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559D8" w14:textId="3A39DD8C" w:rsidR="000A58BC" w:rsidRPr="006731F4" w:rsidRDefault="00F300E9">
      <w:pPr>
        <w:widowControl w:val="0"/>
        <w:spacing w:line="300" w:lineRule="exact"/>
        <w:ind w:left="42"/>
        <w:rPr>
          <w:rFonts w:ascii="Times New Roman" w:hAnsi="Times New Roman"/>
          <w:sz w:val="22"/>
        </w:rPr>
      </w:pPr>
      <w:r w:rsidRPr="00F300E9">
        <w:rPr>
          <w:rFonts w:ascii="Times New Roman" w:hAnsi="Times New Roman"/>
          <w:b/>
          <w:noProof/>
          <w:sz w:val="22"/>
          <w:lang w:eastAsia="it-IT"/>
        </w:rPr>
        <mc:AlternateContent>
          <mc:Choice Requires="wps">
            <w:drawing>
              <wp:anchor distT="45720" distB="45720" distL="114300" distR="114300" simplePos="0" relativeHeight="251661312" behindDoc="0" locked="0" layoutInCell="1" allowOverlap="1" wp14:anchorId="025C3053" wp14:editId="14DE5909">
                <wp:simplePos x="0" y="0"/>
                <wp:positionH relativeFrom="column">
                  <wp:posOffset>1623060</wp:posOffset>
                </wp:positionH>
                <wp:positionV relativeFrom="paragraph">
                  <wp:posOffset>13335</wp:posOffset>
                </wp:positionV>
                <wp:extent cx="3362325" cy="352425"/>
                <wp:effectExtent l="0" t="0" r="28575" b="28575"/>
                <wp:wrapSquare wrapText="bothSides"/>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2325" cy="352425"/>
                        </a:xfrm>
                        <a:prstGeom prst="rect">
                          <a:avLst/>
                        </a:prstGeom>
                        <a:solidFill>
                          <a:srgbClr val="FFFFFF"/>
                        </a:solidFill>
                        <a:ln w="9525">
                          <a:solidFill>
                            <a:srgbClr val="000000"/>
                          </a:solidFill>
                          <a:miter lim="800000"/>
                          <a:headEnd/>
                          <a:tailEnd/>
                        </a:ln>
                      </wps:spPr>
                      <wps:txbx>
                        <w:txbxContent>
                          <w:p w14:paraId="56726B99" w14:textId="00F9291C" w:rsidR="002359A6" w:rsidRDefault="002359A6">
                            <w:r>
                              <w:t>MODELLO DISCIPLINARE DI GARA LAVORI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5C3053" id="_x0000_t202" coordsize="21600,21600" o:spt="202" path="m,l,21600r21600,l21600,xe">
                <v:stroke joinstyle="miter"/>
                <v:path gradientshapeok="t" o:connecttype="rect"/>
              </v:shapetype>
              <v:shape id="Casella di testo 2" o:spid="_x0000_s1026" type="#_x0000_t202" style="position:absolute;left:0;text-align:left;margin-left:127.8pt;margin-top:1.05pt;width:264.75pt;height:27.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">
                <v:textbox>
                  <w:txbxContent>
                    <w:p w14:paraId="56726B99" w14:textId="00F9291C" w:rsidR="002359A6" w:rsidRDefault="002359A6">
                      <w:r>
                        <w:t>MODELLO DISCIPLINARE DI GARA LAVORI</w:t>
                      </w:r>
                    </w:p>
                  </w:txbxContent>
                </v:textbox>
                <w10:wrap type="square"/>
              </v:shape>
            </w:pict>
          </mc:Fallback>
        </mc:AlternateContent>
      </w:r>
    </w:p>
    <w:p w14:paraId="67348C1B" w14:textId="77777777" w:rsidR="000A58BC" w:rsidRPr="006731F4" w:rsidRDefault="000A58BC">
      <w:pPr>
        <w:widowControl w:val="0"/>
        <w:spacing w:line="300" w:lineRule="exact"/>
        <w:ind w:left="42"/>
        <w:rPr>
          <w:rFonts w:ascii="Times New Roman" w:hAnsi="Times New Roman"/>
          <w:sz w:val="22"/>
        </w:rPr>
      </w:pPr>
    </w:p>
    <w:p w14:paraId="65EFE370" w14:textId="0B68455E" w:rsidR="000A58BC" w:rsidRPr="006731F4" w:rsidRDefault="000A58BC">
      <w:pPr>
        <w:pStyle w:val="Testocommento"/>
        <w:widowControl w:val="0"/>
        <w:jc w:val="center"/>
        <w:rPr>
          <w:rFonts w:ascii="Times New Roman" w:hAnsi="Times New Roman"/>
          <w:b/>
          <w:sz w:val="22"/>
          <w:szCs w:val="22"/>
        </w:rPr>
      </w:pPr>
      <w:bookmarkStart w:id="0" w:name="BookmarkData"/>
      <w:bookmarkEnd w:id="0"/>
    </w:p>
    <w:p w14:paraId="3EF534A7" w14:textId="77777777" w:rsidR="000A58BC" w:rsidRPr="006731F4" w:rsidRDefault="000A58BC">
      <w:pPr>
        <w:pStyle w:val="Testocommento"/>
        <w:widowControl w:val="0"/>
        <w:spacing w:line="360" w:lineRule="auto"/>
        <w:jc w:val="center"/>
        <w:rPr>
          <w:rFonts w:ascii="Times New Roman" w:hAnsi="Times New Roman"/>
          <w:b/>
          <w:sz w:val="22"/>
          <w:szCs w:val="22"/>
        </w:rPr>
      </w:pPr>
    </w:p>
    <w:p w14:paraId="0E846A71" w14:textId="1459B069" w:rsidR="005409C0" w:rsidRDefault="005409C0" w:rsidP="005409C0">
      <w:pPr>
        <w:pStyle w:val="Testocommento"/>
        <w:widowControl w:val="0"/>
        <w:tabs>
          <w:tab w:val="left" w:pos="3150"/>
          <w:tab w:val="center" w:pos="4819"/>
        </w:tabs>
        <w:spacing w:line="480" w:lineRule="auto"/>
        <w:jc w:val="center"/>
        <w:rPr>
          <w:rFonts w:asciiTheme="minorHAnsi" w:hAnsiTheme="minorHAnsi" w:cstheme="minorHAnsi"/>
          <w:b/>
          <w:sz w:val="28"/>
          <w:szCs w:val="22"/>
        </w:rPr>
      </w:pPr>
      <w:r w:rsidRPr="005409C0">
        <w:rPr>
          <w:rFonts w:asciiTheme="minorHAnsi" w:hAnsiTheme="minorHAnsi" w:cstheme="minorHAnsi"/>
          <w:b/>
          <w:sz w:val="28"/>
          <w:szCs w:val="22"/>
        </w:rPr>
        <w:t xml:space="preserve">BANDO PL </w:t>
      </w:r>
      <w:r w:rsidRPr="005409C0">
        <w:rPr>
          <w:rFonts w:asciiTheme="minorHAnsi" w:hAnsiTheme="minorHAnsi" w:cstheme="minorHAnsi"/>
          <w:b/>
          <w:sz w:val="28"/>
          <w:szCs w:val="22"/>
          <w:highlight w:val="yellow"/>
        </w:rPr>
        <w:t>__</w:t>
      </w:r>
      <w:r w:rsidRPr="005409C0">
        <w:rPr>
          <w:rFonts w:asciiTheme="minorHAnsi" w:hAnsiTheme="minorHAnsi" w:cstheme="minorHAnsi"/>
          <w:b/>
          <w:sz w:val="28"/>
          <w:szCs w:val="22"/>
        </w:rPr>
        <w:t xml:space="preserve">/2022 </w:t>
      </w:r>
      <w:r>
        <w:rPr>
          <w:rFonts w:asciiTheme="minorHAnsi" w:hAnsiTheme="minorHAnsi" w:cstheme="minorHAnsi"/>
          <w:b/>
          <w:sz w:val="28"/>
          <w:szCs w:val="22"/>
        </w:rPr>
        <w:t>–</w:t>
      </w:r>
      <w:r w:rsidRPr="005409C0">
        <w:rPr>
          <w:rFonts w:asciiTheme="minorHAnsi" w:hAnsiTheme="minorHAnsi" w:cstheme="minorHAnsi"/>
          <w:b/>
          <w:sz w:val="28"/>
          <w:szCs w:val="22"/>
        </w:rPr>
        <w:t xml:space="preserve"> PNC Sisma </w:t>
      </w:r>
      <w:r>
        <w:rPr>
          <w:rFonts w:asciiTheme="minorHAnsi" w:hAnsiTheme="minorHAnsi" w:cstheme="minorHAnsi"/>
          <w:b/>
          <w:sz w:val="28"/>
          <w:szCs w:val="22"/>
        </w:rPr>
        <w:t>–</w:t>
      </w:r>
    </w:p>
    <w:p w14:paraId="5FF1B2E6" w14:textId="08F41864" w:rsidR="000A58BC" w:rsidRPr="005F5475" w:rsidRDefault="005409C0" w:rsidP="005409C0">
      <w:pPr>
        <w:pStyle w:val="Testocommento"/>
        <w:widowControl w:val="0"/>
        <w:tabs>
          <w:tab w:val="left" w:pos="3150"/>
          <w:tab w:val="center" w:pos="4819"/>
        </w:tabs>
        <w:spacing w:line="480" w:lineRule="auto"/>
        <w:jc w:val="center"/>
        <w:rPr>
          <w:rFonts w:asciiTheme="minorHAnsi" w:hAnsiTheme="minorHAnsi" w:cstheme="minorHAnsi"/>
          <w:b/>
          <w:sz w:val="28"/>
          <w:szCs w:val="22"/>
        </w:rPr>
      </w:pPr>
      <w:r w:rsidRPr="005409C0">
        <w:rPr>
          <w:rFonts w:asciiTheme="minorHAnsi" w:hAnsiTheme="minorHAnsi" w:cstheme="minorHAnsi"/>
          <w:b/>
          <w:sz w:val="28"/>
          <w:szCs w:val="22"/>
        </w:rPr>
        <w:t xml:space="preserve">p/c del COMUNE DI </w:t>
      </w:r>
      <w:r w:rsidRPr="005409C0">
        <w:rPr>
          <w:rFonts w:asciiTheme="minorHAnsi" w:hAnsiTheme="minorHAnsi" w:cstheme="minorHAnsi"/>
          <w:b/>
          <w:sz w:val="28"/>
          <w:szCs w:val="22"/>
          <w:highlight w:val="yellow"/>
        </w:rPr>
        <w:t>___________________</w:t>
      </w:r>
    </w:p>
    <w:p w14:paraId="5668FF4A" w14:textId="77777777" w:rsidR="000A58BC" w:rsidRPr="00A06EF9" w:rsidRDefault="000A58BC" w:rsidP="00A06EF9">
      <w:pPr>
        <w:pStyle w:val="Testocommento"/>
        <w:widowControl w:val="0"/>
        <w:spacing w:line="480" w:lineRule="auto"/>
        <w:rPr>
          <w:rFonts w:asciiTheme="minorHAnsi" w:hAnsiTheme="minorHAnsi" w:cstheme="minorHAnsi"/>
          <w:sz w:val="22"/>
          <w:szCs w:val="22"/>
        </w:rPr>
      </w:pPr>
    </w:p>
    <w:p w14:paraId="15169CA4" w14:textId="0C02BF71" w:rsidR="000A58BC" w:rsidRPr="00A06EF9" w:rsidRDefault="000A58BC" w:rsidP="005409C0">
      <w:pPr>
        <w:pStyle w:val="Testocommento"/>
        <w:widowControl w:val="0"/>
        <w:tabs>
          <w:tab w:val="left" w:pos="7572"/>
        </w:tabs>
        <w:spacing w:line="360" w:lineRule="auto"/>
        <w:jc w:val="left"/>
        <w:rPr>
          <w:rFonts w:asciiTheme="minorHAnsi" w:hAnsiTheme="minorHAnsi" w:cstheme="minorHAnsi"/>
          <w:sz w:val="22"/>
          <w:szCs w:val="22"/>
        </w:rPr>
      </w:pPr>
    </w:p>
    <w:p w14:paraId="1F84027E" w14:textId="77777777" w:rsidR="000A58BC" w:rsidRPr="00A06EF9" w:rsidRDefault="00320B8A">
      <w:pPr>
        <w:pStyle w:val="Testocommento"/>
        <w:widowControl w:val="0"/>
        <w:spacing w:line="360" w:lineRule="auto"/>
        <w:jc w:val="center"/>
        <w:rPr>
          <w:rFonts w:asciiTheme="minorHAnsi" w:hAnsiTheme="minorHAnsi" w:cstheme="minorHAnsi"/>
          <w:b/>
          <w:sz w:val="28"/>
          <w:szCs w:val="22"/>
        </w:rPr>
      </w:pPr>
      <w:r w:rsidRPr="00A06EF9">
        <w:rPr>
          <w:rFonts w:asciiTheme="minorHAnsi" w:hAnsiTheme="minorHAnsi" w:cstheme="minorHAnsi"/>
          <w:b/>
          <w:sz w:val="28"/>
          <w:szCs w:val="22"/>
        </w:rPr>
        <w:t>DISCIPLINARE DI GARA</w:t>
      </w:r>
    </w:p>
    <w:p w14:paraId="5117228B" w14:textId="3B5E72BE" w:rsidR="004149F9" w:rsidRPr="006731F4" w:rsidRDefault="004149F9" w:rsidP="004149F9">
      <w:pPr>
        <w:widowControl w:val="0"/>
        <w:rPr>
          <w:rFonts w:asciiTheme="minorHAnsi" w:hAnsiTheme="minorHAnsi" w:cstheme="minorHAnsi"/>
          <w:sz w:val="22"/>
        </w:rPr>
      </w:pPr>
    </w:p>
    <w:p w14:paraId="54BB38FE" w14:textId="77777777" w:rsidR="00A06EF9" w:rsidRDefault="00A06EF9" w:rsidP="005409C0">
      <w:pPr>
        <w:pStyle w:val="Testocommento"/>
        <w:widowControl w:val="0"/>
        <w:spacing w:line="480" w:lineRule="auto"/>
        <w:rPr>
          <w:rFonts w:asciiTheme="minorHAnsi" w:hAnsiTheme="minorHAnsi" w:cstheme="minorHAnsi"/>
          <w:b/>
          <w:sz w:val="22"/>
          <w:szCs w:val="22"/>
        </w:rPr>
      </w:pPr>
    </w:p>
    <w:p w14:paraId="333F0523" w14:textId="009F30AB" w:rsidR="004149F9" w:rsidRPr="005409C0" w:rsidRDefault="00C354C7" w:rsidP="005409C0">
      <w:pPr>
        <w:pStyle w:val="Testocommento"/>
        <w:widowControl w:val="0"/>
        <w:spacing w:line="480" w:lineRule="auto"/>
        <w:rPr>
          <w:rFonts w:asciiTheme="minorHAnsi" w:hAnsiTheme="minorHAnsi" w:cstheme="minorHAnsi"/>
          <w:sz w:val="22"/>
        </w:rPr>
      </w:pPr>
      <w:r w:rsidRPr="006731F4">
        <w:rPr>
          <w:rFonts w:asciiTheme="minorHAnsi" w:hAnsiTheme="minorHAnsi" w:cstheme="minorHAnsi"/>
          <w:b/>
          <w:sz w:val="22"/>
          <w:szCs w:val="22"/>
        </w:rPr>
        <w:t xml:space="preserve">PROCEDURA DI GARA APERTA PER L’AFFIDAMENTO CONGIUNTO DELLA </w:t>
      </w:r>
      <w:r w:rsidRPr="0095119B">
        <w:rPr>
          <w:rFonts w:asciiTheme="minorHAnsi" w:hAnsiTheme="minorHAnsi" w:cstheme="minorHAnsi"/>
          <w:b/>
          <w:sz w:val="22"/>
          <w:szCs w:val="22"/>
        </w:rPr>
        <w:t xml:space="preserve">PROGETTAZIONE </w:t>
      </w:r>
      <w:r w:rsidR="0095119B">
        <w:rPr>
          <w:rFonts w:asciiTheme="minorHAnsi" w:hAnsiTheme="minorHAnsi" w:cstheme="minorHAnsi"/>
          <w:b/>
          <w:sz w:val="22"/>
          <w:szCs w:val="22"/>
        </w:rPr>
        <w:t xml:space="preserve">DEFINITIVA, ESECUTIVA </w:t>
      </w:r>
      <w:r w:rsidR="004A4AE2">
        <w:rPr>
          <w:rFonts w:asciiTheme="minorHAnsi" w:hAnsiTheme="minorHAnsi" w:cstheme="minorHAnsi"/>
          <w:b/>
          <w:sz w:val="22"/>
          <w:szCs w:val="22"/>
        </w:rPr>
        <w:t>E DELL’</w:t>
      </w:r>
      <w:r w:rsidR="00B76295" w:rsidRPr="006731F4">
        <w:rPr>
          <w:rFonts w:asciiTheme="minorHAnsi" w:hAnsiTheme="minorHAnsi" w:cstheme="minorHAnsi"/>
          <w:b/>
          <w:sz w:val="22"/>
          <w:szCs w:val="22"/>
        </w:rPr>
        <w:t xml:space="preserve"> </w:t>
      </w:r>
      <w:r w:rsidRPr="006731F4">
        <w:rPr>
          <w:rFonts w:asciiTheme="minorHAnsi" w:hAnsiTheme="minorHAnsi" w:cstheme="minorHAnsi"/>
          <w:b/>
          <w:sz w:val="22"/>
          <w:szCs w:val="22"/>
        </w:rPr>
        <w:t xml:space="preserve">ESECUZIONE DEI LAVORI, SULLA BASE DEL PROGETTO </w:t>
      </w:r>
      <w:r w:rsidR="0095119B">
        <w:rPr>
          <w:rFonts w:asciiTheme="minorHAnsi" w:hAnsiTheme="minorHAnsi" w:cstheme="minorHAnsi"/>
          <w:b/>
          <w:sz w:val="22"/>
          <w:szCs w:val="22"/>
        </w:rPr>
        <w:t>DI FATT</w:t>
      </w:r>
      <w:r w:rsidR="00315372">
        <w:rPr>
          <w:rFonts w:asciiTheme="minorHAnsi" w:hAnsiTheme="minorHAnsi" w:cstheme="minorHAnsi"/>
          <w:b/>
          <w:sz w:val="22"/>
          <w:szCs w:val="22"/>
        </w:rPr>
        <w:t>IBILITÀ TECNICO-ECONOMICA, RELATIVI ALL</w:t>
      </w:r>
      <w:r w:rsidRPr="006731F4">
        <w:rPr>
          <w:rFonts w:asciiTheme="minorHAnsi" w:hAnsiTheme="minorHAnsi" w:cstheme="minorHAnsi"/>
          <w:b/>
          <w:sz w:val="22"/>
          <w:szCs w:val="22"/>
        </w:rPr>
        <w:t xml:space="preserve">’INTERVENTO </w:t>
      </w:r>
      <w:r w:rsidR="00315372">
        <w:rPr>
          <w:rFonts w:asciiTheme="minorHAnsi" w:hAnsiTheme="minorHAnsi" w:cstheme="minorHAnsi"/>
          <w:b/>
          <w:sz w:val="22"/>
          <w:szCs w:val="22"/>
        </w:rPr>
        <w:t>DENOMINATO “</w:t>
      </w:r>
      <w:r w:rsidRPr="00315372">
        <w:rPr>
          <w:rFonts w:asciiTheme="minorHAnsi" w:hAnsiTheme="minorHAnsi" w:cstheme="minorHAnsi"/>
          <w:b/>
          <w:sz w:val="22"/>
          <w:szCs w:val="22"/>
          <w:highlight w:val="yellow"/>
        </w:rPr>
        <w:t>___________</w:t>
      </w:r>
      <w:r w:rsidR="00D742F7">
        <w:rPr>
          <w:rFonts w:asciiTheme="minorHAnsi" w:hAnsiTheme="minorHAnsi" w:cstheme="minorHAnsi"/>
          <w:b/>
          <w:sz w:val="22"/>
          <w:szCs w:val="22"/>
        </w:rPr>
        <w:t>”</w:t>
      </w:r>
      <w:r w:rsidR="005409C0">
        <w:rPr>
          <w:rFonts w:asciiTheme="minorHAnsi" w:hAnsiTheme="minorHAnsi" w:cstheme="minorHAnsi"/>
          <w:b/>
          <w:sz w:val="22"/>
          <w:szCs w:val="22"/>
        </w:rPr>
        <w:t xml:space="preserve"> </w:t>
      </w:r>
      <w:r w:rsidR="005409C0" w:rsidRPr="005409C0">
        <w:rPr>
          <w:rFonts w:asciiTheme="minorHAnsi" w:hAnsiTheme="minorHAnsi" w:cstheme="minorHAnsi"/>
          <w:sz w:val="22"/>
          <w:szCs w:val="22"/>
        </w:rPr>
        <w:t>– (</w:t>
      </w:r>
      <w:r w:rsidR="005409C0" w:rsidRPr="005409C0">
        <w:rPr>
          <w:rFonts w:asciiTheme="minorHAnsi" w:hAnsiTheme="minorHAnsi" w:cstheme="minorHAnsi"/>
          <w:bCs/>
          <w:i/>
          <w:sz w:val="22"/>
        </w:rPr>
        <w:t>Ordinanza n.</w:t>
      </w:r>
      <w:r w:rsidR="005409C0" w:rsidRPr="005409C0">
        <w:rPr>
          <w:rFonts w:asciiTheme="minorHAnsi" w:hAnsiTheme="minorHAnsi" w:cstheme="minorHAnsi"/>
          <w:i/>
          <w:color w:val="000000"/>
          <w:sz w:val="22"/>
          <w:shd w:val="clear" w:color="auto" w:fill="FFFFFF"/>
        </w:rPr>
        <w:t xml:space="preserve"> </w:t>
      </w:r>
      <w:r w:rsidR="005409C0" w:rsidRPr="005409C0">
        <w:rPr>
          <w:rFonts w:asciiTheme="minorHAnsi" w:hAnsiTheme="minorHAnsi" w:cstheme="minorHAnsi"/>
          <w:i/>
          <w:color w:val="000000"/>
          <w:sz w:val="22"/>
          <w:highlight w:val="yellow"/>
          <w:shd w:val="clear" w:color="auto" w:fill="FFFFFF"/>
        </w:rPr>
        <w:t>__</w:t>
      </w:r>
      <w:r w:rsidR="005409C0" w:rsidRPr="005409C0">
        <w:rPr>
          <w:rFonts w:asciiTheme="minorHAnsi" w:hAnsiTheme="minorHAnsi" w:cstheme="minorHAnsi"/>
          <w:i/>
          <w:color w:val="000000"/>
          <w:sz w:val="22"/>
          <w:shd w:val="clear" w:color="auto" w:fill="FFFFFF"/>
        </w:rPr>
        <w:t xml:space="preserve"> </w:t>
      </w:r>
      <w:r w:rsidR="005409C0" w:rsidRPr="005409C0">
        <w:rPr>
          <w:rFonts w:asciiTheme="minorHAnsi" w:hAnsiTheme="minorHAnsi" w:cstheme="minorHAnsi"/>
          <w:bCs/>
          <w:i/>
          <w:sz w:val="22"/>
        </w:rPr>
        <w:t xml:space="preserve">del 30.12.2021 e </w:t>
      </w:r>
      <w:proofErr w:type="spellStart"/>
      <w:r w:rsidR="005409C0" w:rsidRPr="005409C0">
        <w:rPr>
          <w:rFonts w:asciiTheme="minorHAnsi" w:hAnsiTheme="minorHAnsi" w:cstheme="minorHAnsi"/>
          <w:bCs/>
          <w:i/>
          <w:sz w:val="22"/>
        </w:rPr>
        <w:t>ss.</w:t>
      </w:r>
      <w:proofErr w:type="gramStart"/>
      <w:r w:rsidR="005409C0" w:rsidRPr="005409C0">
        <w:rPr>
          <w:rFonts w:asciiTheme="minorHAnsi" w:hAnsiTheme="minorHAnsi" w:cstheme="minorHAnsi"/>
          <w:bCs/>
          <w:i/>
          <w:sz w:val="22"/>
        </w:rPr>
        <w:t>mm.ii</w:t>
      </w:r>
      <w:proofErr w:type="spellEnd"/>
      <w:r w:rsidR="005409C0" w:rsidRPr="005409C0">
        <w:rPr>
          <w:rFonts w:asciiTheme="minorHAnsi" w:hAnsiTheme="minorHAnsi" w:cstheme="minorHAnsi"/>
          <w:bCs/>
          <w:i/>
          <w:sz w:val="22"/>
        </w:rPr>
        <w:t>.</w:t>
      </w:r>
      <w:proofErr w:type="gramEnd"/>
      <w:r w:rsidR="005409C0" w:rsidRPr="005409C0">
        <w:rPr>
          <w:rFonts w:asciiTheme="minorHAnsi" w:hAnsiTheme="minorHAnsi" w:cstheme="minorHAnsi"/>
          <w:bCs/>
          <w:i/>
          <w:sz w:val="22"/>
        </w:rPr>
        <w:t xml:space="preserve"> del Commissario Straordinario del Governo per la ricostruzione sisma 2016 - Attuazione degli interventi del Piano Complementare nei territori colpiti dal sisma 2009-2016, Sub-misura</w:t>
      </w:r>
      <w:r w:rsidR="005409C0" w:rsidRPr="005409C0">
        <w:rPr>
          <w:rFonts w:asciiTheme="minorHAnsi" w:hAnsiTheme="minorHAnsi" w:cstheme="minorHAnsi"/>
          <w:i/>
          <w:color w:val="000000"/>
          <w:sz w:val="22"/>
          <w:shd w:val="clear" w:color="auto" w:fill="FFFFFF"/>
        </w:rPr>
        <w:t xml:space="preserve"> </w:t>
      </w:r>
      <w:r w:rsidR="005409C0" w:rsidRPr="005409C0">
        <w:rPr>
          <w:rFonts w:asciiTheme="minorHAnsi" w:hAnsiTheme="minorHAnsi" w:cstheme="minorHAnsi"/>
          <w:i/>
          <w:color w:val="000000"/>
          <w:sz w:val="22"/>
          <w:highlight w:val="yellow"/>
          <w:shd w:val="clear" w:color="auto" w:fill="FFFFFF"/>
        </w:rPr>
        <w:t>__</w:t>
      </w:r>
      <w:r w:rsidR="005409C0" w:rsidRPr="005409C0">
        <w:rPr>
          <w:rFonts w:asciiTheme="minorHAnsi" w:hAnsiTheme="minorHAnsi" w:cstheme="minorHAnsi"/>
          <w:i/>
          <w:color w:val="000000"/>
          <w:sz w:val="22"/>
          <w:shd w:val="clear" w:color="auto" w:fill="FFFFFF"/>
        </w:rPr>
        <w:t xml:space="preserve"> - </w:t>
      </w:r>
      <w:r w:rsidR="005409C0" w:rsidRPr="005409C0">
        <w:rPr>
          <w:rFonts w:asciiTheme="minorHAnsi" w:hAnsiTheme="minorHAnsi" w:cstheme="minorHAnsi"/>
          <w:i/>
          <w:color w:val="000000"/>
          <w:sz w:val="22"/>
          <w:highlight w:val="yellow"/>
          <w:shd w:val="clear" w:color="auto" w:fill="FFFFFF"/>
        </w:rPr>
        <w:t>____________</w:t>
      </w:r>
      <w:r w:rsidR="005409C0" w:rsidRPr="005409C0">
        <w:rPr>
          <w:rFonts w:asciiTheme="minorHAnsi" w:hAnsiTheme="minorHAnsi" w:cstheme="minorHAnsi"/>
          <w:i/>
          <w:color w:val="000000"/>
          <w:sz w:val="22"/>
          <w:shd w:val="clear" w:color="auto" w:fill="FFFFFF"/>
        </w:rPr>
        <w:t xml:space="preserve"> </w:t>
      </w:r>
      <w:r w:rsidR="005409C0" w:rsidRPr="005409C0">
        <w:rPr>
          <w:rFonts w:asciiTheme="minorHAnsi" w:hAnsiTheme="minorHAnsi" w:cstheme="minorHAnsi"/>
          <w:bCs/>
          <w:i/>
          <w:sz w:val="22"/>
        </w:rPr>
        <w:t>- Linea di intervento</w:t>
      </w:r>
      <w:r w:rsidR="005409C0" w:rsidRPr="005409C0">
        <w:rPr>
          <w:rFonts w:asciiTheme="minorHAnsi" w:hAnsiTheme="minorHAnsi" w:cstheme="minorHAnsi"/>
          <w:i/>
          <w:color w:val="000000"/>
          <w:sz w:val="22"/>
          <w:shd w:val="clear" w:color="auto" w:fill="FFFFFF"/>
        </w:rPr>
        <w:t xml:space="preserve"> _</w:t>
      </w:r>
      <w:r w:rsidR="005409C0" w:rsidRPr="005409C0">
        <w:rPr>
          <w:rFonts w:asciiTheme="minorHAnsi" w:hAnsiTheme="minorHAnsi" w:cstheme="minorHAnsi"/>
          <w:i/>
          <w:color w:val="000000"/>
          <w:sz w:val="22"/>
          <w:highlight w:val="yellow"/>
          <w:shd w:val="clear" w:color="auto" w:fill="FFFFFF"/>
        </w:rPr>
        <w:t>_</w:t>
      </w:r>
      <w:r w:rsidR="005409C0" w:rsidRPr="005409C0">
        <w:rPr>
          <w:rFonts w:asciiTheme="minorHAnsi" w:hAnsiTheme="minorHAnsi" w:cstheme="minorHAnsi"/>
          <w:i/>
          <w:color w:val="000000"/>
          <w:sz w:val="22"/>
          <w:shd w:val="clear" w:color="auto" w:fill="FFFFFF"/>
        </w:rPr>
        <w:t>).</w:t>
      </w:r>
    </w:p>
    <w:p w14:paraId="6E29C46E" w14:textId="77777777" w:rsidR="000A58BC" w:rsidRPr="00A06EF9" w:rsidRDefault="000A58BC">
      <w:pPr>
        <w:widowControl w:val="0"/>
        <w:rPr>
          <w:rFonts w:asciiTheme="minorHAnsi" w:hAnsiTheme="minorHAnsi" w:cstheme="minorHAnsi"/>
          <w:sz w:val="22"/>
        </w:rPr>
      </w:pPr>
    </w:p>
    <w:p w14:paraId="5361A393" w14:textId="77777777" w:rsidR="000A58BC" w:rsidRPr="00A06EF9" w:rsidRDefault="000A58BC">
      <w:pPr>
        <w:widowControl w:val="0"/>
        <w:rPr>
          <w:rFonts w:asciiTheme="minorHAnsi" w:hAnsiTheme="minorHAnsi" w:cstheme="minorHAnsi"/>
          <w:sz w:val="22"/>
        </w:rPr>
      </w:pPr>
    </w:p>
    <w:p w14:paraId="63CD22BB" w14:textId="77777777" w:rsidR="000A58BC" w:rsidRPr="00A06EF9" w:rsidRDefault="000A58BC">
      <w:pPr>
        <w:widowControl w:val="0"/>
        <w:rPr>
          <w:rFonts w:asciiTheme="minorHAnsi" w:hAnsiTheme="minorHAnsi" w:cstheme="minorHAnsi"/>
          <w:sz w:val="22"/>
        </w:rPr>
      </w:pPr>
    </w:p>
    <w:p w14:paraId="239BF877" w14:textId="77777777" w:rsidR="004149F9" w:rsidRPr="00A06EF9" w:rsidRDefault="004149F9">
      <w:pPr>
        <w:widowControl w:val="0"/>
        <w:rPr>
          <w:rFonts w:asciiTheme="minorHAnsi" w:hAnsiTheme="minorHAnsi" w:cstheme="minorHAnsi"/>
          <w:sz w:val="22"/>
        </w:rPr>
      </w:pPr>
    </w:p>
    <w:p w14:paraId="3197BD8E" w14:textId="77777777" w:rsidR="004149F9" w:rsidRPr="00A06EF9" w:rsidRDefault="004149F9">
      <w:pPr>
        <w:widowControl w:val="0"/>
        <w:rPr>
          <w:rFonts w:asciiTheme="minorHAnsi" w:hAnsiTheme="minorHAnsi" w:cstheme="minorHAnsi"/>
          <w:sz w:val="22"/>
        </w:rPr>
      </w:pPr>
    </w:p>
    <w:p w14:paraId="254FBFA3" w14:textId="77777777" w:rsidR="004149F9" w:rsidRPr="00A06EF9" w:rsidRDefault="004149F9">
      <w:pPr>
        <w:widowControl w:val="0"/>
        <w:rPr>
          <w:rFonts w:asciiTheme="minorHAnsi" w:hAnsiTheme="minorHAnsi" w:cstheme="minorHAnsi"/>
          <w:sz w:val="22"/>
        </w:rPr>
      </w:pPr>
    </w:p>
    <w:sdt>
      <w:sdtPr>
        <w:rPr>
          <w:rFonts w:asciiTheme="minorHAnsi" w:hAnsiTheme="minorHAnsi" w:cstheme="minorHAnsi"/>
          <w:sz w:val="22"/>
          <w:szCs w:val="22"/>
        </w:rPr>
        <w:id w:val="1489434499"/>
        <w:docPartObj>
          <w:docPartGallery w:val="Table of Contents"/>
          <w:docPartUnique/>
        </w:docPartObj>
      </w:sdtPr>
      <w:sdtEndPr>
        <w:rPr>
          <w:sz w:val="20"/>
          <w:szCs w:val="20"/>
        </w:rPr>
      </w:sdtEndPr>
      <w:sdtContent>
        <w:p w14:paraId="7F779BE4" w14:textId="77777777" w:rsidR="004149F9" w:rsidRPr="00A06EF9" w:rsidRDefault="004149F9" w:rsidP="003550ED">
          <w:pPr>
            <w:pStyle w:val="Sommario2"/>
            <w:rPr>
              <w:rFonts w:asciiTheme="minorHAnsi" w:hAnsiTheme="minorHAnsi" w:cstheme="minorHAnsi"/>
              <w:sz w:val="22"/>
              <w:szCs w:val="22"/>
            </w:rPr>
          </w:pPr>
        </w:p>
        <w:p w14:paraId="7FCB3A9A" w14:textId="77777777" w:rsidR="004149F9" w:rsidRPr="00A06EF9" w:rsidRDefault="004149F9" w:rsidP="003550ED">
          <w:pPr>
            <w:pStyle w:val="Sommario2"/>
            <w:rPr>
              <w:rFonts w:asciiTheme="minorHAnsi" w:hAnsiTheme="minorHAnsi" w:cstheme="minorHAnsi"/>
              <w:sz w:val="22"/>
              <w:szCs w:val="22"/>
            </w:rPr>
          </w:pPr>
        </w:p>
        <w:p w14:paraId="3294276C" w14:textId="77777777" w:rsidR="004149F9" w:rsidRPr="00A06EF9" w:rsidRDefault="004149F9" w:rsidP="003550ED">
          <w:pPr>
            <w:pStyle w:val="Sommario2"/>
            <w:rPr>
              <w:rFonts w:asciiTheme="minorHAnsi" w:hAnsiTheme="minorHAnsi" w:cstheme="minorHAnsi"/>
              <w:sz w:val="22"/>
              <w:szCs w:val="22"/>
            </w:rPr>
          </w:pPr>
        </w:p>
        <w:p w14:paraId="78B92F46" w14:textId="77777777" w:rsidR="004149F9" w:rsidRPr="00A06EF9" w:rsidRDefault="004149F9" w:rsidP="003550ED">
          <w:pPr>
            <w:pStyle w:val="Sommario2"/>
            <w:rPr>
              <w:rFonts w:asciiTheme="minorHAnsi" w:hAnsiTheme="minorHAnsi" w:cstheme="minorHAnsi"/>
              <w:sz w:val="22"/>
              <w:szCs w:val="22"/>
            </w:rPr>
          </w:pPr>
        </w:p>
        <w:p w14:paraId="735796D9" w14:textId="77777777" w:rsidR="004149F9" w:rsidRPr="00A06EF9" w:rsidRDefault="004149F9" w:rsidP="003550ED">
          <w:pPr>
            <w:pStyle w:val="Sommario2"/>
            <w:rPr>
              <w:rFonts w:asciiTheme="minorHAnsi" w:hAnsiTheme="minorHAnsi" w:cstheme="minorHAnsi"/>
              <w:sz w:val="22"/>
              <w:szCs w:val="22"/>
            </w:rPr>
          </w:pPr>
        </w:p>
        <w:p w14:paraId="0242FDF1" w14:textId="77777777" w:rsidR="004149F9" w:rsidRPr="006731F4" w:rsidRDefault="004149F9" w:rsidP="003550ED">
          <w:pPr>
            <w:pStyle w:val="Sommario2"/>
            <w:rPr>
              <w:rFonts w:asciiTheme="minorHAnsi" w:hAnsiTheme="minorHAnsi" w:cstheme="minorHAnsi"/>
              <w:sz w:val="22"/>
              <w:szCs w:val="22"/>
            </w:rPr>
          </w:pPr>
        </w:p>
        <w:p w14:paraId="4FF70427" w14:textId="77777777" w:rsidR="00A06EF9" w:rsidRDefault="00320B8A">
          <w:pPr>
            <w:pStyle w:val="Sommario2"/>
            <w:rPr>
              <w:noProof/>
            </w:rPr>
          </w:pPr>
          <w:r w:rsidRPr="006731F4">
            <w:rPr>
              <w:rFonts w:asciiTheme="minorHAnsi" w:hAnsiTheme="minorHAnsi" w:cstheme="minorHAnsi"/>
              <w:sz w:val="22"/>
              <w:szCs w:val="22"/>
            </w:rPr>
            <w:br w:type="page"/>
          </w:r>
          <w:r w:rsidRPr="00952E83">
            <w:fldChar w:fldCharType="begin"/>
          </w:r>
          <w:r w:rsidRPr="00952E83">
            <w:rPr>
              <w:rStyle w:val="IndexLink"/>
              <w:rFonts w:asciiTheme="minorHAnsi" w:hAnsiTheme="minorHAnsi" w:cstheme="minorHAnsi"/>
              <w:webHidden/>
            </w:rPr>
            <w:instrText>TOC \z \o "1-3" \h</w:instrText>
          </w:r>
          <w:r w:rsidRPr="00952E83">
            <w:rPr>
              <w:rStyle w:val="IndexLink"/>
              <w:rFonts w:asciiTheme="minorHAnsi" w:hAnsiTheme="minorHAnsi" w:cstheme="minorHAnsi"/>
            </w:rPr>
            <w:fldChar w:fldCharType="separate"/>
          </w:r>
        </w:p>
        <w:p w14:paraId="52671C57"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683" w:history="1">
            <w:r w:rsidR="00A06EF9" w:rsidRPr="00A06EF9">
              <w:rPr>
                <w:rStyle w:val="Collegamentoipertestuale"/>
                <w:rFonts w:asciiTheme="minorHAnsi" w:hAnsiTheme="minorHAnsi" w:cstheme="minorHAnsi"/>
                <w:noProof/>
              </w:rPr>
              <w:t>PREMESSE</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_Toc112492683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4</w:t>
            </w:r>
            <w:r w:rsidR="00A06EF9" w:rsidRPr="00A06EF9">
              <w:rPr>
                <w:rFonts w:asciiTheme="minorHAnsi" w:hAnsiTheme="minorHAnsi" w:cstheme="minorHAnsi"/>
                <w:noProof/>
                <w:webHidden/>
              </w:rPr>
              <w:fldChar w:fldCharType="end"/>
            </w:r>
          </w:hyperlink>
        </w:p>
        <w:p w14:paraId="58B71D15"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684" w:history="1">
            <w:r w:rsidR="00A06EF9" w:rsidRPr="00A06EF9">
              <w:rPr>
                <w:rStyle w:val="Collegamentoipertestuale"/>
                <w:rFonts w:asciiTheme="minorHAnsi" w:hAnsiTheme="minorHAnsi" w:cstheme="minorHAnsi"/>
                <w:noProof/>
              </w:rPr>
              <w:t>1.</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PIATTAFORMA TELEMATICA</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_Toc112492684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6</w:t>
            </w:r>
            <w:r w:rsidR="00A06EF9" w:rsidRPr="00A06EF9">
              <w:rPr>
                <w:rFonts w:asciiTheme="minorHAnsi" w:hAnsiTheme="minorHAnsi" w:cstheme="minorHAnsi"/>
                <w:noProof/>
                <w:webHidden/>
              </w:rPr>
              <w:fldChar w:fldCharType="end"/>
            </w:r>
          </w:hyperlink>
        </w:p>
        <w:p w14:paraId="03E3828D"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685" w:history="1">
            <w:r w:rsidR="00A06EF9" w:rsidRPr="00A06EF9">
              <w:rPr>
                <w:rStyle w:val="Collegamentoipertestuale"/>
                <w:rFonts w:asciiTheme="minorHAnsi" w:hAnsiTheme="minorHAnsi" w:cstheme="minorHAnsi"/>
                <w:noProof/>
              </w:rPr>
              <w:t>1.1</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hAnsiTheme="minorHAnsi" w:cstheme="minorHAnsi"/>
                <w:noProof/>
              </w:rPr>
              <w:t>LA PIATTAFORMA TELEMATICA DI NEGOZIAZIONE</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_Toc112492685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6</w:t>
            </w:r>
            <w:r w:rsidR="00A06EF9" w:rsidRPr="00A06EF9">
              <w:rPr>
                <w:rFonts w:asciiTheme="minorHAnsi" w:hAnsiTheme="minorHAnsi" w:cstheme="minorHAnsi"/>
                <w:noProof/>
                <w:webHidden/>
              </w:rPr>
              <w:fldChar w:fldCharType="end"/>
            </w:r>
          </w:hyperlink>
        </w:p>
        <w:p w14:paraId="4A141F7B"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686" w:history="1">
            <w:r w:rsidR="00A06EF9" w:rsidRPr="00A06EF9">
              <w:rPr>
                <w:rStyle w:val="Collegamentoipertestuale"/>
                <w:rFonts w:asciiTheme="minorHAnsi" w:hAnsiTheme="minorHAnsi" w:cstheme="minorHAnsi"/>
                <w:noProof/>
              </w:rPr>
              <w:t>1.2</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hAnsiTheme="minorHAnsi" w:cstheme="minorHAnsi"/>
                <w:noProof/>
              </w:rPr>
              <w:t>DOTAZIONI TECNICHE</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_Toc112492686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8</w:t>
            </w:r>
            <w:r w:rsidR="00A06EF9" w:rsidRPr="00A06EF9">
              <w:rPr>
                <w:rFonts w:asciiTheme="minorHAnsi" w:hAnsiTheme="minorHAnsi" w:cstheme="minorHAnsi"/>
                <w:noProof/>
                <w:webHidden/>
              </w:rPr>
              <w:fldChar w:fldCharType="end"/>
            </w:r>
          </w:hyperlink>
        </w:p>
        <w:p w14:paraId="01089DBC"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687" w:history="1">
            <w:r w:rsidR="00A06EF9" w:rsidRPr="00A06EF9">
              <w:rPr>
                <w:rStyle w:val="Collegamentoipertestuale"/>
                <w:rFonts w:asciiTheme="minorHAnsi" w:hAnsiTheme="minorHAnsi" w:cstheme="minorHAnsi"/>
                <w:noProof/>
              </w:rPr>
              <w:t>1.3</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hAnsiTheme="minorHAnsi" w:cstheme="minorHAnsi"/>
                <w:noProof/>
              </w:rPr>
              <w:t>IDENTIFICAZIONE</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_Toc112492687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8</w:t>
            </w:r>
            <w:r w:rsidR="00A06EF9" w:rsidRPr="00A06EF9">
              <w:rPr>
                <w:rFonts w:asciiTheme="minorHAnsi" w:hAnsiTheme="minorHAnsi" w:cstheme="minorHAnsi"/>
                <w:noProof/>
                <w:webHidden/>
              </w:rPr>
              <w:fldChar w:fldCharType="end"/>
            </w:r>
          </w:hyperlink>
        </w:p>
        <w:p w14:paraId="4297E5ED"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688" w:history="1">
            <w:r w:rsidR="00A06EF9" w:rsidRPr="00A06EF9">
              <w:rPr>
                <w:rStyle w:val="Collegamentoipertestuale"/>
                <w:rFonts w:asciiTheme="minorHAnsi" w:hAnsiTheme="minorHAnsi" w:cstheme="minorHAnsi"/>
                <w:noProof/>
              </w:rPr>
              <w:t>2.</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DEFINIZIONI, DOCUMENTAZIONE DI GARA, CHIARIMENTI E COMUNICAZIONI</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_Toc112492688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9</w:t>
            </w:r>
            <w:r w:rsidR="00A06EF9" w:rsidRPr="00A06EF9">
              <w:rPr>
                <w:rFonts w:asciiTheme="minorHAnsi" w:hAnsiTheme="minorHAnsi" w:cstheme="minorHAnsi"/>
                <w:noProof/>
                <w:webHidden/>
              </w:rPr>
              <w:fldChar w:fldCharType="end"/>
            </w:r>
          </w:hyperlink>
        </w:p>
        <w:p w14:paraId="585C8A84"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689" w:history="1">
            <w:r w:rsidR="00A06EF9" w:rsidRPr="00A06EF9">
              <w:rPr>
                <w:rStyle w:val="Collegamentoipertestuale"/>
                <w:rFonts w:asciiTheme="minorHAnsi" w:hAnsiTheme="minorHAnsi" w:cstheme="minorHAnsi"/>
                <w:noProof/>
              </w:rPr>
              <w:t>2.1</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hAnsiTheme="minorHAnsi" w:cstheme="minorHAnsi"/>
                <w:noProof/>
              </w:rPr>
              <w:t>Definizioni generali</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_Toc112492689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9</w:t>
            </w:r>
            <w:r w:rsidR="00A06EF9" w:rsidRPr="00A06EF9">
              <w:rPr>
                <w:rFonts w:asciiTheme="minorHAnsi" w:hAnsiTheme="minorHAnsi" w:cstheme="minorHAnsi"/>
                <w:noProof/>
                <w:webHidden/>
              </w:rPr>
              <w:fldChar w:fldCharType="end"/>
            </w:r>
          </w:hyperlink>
        </w:p>
        <w:p w14:paraId="713AD1F3"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690" w:history="1">
            <w:r w:rsidR="00A06EF9" w:rsidRPr="00A06EF9">
              <w:rPr>
                <w:rStyle w:val="Collegamentoipertestuale"/>
                <w:rFonts w:asciiTheme="minorHAnsi" w:hAnsiTheme="minorHAnsi" w:cstheme="minorHAnsi"/>
                <w:noProof/>
              </w:rPr>
              <w:t>2.2</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hAnsiTheme="minorHAnsi" w:cstheme="minorHAnsi"/>
                <w:noProof/>
              </w:rPr>
              <w:t>Definizione di progettista</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_Toc112492690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9</w:t>
            </w:r>
            <w:r w:rsidR="00A06EF9" w:rsidRPr="00A06EF9">
              <w:rPr>
                <w:rFonts w:asciiTheme="minorHAnsi" w:hAnsiTheme="minorHAnsi" w:cstheme="minorHAnsi"/>
                <w:noProof/>
                <w:webHidden/>
              </w:rPr>
              <w:fldChar w:fldCharType="end"/>
            </w:r>
          </w:hyperlink>
        </w:p>
        <w:p w14:paraId="78955BF9"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691" w:history="1">
            <w:r w:rsidR="00A06EF9" w:rsidRPr="00A06EF9">
              <w:rPr>
                <w:rStyle w:val="Collegamentoipertestuale"/>
                <w:rFonts w:asciiTheme="minorHAnsi" w:hAnsiTheme="minorHAnsi" w:cstheme="minorHAnsi"/>
                <w:noProof/>
              </w:rPr>
              <w:t>2.3</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hAnsiTheme="minorHAnsi" w:cstheme="minorHAnsi"/>
                <w:noProof/>
              </w:rPr>
              <w:t>Documenti di gara</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_Toc112492691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11</w:t>
            </w:r>
            <w:r w:rsidR="00A06EF9" w:rsidRPr="00A06EF9">
              <w:rPr>
                <w:rFonts w:asciiTheme="minorHAnsi" w:hAnsiTheme="minorHAnsi" w:cstheme="minorHAnsi"/>
                <w:noProof/>
                <w:webHidden/>
              </w:rPr>
              <w:fldChar w:fldCharType="end"/>
            </w:r>
          </w:hyperlink>
        </w:p>
        <w:p w14:paraId="14F653AC"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692" w:history="1">
            <w:r w:rsidR="00A06EF9" w:rsidRPr="00A06EF9">
              <w:rPr>
                <w:rStyle w:val="Collegamentoipertestuale"/>
                <w:rFonts w:asciiTheme="minorHAnsi" w:hAnsiTheme="minorHAnsi" w:cstheme="minorHAnsi"/>
                <w:noProof/>
              </w:rPr>
              <w:t>2.4</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hAnsiTheme="minorHAnsi" w:cstheme="minorHAnsi"/>
                <w:noProof/>
              </w:rPr>
              <w:t>Chiarimenti</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_Toc112492692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12</w:t>
            </w:r>
            <w:r w:rsidR="00A06EF9" w:rsidRPr="00A06EF9">
              <w:rPr>
                <w:rFonts w:asciiTheme="minorHAnsi" w:hAnsiTheme="minorHAnsi" w:cstheme="minorHAnsi"/>
                <w:noProof/>
                <w:webHidden/>
              </w:rPr>
              <w:fldChar w:fldCharType="end"/>
            </w:r>
          </w:hyperlink>
        </w:p>
        <w:p w14:paraId="48F4BCD5"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693" w:history="1">
            <w:r w:rsidR="00A06EF9" w:rsidRPr="00A06EF9">
              <w:rPr>
                <w:rStyle w:val="Collegamentoipertestuale"/>
                <w:rFonts w:asciiTheme="minorHAnsi" w:hAnsiTheme="minorHAnsi" w:cstheme="minorHAnsi"/>
                <w:noProof/>
              </w:rPr>
              <w:t>2.5</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hAnsiTheme="minorHAnsi" w:cstheme="minorHAnsi"/>
                <w:noProof/>
              </w:rPr>
              <w:t>Comunicazioni</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_Toc112492693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13</w:t>
            </w:r>
            <w:r w:rsidR="00A06EF9" w:rsidRPr="00A06EF9">
              <w:rPr>
                <w:rFonts w:asciiTheme="minorHAnsi" w:hAnsiTheme="minorHAnsi" w:cstheme="minorHAnsi"/>
                <w:noProof/>
                <w:webHidden/>
              </w:rPr>
              <w:fldChar w:fldCharType="end"/>
            </w:r>
          </w:hyperlink>
        </w:p>
        <w:p w14:paraId="6FFD1EED"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694" w:history="1">
            <w:r w:rsidR="00A06EF9" w:rsidRPr="00A06EF9">
              <w:rPr>
                <w:rStyle w:val="Collegamentoipertestuale"/>
                <w:rFonts w:asciiTheme="minorHAnsi" w:hAnsiTheme="minorHAnsi" w:cstheme="minorHAnsi"/>
                <w:noProof/>
              </w:rPr>
              <w:t>3.</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OGGETTO DELL’APPALTO, IMPORTO E SUDDIVISIONE IN LOTTI</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_Toc112492694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14</w:t>
            </w:r>
            <w:r w:rsidR="00A06EF9" w:rsidRPr="00A06EF9">
              <w:rPr>
                <w:rFonts w:asciiTheme="minorHAnsi" w:hAnsiTheme="minorHAnsi" w:cstheme="minorHAnsi"/>
                <w:noProof/>
                <w:webHidden/>
              </w:rPr>
              <w:fldChar w:fldCharType="end"/>
            </w:r>
          </w:hyperlink>
        </w:p>
        <w:p w14:paraId="5C986B59"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695" w:history="1">
            <w:r w:rsidR="00A06EF9" w:rsidRPr="00A06EF9">
              <w:rPr>
                <w:rStyle w:val="Collegamentoipertestuale"/>
                <w:rFonts w:asciiTheme="minorHAnsi" w:hAnsiTheme="minorHAnsi" w:cstheme="minorHAnsi"/>
                <w:noProof/>
              </w:rPr>
              <w:t>3.1</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hAnsiTheme="minorHAnsi" w:cstheme="minorHAnsi"/>
                <w:noProof/>
              </w:rPr>
              <w:t>Importi delle prestazioni in appalto</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_Toc112492695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15</w:t>
            </w:r>
            <w:r w:rsidR="00A06EF9" w:rsidRPr="00A06EF9">
              <w:rPr>
                <w:rFonts w:asciiTheme="minorHAnsi" w:hAnsiTheme="minorHAnsi" w:cstheme="minorHAnsi"/>
                <w:noProof/>
                <w:webHidden/>
              </w:rPr>
              <w:fldChar w:fldCharType="end"/>
            </w:r>
          </w:hyperlink>
        </w:p>
        <w:p w14:paraId="5E5B1BE8"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696" w:history="1">
            <w:r w:rsidR="00A06EF9" w:rsidRPr="00A06EF9">
              <w:rPr>
                <w:rStyle w:val="Collegamentoipertestuale"/>
                <w:rFonts w:asciiTheme="minorHAnsi" w:hAnsiTheme="minorHAnsi" w:cstheme="minorHAnsi"/>
                <w:noProof/>
              </w:rPr>
              <w:t>4.</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DURATA DELL’APPALTO, OPZIONI E RINNOVI</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_Toc112492696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20</w:t>
            </w:r>
            <w:r w:rsidR="00A06EF9" w:rsidRPr="00A06EF9">
              <w:rPr>
                <w:rFonts w:asciiTheme="minorHAnsi" w:hAnsiTheme="minorHAnsi" w:cstheme="minorHAnsi"/>
                <w:noProof/>
                <w:webHidden/>
              </w:rPr>
              <w:fldChar w:fldCharType="end"/>
            </w:r>
          </w:hyperlink>
        </w:p>
        <w:p w14:paraId="684A86AB"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697" w:history="1">
            <w:r w:rsidR="00A06EF9" w:rsidRPr="00A06EF9">
              <w:rPr>
                <w:rStyle w:val="Collegamentoipertestuale"/>
                <w:rFonts w:asciiTheme="minorHAnsi" w:hAnsiTheme="minorHAnsi" w:cstheme="minorHAnsi"/>
                <w:noProof/>
              </w:rPr>
              <w:t>4.1</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hAnsiTheme="minorHAnsi" w:cstheme="minorHAnsi"/>
                <w:noProof/>
              </w:rPr>
              <w:t>Termini per la progettazione e per l’esecuzione dei lavori</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_Toc112492697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20</w:t>
            </w:r>
            <w:r w:rsidR="00A06EF9" w:rsidRPr="00A06EF9">
              <w:rPr>
                <w:rFonts w:asciiTheme="minorHAnsi" w:hAnsiTheme="minorHAnsi" w:cstheme="minorHAnsi"/>
                <w:noProof/>
                <w:webHidden/>
              </w:rPr>
              <w:fldChar w:fldCharType="end"/>
            </w:r>
          </w:hyperlink>
        </w:p>
        <w:p w14:paraId="0E1D43D6"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698" w:history="1">
            <w:r w:rsidR="00A06EF9" w:rsidRPr="00A06EF9">
              <w:rPr>
                <w:rStyle w:val="Collegamentoipertestuale"/>
                <w:rFonts w:asciiTheme="minorHAnsi" w:hAnsiTheme="minorHAnsi" w:cstheme="minorHAnsi"/>
                <w:noProof/>
              </w:rPr>
              <w:t>4.2</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hAnsiTheme="minorHAnsi" w:cstheme="minorHAnsi"/>
                <w:noProof/>
              </w:rPr>
              <w:t>Opzioni</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_Toc112492698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21</w:t>
            </w:r>
            <w:r w:rsidR="00A06EF9" w:rsidRPr="00A06EF9">
              <w:rPr>
                <w:rFonts w:asciiTheme="minorHAnsi" w:hAnsiTheme="minorHAnsi" w:cstheme="minorHAnsi"/>
                <w:noProof/>
                <w:webHidden/>
              </w:rPr>
              <w:fldChar w:fldCharType="end"/>
            </w:r>
          </w:hyperlink>
        </w:p>
        <w:p w14:paraId="13C029EF"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699" w:history="1">
            <w:r w:rsidR="00A06EF9" w:rsidRPr="00A06EF9">
              <w:rPr>
                <w:rStyle w:val="Collegamentoipertestuale"/>
                <w:rFonts w:asciiTheme="minorHAnsi" w:hAnsiTheme="minorHAnsi" w:cstheme="minorHAnsi"/>
                <w:noProof/>
              </w:rPr>
              <w:t>5.</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SOGGETTI AMMESSI IN FORMA SINGOLA E ASSOCIATA E CONDIZIONI DI PARTECIPAZIONE</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_Toc112492699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21</w:t>
            </w:r>
            <w:r w:rsidR="00A06EF9" w:rsidRPr="00A06EF9">
              <w:rPr>
                <w:rFonts w:asciiTheme="minorHAnsi" w:hAnsiTheme="minorHAnsi" w:cstheme="minorHAnsi"/>
                <w:noProof/>
                <w:webHidden/>
              </w:rPr>
              <w:fldChar w:fldCharType="end"/>
            </w:r>
          </w:hyperlink>
        </w:p>
        <w:p w14:paraId="4E156A59"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00" w:history="1">
            <w:r w:rsidR="00A06EF9" w:rsidRPr="00A06EF9">
              <w:rPr>
                <w:rStyle w:val="Collegamentoipertestuale"/>
                <w:rFonts w:asciiTheme="minorHAnsi" w:hAnsiTheme="minorHAnsi" w:cstheme="minorHAnsi"/>
                <w:noProof/>
              </w:rPr>
              <w:t>6.</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REQUISITI GENERALI</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_Toc112492700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24</w:t>
            </w:r>
            <w:r w:rsidR="00A06EF9" w:rsidRPr="00A06EF9">
              <w:rPr>
                <w:rFonts w:asciiTheme="minorHAnsi" w:hAnsiTheme="minorHAnsi" w:cstheme="minorHAnsi"/>
                <w:noProof/>
                <w:webHidden/>
              </w:rPr>
              <w:fldChar w:fldCharType="end"/>
            </w:r>
          </w:hyperlink>
        </w:p>
        <w:p w14:paraId="269DBED6"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01" w:history="1">
            <w:r w:rsidR="00A06EF9" w:rsidRPr="00A06EF9">
              <w:rPr>
                <w:rStyle w:val="Collegamentoipertestuale"/>
                <w:rFonts w:asciiTheme="minorHAnsi" w:hAnsiTheme="minorHAnsi" w:cstheme="minorHAnsi"/>
                <w:noProof/>
              </w:rPr>
              <w:t>7.</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REQUISITI SPECIALI E MEZZI DI PROVA</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_Toc112492701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30</w:t>
            </w:r>
            <w:r w:rsidR="00A06EF9" w:rsidRPr="00A06EF9">
              <w:rPr>
                <w:rFonts w:asciiTheme="minorHAnsi" w:hAnsiTheme="minorHAnsi" w:cstheme="minorHAnsi"/>
                <w:noProof/>
                <w:webHidden/>
              </w:rPr>
              <w:fldChar w:fldCharType="end"/>
            </w:r>
          </w:hyperlink>
        </w:p>
        <w:p w14:paraId="0CAEDDCE"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02" w:history="1">
            <w:r w:rsidR="00A06EF9" w:rsidRPr="00A06EF9">
              <w:rPr>
                <w:rStyle w:val="Collegamentoipertestuale"/>
                <w:rFonts w:asciiTheme="minorHAnsi" w:hAnsiTheme="minorHAnsi" w:cstheme="minorHAnsi"/>
                <w:noProof/>
              </w:rPr>
              <w:t>7.1</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hAnsiTheme="minorHAnsi" w:cstheme="minorHAnsi"/>
                <w:noProof/>
              </w:rPr>
              <w:t>Requisiti speciali per l’esecuzione dei lavori</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_Toc112492702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30</w:t>
            </w:r>
            <w:r w:rsidR="00A06EF9" w:rsidRPr="00A06EF9">
              <w:rPr>
                <w:rFonts w:asciiTheme="minorHAnsi" w:hAnsiTheme="minorHAnsi" w:cstheme="minorHAnsi"/>
                <w:noProof/>
                <w:webHidden/>
              </w:rPr>
              <w:fldChar w:fldCharType="end"/>
            </w:r>
          </w:hyperlink>
        </w:p>
        <w:p w14:paraId="2B7FD4F2"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03" w:history="1">
            <w:r w:rsidR="00A06EF9" w:rsidRPr="00A06EF9">
              <w:rPr>
                <w:rStyle w:val="Collegamentoipertestuale"/>
                <w:rFonts w:asciiTheme="minorHAnsi" w:eastAsia="Calibri" w:hAnsiTheme="minorHAnsi" w:cstheme="minorHAnsi"/>
                <w:i/>
                <w:noProof/>
              </w:rPr>
              <w:t>7.1.1</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eastAsia="Calibri" w:hAnsiTheme="minorHAnsi" w:cstheme="minorHAnsi"/>
                <w:i/>
                <w:noProof/>
              </w:rPr>
              <w:t>Requisiti di idoneità professionale per l’esecuzione dei lavori</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_Toc112492703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30</w:t>
            </w:r>
            <w:r w:rsidR="00A06EF9" w:rsidRPr="00A06EF9">
              <w:rPr>
                <w:rFonts w:asciiTheme="minorHAnsi" w:hAnsiTheme="minorHAnsi" w:cstheme="minorHAnsi"/>
                <w:noProof/>
                <w:webHidden/>
              </w:rPr>
              <w:fldChar w:fldCharType="end"/>
            </w:r>
          </w:hyperlink>
        </w:p>
        <w:p w14:paraId="621908BA"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04" w:history="1">
            <w:r w:rsidR="00A06EF9" w:rsidRPr="00A06EF9">
              <w:rPr>
                <w:rStyle w:val="Collegamentoipertestuale"/>
                <w:rFonts w:asciiTheme="minorHAnsi" w:eastAsia="Calibri" w:hAnsiTheme="minorHAnsi" w:cstheme="minorHAnsi"/>
                <w:i/>
                <w:noProof/>
              </w:rPr>
              <w:t>7.1.2</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eastAsia="Calibri" w:hAnsiTheme="minorHAnsi" w:cstheme="minorHAnsi"/>
                <w:i/>
                <w:noProof/>
              </w:rPr>
              <w:t>Requisiti di capacità economica e finanziaria e tecnica e professionale per l’esecuzione dei lavori</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_Toc112492704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30</w:t>
            </w:r>
            <w:r w:rsidR="00A06EF9" w:rsidRPr="00A06EF9">
              <w:rPr>
                <w:rFonts w:asciiTheme="minorHAnsi" w:hAnsiTheme="minorHAnsi" w:cstheme="minorHAnsi"/>
                <w:noProof/>
                <w:webHidden/>
              </w:rPr>
              <w:fldChar w:fldCharType="end"/>
            </w:r>
          </w:hyperlink>
        </w:p>
        <w:p w14:paraId="7570A5FA"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05" w:history="1">
            <w:r w:rsidR="00A06EF9" w:rsidRPr="00A06EF9">
              <w:rPr>
                <w:rStyle w:val="Collegamentoipertestuale"/>
                <w:rFonts w:asciiTheme="minorHAnsi" w:eastAsia="Calibri" w:hAnsiTheme="minorHAnsi" w:cstheme="minorHAnsi"/>
                <w:i/>
                <w:noProof/>
              </w:rPr>
              <w:t>7.1.3</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eastAsia="Calibri" w:hAnsiTheme="minorHAnsi" w:cstheme="minorHAnsi"/>
                <w:i/>
                <w:noProof/>
              </w:rPr>
              <w:t>Indicazioni per i raggruppamenti temporanei, consorzi ordinari, aggregazioni di imprese di rete, GEIE con riferimento all’esecuzione dei lavori</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_Toc112492705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37</w:t>
            </w:r>
            <w:r w:rsidR="00A06EF9" w:rsidRPr="00A06EF9">
              <w:rPr>
                <w:rFonts w:asciiTheme="minorHAnsi" w:hAnsiTheme="minorHAnsi" w:cstheme="minorHAnsi"/>
                <w:noProof/>
                <w:webHidden/>
              </w:rPr>
              <w:fldChar w:fldCharType="end"/>
            </w:r>
          </w:hyperlink>
        </w:p>
        <w:p w14:paraId="7D9C62ED"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06" w:history="1">
            <w:r w:rsidR="00A06EF9" w:rsidRPr="00A06EF9">
              <w:rPr>
                <w:rStyle w:val="Collegamentoipertestuale"/>
                <w:rFonts w:asciiTheme="minorHAnsi" w:eastAsia="Calibri" w:hAnsiTheme="minorHAnsi" w:cstheme="minorHAnsi"/>
                <w:i/>
                <w:noProof/>
              </w:rPr>
              <w:t>7.1.4</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eastAsia="Calibri" w:hAnsiTheme="minorHAnsi" w:cstheme="minorHAnsi"/>
                <w:i/>
                <w:noProof/>
              </w:rPr>
              <w:t>Indicazioni per i consorzi di cooperative e di imprese artigiane, consorzi stabili e reti soggetto con qualificazione SOA</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_Toc112492706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38</w:t>
            </w:r>
            <w:r w:rsidR="00A06EF9" w:rsidRPr="00A06EF9">
              <w:rPr>
                <w:rFonts w:asciiTheme="minorHAnsi" w:hAnsiTheme="minorHAnsi" w:cstheme="minorHAnsi"/>
                <w:noProof/>
                <w:webHidden/>
              </w:rPr>
              <w:fldChar w:fldCharType="end"/>
            </w:r>
          </w:hyperlink>
        </w:p>
        <w:p w14:paraId="738C08B8"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07" w:history="1">
            <w:r w:rsidR="00A06EF9" w:rsidRPr="00A06EF9">
              <w:rPr>
                <w:rStyle w:val="Collegamentoipertestuale"/>
                <w:rFonts w:asciiTheme="minorHAnsi" w:hAnsiTheme="minorHAnsi" w:cstheme="minorHAnsi"/>
                <w:noProof/>
              </w:rPr>
              <w:t>7.2</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hAnsiTheme="minorHAnsi" w:cstheme="minorHAnsi"/>
                <w:noProof/>
              </w:rPr>
              <w:t>Requisiti speciali per l’esecuzione della progettazione</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_Toc112492707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39</w:t>
            </w:r>
            <w:r w:rsidR="00A06EF9" w:rsidRPr="00A06EF9">
              <w:rPr>
                <w:rFonts w:asciiTheme="minorHAnsi" w:hAnsiTheme="minorHAnsi" w:cstheme="minorHAnsi"/>
                <w:noProof/>
                <w:webHidden/>
              </w:rPr>
              <w:fldChar w:fldCharType="end"/>
            </w:r>
          </w:hyperlink>
        </w:p>
        <w:p w14:paraId="5E3766F7"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08" w:history="1">
            <w:r w:rsidR="00A06EF9" w:rsidRPr="00A06EF9">
              <w:rPr>
                <w:rStyle w:val="Collegamentoipertestuale"/>
                <w:rFonts w:asciiTheme="minorHAnsi" w:eastAsia="Calibri" w:hAnsiTheme="minorHAnsi" w:cstheme="minorHAnsi"/>
                <w:i/>
                <w:noProof/>
              </w:rPr>
              <w:t>7.2.1</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eastAsia="Calibri" w:hAnsiTheme="minorHAnsi" w:cstheme="minorHAnsi"/>
                <w:i/>
                <w:noProof/>
              </w:rPr>
              <w:t>Requisiti di idoneità professionale per l’esecuzione della progettazione</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_Toc112492708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39</w:t>
            </w:r>
            <w:r w:rsidR="00A06EF9" w:rsidRPr="00A06EF9">
              <w:rPr>
                <w:rFonts w:asciiTheme="minorHAnsi" w:hAnsiTheme="minorHAnsi" w:cstheme="minorHAnsi"/>
                <w:noProof/>
                <w:webHidden/>
              </w:rPr>
              <w:fldChar w:fldCharType="end"/>
            </w:r>
          </w:hyperlink>
        </w:p>
        <w:p w14:paraId="0E75EFC5"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09" w:history="1">
            <w:r w:rsidR="00A06EF9" w:rsidRPr="00A06EF9">
              <w:rPr>
                <w:rStyle w:val="Collegamentoipertestuale"/>
                <w:rFonts w:asciiTheme="minorHAnsi" w:eastAsia="Calibri" w:hAnsiTheme="minorHAnsi" w:cstheme="minorHAnsi"/>
                <w:i/>
                <w:noProof/>
              </w:rPr>
              <w:t>7.2.2</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eastAsia="Calibri" w:hAnsiTheme="minorHAnsi" w:cstheme="minorHAnsi"/>
                <w:i/>
                <w:noProof/>
              </w:rPr>
              <w:t>Requisiti del gruppo di lavoro</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_Toc112492709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40</w:t>
            </w:r>
            <w:r w:rsidR="00A06EF9" w:rsidRPr="00A06EF9">
              <w:rPr>
                <w:rFonts w:asciiTheme="minorHAnsi" w:hAnsiTheme="minorHAnsi" w:cstheme="minorHAnsi"/>
                <w:noProof/>
                <w:webHidden/>
              </w:rPr>
              <w:fldChar w:fldCharType="end"/>
            </w:r>
          </w:hyperlink>
        </w:p>
        <w:p w14:paraId="5D7C0A78"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10" w:history="1">
            <w:r w:rsidR="00A06EF9" w:rsidRPr="00A06EF9">
              <w:rPr>
                <w:rStyle w:val="Collegamentoipertestuale"/>
                <w:rFonts w:asciiTheme="minorHAnsi" w:eastAsia="Calibri" w:hAnsiTheme="minorHAnsi" w:cstheme="minorHAnsi"/>
                <w:i/>
                <w:noProof/>
              </w:rPr>
              <w:t>7.2.3</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eastAsia="Calibri" w:hAnsiTheme="minorHAnsi" w:cstheme="minorHAnsi"/>
                <w:i/>
                <w:noProof/>
              </w:rPr>
              <w:t>Requisiti di capacità tecnica e professionale per l’esecuzione della progettazione</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_Toc112492710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44</w:t>
            </w:r>
            <w:r w:rsidR="00A06EF9" w:rsidRPr="00A06EF9">
              <w:rPr>
                <w:rFonts w:asciiTheme="minorHAnsi" w:hAnsiTheme="minorHAnsi" w:cstheme="minorHAnsi"/>
                <w:noProof/>
                <w:webHidden/>
              </w:rPr>
              <w:fldChar w:fldCharType="end"/>
            </w:r>
          </w:hyperlink>
        </w:p>
        <w:p w14:paraId="7AAA7661"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11" w:history="1">
            <w:r w:rsidR="00A06EF9" w:rsidRPr="00A06EF9">
              <w:rPr>
                <w:rStyle w:val="Collegamentoipertestuale"/>
                <w:rFonts w:asciiTheme="minorHAnsi" w:eastAsia="Calibri" w:hAnsiTheme="minorHAnsi" w:cstheme="minorHAnsi"/>
                <w:i/>
                <w:noProof/>
              </w:rPr>
              <w:t>7.2.4</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eastAsia="Calibri" w:hAnsiTheme="minorHAnsi" w:cstheme="minorHAnsi"/>
                <w:i/>
                <w:noProof/>
              </w:rPr>
              <w:t>Possesso dei seguenti titoli professionali da parte del prestatore di servizio e/o dei componenti del gruppo di lavoro:</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_Toc112492711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49</w:t>
            </w:r>
            <w:r w:rsidR="00A06EF9" w:rsidRPr="00A06EF9">
              <w:rPr>
                <w:rFonts w:asciiTheme="minorHAnsi" w:hAnsiTheme="minorHAnsi" w:cstheme="minorHAnsi"/>
                <w:noProof/>
                <w:webHidden/>
              </w:rPr>
              <w:fldChar w:fldCharType="end"/>
            </w:r>
          </w:hyperlink>
        </w:p>
        <w:p w14:paraId="788C70CE"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12" w:history="1">
            <w:r w:rsidR="00A06EF9" w:rsidRPr="00A06EF9">
              <w:rPr>
                <w:rStyle w:val="Collegamentoipertestuale"/>
                <w:rFonts w:asciiTheme="minorHAnsi" w:eastAsia="Calibri" w:hAnsiTheme="minorHAnsi" w:cstheme="minorHAnsi"/>
                <w:i/>
                <w:noProof/>
              </w:rPr>
              <w:t>7.2.5</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eastAsia="Calibri" w:hAnsiTheme="minorHAnsi" w:cstheme="minorHAnsi"/>
                <w:i/>
                <w:noProof/>
              </w:rPr>
              <w:t>Ulteriori indicazioni per i professionisti</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_Toc112492712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49</w:t>
            </w:r>
            <w:r w:rsidR="00A06EF9" w:rsidRPr="00A06EF9">
              <w:rPr>
                <w:rFonts w:asciiTheme="minorHAnsi" w:hAnsiTheme="minorHAnsi" w:cstheme="minorHAnsi"/>
                <w:noProof/>
                <w:webHidden/>
              </w:rPr>
              <w:fldChar w:fldCharType="end"/>
            </w:r>
          </w:hyperlink>
        </w:p>
        <w:p w14:paraId="3ED07B8F"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13" w:history="1">
            <w:r w:rsidR="00A06EF9" w:rsidRPr="00A06EF9">
              <w:rPr>
                <w:rStyle w:val="Collegamentoipertestuale"/>
                <w:rFonts w:asciiTheme="minorHAnsi" w:eastAsia="Calibri" w:hAnsiTheme="minorHAnsi" w:cstheme="minorHAnsi"/>
                <w:i/>
                <w:noProof/>
              </w:rPr>
              <w:t>7.2.6</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eastAsia="Calibri" w:hAnsiTheme="minorHAnsi" w:cstheme="minorHAnsi"/>
                <w:i/>
                <w:noProof/>
              </w:rPr>
              <w:t>Ulteriori indicazioni per i consorzi stabili ai fini dell’esecuzione della progettazione</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_Toc112492713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51</w:t>
            </w:r>
            <w:r w:rsidR="00A06EF9" w:rsidRPr="00A06EF9">
              <w:rPr>
                <w:rFonts w:asciiTheme="minorHAnsi" w:hAnsiTheme="minorHAnsi" w:cstheme="minorHAnsi"/>
                <w:noProof/>
                <w:webHidden/>
              </w:rPr>
              <w:fldChar w:fldCharType="end"/>
            </w:r>
          </w:hyperlink>
        </w:p>
        <w:p w14:paraId="5F20E601"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14" w:history="1">
            <w:r w:rsidR="00A06EF9" w:rsidRPr="00A06EF9">
              <w:rPr>
                <w:rStyle w:val="Collegamentoipertestuale"/>
                <w:rFonts w:asciiTheme="minorHAnsi" w:hAnsiTheme="minorHAnsi" w:cstheme="minorHAnsi"/>
                <w:noProof/>
              </w:rPr>
              <w:t>8.</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AVVALIMENTO</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_Toc112492714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53</w:t>
            </w:r>
            <w:r w:rsidR="00A06EF9" w:rsidRPr="00A06EF9">
              <w:rPr>
                <w:rFonts w:asciiTheme="minorHAnsi" w:hAnsiTheme="minorHAnsi" w:cstheme="minorHAnsi"/>
                <w:noProof/>
                <w:webHidden/>
              </w:rPr>
              <w:fldChar w:fldCharType="end"/>
            </w:r>
          </w:hyperlink>
        </w:p>
        <w:p w14:paraId="0C249207"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15" w:history="1">
            <w:r w:rsidR="00A06EF9" w:rsidRPr="00A06EF9">
              <w:rPr>
                <w:rStyle w:val="Collegamentoipertestuale"/>
                <w:rFonts w:asciiTheme="minorHAnsi" w:hAnsiTheme="minorHAnsi" w:cstheme="minorHAnsi"/>
                <w:noProof/>
              </w:rPr>
              <w:t>9.</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SUBAPPALTO</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_Toc112492715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54</w:t>
            </w:r>
            <w:r w:rsidR="00A06EF9" w:rsidRPr="00A06EF9">
              <w:rPr>
                <w:rFonts w:asciiTheme="minorHAnsi" w:hAnsiTheme="minorHAnsi" w:cstheme="minorHAnsi"/>
                <w:noProof/>
                <w:webHidden/>
              </w:rPr>
              <w:fldChar w:fldCharType="end"/>
            </w:r>
          </w:hyperlink>
        </w:p>
        <w:p w14:paraId="7202CBF7"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16" w:history="1">
            <w:r w:rsidR="00A06EF9" w:rsidRPr="00A06EF9">
              <w:rPr>
                <w:rStyle w:val="Collegamentoipertestuale"/>
                <w:rFonts w:asciiTheme="minorHAnsi" w:hAnsiTheme="minorHAnsi" w:cstheme="minorHAnsi"/>
                <w:noProof/>
              </w:rPr>
              <w:t>10.</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GARANZIE</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_Toc112492716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57</w:t>
            </w:r>
            <w:r w:rsidR="00A06EF9" w:rsidRPr="00A06EF9">
              <w:rPr>
                <w:rFonts w:asciiTheme="minorHAnsi" w:hAnsiTheme="minorHAnsi" w:cstheme="minorHAnsi"/>
                <w:noProof/>
                <w:webHidden/>
              </w:rPr>
              <w:fldChar w:fldCharType="end"/>
            </w:r>
          </w:hyperlink>
        </w:p>
        <w:p w14:paraId="7057B020"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17" w:history="1">
            <w:r w:rsidR="00A06EF9" w:rsidRPr="00A06EF9">
              <w:rPr>
                <w:rStyle w:val="Collegamentoipertestuale"/>
                <w:rFonts w:asciiTheme="minorHAnsi" w:hAnsiTheme="minorHAnsi" w:cstheme="minorHAnsi"/>
                <w:noProof/>
              </w:rPr>
              <w:t>10.1</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hAnsiTheme="minorHAnsi" w:cstheme="minorHAnsi"/>
                <w:noProof/>
              </w:rPr>
              <w:t>Garanzia provvisoria</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_Toc112492717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57</w:t>
            </w:r>
            <w:r w:rsidR="00A06EF9" w:rsidRPr="00A06EF9">
              <w:rPr>
                <w:rFonts w:asciiTheme="minorHAnsi" w:hAnsiTheme="minorHAnsi" w:cstheme="minorHAnsi"/>
                <w:noProof/>
                <w:webHidden/>
              </w:rPr>
              <w:fldChar w:fldCharType="end"/>
            </w:r>
          </w:hyperlink>
        </w:p>
        <w:p w14:paraId="6F0C9CF4"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18" w:history="1">
            <w:r w:rsidR="00A06EF9" w:rsidRPr="00A06EF9">
              <w:rPr>
                <w:rStyle w:val="Collegamentoipertestuale"/>
                <w:rFonts w:asciiTheme="minorHAnsi" w:hAnsiTheme="minorHAnsi" w:cstheme="minorHAnsi"/>
                <w:noProof/>
              </w:rPr>
              <w:t>10.2</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hAnsiTheme="minorHAnsi" w:cstheme="minorHAnsi"/>
                <w:noProof/>
              </w:rPr>
              <w:t>Garanzia definitiva</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_Toc112492718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61</w:t>
            </w:r>
            <w:r w:rsidR="00A06EF9" w:rsidRPr="00A06EF9">
              <w:rPr>
                <w:rFonts w:asciiTheme="minorHAnsi" w:hAnsiTheme="minorHAnsi" w:cstheme="minorHAnsi"/>
                <w:noProof/>
                <w:webHidden/>
              </w:rPr>
              <w:fldChar w:fldCharType="end"/>
            </w:r>
          </w:hyperlink>
        </w:p>
        <w:p w14:paraId="51EE3B0B"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19" w:history="1">
            <w:r w:rsidR="00A06EF9" w:rsidRPr="00A06EF9">
              <w:rPr>
                <w:rStyle w:val="Collegamentoipertestuale"/>
                <w:rFonts w:asciiTheme="minorHAnsi" w:hAnsiTheme="minorHAnsi" w:cstheme="minorHAnsi"/>
                <w:noProof/>
              </w:rPr>
              <w:t>11.</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SOPRALLUOGO</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_Toc112492719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61</w:t>
            </w:r>
            <w:r w:rsidR="00A06EF9" w:rsidRPr="00A06EF9">
              <w:rPr>
                <w:rFonts w:asciiTheme="minorHAnsi" w:hAnsiTheme="minorHAnsi" w:cstheme="minorHAnsi"/>
                <w:noProof/>
                <w:webHidden/>
              </w:rPr>
              <w:fldChar w:fldCharType="end"/>
            </w:r>
          </w:hyperlink>
        </w:p>
        <w:p w14:paraId="3B5BFF52"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20" w:history="1">
            <w:r w:rsidR="00A06EF9" w:rsidRPr="00A06EF9">
              <w:rPr>
                <w:rStyle w:val="Collegamentoipertestuale"/>
                <w:rFonts w:asciiTheme="minorHAnsi" w:hAnsiTheme="minorHAnsi" w:cstheme="minorHAnsi"/>
                <w:noProof/>
              </w:rPr>
              <w:t>12.</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PAGAMENTO DEL CONTRIBUTO A FAVORE DELL’ANAC</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_Toc112492720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61</w:t>
            </w:r>
            <w:r w:rsidR="00A06EF9" w:rsidRPr="00A06EF9">
              <w:rPr>
                <w:rFonts w:asciiTheme="minorHAnsi" w:hAnsiTheme="minorHAnsi" w:cstheme="minorHAnsi"/>
                <w:noProof/>
                <w:webHidden/>
              </w:rPr>
              <w:fldChar w:fldCharType="end"/>
            </w:r>
          </w:hyperlink>
        </w:p>
        <w:p w14:paraId="535EBCF6"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21" w:history="1">
            <w:r w:rsidR="00A06EF9" w:rsidRPr="00A06EF9">
              <w:rPr>
                <w:rStyle w:val="Collegamentoipertestuale"/>
                <w:rFonts w:asciiTheme="minorHAnsi" w:hAnsiTheme="minorHAnsi" w:cstheme="minorHAnsi"/>
                <w:noProof/>
              </w:rPr>
              <w:t>13.</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MODALITÀ DI PRESENTAZIONE DELL’OFFERTA E SOTTOSCRIZIONE DEI DOCUMENTI DI GARA</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_Toc112492721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62</w:t>
            </w:r>
            <w:r w:rsidR="00A06EF9" w:rsidRPr="00A06EF9">
              <w:rPr>
                <w:rFonts w:asciiTheme="minorHAnsi" w:hAnsiTheme="minorHAnsi" w:cstheme="minorHAnsi"/>
                <w:noProof/>
                <w:webHidden/>
              </w:rPr>
              <w:fldChar w:fldCharType="end"/>
            </w:r>
          </w:hyperlink>
        </w:p>
        <w:p w14:paraId="748410D7"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22" w:history="1">
            <w:r w:rsidR="00A06EF9" w:rsidRPr="00A06EF9">
              <w:rPr>
                <w:rStyle w:val="Collegamentoipertestuale"/>
                <w:rFonts w:asciiTheme="minorHAnsi" w:hAnsiTheme="minorHAnsi" w:cstheme="minorHAnsi"/>
                <w:noProof/>
              </w:rPr>
              <w:t>14.</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SOCCORSO ISTRUTTORIO</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_Toc112492722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74</w:t>
            </w:r>
            <w:r w:rsidR="00A06EF9" w:rsidRPr="00A06EF9">
              <w:rPr>
                <w:rFonts w:asciiTheme="minorHAnsi" w:hAnsiTheme="minorHAnsi" w:cstheme="minorHAnsi"/>
                <w:noProof/>
                <w:webHidden/>
              </w:rPr>
              <w:fldChar w:fldCharType="end"/>
            </w:r>
          </w:hyperlink>
        </w:p>
        <w:p w14:paraId="09870264"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23" w:history="1">
            <w:r w:rsidR="00A06EF9" w:rsidRPr="00A06EF9">
              <w:rPr>
                <w:rStyle w:val="Collegamentoipertestuale"/>
                <w:rFonts w:asciiTheme="minorHAnsi" w:hAnsiTheme="minorHAnsi" w:cstheme="minorHAnsi"/>
                <w:noProof/>
              </w:rPr>
              <w:t>15.</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CONTENUTO DELLA BUSTA A - DOCUMENTAZIONE AMMINISTRATIVA</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_Toc112492723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75</w:t>
            </w:r>
            <w:r w:rsidR="00A06EF9" w:rsidRPr="00A06EF9">
              <w:rPr>
                <w:rFonts w:asciiTheme="minorHAnsi" w:hAnsiTheme="minorHAnsi" w:cstheme="minorHAnsi"/>
                <w:noProof/>
                <w:webHidden/>
              </w:rPr>
              <w:fldChar w:fldCharType="end"/>
            </w:r>
          </w:hyperlink>
        </w:p>
        <w:p w14:paraId="1B737A97"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24" w:history="1">
            <w:r w:rsidR="00A06EF9" w:rsidRPr="00A06EF9">
              <w:rPr>
                <w:rStyle w:val="Collegamentoipertestuale"/>
                <w:rFonts w:asciiTheme="minorHAnsi" w:hAnsiTheme="minorHAnsi" w:cstheme="minorHAnsi"/>
                <w:noProof/>
              </w:rPr>
              <w:t>15.1</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hAnsiTheme="minorHAnsi" w:cstheme="minorHAnsi"/>
                <w:noProof/>
              </w:rPr>
              <w:t>Domanda di partecipazione</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_Toc112492724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76</w:t>
            </w:r>
            <w:r w:rsidR="00A06EF9" w:rsidRPr="00A06EF9">
              <w:rPr>
                <w:rFonts w:asciiTheme="minorHAnsi" w:hAnsiTheme="minorHAnsi" w:cstheme="minorHAnsi"/>
                <w:noProof/>
                <w:webHidden/>
              </w:rPr>
              <w:fldChar w:fldCharType="end"/>
            </w:r>
          </w:hyperlink>
        </w:p>
        <w:p w14:paraId="3832B88A"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25" w:history="1">
            <w:r w:rsidR="00A06EF9" w:rsidRPr="00A06EF9">
              <w:rPr>
                <w:rStyle w:val="Collegamentoipertestuale"/>
                <w:rFonts w:asciiTheme="minorHAnsi" w:hAnsiTheme="minorHAnsi" w:cstheme="minorHAnsi"/>
                <w:noProof/>
              </w:rPr>
              <w:t>15.2</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hAnsiTheme="minorHAnsi" w:cstheme="minorHAnsi"/>
                <w:noProof/>
              </w:rPr>
              <w:t>Documento di gara unico europeo</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_Toc112492725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79</w:t>
            </w:r>
            <w:r w:rsidR="00A06EF9" w:rsidRPr="00A06EF9">
              <w:rPr>
                <w:rFonts w:asciiTheme="minorHAnsi" w:hAnsiTheme="minorHAnsi" w:cstheme="minorHAnsi"/>
                <w:noProof/>
                <w:webHidden/>
              </w:rPr>
              <w:fldChar w:fldCharType="end"/>
            </w:r>
          </w:hyperlink>
        </w:p>
        <w:p w14:paraId="0CDE5D21"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26" w:history="1">
            <w:r w:rsidR="00A06EF9" w:rsidRPr="00A06EF9">
              <w:rPr>
                <w:rStyle w:val="Collegamentoipertestuale"/>
                <w:rFonts w:asciiTheme="minorHAnsi" w:hAnsiTheme="minorHAnsi" w:cstheme="minorHAnsi"/>
                <w:noProof/>
              </w:rPr>
              <w:t>15.3</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hAnsiTheme="minorHAnsi" w:cstheme="minorHAnsi"/>
                <w:noProof/>
              </w:rPr>
              <w:t>Dichiarazioni integrative e documentazione a corredo</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_Toc112492726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81</w:t>
            </w:r>
            <w:r w:rsidR="00A06EF9" w:rsidRPr="00A06EF9">
              <w:rPr>
                <w:rFonts w:asciiTheme="minorHAnsi" w:hAnsiTheme="minorHAnsi" w:cstheme="minorHAnsi"/>
                <w:noProof/>
                <w:webHidden/>
              </w:rPr>
              <w:fldChar w:fldCharType="end"/>
            </w:r>
          </w:hyperlink>
        </w:p>
        <w:p w14:paraId="49A76A0B"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27" w:history="1">
            <w:r w:rsidR="00A06EF9" w:rsidRPr="00A06EF9">
              <w:rPr>
                <w:rStyle w:val="Collegamentoipertestuale"/>
                <w:rFonts w:asciiTheme="minorHAnsi" w:eastAsia="Calibri" w:hAnsiTheme="minorHAnsi" w:cstheme="minorHAnsi"/>
                <w:i/>
                <w:noProof/>
              </w:rPr>
              <w:t>15.3.1</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eastAsia="Calibri" w:hAnsiTheme="minorHAnsi" w:cstheme="minorHAnsi"/>
                <w:i/>
                <w:noProof/>
              </w:rPr>
              <w:t>Dichiarazioni integrative</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_Toc112492727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81</w:t>
            </w:r>
            <w:r w:rsidR="00A06EF9" w:rsidRPr="00A06EF9">
              <w:rPr>
                <w:rFonts w:asciiTheme="minorHAnsi" w:hAnsiTheme="minorHAnsi" w:cstheme="minorHAnsi"/>
                <w:noProof/>
                <w:webHidden/>
              </w:rPr>
              <w:fldChar w:fldCharType="end"/>
            </w:r>
          </w:hyperlink>
        </w:p>
        <w:p w14:paraId="369C0489"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28" w:history="1">
            <w:r w:rsidR="00A06EF9" w:rsidRPr="00A06EF9">
              <w:rPr>
                <w:rStyle w:val="Collegamentoipertestuale"/>
                <w:rFonts w:asciiTheme="minorHAnsi" w:eastAsia="Calibri" w:hAnsiTheme="minorHAnsi" w:cstheme="minorHAnsi"/>
                <w:i/>
                <w:noProof/>
              </w:rPr>
              <w:t>15.3.2</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eastAsia="Calibri" w:hAnsiTheme="minorHAnsi" w:cstheme="minorHAnsi"/>
                <w:i/>
                <w:noProof/>
              </w:rPr>
              <w:t>Documentazione a corredo</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_Toc112492728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94</w:t>
            </w:r>
            <w:r w:rsidR="00A06EF9" w:rsidRPr="00A06EF9">
              <w:rPr>
                <w:rFonts w:asciiTheme="minorHAnsi" w:hAnsiTheme="minorHAnsi" w:cstheme="minorHAnsi"/>
                <w:noProof/>
                <w:webHidden/>
              </w:rPr>
              <w:fldChar w:fldCharType="end"/>
            </w:r>
          </w:hyperlink>
        </w:p>
        <w:p w14:paraId="1A66BBC3"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29" w:history="1">
            <w:r w:rsidR="00A06EF9" w:rsidRPr="00A06EF9">
              <w:rPr>
                <w:rStyle w:val="Collegamentoipertestuale"/>
                <w:rFonts w:asciiTheme="minorHAnsi" w:eastAsia="Calibri" w:hAnsiTheme="minorHAnsi" w:cstheme="minorHAnsi"/>
                <w:i/>
                <w:noProof/>
              </w:rPr>
              <w:t>15.3.3</w:t>
            </w:r>
            <w:r w:rsidR="00A06EF9" w:rsidRPr="00A06EF9">
              <w:rPr>
                <w:rFonts w:asciiTheme="minorHAnsi" w:eastAsiaTheme="minorEastAsia" w:hAnsiTheme="minorHAnsi" w:cstheme="minorHAnsi"/>
                <w:iCs w:val="0"/>
                <w:noProof/>
                <w:lang w:eastAsia="it-IT"/>
              </w:rPr>
              <w:tab/>
            </w:r>
            <w:r w:rsidR="00A06EF9" w:rsidRPr="00A06EF9">
              <w:rPr>
                <w:rStyle w:val="Collegamentoipertestuale"/>
                <w:rFonts w:asciiTheme="minorHAnsi" w:eastAsia="Calibri" w:hAnsiTheme="minorHAnsi" w:cstheme="minorHAnsi"/>
                <w:i/>
                <w:noProof/>
              </w:rPr>
              <w:t>Documentazione ulteriore per gli operatori associati concorrenti</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_Toc112492729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95</w:t>
            </w:r>
            <w:r w:rsidR="00A06EF9" w:rsidRPr="00A06EF9">
              <w:rPr>
                <w:rFonts w:asciiTheme="minorHAnsi" w:hAnsiTheme="minorHAnsi" w:cstheme="minorHAnsi"/>
                <w:noProof/>
                <w:webHidden/>
              </w:rPr>
              <w:fldChar w:fldCharType="end"/>
            </w:r>
          </w:hyperlink>
        </w:p>
        <w:p w14:paraId="723DDFF5"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30" w:history="1">
            <w:r w:rsidR="00A06EF9" w:rsidRPr="00A06EF9">
              <w:rPr>
                <w:rStyle w:val="Collegamentoipertestuale"/>
                <w:rFonts w:asciiTheme="minorHAnsi" w:hAnsiTheme="minorHAnsi" w:cstheme="minorHAnsi"/>
                <w:noProof/>
              </w:rPr>
              <w:t>16.</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CONTENUTO DELLA BUSTA B- OFFERTA TECNICA</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_Toc112492730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98</w:t>
            </w:r>
            <w:r w:rsidR="00A06EF9" w:rsidRPr="00A06EF9">
              <w:rPr>
                <w:rFonts w:asciiTheme="minorHAnsi" w:hAnsiTheme="minorHAnsi" w:cstheme="minorHAnsi"/>
                <w:noProof/>
                <w:webHidden/>
              </w:rPr>
              <w:fldChar w:fldCharType="end"/>
            </w:r>
          </w:hyperlink>
        </w:p>
        <w:p w14:paraId="4AC5BC14"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31" w:history="1">
            <w:r w:rsidR="00A06EF9" w:rsidRPr="00A06EF9">
              <w:rPr>
                <w:rStyle w:val="Collegamentoipertestuale"/>
                <w:rFonts w:asciiTheme="minorHAnsi" w:hAnsiTheme="minorHAnsi" w:cstheme="minorHAnsi"/>
                <w:noProof/>
              </w:rPr>
              <w:t>17.</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CONTENUTO DELLA BUSTA C - OFFERTA ECONOMICA</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_Toc112492731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100</w:t>
            </w:r>
            <w:r w:rsidR="00A06EF9" w:rsidRPr="00A06EF9">
              <w:rPr>
                <w:rFonts w:asciiTheme="minorHAnsi" w:hAnsiTheme="minorHAnsi" w:cstheme="minorHAnsi"/>
                <w:noProof/>
                <w:webHidden/>
              </w:rPr>
              <w:fldChar w:fldCharType="end"/>
            </w:r>
          </w:hyperlink>
        </w:p>
        <w:p w14:paraId="1ECD31B2"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32" w:history="1">
            <w:r w:rsidR="00A06EF9" w:rsidRPr="00A06EF9">
              <w:rPr>
                <w:rStyle w:val="Collegamentoipertestuale"/>
                <w:rFonts w:asciiTheme="minorHAnsi" w:hAnsiTheme="minorHAnsi" w:cstheme="minorHAnsi"/>
                <w:noProof/>
              </w:rPr>
              <w:t>18.</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CRITERIO DI AGGIUDICAZIONE</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_Toc112492732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104</w:t>
            </w:r>
            <w:r w:rsidR="00A06EF9" w:rsidRPr="00A06EF9">
              <w:rPr>
                <w:rFonts w:asciiTheme="minorHAnsi" w:hAnsiTheme="minorHAnsi" w:cstheme="minorHAnsi"/>
                <w:noProof/>
                <w:webHidden/>
              </w:rPr>
              <w:fldChar w:fldCharType="end"/>
            </w:r>
          </w:hyperlink>
        </w:p>
        <w:p w14:paraId="40F838C1"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33" w:history="1">
            <w:r w:rsidR="00A06EF9" w:rsidRPr="00A06EF9">
              <w:rPr>
                <w:rStyle w:val="Collegamentoipertestuale"/>
                <w:rFonts w:asciiTheme="minorHAnsi" w:hAnsiTheme="minorHAnsi" w:cstheme="minorHAnsi"/>
                <w:noProof/>
              </w:rPr>
              <w:t>18.1 CRITERI DI VALUTAZIONE DELL’OFFERTA TECNICA</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_Toc112492733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104</w:t>
            </w:r>
            <w:r w:rsidR="00A06EF9" w:rsidRPr="00A06EF9">
              <w:rPr>
                <w:rFonts w:asciiTheme="minorHAnsi" w:hAnsiTheme="minorHAnsi" w:cstheme="minorHAnsi"/>
                <w:noProof/>
                <w:webHidden/>
              </w:rPr>
              <w:fldChar w:fldCharType="end"/>
            </w:r>
          </w:hyperlink>
        </w:p>
        <w:p w14:paraId="0DA61BB5"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34" w:history="1">
            <w:r w:rsidR="00A06EF9" w:rsidRPr="00A06EF9">
              <w:rPr>
                <w:rStyle w:val="Collegamentoipertestuale"/>
                <w:rFonts w:asciiTheme="minorHAnsi" w:hAnsiTheme="minorHAnsi" w:cstheme="minorHAnsi"/>
                <w:noProof/>
              </w:rPr>
              <w:t>18.2 METODO DI ATTRIBUZIONE DEL COEFFICIENTE PER IL CALCOLO DEL PUNTEGGIO DELL’OFFERTA TECNICA</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_Toc112492734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105</w:t>
            </w:r>
            <w:r w:rsidR="00A06EF9" w:rsidRPr="00A06EF9">
              <w:rPr>
                <w:rFonts w:asciiTheme="minorHAnsi" w:hAnsiTheme="minorHAnsi" w:cstheme="minorHAnsi"/>
                <w:noProof/>
                <w:webHidden/>
              </w:rPr>
              <w:fldChar w:fldCharType="end"/>
            </w:r>
          </w:hyperlink>
        </w:p>
        <w:p w14:paraId="3881AF31"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35" w:history="1">
            <w:r w:rsidR="00A06EF9" w:rsidRPr="00A06EF9">
              <w:rPr>
                <w:rStyle w:val="Collegamentoipertestuale"/>
                <w:rFonts w:asciiTheme="minorHAnsi" w:hAnsiTheme="minorHAnsi" w:cstheme="minorHAnsi"/>
                <w:noProof/>
              </w:rPr>
              <w:t>18.3 METODO DI ATTRIBUZIONE DEL COEFFICIENTE PER IL CALCOLO DEL PUNTEGGIO DELL’OFFERTA ECONOMICA E DELL’OFFERTA TEMPO</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_Toc112492735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109</w:t>
            </w:r>
            <w:r w:rsidR="00A06EF9" w:rsidRPr="00A06EF9">
              <w:rPr>
                <w:rFonts w:asciiTheme="minorHAnsi" w:hAnsiTheme="minorHAnsi" w:cstheme="minorHAnsi"/>
                <w:noProof/>
                <w:webHidden/>
              </w:rPr>
              <w:fldChar w:fldCharType="end"/>
            </w:r>
          </w:hyperlink>
        </w:p>
        <w:p w14:paraId="622ACCBB" w14:textId="77777777" w:rsidR="00A06EF9" w:rsidRPr="00A06EF9" w:rsidRDefault="002359A6">
          <w:pPr>
            <w:pStyle w:val="Sommario3"/>
            <w:rPr>
              <w:rFonts w:asciiTheme="minorHAnsi" w:eastAsiaTheme="minorEastAsia" w:hAnsiTheme="minorHAnsi" w:cstheme="minorHAnsi"/>
              <w:iCs w:val="0"/>
              <w:noProof/>
              <w:lang w:eastAsia="it-IT"/>
            </w:rPr>
          </w:pPr>
          <w:hyperlink w:anchor="_Toc112492736" w:history="1">
            <w:r w:rsidR="00A06EF9" w:rsidRPr="00A06EF9">
              <w:rPr>
                <w:rStyle w:val="Collegamentoipertestuale"/>
                <w:rFonts w:asciiTheme="minorHAnsi" w:hAnsiTheme="minorHAnsi" w:cstheme="minorHAnsi"/>
                <w:noProof/>
              </w:rPr>
              <w:t>18.4 METODO PER IL CALCOLO DEI PUNTEGGI</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_Toc112492736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111</w:t>
            </w:r>
            <w:r w:rsidR="00A06EF9" w:rsidRPr="00A06EF9">
              <w:rPr>
                <w:rFonts w:asciiTheme="minorHAnsi" w:hAnsiTheme="minorHAnsi" w:cstheme="minorHAnsi"/>
                <w:noProof/>
                <w:webHidden/>
              </w:rPr>
              <w:fldChar w:fldCharType="end"/>
            </w:r>
          </w:hyperlink>
        </w:p>
        <w:p w14:paraId="1EFD0B49"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37" w:history="1">
            <w:r w:rsidR="00A06EF9" w:rsidRPr="00A06EF9">
              <w:rPr>
                <w:rStyle w:val="Collegamentoipertestuale"/>
                <w:rFonts w:asciiTheme="minorHAnsi" w:hAnsiTheme="minorHAnsi" w:cstheme="minorHAnsi"/>
                <w:noProof/>
              </w:rPr>
              <w:t>19.</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COMMISSIONE GIUDICATRICE</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_Toc112492737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112</w:t>
            </w:r>
            <w:r w:rsidR="00A06EF9" w:rsidRPr="00A06EF9">
              <w:rPr>
                <w:rFonts w:asciiTheme="minorHAnsi" w:hAnsiTheme="minorHAnsi" w:cstheme="minorHAnsi"/>
                <w:noProof/>
                <w:webHidden/>
              </w:rPr>
              <w:fldChar w:fldCharType="end"/>
            </w:r>
          </w:hyperlink>
        </w:p>
        <w:p w14:paraId="6CA6B1D4"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38" w:history="1">
            <w:r w:rsidR="00A06EF9" w:rsidRPr="00A06EF9">
              <w:rPr>
                <w:rStyle w:val="Collegamentoipertestuale"/>
                <w:rFonts w:asciiTheme="minorHAnsi" w:hAnsiTheme="minorHAnsi" w:cstheme="minorHAnsi"/>
                <w:noProof/>
              </w:rPr>
              <w:t>20.</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SVOLGIMENTO DELLE OPERAZIONI DI GARA</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_Toc112492738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112</w:t>
            </w:r>
            <w:r w:rsidR="00A06EF9" w:rsidRPr="00A06EF9">
              <w:rPr>
                <w:rFonts w:asciiTheme="minorHAnsi" w:hAnsiTheme="minorHAnsi" w:cstheme="minorHAnsi"/>
                <w:noProof/>
                <w:webHidden/>
              </w:rPr>
              <w:fldChar w:fldCharType="end"/>
            </w:r>
          </w:hyperlink>
        </w:p>
        <w:p w14:paraId="520108B4"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39" w:history="1">
            <w:r w:rsidR="00A06EF9" w:rsidRPr="00A06EF9">
              <w:rPr>
                <w:rStyle w:val="Collegamentoipertestuale"/>
                <w:rFonts w:asciiTheme="minorHAnsi" w:hAnsiTheme="minorHAnsi" w:cstheme="minorHAnsi"/>
                <w:noProof/>
              </w:rPr>
              <w:t>21.</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APERTURA DELLE BUSTE B E C – VALUTAZIONE DELLE OFFERTE TECNICHE ED ECONOMICHE</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_Toc112492739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113</w:t>
            </w:r>
            <w:r w:rsidR="00A06EF9" w:rsidRPr="00A06EF9">
              <w:rPr>
                <w:rFonts w:asciiTheme="minorHAnsi" w:hAnsiTheme="minorHAnsi" w:cstheme="minorHAnsi"/>
                <w:noProof/>
                <w:webHidden/>
              </w:rPr>
              <w:fldChar w:fldCharType="end"/>
            </w:r>
          </w:hyperlink>
        </w:p>
        <w:p w14:paraId="0CB7B072"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40" w:history="1">
            <w:r w:rsidR="00A06EF9" w:rsidRPr="00A06EF9">
              <w:rPr>
                <w:rStyle w:val="Collegamentoipertestuale"/>
                <w:rFonts w:asciiTheme="minorHAnsi" w:hAnsiTheme="minorHAnsi" w:cstheme="minorHAnsi"/>
                <w:noProof/>
              </w:rPr>
              <w:t>22.</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VERIFICA DELLA DOCUMENTAZIONE AMMINISTRATIVA</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_Toc112492740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114</w:t>
            </w:r>
            <w:r w:rsidR="00A06EF9" w:rsidRPr="00A06EF9">
              <w:rPr>
                <w:rFonts w:asciiTheme="minorHAnsi" w:hAnsiTheme="minorHAnsi" w:cstheme="minorHAnsi"/>
                <w:noProof/>
                <w:webHidden/>
              </w:rPr>
              <w:fldChar w:fldCharType="end"/>
            </w:r>
          </w:hyperlink>
        </w:p>
        <w:p w14:paraId="7DF8AABA"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41" w:history="1">
            <w:r w:rsidR="00A06EF9" w:rsidRPr="00A06EF9">
              <w:rPr>
                <w:rStyle w:val="Collegamentoipertestuale"/>
                <w:rFonts w:asciiTheme="minorHAnsi" w:hAnsiTheme="minorHAnsi" w:cstheme="minorHAnsi"/>
                <w:noProof/>
              </w:rPr>
              <w:t>23.</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VERIFICA DI ANOMALIA DELLE OFFERTE.</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_Toc112492741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115</w:t>
            </w:r>
            <w:r w:rsidR="00A06EF9" w:rsidRPr="00A06EF9">
              <w:rPr>
                <w:rFonts w:asciiTheme="minorHAnsi" w:hAnsiTheme="minorHAnsi" w:cstheme="minorHAnsi"/>
                <w:noProof/>
                <w:webHidden/>
              </w:rPr>
              <w:fldChar w:fldCharType="end"/>
            </w:r>
          </w:hyperlink>
        </w:p>
        <w:p w14:paraId="47BA8CF1"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42" w:history="1">
            <w:r w:rsidR="00A06EF9" w:rsidRPr="00A06EF9">
              <w:rPr>
                <w:rStyle w:val="Collegamentoipertestuale"/>
                <w:rFonts w:asciiTheme="minorHAnsi" w:hAnsiTheme="minorHAnsi" w:cstheme="minorHAnsi"/>
                <w:noProof/>
              </w:rPr>
              <w:t>24.</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AGGIUDICAZIONE DELL’APPALTO E STIPULA DEL CONTRATTO</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_Toc112492742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115</w:t>
            </w:r>
            <w:r w:rsidR="00A06EF9" w:rsidRPr="00A06EF9">
              <w:rPr>
                <w:rFonts w:asciiTheme="minorHAnsi" w:hAnsiTheme="minorHAnsi" w:cstheme="minorHAnsi"/>
                <w:noProof/>
                <w:webHidden/>
              </w:rPr>
              <w:fldChar w:fldCharType="end"/>
            </w:r>
          </w:hyperlink>
        </w:p>
        <w:p w14:paraId="5ABDDEA1"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43" w:history="1">
            <w:r w:rsidR="00A06EF9" w:rsidRPr="00A06EF9">
              <w:rPr>
                <w:rStyle w:val="Collegamentoipertestuale"/>
                <w:rFonts w:asciiTheme="minorHAnsi" w:hAnsiTheme="minorHAnsi" w:cstheme="minorHAnsi"/>
                <w:noProof/>
              </w:rPr>
              <w:t>25.</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OBBLIGHI RELATIVI ALLA TRACCIABILITÀ DEI FLUSSI FINANZIARI</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_Toc112492743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118</w:t>
            </w:r>
            <w:r w:rsidR="00A06EF9" w:rsidRPr="00A06EF9">
              <w:rPr>
                <w:rFonts w:asciiTheme="minorHAnsi" w:hAnsiTheme="minorHAnsi" w:cstheme="minorHAnsi"/>
                <w:noProof/>
                <w:webHidden/>
              </w:rPr>
              <w:fldChar w:fldCharType="end"/>
            </w:r>
          </w:hyperlink>
        </w:p>
        <w:p w14:paraId="4112A19A"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44" w:history="1">
            <w:r w:rsidR="00A06EF9" w:rsidRPr="00A06EF9">
              <w:rPr>
                <w:rStyle w:val="Collegamentoipertestuale"/>
                <w:rFonts w:asciiTheme="minorHAnsi" w:hAnsiTheme="minorHAnsi" w:cstheme="minorHAnsi"/>
                <w:noProof/>
              </w:rPr>
              <w:t>26.</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ALTRE CONDIZIONI PARTICOLARI DI ESECUZIONE DELL’APPALTO</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_Toc112492744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119</w:t>
            </w:r>
            <w:r w:rsidR="00A06EF9" w:rsidRPr="00A06EF9">
              <w:rPr>
                <w:rFonts w:asciiTheme="minorHAnsi" w:hAnsiTheme="minorHAnsi" w:cstheme="minorHAnsi"/>
                <w:noProof/>
                <w:webHidden/>
              </w:rPr>
              <w:fldChar w:fldCharType="end"/>
            </w:r>
          </w:hyperlink>
        </w:p>
        <w:p w14:paraId="02CE65FE"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45" w:history="1">
            <w:r w:rsidR="00A06EF9" w:rsidRPr="00A06EF9">
              <w:rPr>
                <w:rStyle w:val="Collegamentoipertestuale"/>
                <w:rFonts w:asciiTheme="minorHAnsi" w:hAnsiTheme="minorHAnsi" w:cstheme="minorHAnsi"/>
                <w:noProof/>
              </w:rPr>
              <w:t>27.</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CODICE DI COMPORTAMENTO</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_Toc112492745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119</w:t>
            </w:r>
            <w:r w:rsidR="00A06EF9" w:rsidRPr="00A06EF9">
              <w:rPr>
                <w:rFonts w:asciiTheme="minorHAnsi" w:hAnsiTheme="minorHAnsi" w:cstheme="minorHAnsi"/>
                <w:noProof/>
                <w:webHidden/>
              </w:rPr>
              <w:fldChar w:fldCharType="end"/>
            </w:r>
          </w:hyperlink>
        </w:p>
        <w:p w14:paraId="432B7AF8"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46" w:history="1">
            <w:r w:rsidR="00A06EF9" w:rsidRPr="00A06EF9">
              <w:rPr>
                <w:rStyle w:val="Collegamentoipertestuale"/>
                <w:rFonts w:asciiTheme="minorHAnsi" w:hAnsiTheme="minorHAnsi" w:cstheme="minorHAnsi"/>
                <w:noProof/>
              </w:rPr>
              <w:t>28.</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DEFINIZIONE DELLE CONTROVERSIE</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_Toc112492746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119</w:t>
            </w:r>
            <w:r w:rsidR="00A06EF9" w:rsidRPr="00A06EF9">
              <w:rPr>
                <w:rFonts w:asciiTheme="minorHAnsi" w:hAnsiTheme="minorHAnsi" w:cstheme="minorHAnsi"/>
                <w:noProof/>
                <w:webHidden/>
              </w:rPr>
              <w:fldChar w:fldCharType="end"/>
            </w:r>
          </w:hyperlink>
        </w:p>
        <w:p w14:paraId="761950B0" w14:textId="77777777" w:rsidR="00A06EF9" w:rsidRPr="00A06EF9" w:rsidRDefault="002359A6">
          <w:pPr>
            <w:pStyle w:val="Sommario2"/>
            <w:rPr>
              <w:rFonts w:asciiTheme="minorHAnsi" w:eastAsiaTheme="minorEastAsia" w:hAnsiTheme="minorHAnsi" w:cstheme="minorHAnsi"/>
              <w:smallCaps w:val="0"/>
              <w:noProof/>
              <w:lang w:eastAsia="it-IT"/>
            </w:rPr>
          </w:pPr>
          <w:hyperlink w:anchor="_Toc112492747" w:history="1">
            <w:r w:rsidR="00A06EF9" w:rsidRPr="00A06EF9">
              <w:rPr>
                <w:rStyle w:val="Collegamentoipertestuale"/>
                <w:rFonts w:asciiTheme="minorHAnsi" w:hAnsiTheme="minorHAnsi" w:cstheme="minorHAnsi"/>
                <w:noProof/>
              </w:rPr>
              <w:t>29.</w:t>
            </w:r>
            <w:r w:rsidR="00A06EF9" w:rsidRPr="00A06EF9">
              <w:rPr>
                <w:rFonts w:asciiTheme="minorHAnsi" w:eastAsiaTheme="minorEastAsia" w:hAnsiTheme="minorHAnsi" w:cstheme="minorHAnsi"/>
                <w:smallCaps w:val="0"/>
                <w:noProof/>
                <w:lang w:eastAsia="it-IT"/>
              </w:rPr>
              <w:tab/>
            </w:r>
            <w:r w:rsidR="00A06EF9" w:rsidRPr="00A06EF9">
              <w:rPr>
                <w:rStyle w:val="Collegamentoipertestuale"/>
                <w:rFonts w:asciiTheme="minorHAnsi" w:hAnsiTheme="minorHAnsi" w:cstheme="minorHAnsi"/>
                <w:noProof/>
              </w:rPr>
              <w:t>TRATTAMENTO DEI DATI PERSONALI</w:t>
            </w:r>
            <w:r w:rsidR="00A06EF9" w:rsidRPr="00A06EF9">
              <w:rPr>
                <w:rFonts w:asciiTheme="minorHAnsi" w:hAnsiTheme="minorHAnsi" w:cstheme="minorHAnsi"/>
                <w:noProof/>
                <w:webHidden/>
              </w:rPr>
              <w:tab/>
            </w:r>
            <w:r w:rsidR="00A06EF9" w:rsidRPr="00A06EF9">
              <w:rPr>
                <w:rFonts w:asciiTheme="minorHAnsi" w:hAnsiTheme="minorHAnsi" w:cstheme="minorHAnsi"/>
                <w:noProof/>
                <w:webHidden/>
              </w:rPr>
              <w:fldChar w:fldCharType="begin"/>
            </w:r>
            <w:r w:rsidR="00A06EF9" w:rsidRPr="00A06EF9">
              <w:rPr>
                <w:rFonts w:asciiTheme="minorHAnsi" w:hAnsiTheme="minorHAnsi" w:cstheme="minorHAnsi"/>
                <w:noProof/>
                <w:webHidden/>
              </w:rPr>
              <w:instrText xml:space="preserve"> PAGEREF _Toc112492747 \h </w:instrText>
            </w:r>
            <w:r w:rsidR="00A06EF9" w:rsidRPr="00A06EF9">
              <w:rPr>
                <w:rFonts w:asciiTheme="minorHAnsi" w:hAnsiTheme="minorHAnsi" w:cstheme="minorHAnsi"/>
                <w:noProof/>
                <w:webHidden/>
              </w:rPr>
            </w:r>
            <w:r w:rsidR="00A06EF9" w:rsidRPr="00A06EF9">
              <w:rPr>
                <w:rFonts w:asciiTheme="minorHAnsi" w:hAnsiTheme="minorHAnsi" w:cstheme="minorHAnsi"/>
                <w:noProof/>
                <w:webHidden/>
              </w:rPr>
              <w:fldChar w:fldCharType="separate"/>
            </w:r>
            <w:r w:rsidR="008E47AE">
              <w:rPr>
                <w:rFonts w:asciiTheme="minorHAnsi" w:hAnsiTheme="minorHAnsi" w:cstheme="minorHAnsi"/>
                <w:noProof/>
                <w:webHidden/>
              </w:rPr>
              <w:t>120</w:t>
            </w:r>
            <w:r w:rsidR="00A06EF9" w:rsidRPr="00A06EF9">
              <w:rPr>
                <w:rFonts w:asciiTheme="minorHAnsi" w:hAnsiTheme="minorHAnsi" w:cstheme="minorHAnsi"/>
                <w:noProof/>
                <w:webHidden/>
              </w:rPr>
              <w:fldChar w:fldCharType="end"/>
            </w:r>
          </w:hyperlink>
        </w:p>
        <w:p w14:paraId="6D1623D0" w14:textId="27AAD99C" w:rsidR="000A58BC" w:rsidRPr="00952E83" w:rsidRDefault="00320B8A" w:rsidP="003550ED">
          <w:pPr>
            <w:pStyle w:val="Sommario2"/>
            <w:rPr>
              <w:rFonts w:asciiTheme="minorHAnsi" w:eastAsiaTheme="minorEastAsia" w:hAnsiTheme="minorHAnsi" w:cstheme="minorHAnsi"/>
              <w:lang w:eastAsia="it-IT"/>
            </w:rPr>
          </w:pPr>
          <w:r w:rsidRPr="00952E83">
            <w:rPr>
              <w:rStyle w:val="IndexLink"/>
              <w:rFonts w:asciiTheme="minorHAnsi" w:hAnsiTheme="minorHAnsi" w:cstheme="minorHAnsi"/>
            </w:rPr>
            <w:fldChar w:fldCharType="end"/>
          </w:r>
        </w:p>
      </w:sdtContent>
    </w:sdt>
    <w:p w14:paraId="3898099C" w14:textId="77777777" w:rsidR="004B3806" w:rsidRDefault="004B3806">
      <w:pPr>
        <w:spacing w:line="240" w:lineRule="auto"/>
        <w:jc w:val="left"/>
        <w:rPr>
          <w:rFonts w:asciiTheme="minorHAnsi" w:hAnsiTheme="minorHAnsi" w:cstheme="minorHAnsi"/>
          <w:b/>
          <w:sz w:val="22"/>
        </w:rPr>
      </w:pPr>
      <w:bookmarkStart w:id="1" w:name="_Toc508960375"/>
      <w:bookmarkStart w:id="2" w:name="_Toc380501859"/>
      <w:bookmarkStart w:id="3" w:name="_Toc391035971"/>
      <w:bookmarkStart w:id="4" w:name="_Toc391036044"/>
      <w:bookmarkStart w:id="5" w:name="_Toc392577486"/>
      <w:bookmarkStart w:id="6" w:name="_Toc393110553"/>
      <w:bookmarkStart w:id="7" w:name="_Toc393112117"/>
      <w:bookmarkStart w:id="8" w:name="_Toc485638580"/>
      <w:bookmarkStart w:id="9" w:name="_Toc481159998"/>
      <w:bookmarkStart w:id="10" w:name="_Toc481159853"/>
      <w:bookmarkStart w:id="11" w:name="_Toc481159801"/>
      <w:bookmarkStart w:id="12" w:name="_Toc481159744"/>
      <w:bookmarkStart w:id="13" w:name="_Toc481159698"/>
      <w:bookmarkStart w:id="14" w:name="_Toc481159359"/>
      <w:bookmarkStart w:id="15" w:name="_Toc481158964"/>
      <w:bookmarkStart w:id="16" w:name="_Toc481159994"/>
      <w:bookmarkStart w:id="17" w:name="_Toc481159849"/>
      <w:bookmarkStart w:id="18" w:name="_Toc481159797"/>
      <w:bookmarkStart w:id="19" w:name="_Toc481159740"/>
      <w:bookmarkStart w:id="20" w:name="_Toc481159694"/>
      <w:bookmarkStart w:id="21" w:name="_Toc481159355"/>
      <w:bookmarkStart w:id="22" w:name="_Toc481158959"/>
      <w:bookmarkStart w:id="23" w:name="_Toc481159991"/>
      <w:bookmarkStart w:id="24" w:name="_Toc481159846"/>
      <w:bookmarkStart w:id="25" w:name="_Toc481159794"/>
      <w:bookmarkStart w:id="26" w:name="_Toc481159737"/>
      <w:bookmarkStart w:id="27" w:name="_Toc481159691"/>
      <w:bookmarkStart w:id="28" w:name="_Toc481159352"/>
      <w:bookmarkStart w:id="29" w:name="_Toc48115895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heme="minorHAnsi" w:hAnsiTheme="minorHAnsi" w:cstheme="minorHAnsi"/>
          <w:b/>
          <w:sz w:val="22"/>
        </w:rPr>
        <w:br w:type="page"/>
      </w:r>
    </w:p>
    <w:p w14:paraId="06D99400" w14:textId="57D75A02" w:rsidR="00827862" w:rsidRPr="00827862" w:rsidRDefault="00827862" w:rsidP="00827862">
      <w:pPr>
        <w:pStyle w:val="Testocommento"/>
        <w:widowControl w:val="0"/>
        <w:spacing w:line="480" w:lineRule="auto"/>
        <w:rPr>
          <w:rFonts w:asciiTheme="minorHAnsi" w:hAnsiTheme="minorHAnsi" w:cstheme="minorHAnsi"/>
          <w:b/>
          <w:szCs w:val="22"/>
        </w:rPr>
      </w:pPr>
      <w:r w:rsidRPr="00827862">
        <w:rPr>
          <w:rFonts w:asciiTheme="minorHAnsi" w:hAnsiTheme="minorHAnsi" w:cstheme="minorHAnsi"/>
          <w:b/>
          <w:szCs w:val="22"/>
        </w:rPr>
        <w:lastRenderedPageBreak/>
        <w:t>PROCEDURA DI GARA APERTA PER L’AFFIDAMENTO CONGIUNTO DELLA PROGETTAZIONE DEFINITIVA, ESECUTIVA E DELL’ ESECUZIONE DEI LAVORI, SULLA BASE DEL PROGETTO DI FATTIBILITÀ TECNICO-ECONOMICA, RELATIVI ALL’INTERVENTO DENOMINATO “</w:t>
      </w:r>
      <w:r w:rsidRPr="00827862">
        <w:rPr>
          <w:rFonts w:asciiTheme="minorHAnsi" w:hAnsiTheme="minorHAnsi" w:cstheme="minorHAnsi"/>
          <w:b/>
          <w:szCs w:val="22"/>
          <w:highlight w:val="yellow"/>
        </w:rPr>
        <w:t>___________</w:t>
      </w:r>
      <w:r w:rsidR="00D742F7">
        <w:rPr>
          <w:rFonts w:asciiTheme="minorHAnsi" w:hAnsiTheme="minorHAnsi" w:cstheme="minorHAnsi"/>
          <w:b/>
          <w:szCs w:val="22"/>
        </w:rPr>
        <w:t>”</w:t>
      </w:r>
    </w:p>
    <w:p w14:paraId="640F7B38" w14:textId="77777777" w:rsidR="00827862" w:rsidRPr="00827862" w:rsidRDefault="00827862" w:rsidP="00827862">
      <w:pPr>
        <w:pStyle w:val="Corpodeltesto210"/>
        <w:widowControl w:val="0"/>
        <w:spacing w:before="60" w:after="60" w:line="360" w:lineRule="auto"/>
        <w:ind w:right="16"/>
        <w:rPr>
          <w:rFonts w:asciiTheme="minorHAnsi" w:hAnsiTheme="minorHAnsi" w:cstheme="minorHAnsi"/>
          <w:sz w:val="20"/>
          <w:szCs w:val="22"/>
        </w:rPr>
      </w:pPr>
      <w:bookmarkStart w:id="30" w:name="_Toc482102096"/>
      <w:bookmarkStart w:id="31" w:name="_Toc482102001"/>
      <w:bookmarkStart w:id="32" w:name="_Toc482101906"/>
      <w:bookmarkStart w:id="33" w:name="_Toc482101812"/>
      <w:bookmarkStart w:id="34" w:name="_Toc482101719"/>
      <w:bookmarkStart w:id="35" w:name="_Toc482101544"/>
      <w:bookmarkStart w:id="36" w:name="_Toc482101429"/>
      <w:bookmarkStart w:id="37" w:name="_Toc374026426"/>
      <w:bookmarkStart w:id="38" w:name="_Toc374025981"/>
      <w:bookmarkStart w:id="39" w:name="_Toc374025928"/>
      <w:bookmarkStart w:id="40" w:name="_Toc374025834"/>
      <w:bookmarkStart w:id="41" w:name="_Toc374025745"/>
      <w:bookmarkStart w:id="42" w:name="_Toc498419717"/>
      <w:bookmarkStart w:id="43" w:name="_Toc497831525"/>
      <w:bookmarkStart w:id="44" w:name="_Toc497728131"/>
      <w:bookmarkStart w:id="45" w:name="_Toc497484933"/>
      <w:bookmarkStart w:id="46" w:name="_Toc494359015"/>
      <w:bookmarkStart w:id="47" w:name="_Toc494358966"/>
      <w:bookmarkStart w:id="48" w:name="_Toc493500868"/>
      <w:bookmarkStart w:id="49" w:name="_Toc498419716"/>
      <w:bookmarkStart w:id="50" w:name="_Toc497831524"/>
      <w:bookmarkStart w:id="51" w:name="_Toc497728130"/>
      <w:bookmarkStart w:id="52" w:name="_Toc497484932"/>
      <w:bookmarkStart w:id="53" w:name="_Toc494359014"/>
      <w:bookmarkStart w:id="54" w:name="_Toc494358965"/>
      <w:bookmarkStart w:id="55" w:name="_Toc493500867"/>
      <w:bookmarkStart w:id="56" w:name="_Toc503774007"/>
      <w:bookmarkStart w:id="57" w:name="_Toc503773957"/>
      <w:bookmarkStart w:id="58" w:name="_Toc502314950"/>
      <w:bookmarkStart w:id="59" w:name="_Toc508960376"/>
      <w:bookmarkStart w:id="60" w:name="_Toc10049268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1B3D4FC" w14:textId="5FEE64E1" w:rsidR="00306CF1" w:rsidRPr="007C5755" w:rsidRDefault="00306CF1" w:rsidP="00C52564">
      <w:pPr>
        <w:pStyle w:val="Titolo2"/>
        <w:keepNext w:val="0"/>
        <w:widowControl w:val="0"/>
        <w:numPr>
          <w:ilvl w:val="0"/>
          <w:numId w:val="0"/>
        </w:numPr>
        <w:spacing w:before="0"/>
        <w:ind w:left="357" w:hanging="357"/>
        <w:rPr>
          <w:rFonts w:asciiTheme="minorHAnsi" w:hAnsiTheme="minorHAnsi" w:cstheme="minorHAnsi"/>
          <w:sz w:val="20"/>
          <w:szCs w:val="20"/>
        </w:rPr>
      </w:pPr>
      <w:bookmarkStart w:id="61" w:name="_Toc112492683"/>
      <w:r w:rsidRPr="007C5755">
        <w:rPr>
          <w:rFonts w:asciiTheme="minorHAnsi" w:hAnsiTheme="minorHAnsi" w:cstheme="minorHAnsi"/>
          <w:sz w:val="20"/>
          <w:szCs w:val="20"/>
        </w:rPr>
        <w:t>PREMESSE</w:t>
      </w:r>
      <w:bookmarkEnd w:id="59"/>
      <w:bookmarkEnd w:id="60"/>
      <w:bookmarkEnd w:id="61"/>
    </w:p>
    <w:p w14:paraId="3E1A7AD5" w14:textId="21D237FF" w:rsidR="005669C6" w:rsidRPr="008A2374" w:rsidRDefault="005669C6" w:rsidP="005669C6">
      <w:pPr>
        <w:pStyle w:val="Corpodeltesto210"/>
        <w:widowControl w:val="0"/>
        <w:spacing w:before="60" w:after="60" w:line="360" w:lineRule="auto"/>
        <w:ind w:right="16"/>
        <w:rPr>
          <w:rFonts w:asciiTheme="minorHAnsi" w:hAnsiTheme="minorHAnsi" w:cstheme="minorHAnsi"/>
          <w:sz w:val="20"/>
          <w:szCs w:val="22"/>
        </w:rPr>
      </w:pPr>
      <w:r w:rsidRPr="008A2374">
        <w:rPr>
          <w:rFonts w:asciiTheme="minorHAnsi" w:hAnsiTheme="minorHAnsi" w:cstheme="minorHAnsi"/>
          <w:sz w:val="20"/>
          <w:szCs w:val="22"/>
        </w:rPr>
        <w:t xml:space="preserve">Il presente </w:t>
      </w:r>
      <w:r w:rsidRPr="0078053A">
        <w:rPr>
          <w:rFonts w:asciiTheme="minorHAnsi" w:hAnsiTheme="minorHAnsi" w:cstheme="minorHAnsi"/>
          <w:sz w:val="20"/>
          <w:szCs w:val="22"/>
        </w:rPr>
        <w:t xml:space="preserve">Disciplinare </w:t>
      </w:r>
      <w:r w:rsidR="007F5235" w:rsidRPr="0078053A">
        <w:rPr>
          <w:rFonts w:asciiTheme="minorHAnsi" w:hAnsiTheme="minorHAnsi" w:cstheme="minorHAnsi"/>
          <w:sz w:val="20"/>
          <w:szCs w:val="22"/>
        </w:rPr>
        <w:t xml:space="preserve">di gara </w:t>
      </w:r>
      <w:r w:rsidRPr="008A2374">
        <w:rPr>
          <w:rFonts w:asciiTheme="minorHAnsi" w:hAnsiTheme="minorHAnsi" w:cstheme="minorHAnsi"/>
          <w:sz w:val="20"/>
          <w:szCs w:val="22"/>
        </w:rPr>
        <w:t>(di seguito, “</w:t>
      </w:r>
      <w:r w:rsidRPr="008A2374">
        <w:rPr>
          <w:rFonts w:asciiTheme="minorHAnsi" w:hAnsiTheme="minorHAnsi" w:cstheme="minorHAnsi"/>
          <w:i/>
          <w:sz w:val="20"/>
          <w:szCs w:val="22"/>
        </w:rPr>
        <w:t>Disciplinare</w:t>
      </w:r>
      <w:r w:rsidRPr="008A2374">
        <w:rPr>
          <w:rFonts w:asciiTheme="minorHAnsi" w:hAnsiTheme="minorHAnsi" w:cstheme="minorHAnsi"/>
          <w:sz w:val="20"/>
          <w:szCs w:val="22"/>
        </w:rPr>
        <w:t>”) costituisce parte integrante e sostanziale del bando di gara (di seguito, “</w:t>
      </w:r>
      <w:r w:rsidRPr="008A2374">
        <w:rPr>
          <w:rFonts w:asciiTheme="minorHAnsi" w:hAnsiTheme="minorHAnsi" w:cstheme="minorHAnsi"/>
          <w:i/>
          <w:sz w:val="20"/>
          <w:szCs w:val="22"/>
        </w:rPr>
        <w:t>Bando</w:t>
      </w:r>
      <w:r w:rsidRPr="008A2374">
        <w:rPr>
          <w:rFonts w:asciiTheme="minorHAnsi" w:hAnsiTheme="minorHAnsi" w:cstheme="minorHAnsi"/>
          <w:sz w:val="20"/>
          <w:szCs w:val="22"/>
        </w:rPr>
        <w:t xml:space="preserve">”) con cui è stata indetta la presente procedura ex articolo 71 del </w:t>
      </w:r>
      <w:proofErr w:type="spellStart"/>
      <w:proofErr w:type="gramStart"/>
      <w:r w:rsidRPr="008A2374">
        <w:rPr>
          <w:rFonts w:asciiTheme="minorHAnsi" w:hAnsiTheme="minorHAnsi" w:cstheme="minorHAnsi"/>
          <w:sz w:val="20"/>
          <w:szCs w:val="22"/>
        </w:rPr>
        <w:t>D.Lgs</w:t>
      </w:r>
      <w:proofErr w:type="gramEnd"/>
      <w:r w:rsidRPr="008A2374">
        <w:rPr>
          <w:rFonts w:asciiTheme="minorHAnsi" w:hAnsiTheme="minorHAnsi" w:cstheme="minorHAnsi"/>
          <w:sz w:val="20"/>
          <w:szCs w:val="22"/>
        </w:rPr>
        <w:t>.</w:t>
      </w:r>
      <w:proofErr w:type="spellEnd"/>
      <w:r w:rsidRPr="008A2374">
        <w:rPr>
          <w:rFonts w:asciiTheme="minorHAnsi" w:hAnsiTheme="minorHAnsi" w:cstheme="minorHAnsi"/>
          <w:sz w:val="20"/>
          <w:szCs w:val="22"/>
        </w:rPr>
        <w:t xml:space="preserve"> 18 aprile 2016, n. 50 (di seguito, “</w:t>
      </w:r>
      <w:r w:rsidRPr="008A2374">
        <w:rPr>
          <w:rFonts w:asciiTheme="minorHAnsi" w:hAnsiTheme="minorHAnsi" w:cstheme="minorHAnsi"/>
          <w:i/>
          <w:sz w:val="20"/>
          <w:szCs w:val="22"/>
        </w:rPr>
        <w:t>Codice dei Contratti</w:t>
      </w:r>
      <w:r w:rsidRPr="008A2374">
        <w:rPr>
          <w:rFonts w:asciiTheme="minorHAnsi" w:hAnsiTheme="minorHAnsi" w:cstheme="minorHAnsi"/>
          <w:sz w:val="20"/>
          <w:szCs w:val="22"/>
        </w:rPr>
        <w:t xml:space="preserve">” o </w:t>
      </w:r>
      <w:r w:rsidR="00693012" w:rsidRPr="008A2374">
        <w:rPr>
          <w:rFonts w:asciiTheme="minorHAnsi" w:hAnsiTheme="minorHAnsi" w:cstheme="minorHAnsi"/>
          <w:sz w:val="20"/>
          <w:szCs w:val="22"/>
        </w:rPr>
        <w:t>“</w:t>
      </w:r>
      <w:r w:rsidRPr="008A2374">
        <w:rPr>
          <w:rFonts w:asciiTheme="minorHAnsi" w:hAnsiTheme="minorHAnsi" w:cstheme="minorHAnsi"/>
          <w:i/>
          <w:sz w:val="20"/>
          <w:szCs w:val="22"/>
        </w:rPr>
        <w:t>Codice</w:t>
      </w:r>
      <w:r w:rsidR="00693012" w:rsidRPr="008A2374">
        <w:rPr>
          <w:rFonts w:asciiTheme="minorHAnsi" w:hAnsiTheme="minorHAnsi" w:cstheme="minorHAnsi"/>
          <w:sz w:val="20"/>
          <w:szCs w:val="22"/>
        </w:rPr>
        <w:t>”</w:t>
      </w:r>
      <w:r w:rsidRPr="008A2374">
        <w:rPr>
          <w:rFonts w:asciiTheme="minorHAnsi" w:hAnsiTheme="minorHAnsi" w:cstheme="minorHAnsi"/>
          <w:sz w:val="20"/>
          <w:szCs w:val="22"/>
        </w:rPr>
        <w:t xml:space="preserve">). </w:t>
      </w:r>
    </w:p>
    <w:p w14:paraId="751F0941" w14:textId="76EBADB0" w:rsidR="005669C6" w:rsidRPr="004B3806" w:rsidRDefault="005669C6" w:rsidP="005669C6">
      <w:pPr>
        <w:pStyle w:val="Corpodeltesto210"/>
        <w:widowControl w:val="0"/>
        <w:spacing w:before="60" w:after="60" w:line="360" w:lineRule="auto"/>
        <w:ind w:right="16"/>
        <w:rPr>
          <w:rFonts w:asciiTheme="minorHAnsi" w:hAnsiTheme="minorHAnsi" w:cstheme="minorHAnsi"/>
          <w:sz w:val="20"/>
          <w:szCs w:val="22"/>
        </w:rPr>
      </w:pPr>
      <w:r w:rsidRPr="008A2374">
        <w:rPr>
          <w:rFonts w:asciiTheme="minorHAnsi" w:hAnsiTheme="minorHAnsi" w:cstheme="minorHAnsi"/>
          <w:sz w:val="20"/>
          <w:szCs w:val="22"/>
        </w:rPr>
        <w:t>Il presente documento contiene le norme relative alle modalità di partecipazione alla procedura di aggiudicazione dell’appalto per l'affidamento</w:t>
      </w:r>
      <w:r w:rsidR="00693012" w:rsidRPr="008A2374">
        <w:rPr>
          <w:rFonts w:asciiTheme="minorHAnsi" w:hAnsiTheme="minorHAnsi" w:cstheme="minorHAnsi"/>
          <w:sz w:val="20"/>
          <w:szCs w:val="22"/>
        </w:rPr>
        <w:t xml:space="preserve"> congiunto della progettazione </w:t>
      </w:r>
      <w:r w:rsidR="0078053A">
        <w:rPr>
          <w:rFonts w:asciiTheme="minorHAnsi" w:hAnsiTheme="minorHAnsi" w:cstheme="minorHAnsi"/>
          <w:sz w:val="20"/>
          <w:szCs w:val="22"/>
        </w:rPr>
        <w:t>definitiva</w:t>
      </w:r>
      <w:r w:rsidR="00984801">
        <w:rPr>
          <w:rFonts w:asciiTheme="minorHAnsi" w:hAnsiTheme="minorHAnsi" w:cstheme="minorHAnsi"/>
          <w:sz w:val="20"/>
          <w:szCs w:val="22"/>
        </w:rPr>
        <w:t>,</w:t>
      </w:r>
      <w:r w:rsidR="0078053A">
        <w:rPr>
          <w:rFonts w:asciiTheme="minorHAnsi" w:hAnsiTheme="minorHAnsi" w:cstheme="minorHAnsi"/>
          <w:sz w:val="20"/>
          <w:szCs w:val="22"/>
        </w:rPr>
        <w:t xml:space="preserve"> esecutiva </w:t>
      </w:r>
      <w:r w:rsidR="00693012" w:rsidRPr="008A2374">
        <w:rPr>
          <w:rFonts w:asciiTheme="minorHAnsi" w:hAnsiTheme="minorHAnsi" w:cstheme="minorHAnsi"/>
          <w:sz w:val="20"/>
          <w:szCs w:val="22"/>
        </w:rPr>
        <w:t xml:space="preserve">e dell’esecuzione dei lavori, sulla base del progetto </w:t>
      </w:r>
      <w:r w:rsidR="0078053A" w:rsidRPr="0078053A">
        <w:rPr>
          <w:rFonts w:asciiTheme="minorHAnsi" w:hAnsiTheme="minorHAnsi" w:cstheme="minorHAnsi"/>
          <w:sz w:val="20"/>
          <w:szCs w:val="22"/>
        </w:rPr>
        <w:t>di fattibilità tecnico-economica</w:t>
      </w:r>
      <w:r w:rsidR="00693012" w:rsidRPr="0078053A">
        <w:rPr>
          <w:rFonts w:asciiTheme="minorHAnsi" w:hAnsiTheme="minorHAnsi" w:cstheme="minorHAnsi"/>
          <w:sz w:val="20"/>
          <w:szCs w:val="22"/>
        </w:rPr>
        <w:t xml:space="preserve">, </w:t>
      </w:r>
      <w:r w:rsidR="00BE60C9" w:rsidRPr="0078053A">
        <w:rPr>
          <w:rFonts w:asciiTheme="minorHAnsi" w:hAnsiTheme="minorHAnsi" w:cstheme="minorHAnsi"/>
          <w:sz w:val="20"/>
          <w:szCs w:val="22"/>
        </w:rPr>
        <w:t>relativ</w:t>
      </w:r>
      <w:r w:rsidR="00D67FD1" w:rsidRPr="0078053A">
        <w:rPr>
          <w:rFonts w:asciiTheme="minorHAnsi" w:hAnsiTheme="minorHAnsi" w:cstheme="minorHAnsi"/>
          <w:sz w:val="20"/>
          <w:szCs w:val="22"/>
        </w:rPr>
        <w:t>i</w:t>
      </w:r>
      <w:r w:rsidR="00BE60C9" w:rsidRPr="008A2374">
        <w:rPr>
          <w:rFonts w:asciiTheme="minorHAnsi" w:hAnsiTheme="minorHAnsi" w:cstheme="minorHAnsi"/>
          <w:sz w:val="20"/>
          <w:szCs w:val="22"/>
        </w:rPr>
        <w:t xml:space="preserve"> al</w:t>
      </w:r>
      <w:r w:rsidR="00984801">
        <w:rPr>
          <w:rFonts w:asciiTheme="minorHAnsi" w:hAnsiTheme="minorHAnsi" w:cstheme="minorHAnsi"/>
          <w:sz w:val="20"/>
          <w:szCs w:val="22"/>
        </w:rPr>
        <w:t>l’intervento denominato</w:t>
      </w:r>
      <w:r w:rsidR="00693012" w:rsidRPr="008A2374">
        <w:rPr>
          <w:rFonts w:asciiTheme="minorHAnsi" w:hAnsiTheme="minorHAnsi" w:cstheme="minorHAnsi"/>
          <w:sz w:val="20"/>
          <w:szCs w:val="22"/>
        </w:rPr>
        <w:t xml:space="preserve"> “</w:t>
      </w:r>
      <w:r w:rsidR="00693012" w:rsidRPr="0078053A">
        <w:rPr>
          <w:rFonts w:asciiTheme="minorHAnsi" w:hAnsiTheme="minorHAnsi" w:cstheme="minorHAnsi"/>
          <w:sz w:val="20"/>
          <w:szCs w:val="22"/>
          <w:highlight w:val="yellow"/>
        </w:rPr>
        <w:t>____________</w:t>
      </w:r>
      <w:r w:rsidR="00693012" w:rsidRPr="004B3806">
        <w:rPr>
          <w:rFonts w:asciiTheme="minorHAnsi" w:hAnsiTheme="minorHAnsi" w:cstheme="minorHAnsi"/>
          <w:sz w:val="20"/>
          <w:szCs w:val="22"/>
          <w:highlight w:val="yellow"/>
        </w:rPr>
        <w:t>”</w:t>
      </w:r>
      <w:r w:rsidR="00693012" w:rsidRPr="008A2374">
        <w:rPr>
          <w:rFonts w:asciiTheme="minorHAnsi" w:hAnsiTheme="minorHAnsi" w:cstheme="minorHAnsi"/>
          <w:sz w:val="20"/>
          <w:szCs w:val="22"/>
        </w:rPr>
        <w:t>.</w:t>
      </w:r>
    </w:p>
    <w:p w14:paraId="39438750" w14:textId="77777777" w:rsidR="003625AA" w:rsidRPr="00416EAF" w:rsidRDefault="003625AA" w:rsidP="003625AA">
      <w:pPr>
        <w:widowControl w:val="0"/>
        <w:suppressAutoHyphens w:val="0"/>
        <w:autoSpaceDE w:val="0"/>
        <w:autoSpaceDN w:val="0"/>
        <w:spacing w:before="60" w:after="60" w:line="360" w:lineRule="auto"/>
        <w:rPr>
          <w:rFonts w:ascii="Calibri" w:hAnsi="Calibri" w:cs="Calibri"/>
          <w:b/>
          <w:sz w:val="20"/>
          <w:szCs w:val="20"/>
          <w:u w:val="single"/>
          <w:lang w:eastAsia="it-IT"/>
        </w:rPr>
      </w:pPr>
      <w:r w:rsidRPr="00416EAF">
        <w:rPr>
          <w:rFonts w:ascii="Calibri" w:hAnsi="Calibri" w:cs="Calibri"/>
          <w:b/>
          <w:sz w:val="20"/>
          <w:szCs w:val="20"/>
          <w:u w:val="single"/>
          <w:lang w:eastAsia="it-IT"/>
        </w:rPr>
        <w:t>Ente aderente (Committente)</w:t>
      </w:r>
    </w:p>
    <w:p w14:paraId="6EAAE858" w14:textId="5BD3ED90" w:rsidR="003625AA" w:rsidRPr="003325B1" w:rsidRDefault="003625AA" w:rsidP="003625AA">
      <w:pPr>
        <w:suppressAutoHyphens w:val="0"/>
        <w:autoSpaceDE w:val="0"/>
        <w:autoSpaceDN w:val="0"/>
        <w:adjustRightInd w:val="0"/>
        <w:spacing w:before="60" w:after="60" w:line="360" w:lineRule="auto"/>
        <w:rPr>
          <w:rFonts w:ascii="Calibri" w:eastAsia="Arial" w:hAnsi="Calibri" w:cs="Calibri"/>
          <w:bCs/>
          <w:iCs/>
          <w:sz w:val="20"/>
          <w:szCs w:val="20"/>
          <w:highlight w:val="yellow"/>
          <w:lang w:eastAsia="it-IT" w:bidi="it-IT"/>
        </w:rPr>
      </w:pPr>
      <w:r w:rsidRPr="003325B1">
        <w:rPr>
          <w:rFonts w:ascii="Calibri" w:hAnsi="Calibri" w:cs="Calibri"/>
          <w:bCs/>
          <w:iCs/>
          <w:sz w:val="20"/>
          <w:szCs w:val="20"/>
          <w:highlight w:val="yellow"/>
          <w:lang w:eastAsia="it-IT"/>
        </w:rPr>
        <w:t xml:space="preserve">Comune di ___________ </w:t>
      </w:r>
    </w:p>
    <w:p w14:paraId="2DA06178" w14:textId="4815B577" w:rsidR="003625AA" w:rsidRPr="003325B1" w:rsidRDefault="003625AA" w:rsidP="003625AA">
      <w:pPr>
        <w:suppressAutoHyphens w:val="0"/>
        <w:autoSpaceDE w:val="0"/>
        <w:autoSpaceDN w:val="0"/>
        <w:adjustRightInd w:val="0"/>
        <w:spacing w:before="60" w:after="60" w:line="360" w:lineRule="auto"/>
        <w:rPr>
          <w:rFonts w:ascii="Calibri" w:hAnsi="Calibri" w:cs="Calibri"/>
          <w:bCs/>
          <w:iCs/>
          <w:sz w:val="20"/>
          <w:szCs w:val="20"/>
          <w:highlight w:val="yellow"/>
          <w:lang w:eastAsia="it-IT"/>
        </w:rPr>
      </w:pPr>
      <w:r w:rsidRPr="003325B1">
        <w:rPr>
          <w:rFonts w:ascii="Calibri" w:hAnsi="Calibri" w:cs="Calibri"/>
          <w:bCs/>
          <w:iCs/>
          <w:sz w:val="20"/>
          <w:szCs w:val="20"/>
          <w:highlight w:val="yellow"/>
          <w:lang w:eastAsia="it-IT"/>
        </w:rPr>
        <w:t>CF __________;</w:t>
      </w:r>
    </w:p>
    <w:p w14:paraId="7CC808D7" w14:textId="15F826B6" w:rsidR="003625AA" w:rsidRPr="00416EAF" w:rsidRDefault="003625AA" w:rsidP="003625AA">
      <w:pPr>
        <w:widowControl w:val="0"/>
        <w:suppressAutoHyphens w:val="0"/>
        <w:autoSpaceDE w:val="0"/>
        <w:autoSpaceDN w:val="0"/>
        <w:spacing w:before="60" w:after="60" w:line="360" w:lineRule="auto"/>
        <w:rPr>
          <w:rFonts w:ascii="Calibri" w:hAnsi="Calibri" w:cs="Calibri"/>
          <w:bCs/>
          <w:iCs/>
          <w:sz w:val="20"/>
          <w:szCs w:val="20"/>
          <w:lang w:eastAsia="it-IT"/>
        </w:rPr>
      </w:pPr>
      <w:proofErr w:type="spellStart"/>
      <w:r w:rsidRPr="003325B1">
        <w:rPr>
          <w:rFonts w:ascii="Calibri" w:hAnsi="Calibri" w:cs="Calibri"/>
          <w:bCs/>
          <w:iCs/>
          <w:sz w:val="20"/>
          <w:szCs w:val="20"/>
          <w:highlight w:val="yellow"/>
          <w:lang w:eastAsia="it-IT"/>
        </w:rPr>
        <w:t>Pec</w:t>
      </w:r>
      <w:proofErr w:type="spellEnd"/>
      <w:r w:rsidRPr="003325B1">
        <w:rPr>
          <w:rFonts w:ascii="Calibri" w:hAnsi="Calibri" w:cs="Calibri"/>
          <w:bCs/>
          <w:iCs/>
          <w:sz w:val="20"/>
          <w:szCs w:val="20"/>
          <w:highlight w:val="yellow"/>
          <w:lang w:eastAsia="it-IT"/>
        </w:rPr>
        <w:t xml:space="preserve">: </w:t>
      </w:r>
      <w:hyperlink r:id="rId12" w:history="1">
        <w:r w:rsidRPr="003325B1">
          <w:rPr>
            <w:rFonts w:ascii="Calibri" w:hAnsi="Calibri" w:cs="Calibri"/>
            <w:bCs/>
            <w:iCs/>
            <w:color w:val="0000FF"/>
            <w:sz w:val="20"/>
            <w:szCs w:val="20"/>
            <w:highlight w:val="yellow"/>
            <w:u w:val="single"/>
            <w:lang w:eastAsia="it-IT"/>
          </w:rPr>
          <w:t>______________________</w:t>
        </w:r>
      </w:hyperlink>
      <w:r w:rsidR="0078053A">
        <w:rPr>
          <w:rFonts w:ascii="Calibri" w:hAnsi="Calibri" w:cs="Calibri"/>
          <w:bCs/>
          <w:iCs/>
          <w:color w:val="0000FF"/>
          <w:sz w:val="20"/>
          <w:szCs w:val="20"/>
          <w:u w:val="single"/>
          <w:lang w:eastAsia="it-IT"/>
        </w:rPr>
        <w:t>.</w:t>
      </w:r>
    </w:p>
    <w:p w14:paraId="21080E8D" w14:textId="77777777" w:rsidR="003625AA" w:rsidRPr="00416EAF" w:rsidRDefault="003625AA" w:rsidP="003625AA">
      <w:pPr>
        <w:widowControl w:val="0"/>
        <w:tabs>
          <w:tab w:val="left" w:pos="538"/>
          <w:tab w:val="left" w:pos="539"/>
        </w:tabs>
        <w:suppressAutoHyphens w:val="0"/>
        <w:autoSpaceDE w:val="0"/>
        <w:autoSpaceDN w:val="0"/>
        <w:spacing w:before="60" w:after="60" w:line="360" w:lineRule="auto"/>
        <w:outlineLvl w:val="0"/>
        <w:rPr>
          <w:rFonts w:ascii="Calibri" w:eastAsia="Arial" w:hAnsi="Calibri" w:cs="Calibri"/>
          <w:bCs/>
          <w:sz w:val="20"/>
          <w:szCs w:val="20"/>
          <w:lang w:eastAsia="it-IT" w:bidi="it-IT"/>
        </w:rPr>
      </w:pPr>
      <w:r w:rsidRPr="00416EAF">
        <w:rPr>
          <w:rFonts w:ascii="Calibri" w:eastAsia="Arial" w:hAnsi="Calibri" w:cs="Calibri"/>
          <w:b/>
          <w:bCs/>
          <w:sz w:val="20"/>
          <w:szCs w:val="20"/>
          <w:u w:val="single"/>
          <w:lang w:eastAsia="it-IT" w:bidi="it-IT"/>
        </w:rPr>
        <w:t>Stazione Appaltante</w:t>
      </w:r>
      <w:r w:rsidRPr="00416EAF">
        <w:rPr>
          <w:rFonts w:ascii="Calibri" w:eastAsia="Arial" w:hAnsi="Calibri" w:cs="Calibri"/>
          <w:bCs/>
          <w:sz w:val="20"/>
          <w:szCs w:val="20"/>
          <w:lang w:eastAsia="it-IT" w:bidi="it-IT"/>
        </w:rPr>
        <w:t xml:space="preserve"> </w:t>
      </w:r>
    </w:p>
    <w:p w14:paraId="67BA30F2" w14:textId="51C68E68" w:rsidR="00C33BBC" w:rsidRDefault="00C33BBC" w:rsidP="00C33BBC">
      <w:pPr>
        <w:widowControl w:val="0"/>
        <w:autoSpaceDE w:val="0"/>
        <w:autoSpaceDN w:val="0"/>
        <w:spacing w:before="60" w:after="60" w:line="360" w:lineRule="auto"/>
        <w:rPr>
          <w:rFonts w:asciiTheme="minorHAnsi" w:hAnsiTheme="minorHAnsi" w:cstheme="minorHAnsi"/>
          <w:sz w:val="20"/>
        </w:rPr>
      </w:pPr>
      <w:bookmarkStart w:id="62" w:name="_Hlk105421493"/>
      <w:r w:rsidRPr="00387D31">
        <w:rPr>
          <w:rFonts w:asciiTheme="minorHAnsi" w:hAnsiTheme="minorHAnsi" w:cstheme="minorHAnsi"/>
          <w:sz w:val="20"/>
        </w:rPr>
        <w:t xml:space="preserve">Il Committente con determinazione a contrarre n. </w:t>
      </w:r>
      <w:r w:rsidRPr="00387D31">
        <w:rPr>
          <w:rFonts w:asciiTheme="minorHAnsi" w:hAnsiTheme="minorHAnsi" w:cstheme="minorHAnsi"/>
          <w:sz w:val="20"/>
          <w:highlight w:val="yellow"/>
        </w:rPr>
        <w:t>____ del __/___/2022</w:t>
      </w:r>
      <w:r w:rsidRPr="00387D31">
        <w:rPr>
          <w:rFonts w:asciiTheme="minorHAnsi" w:hAnsiTheme="minorHAnsi" w:cstheme="minorHAnsi"/>
          <w:sz w:val="20"/>
        </w:rPr>
        <w:t>, ha disposto di procedere all’affidamento dei</w:t>
      </w:r>
      <w:r w:rsidRPr="00343141">
        <w:rPr>
          <w:rFonts w:asciiTheme="minorHAnsi" w:hAnsiTheme="minorHAnsi" w:cstheme="minorHAnsi"/>
          <w:sz w:val="20"/>
        </w:rPr>
        <w:t xml:space="preserve"> lavori in oggetto mediante attribuzione della funzione selettiv</w:t>
      </w:r>
      <w:r>
        <w:rPr>
          <w:rFonts w:asciiTheme="minorHAnsi" w:hAnsiTheme="minorHAnsi" w:cstheme="minorHAnsi"/>
          <w:sz w:val="20"/>
        </w:rPr>
        <w:t xml:space="preserve">a dell’operatore alla Stazione </w:t>
      </w:r>
      <w:r w:rsidRPr="00343141">
        <w:rPr>
          <w:rFonts w:asciiTheme="minorHAnsi" w:hAnsiTheme="minorHAnsi" w:cstheme="minorHAnsi"/>
          <w:sz w:val="20"/>
        </w:rPr>
        <w:t>Unica Appaltante della Regione Marche (</w:t>
      </w:r>
      <w:r w:rsidRPr="001C68D6">
        <w:rPr>
          <w:rFonts w:asciiTheme="minorHAnsi" w:hAnsiTheme="minorHAnsi" w:cstheme="minorHAnsi"/>
          <w:i/>
          <w:sz w:val="20"/>
        </w:rPr>
        <w:t>nel prosieguo, anche SUAM</w:t>
      </w:r>
      <w:r w:rsidRPr="00343141">
        <w:rPr>
          <w:rFonts w:asciiTheme="minorHAnsi" w:hAnsiTheme="minorHAnsi" w:cstheme="minorHAnsi"/>
          <w:sz w:val="20"/>
        </w:rPr>
        <w:t>), in qualità</w:t>
      </w:r>
      <w:r>
        <w:rPr>
          <w:rFonts w:asciiTheme="minorHAnsi" w:hAnsiTheme="minorHAnsi" w:cstheme="minorHAnsi"/>
          <w:sz w:val="20"/>
        </w:rPr>
        <w:t xml:space="preserve"> di centrale di committenza ai </w:t>
      </w:r>
      <w:r w:rsidRPr="00343141">
        <w:rPr>
          <w:rFonts w:asciiTheme="minorHAnsi" w:hAnsiTheme="minorHAnsi" w:cstheme="minorHAnsi"/>
          <w:sz w:val="20"/>
        </w:rPr>
        <w:t>sensi della legge regionale 14 maggio 2012, n. 12, nonché in forza e secondo le modal</w:t>
      </w:r>
      <w:r>
        <w:rPr>
          <w:rFonts w:asciiTheme="minorHAnsi" w:hAnsiTheme="minorHAnsi" w:cstheme="minorHAnsi"/>
          <w:sz w:val="20"/>
        </w:rPr>
        <w:t xml:space="preserve">ità previste dalla Convenzione </w:t>
      </w:r>
      <w:r w:rsidRPr="00343141">
        <w:rPr>
          <w:rFonts w:asciiTheme="minorHAnsi" w:hAnsiTheme="minorHAnsi" w:cstheme="minorHAnsi"/>
          <w:sz w:val="20"/>
        </w:rPr>
        <w:t xml:space="preserve">sottoscritta </w:t>
      </w:r>
      <w:r>
        <w:rPr>
          <w:rFonts w:asciiTheme="minorHAnsi" w:hAnsiTheme="minorHAnsi" w:cstheme="minorHAnsi"/>
          <w:sz w:val="20"/>
        </w:rPr>
        <w:t xml:space="preserve">dal Committente e dalla Regione Marche – </w:t>
      </w:r>
      <w:r w:rsidRPr="00387D31">
        <w:rPr>
          <w:rFonts w:asciiTheme="minorHAnsi" w:hAnsiTheme="minorHAnsi" w:cstheme="minorHAnsi"/>
          <w:sz w:val="20"/>
          <w:highlight w:val="yellow"/>
        </w:rPr>
        <w:t>SUAM in data __/__/202</w:t>
      </w:r>
      <w:r w:rsidR="00387D31" w:rsidRPr="00387D31">
        <w:rPr>
          <w:rFonts w:asciiTheme="minorHAnsi" w:hAnsiTheme="minorHAnsi" w:cstheme="minorHAnsi"/>
          <w:sz w:val="20"/>
          <w:highlight w:val="yellow"/>
        </w:rPr>
        <w:t>2</w:t>
      </w:r>
      <w:r w:rsidRPr="00387D31">
        <w:rPr>
          <w:rFonts w:asciiTheme="minorHAnsi" w:hAnsiTheme="minorHAnsi" w:cstheme="minorHAnsi"/>
          <w:sz w:val="20"/>
          <w:highlight w:val="yellow"/>
        </w:rPr>
        <w:t>.</w:t>
      </w:r>
    </w:p>
    <w:p w14:paraId="6CF499AA" w14:textId="4A732CB4" w:rsidR="00C33BBC" w:rsidRPr="002D5E23" w:rsidRDefault="00C33BBC" w:rsidP="00C33BBC">
      <w:pPr>
        <w:widowControl w:val="0"/>
        <w:autoSpaceDE w:val="0"/>
        <w:autoSpaceDN w:val="0"/>
        <w:spacing w:before="60" w:after="60" w:line="360" w:lineRule="auto"/>
        <w:rPr>
          <w:rFonts w:asciiTheme="minorHAnsi" w:eastAsia="Arial" w:hAnsiTheme="minorHAnsi" w:cstheme="minorHAnsi"/>
          <w:sz w:val="20"/>
          <w:szCs w:val="20"/>
          <w:lang w:bidi="it-IT"/>
        </w:rPr>
      </w:pPr>
      <w:bookmarkStart w:id="63" w:name="_Hlk105421517"/>
      <w:bookmarkEnd w:id="62"/>
      <w:r w:rsidRPr="00343141">
        <w:rPr>
          <w:rFonts w:asciiTheme="minorHAnsi" w:hAnsiTheme="minorHAnsi" w:cstheme="minorHAnsi"/>
          <w:sz w:val="20"/>
        </w:rPr>
        <w:t xml:space="preserve">La presente procedura è stata indetta </w:t>
      </w:r>
      <w:r>
        <w:rPr>
          <w:rFonts w:asciiTheme="minorHAnsi" w:hAnsiTheme="minorHAnsi" w:cstheme="minorHAnsi"/>
          <w:sz w:val="20"/>
        </w:rPr>
        <w:t>con decreto del dirigente del Settore “</w:t>
      </w:r>
      <w:r w:rsidRPr="00343141">
        <w:rPr>
          <w:rFonts w:asciiTheme="minorHAnsi" w:hAnsiTheme="minorHAnsi" w:cstheme="minorHAnsi"/>
          <w:i/>
          <w:sz w:val="20"/>
        </w:rPr>
        <w:t>Sezione distaccata SUAM Lavori Pubblici</w:t>
      </w:r>
      <w:r>
        <w:rPr>
          <w:rFonts w:asciiTheme="minorHAnsi" w:hAnsiTheme="minorHAnsi" w:cstheme="minorHAnsi"/>
          <w:i/>
          <w:sz w:val="20"/>
        </w:rPr>
        <w:t>”</w:t>
      </w:r>
      <w:r>
        <w:rPr>
          <w:rFonts w:asciiTheme="minorHAnsi" w:hAnsiTheme="minorHAnsi" w:cstheme="minorHAnsi"/>
          <w:sz w:val="20"/>
        </w:rPr>
        <w:t xml:space="preserve"> dell’</w:t>
      </w:r>
      <w:r w:rsidRPr="00E667F5">
        <w:rPr>
          <w:rFonts w:asciiTheme="minorHAnsi" w:eastAsia="Arial" w:hAnsiTheme="minorHAnsi" w:cstheme="minorHAnsi"/>
          <w:sz w:val="20"/>
          <w:szCs w:val="20"/>
          <w:lang w:bidi="it-IT"/>
        </w:rPr>
        <w:t>Ufficio Speciale Ricostruzione Marche (USR)</w:t>
      </w:r>
      <w:r>
        <w:rPr>
          <w:rFonts w:asciiTheme="minorHAnsi" w:eastAsia="Arial" w:hAnsiTheme="minorHAnsi" w:cstheme="minorHAnsi"/>
          <w:sz w:val="20"/>
          <w:szCs w:val="20"/>
          <w:lang w:bidi="it-IT"/>
        </w:rPr>
        <w:t xml:space="preserve"> </w:t>
      </w:r>
      <w:r w:rsidRPr="00343141">
        <w:rPr>
          <w:rFonts w:asciiTheme="minorHAnsi" w:hAnsiTheme="minorHAnsi" w:cstheme="minorHAnsi"/>
          <w:sz w:val="20"/>
        </w:rPr>
        <w:t>(</w:t>
      </w:r>
      <w:r w:rsidRPr="001C68D6">
        <w:rPr>
          <w:rFonts w:asciiTheme="minorHAnsi" w:eastAsia="Arial" w:hAnsiTheme="minorHAnsi" w:cstheme="minorHAnsi"/>
          <w:i/>
          <w:sz w:val="20"/>
          <w:szCs w:val="20"/>
          <w:lang w:bidi="it-IT"/>
        </w:rPr>
        <w:t>nel prosieguo, anche SUAM Lavori Pubblici  o stazione appaltante</w:t>
      </w:r>
      <w:r>
        <w:rPr>
          <w:rFonts w:asciiTheme="minorHAnsi" w:eastAsia="Arial" w:hAnsiTheme="minorHAnsi" w:cstheme="minorHAnsi"/>
          <w:sz w:val="20"/>
          <w:szCs w:val="20"/>
          <w:lang w:bidi="it-IT"/>
        </w:rPr>
        <w:t xml:space="preserve">) </w:t>
      </w:r>
      <w:r w:rsidRPr="00E667F5">
        <w:rPr>
          <w:rFonts w:asciiTheme="minorHAnsi" w:eastAsia="Arial" w:hAnsiTheme="minorHAnsi" w:cstheme="minorHAnsi"/>
          <w:sz w:val="20"/>
          <w:szCs w:val="20"/>
          <w:lang w:bidi="it-IT"/>
        </w:rPr>
        <w:t xml:space="preserve">in qualità di ente avvalso della </w:t>
      </w:r>
      <w:r w:rsidRPr="006A3759">
        <w:rPr>
          <w:rFonts w:asciiTheme="minorHAnsi" w:eastAsia="Arial" w:hAnsiTheme="minorHAnsi" w:cstheme="minorHAnsi"/>
          <w:sz w:val="20"/>
          <w:szCs w:val="20"/>
          <w:lang w:bidi="it-IT"/>
        </w:rPr>
        <w:t>Stazione Unica Appaltante della Regione Marche (SUAM)</w:t>
      </w:r>
      <w:r w:rsidRPr="00E667F5">
        <w:rPr>
          <w:rFonts w:asciiTheme="minorHAnsi" w:eastAsia="Arial" w:hAnsiTheme="minorHAnsi" w:cstheme="minorHAnsi"/>
          <w:sz w:val="20"/>
          <w:szCs w:val="20"/>
          <w:lang w:bidi="it-IT"/>
        </w:rPr>
        <w:t xml:space="preserve"> in forza della DGR della Regione Marche n. 1205 dell’ 11 ottobre 2021 e n. 84 del 7 febbraio 2022 e della Convenzione </w:t>
      </w:r>
      <w:r>
        <w:rPr>
          <w:rFonts w:asciiTheme="minorHAnsi" w:eastAsia="Arial" w:hAnsiTheme="minorHAnsi" w:cstheme="minorHAnsi"/>
          <w:sz w:val="20"/>
          <w:szCs w:val="20"/>
          <w:lang w:bidi="it-IT"/>
        </w:rPr>
        <w:t>ap</w:t>
      </w:r>
      <w:r w:rsidRPr="00A30175">
        <w:rPr>
          <w:rFonts w:asciiTheme="minorHAnsi" w:eastAsia="Arial" w:hAnsiTheme="minorHAnsi" w:cstheme="minorHAnsi"/>
          <w:sz w:val="20"/>
          <w:szCs w:val="20"/>
          <w:lang w:bidi="it-IT"/>
        </w:rPr>
        <w:t>provata con D.G.R.M. n. 420 del 13 aprile 2022 e stipulata in data 21 aprile 2022</w:t>
      </w:r>
      <w:r w:rsidRPr="00E667F5">
        <w:rPr>
          <w:rFonts w:asciiTheme="minorHAnsi" w:eastAsia="Arial" w:hAnsiTheme="minorHAnsi" w:cstheme="minorHAnsi"/>
          <w:sz w:val="20"/>
          <w:szCs w:val="20"/>
          <w:lang w:bidi="it-IT"/>
        </w:rPr>
        <w:t xml:space="preserve">, inerente i rapporti tra la SUAM e USR, per l’affidamento tramite quest‘ultimo degli appalti di lavori, di servizi di architettura e ingegneria e partenariati pubblico-privati, ivi compresi quelli </w:t>
      </w:r>
      <w:r w:rsidRPr="002D5E23">
        <w:rPr>
          <w:rFonts w:asciiTheme="minorHAnsi" w:eastAsia="Arial" w:hAnsiTheme="minorHAnsi" w:cstheme="minorHAnsi"/>
          <w:sz w:val="20"/>
          <w:szCs w:val="20"/>
          <w:lang w:bidi="it-IT"/>
        </w:rPr>
        <w:t xml:space="preserve">inerenti la ricostruzione pubblica post sisma 2016 e quelli finanziati con le risorse PNRR e PNC, demandati alla SUAM dai soggetti di cui agli artt. 4 e 6 della </w:t>
      </w:r>
      <w:proofErr w:type="spellStart"/>
      <w:r w:rsidRPr="002D5E23">
        <w:rPr>
          <w:rFonts w:asciiTheme="minorHAnsi" w:eastAsia="Arial" w:hAnsiTheme="minorHAnsi" w:cstheme="minorHAnsi"/>
          <w:sz w:val="20"/>
          <w:szCs w:val="20"/>
          <w:lang w:bidi="it-IT"/>
        </w:rPr>
        <w:t>l.r</w:t>
      </w:r>
      <w:proofErr w:type="spellEnd"/>
      <w:r w:rsidRPr="002D5E23">
        <w:rPr>
          <w:rFonts w:asciiTheme="minorHAnsi" w:eastAsia="Arial" w:hAnsiTheme="minorHAnsi" w:cstheme="minorHAnsi"/>
          <w:sz w:val="20"/>
          <w:szCs w:val="20"/>
          <w:lang w:bidi="it-IT"/>
        </w:rPr>
        <w:t>. n. 12 del 14.05.2012.</w:t>
      </w:r>
    </w:p>
    <w:p w14:paraId="7EB80238" w14:textId="77777777" w:rsidR="00C33BBC" w:rsidRPr="002D5E23" w:rsidRDefault="00C33BBC" w:rsidP="00C33BBC">
      <w:pPr>
        <w:spacing w:before="60" w:after="60" w:line="360" w:lineRule="auto"/>
        <w:rPr>
          <w:rFonts w:ascii="Calibri" w:eastAsia="Arial" w:hAnsi="Calibri" w:cs="Calibri"/>
          <w:sz w:val="20"/>
          <w:szCs w:val="20"/>
          <w:lang w:bidi="it-IT"/>
        </w:rPr>
      </w:pPr>
      <w:bookmarkStart w:id="64" w:name="_Hlk105421528"/>
      <w:bookmarkEnd w:id="63"/>
      <w:r w:rsidRPr="002D5E23">
        <w:rPr>
          <w:rFonts w:ascii="Calibri" w:eastAsia="Arial" w:hAnsi="Calibri" w:cs="Calibri"/>
          <w:sz w:val="20"/>
          <w:szCs w:val="20"/>
          <w:lang w:bidi="it-IT"/>
        </w:rPr>
        <w:t xml:space="preserve">PEC: </w:t>
      </w:r>
      <w:hyperlink r:id="rId13" w:history="1">
        <w:r w:rsidRPr="002D5E23">
          <w:rPr>
            <w:rStyle w:val="Collegamentoipertestuale"/>
            <w:rFonts w:ascii="Calibri" w:eastAsia="Arial" w:hAnsi="Calibri" w:cs="Calibri"/>
            <w:color w:val="auto"/>
            <w:sz w:val="20"/>
            <w:szCs w:val="20"/>
            <w:lang w:bidi="it-IT"/>
          </w:rPr>
          <w:t>regione.marche.usrsuam@emarche.it</w:t>
        </w:r>
      </w:hyperlink>
    </w:p>
    <w:bookmarkEnd w:id="64"/>
    <w:p w14:paraId="172414D9" w14:textId="77777777" w:rsidR="00C33BBC" w:rsidRPr="002D5E23" w:rsidRDefault="00C33BBC" w:rsidP="00C33BBC">
      <w:pPr>
        <w:tabs>
          <w:tab w:val="left" w:pos="360"/>
        </w:tabs>
        <w:spacing w:before="60" w:after="60" w:line="360" w:lineRule="auto"/>
        <w:rPr>
          <w:rFonts w:asciiTheme="minorHAnsi" w:hAnsiTheme="minorHAnsi" w:cstheme="minorHAnsi"/>
          <w:bCs/>
          <w:iCs/>
          <w:sz w:val="20"/>
          <w:szCs w:val="20"/>
        </w:rPr>
      </w:pPr>
      <w:r w:rsidRPr="002D5E23">
        <w:rPr>
          <w:rFonts w:asciiTheme="minorHAnsi" w:hAnsiTheme="minorHAnsi" w:cstheme="minorHAnsi"/>
          <w:bCs/>
          <w:iCs/>
          <w:sz w:val="20"/>
          <w:szCs w:val="20"/>
        </w:rPr>
        <w:t>Ai sensi degli articoli 2 e 6 della Legge regionale n. 12/2012, la stazione appaltante svolge tutti gli adempimenti relativi all’affidamento fino all’efficacia dell’aggiudicazione. Il Committente provvede poi alla stipulazione e alla esecuzione del relativo contratto.</w:t>
      </w:r>
    </w:p>
    <w:p w14:paraId="296CD6DB" w14:textId="05C04342" w:rsidR="00C33BBC" w:rsidRDefault="00C33BBC" w:rsidP="00C33BBC">
      <w:pPr>
        <w:tabs>
          <w:tab w:val="left" w:pos="360"/>
        </w:tabs>
        <w:spacing w:before="60" w:after="60" w:line="360" w:lineRule="auto"/>
        <w:rPr>
          <w:rFonts w:asciiTheme="minorHAnsi" w:hAnsiTheme="minorHAnsi" w:cstheme="minorHAnsi"/>
          <w:bCs/>
          <w:iCs/>
          <w:sz w:val="20"/>
          <w:szCs w:val="20"/>
          <w:lang w:eastAsia="it-IT"/>
        </w:rPr>
      </w:pPr>
      <w:r w:rsidRPr="00E667F5">
        <w:rPr>
          <w:rFonts w:asciiTheme="minorHAnsi" w:hAnsiTheme="minorHAnsi" w:cstheme="minorHAnsi"/>
          <w:bCs/>
          <w:iCs/>
          <w:sz w:val="20"/>
          <w:szCs w:val="20"/>
          <w:lang w:eastAsia="it-IT"/>
        </w:rPr>
        <w:t xml:space="preserve">L’affidamento avverrà mediante procedura aperta e con applicazione del criterio dell’offerta economicamente più vantaggiosa individuata sulla base del miglior rapporto qualità prezzo, ai sensi degli artt. 52, 58, 60 </w:t>
      </w:r>
      <w:r w:rsidR="00D57375" w:rsidRPr="00D57375">
        <w:rPr>
          <w:rFonts w:asciiTheme="minorHAnsi" w:hAnsiTheme="minorHAnsi" w:cstheme="minorHAnsi"/>
          <w:i/>
          <w:color w:val="0000FF"/>
          <w:sz w:val="20"/>
          <w:szCs w:val="20"/>
          <w:lang w:eastAsia="it-IT"/>
        </w:rPr>
        <w:t xml:space="preserve">[aggiungere in caso </w:t>
      </w:r>
      <w:r w:rsidR="00D57375" w:rsidRPr="00D57375">
        <w:rPr>
          <w:rFonts w:asciiTheme="minorHAnsi" w:hAnsiTheme="minorHAnsi" w:cstheme="minorHAnsi"/>
          <w:i/>
          <w:color w:val="0000FF"/>
          <w:sz w:val="20"/>
          <w:szCs w:val="20"/>
          <w:lang w:eastAsia="it-IT"/>
        </w:rPr>
        <w:lastRenderedPageBreak/>
        <w:t>di lavori su beni culturali</w:t>
      </w:r>
      <w:proofErr w:type="gramStart"/>
      <w:r w:rsidR="00D57375" w:rsidRPr="00D57375">
        <w:rPr>
          <w:rFonts w:asciiTheme="minorHAnsi" w:hAnsiTheme="minorHAnsi" w:cstheme="minorHAnsi"/>
          <w:i/>
          <w:color w:val="0000FF"/>
          <w:sz w:val="20"/>
          <w:szCs w:val="20"/>
          <w:lang w:eastAsia="it-IT"/>
        </w:rPr>
        <w:t xml:space="preserve">: </w:t>
      </w:r>
      <w:r w:rsidR="00D57375">
        <w:rPr>
          <w:rFonts w:asciiTheme="minorHAnsi" w:hAnsiTheme="minorHAnsi" w:cstheme="minorHAnsi"/>
          <w:bCs/>
          <w:iCs/>
          <w:sz w:val="20"/>
          <w:szCs w:val="20"/>
          <w:lang w:eastAsia="it-IT"/>
        </w:rPr>
        <w:t>,</w:t>
      </w:r>
      <w:proofErr w:type="gramEnd"/>
      <w:r w:rsidR="00D57375">
        <w:rPr>
          <w:rFonts w:asciiTheme="minorHAnsi" w:hAnsiTheme="minorHAnsi" w:cstheme="minorHAnsi"/>
          <w:bCs/>
          <w:iCs/>
          <w:sz w:val="20"/>
          <w:szCs w:val="20"/>
          <w:lang w:eastAsia="it-IT"/>
        </w:rPr>
        <w:t xml:space="preserve"> 145</w:t>
      </w:r>
      <w:r w:rsidR="00D57375" w:rsidRPr="00D57375">
        <w:rPr>
          <w:rFonts w:asciiTheme="minorHAnsi" w:hAnsiTheme="minorHAnsi" w:cstheme="minorHAnsi"/>
          <w:bCs/>
          <w:iCs/>
          <w:sz w:val="20"/>
          <w:szCs w:val="20"/>
          <w:lang w:eastAsia="it-IT"/>
        </w:rPr>
        <w:t xml:space="preserve">] </w:t>
      </w:r>
      <w:r w:rsidRPr="00E667F5">
        <w:rPr>
          <w:rFonts w:asciiTheme="minorHAnsi" w:hAnsiTheme="minorHAnsi" w:cstheme="minorHAnsi"/>
          <w:bCs/>
          <w:iCs/>
          <w:sz w:val="20"/>
          <w:szCs w:val="20"/>
          <w:lang w:eastAsia="it-IT"/>
        </w:rPr>
        <w:t xml:space="preserve">e </w:t>
      </w:r>
      <w:r w:rsidRPr="005A4506">
        <w:rPr>
          <w:rFonts w:asciiTheme="minorHAnsi" w:hAnsiTheme="minorHAnsi" w:cstheme="minorHAnsi"/>
          <w:bCs/>
          <w:iCs/>
          <w:sz w:val="20"/>
          <w:szCs w:val="20"/>
          <w:lang w:eastAsia="it-IT"/>
        </w:rPr>
        <w:t>95</w:t>
      </w:r>
      <w:r w:rsidR="00CC55DB" w:rsidRPr="005A4506">
        <w:rPr>
          <w:rFonts w:asciiTheme="minorHAnsi" w:hAnsiTheme="minorHAnsi" w:cstheme="minorHAnsi"/>
          <w:bCs/>
          <w:iCs/>
          <w:sz w:val="20"/>
          <w:szCs w:val="20"/>
          <w:lang w:eastAsia="it-IT"/>
        </w:rPr>
        <w:t>, co. 2</w:t>
      </w:r>
      <w:r w:rsidRPr="005A4506">
        <w:rPr>
          <w:rFonts w:asciiTheme="minorHAnsi" w:hAnsiTheme="minorHAnsi" w:cstheme="minorHAnsi"/>
          <w:bCs/>
          <w:iCs/>
          <w:sz w:val="20"/>
          <w:szCs w:val="20"/>
          <w:lang w:eastAsia="it-IT"/>
        </w:rPr>
        <w:t xml:space="preserve"> del</w:t>
      </w:r>
      <w:r w:rsidRPr="00E667F5">
        <w:rPr>
          <w:rFonts w:asciiTheme="minorHAnsi" w:hAnsiTheme="minorHAnsi" w:cstheme="minorHAnsi"/>
          <w:bCs/>
          <w:iCs/>
          <w:sz w:val="20"/>
          <w:szCs w:val="20"/>
          <w:lang w:eastAsia="it-IT"/>
        </w:rPr>
        <w:t xml:space="preserve"> d.lgs. 18 aprile 2016, n. 50 cd. Codice dei contratt</w:t>
      </w:r>
      <w:r>
        <w:rPr>
          <w:rFonts w:asciiTheme="minorHAnsi" w:hAnsiTheme="minorHAnsi" w:cstheme="minorHAnsi"/>
          <w:bCs/>
          <w:iCs/>
          <w:sz w:val="20"/>
          <w:szCs w:val="20"/>
          <w:lang w:eastAsia="it-IT"/>
        </w:rPr>
        <w:t>i pubblici e in coerenza con l’articolo 2, comma 2 del D.L. 76/2020, convertito con modificazioni dalla l. 120/2020</w:t>
      </w:r>
      <w:r w:rsidRPr="00E667F5">
        <w:rPr>
          <w:rFonts w:asciiTheme="minorHAnsi" w:hAnsiTheme="minorHAnsi" w:cstheme="minorHAnsi"/>
          <w:bCs/>
          <w:iCs/>
          <w:sz w:val="20"/>
          <w:szCs w:val="20"/>
          <w:lang w:eastAsia="it-IT"/>
        </w:rPr>
        <w:t>.</w:t>
      </w:r>
    </w:p>
    <w:p w14:paraId="54C389F4" w14:textId="77777777" w:rsidR="00D57375" w:rsidRPr="00D57375" w:rsidRDefault="00D57375" w:rsidP="00E833D4">
      <w:pPr>
        <w:tabs>
          <w:tab w:val="left" w:pos="360"/>
        </w:tabs>
        <w:spacing w:before="60" w:after="60" w:line="360" w:lineRule="auto"/>
        <w:rPr>
          <w:rFonts w:asciiTheme="minorHAnsi" w:hAnsiTheme="minorHAnsi" w:cstheme="minorHAnsi"/>
          <w:bCs/>
          <w:iCs/>
          <w:sz w:val="20"/>
          <w:szCs w:val="20"/>
          <w:lang w:eastAsia="it-IT"/>
        </w:rPr>
      </w:pPr>
    </w:p>
    <w:p w14:paraId="2B738857" w14:textId="2E30AB5B" w:rsidR="00EB2F7E" w:rsidRPr="00EB2F7E" w:rsidRDefault="00E833D4" w:rsidP="00EB2F7E">
      <w:pPr>
        <w:widowControl w:val="0"/>
        <w:tabs>
          <w:tab w:val="left" w:pos="1236"/>
          <w:tab w:val="left" w:pos="2976"/>
          <w:tab w:val="left" w:pos="4462"/>
          <w:tab w:val="left" w:pos="4915"/>
          <w:tab w:val="left" w:pos="5796"/>
          <w:tab w:val="left" w:pos="7116"/>
          <w:tab w:val="left" w:pos="7967"/>
          <w:tab w:val="left" w:pos="8873"/>
          <w:tab w:val="left" w:pos="9257"/>
          <w:tab w:val="left" w:pos="9568"/>
        </w:tabs>
        <w:autoSpaceDE w:val="0"/>
        <w:autoSpaceDN w:val="0"/>
        <w:spacing w:before="39" w:line="360" w:lineRule="auto"/>
        <w:ind w:right="-1"/>
        <w:rPr>
          <w:rFonts w:asciiTheme="minorHAnsi" w:hAnsiTheme="minorHAnsi" w:cstheme="minorHAnsi"/>
          <w:b/>
          <w:sz w:val="20"/>
          <w:szCs w:val="20"/>
          <w:u w:val="single"/>
        </w:rPr>
      </w:pPr>
      <w:r w:rsidRPr="00387604">
        <w:rPr>
          <w:rFonts w:asciiTheme="minorHAnsi" w:hAnsiTheme="minorHAnsi" w:cstheme="minorHAnsi"/>
          <w:b/>
          <w:bCs/>
          <w:iCs/>
          <w:sz w:val="20"/>
          <w:u w:val="single"/>
          <w:lang w:eastAsia="it-IT"/>
        </w:rPr>
        <w:t xml:space="preserve">La presente procedura si svolge inoltre ai sensi dell’art. 133, comma 8 del </w:t>
      </w:r>
      <w:r w:rsidRPr="00EB2F7E">
        <w:rPr>
          <w:rFonts w:asciiTheme="minorHAnsi" w:hAnsiTheme="minorHAnsi" w:cstheme="minorHAnsi"/>
          <w:b/>
          <w:bCs/>
          <w:iCs/>
          <w:sz w:val="20"/>
          <w:u w:val="single"/>
          <w:lang w:eastAsia="it-IT"/>
        </w:rPr>
        <w:t>Codice</w:t>
      </w:r>
      <w:r w:rsidR="00EB2F7E" w:rsidRPr="00EB2F7E">
        <w:rPr>
          <w:rFonts w:asciiTheme="minorHAnsi" w:hAnsiTheme="minorHAnsi" w:cstheme="minorHAnsi"/>
          <w:b/>
          <w:bCs/>
          <w:iCs/>
          <w:sz w:val="20"/>
          <w:u w:val="single"/>
          <w:lang w:eastAsia="it-IT"/>
        </w:rPr>
        <w:t xml:space="preserve"> </w:t>
      </w:r>
      <w:r w:rsidR="00EB2F7E" w:rsidRPr="00EB2F7E">
        <w:rPr>
          <w:rFonts w:asciiTheme="minorHAnsi" w:hAnsiTheme="minorHAnsi" w:cstheme="minorHAnsi"/>
          <w:b/>
          <w:sz w:val="20"/>
          <w:szCs w:val="20"/>
          <w:u w:val="single"/>
        </w:rPr>
        <w:t>(cosiddetta inversione procedimentale</w:t>
      </w:r>
      <w:r w:rsidR="00EB2F7E" w:rsidRPr="00EB2F7E">
        <w:rPr>
          <w:rFonts w:asciiTheme="minorHAnsi" w:hAnsiTheme="minorHAnsi" w:cstheme="minorHAnsi"/>
          <w:b/>
          <w:sz w:val="20"/>
          <w:szCs w:val="20"/>
        </w:rPr>
        <w:t>).</w:t>
      </w:r>
    </w:p>
    <w:p w14:paraId="686CE588" w14:textId="51C98A0D" w:rsidR="00E833D4" w:rsidRDefault="00E833D4" w:rsidP="00E833D4">
      <w:pPr>
        <w:tabs>
          <w:tab w:val="left" w:pos="360"/>
        </w:tabs>
        <w:spacing w:before="60" w:after="60" w:line="360" w:lineRule="auto"/>
        <w:rPr>
          <w:rFonts w:asciiTheme="minorHAnsi" w:hAnsiTheme="minorHAnsi" w:cstheme="minorHAnsi"/>
          <w:b/>
          <w:bCs/>
          <w:iCs/>
          <w:sz w:val="20"/>
          <w:lang w:eastAsia="it-IT"/>
        </w:rPr>
      </w:pPr>
    </w:p>
    <w:p w14:paraId="7D63D3EC" w14:textId="6AFF4E62" w:rsidR="00306CF1" w:rsidRDefault="00306CF1" w:rsidP="00306CF1">
      <w:pPr>
        <w:tabs>
          <w:tab w:val="left" w:pos="360"/>
        </w:tabs>
        <w:spacing w:before="60" w:after="60" w:line="360" w:lineRule="auto"/>
        <w:rPr>
          <w:rFonts w:asciiTheme="minorHAnsi" w:hAnsiTheme="minorHAnsi" w:cstheme="minorHAnsi"/>
          <w:bCs/>
          <w:iCs/>
          <w:sz w:val="20"/>
          <w:szCs w:val="20"/>
          <w:lang w:eastAsia="it-IT"/>
        </w:rPr>
      </w:pPr>
      <w:r w:rsidRPr="00E667F5">
        <w:rPr>
          <w:rFonts w:asciiTheme="minorHAnsi" w:hAnsiTheme="minorHAnsi" w:cstheme="minorHAnsi"/>
          <w:bCs/>
          <w:iCs/>
          <w:sz w:val="20"/>
          <w:szCs w:val="20"/>
          <w:lang w:eastAsia="it-IT"/>
        </w:rPr>
        <w:t>L’appalto è disciplinato dalle norme e condizioni previste dal</w:t>
      </w:r>
      <w:r w:rsidR="003D3D00">
        <w:rPr>
          <w:rFonts w:asciiTheme="minorHAnsi" w:hAnsiTheme="minorHAnsi" w:cstheme="minorHAnsi"/>
          <w:bCs/>
          <w:iCs/>
          <w:sz w:val="20"/>
          <w:szCs w:val="20"/>
          <w:lang w:eastAsia="it-IT"/>
        </w:rPr>
        <w:t>la</w:t>
      </w:r>
      <w:r w:rsidRPr="00E667F5">
        <w:rPr>
          <w:rFonts w:asciiTheme="minorHAnsi" w:hAnsiTheme="minorHAnsi" w:cstheme="minorHAnsi"/>
          <w:bCs/>
          <w:iCs/>
          <w:sz w:val="20"/>
          <w:szCs w:val="20"/>
          <w:lang w:eastAsia="it-IT"/>
        </w:rPr>
        <w:t xml:space="preserve"> L. </w:t>
      </w:r>
      <w:r w:rsidR="003D3D00">
        <w:rPr>
          <w:rFonts w:asciiTheme="minorHAnsi" w:hAnsiTheme="minorHAnsi" w:cstheme="minorHAnsi"/>
          <w:bCs/>
          <w:iCs/>
          <w:sz w:val="20"/>
          <w:szCs w:val="20"/>
          <w:lang w:eastAsia="it-IT"/>
        </w:rPr>
        <w:t>108</w:t>
      </w:r>
      <w:r w:rsidRPr="00E667F5">
        <w:rPr>
          <w:rFonts w:asciiTheme="minorHAnsi" w:hAnsiTheme="minorHAnsi" w:cstheme="minorHAnsi"/>
          <w:bCs/>
          <w:iCs/>
          <w:sz w:val="20"/>
          <w:szCs w:val="20"/>
          <w:lang w:eastAsia="it-IT"/>
        </w:rPr>
        <w:t xml:space="preserve">/2021, L. </w:t>
      </w:r>
      <w:r w:rsidR="003D3D00">
        <w:rPr>
          <w:rFonts w:asciiTheme="minorHAnsi" w:hAnsiTheme="minorHAnsi" w:cstheme="minorHAnsi"/>
          <w:bCs/>
          <w:iCs/>
          <w:sz w:val="20"/>
          <w:szCs w:val="20"/>
          <w:lang w:eastAsia="it-IT"/>
        </w:rPr>
        <w:t>120</w:t>
      </w:r>
      <w:r w:rsidRPr="00E667F5">
        <w:rPr>
          <w:rFonts w:asciiTheme="minorHAnsi" w:hAnsiTheme="minorHAnsi" w:cstheme="minorHAnsi"/>
          <w:bCs/>
          <w:iCs/>
          <w:sz w:val="20"/>
          <w:szCs w:val="20"/>
          <w:lang w:eastAsia="it-IT"/>
        </w:rPr>
        <w:t xml:space="preserve">/2020, d.lgs. 50/2016 riferite alla tipologia di procedura oggetto di affidamento, dal </w:t>
      </w:r>
      <w:proofErr w:type="spellStart"/>
      <w:r w:rsidRPr="00E667F5">
        <w:rPr>
          <w:rFonts w:asciiTheme="minorHAnsi" w:hAnsiTheme="minorHAnsi" w:cstheme="minorHAnsi"/>
          <w:bCs/>
          <w:iCs/>
          <w:sz w:val="20"/>
          <w:szCs w:val="20"/>
          <w:lang w:eastAsia="it-IT"/>
        </w:rPr>
        <w:t>d.P.R.</w:t>
      </w:r>
      <w:proofErr w:type="spellEnd"/>
      <w:r w:rsidRPr="00E667F5">
        <w:rPr>
          <w:rFonts w:asciiTheme="minorHAnsi" w:hAnsiTheme="minorHAnsi" w:cstheme="minorHAnsi"/>
          <w:bCs/>
          <w:iCs/>
          <w:sz w:val="20"/>
          <w:szCs w:val="20"/>
          <w:lang w:eastAsia="it-IT"/>
        </w:rPr>
        <w:t xml:space="preserve"> 207/2010, relativamente agli articoli ancora vigenti, dal d.lgs. n. 82/2005, dalle relative regole tecniche e dai provvedimenti adottati dal </w:t>
      </w:r>
      <w:proofErr w:type="spellStart"/>
      <w:r w:rsidRPr="00E667F5">
        <w:rPr>
          <w:rFonts w:asciiTheme="minorHAnsi" w:hAnsiTheme="minorHAnsi" w:cstheme="minorHAnsi"/>
          <w:bCs/>
          <w:iCs/>
          <w:sz w:val="20"/>
          <w:szCs w:val="20"/>
          <w:lang w:eastAsia="it-IT"/>
        </w:rPr>
        <w:t>DigitPA</w:t>
      </w:r>
      <w:proofErr w:type="spellEnd"/>
      <w:r w:rsidRPr="00E667F5">
        <w:rPr>
          <w:rFonts w:asciiTheme="minorHAnsi" w:hAnsiTheme="minorHAnsi" w:cstheme="minorHAnsi"/>
          <w:bCs/>
          <w:iCs/>
          <w:sz w:val="20"/>
          <w:szCs w:val="20"/>
          <w:lang w:eastAsia="it-IT"/>
        </w:rPr>
        <w:t xml:space="preserve">/Agenzia per l’Italia Digitale, oltre che, per quanto non regolato dalle clausole e disposizioni suddette, dalle norme del Codice </w:t>
      </w:r>
      <w:r w:rsidRPr="00306CF1">
        <w:rPr>
          <w:rFonts w:asciiTheme="minorHAnsi" w:hAnsiTheme="minorHAnsi" w:cstheme="minorHAnsi"/>
          <w:bCs/>
          <w:iCs/>
          <w:sz w:val="20"/>
          <w:szCs w:val="20"/>
          <w:lang w:eastAsia="it-IT"/>
        </w:rPr>
        <w:t>Civile e dalle altre disposizioni di legge nazionali vigenti in materia di contratti di diritto privato, nonché dalle leggi nazionali e comunitarie vigenti nella materia oggetto dell’appalto.</w:t>
      </w:r>
    </w:p>
    <w:p w14:paraId="747218C1" w14:textId="4CAAB1EF" w:rsidR="00F661A0" w:rsidRPr="007F59FF" w:rsidRDefault="00F661A0" w:rsidP="00306CF1">
      <w:pPr>
        <w:tabs>
          <w:tab w:val="left" w:pos="360"/>
        </w:tabs>
        <w:spacing w:before="60" w:after="60" w:line="360" w:lineRule="auto"/>
        <w:rPr>
          <w:rFonts w:asciiTheme="minorHAnsi" w:hAnsiTheme="minorHAnsi" w:cstheme="minorHAnsi"/>
          <w:b/>
          <w:bCs/>
          <w:iCs/>
          <w:sz w:val="20"/>
          <w:szCs w:val="20"/>
          <w:lang w:eastAsia="it-IT"/>
        </w:rPr>
      </w:pPr>
      <w:r w:rsidRPr="007F59FF">
        <w:rPr>
          <w:rFonts w:asciiTheme="minorHAnsi" w:hAnsiTheme="minorHAnsi" w:cstheme="minorHAnsi"/>
          <w:b/>
          <w:bCs/>
          <w:iCs/>
          <w:sz w:val="20"/>
          <w:szCs w:val="20"/>
          <w:lang w:eastAsia="it-IT"/>
        </w:rPr>
        <w:t>Nell’ambito dell’appalto misto, i lavori sono considerati quali prestazione principale, mentre sono prestazioni secondarie i servizi tecnici.</w:t>
      </w:r>
    </w:p>
    <w:p w14:paraId="085202DE" w14:textId="1DB1DA83" w:rsidR="005669C6" w:rsidRPr="00306CF1" w:rsidRDefault="005669C6" w:rsidP="00772B61">
      <w:pPr>
        <w:tabs>
          <w:tab w:val="left" w:pos="360"/>
        </w:tabs>
        <w:spacing w:before="60" w:after="60" w:line="360" w:lineRule="auto"/>
        <w:rPr>
          <w:rFonts w:asciiTheme="minorHAnsi" w:hAnsiTheme="minorHAnsi" w:cstheme="minorHAnsi"/>
          <w:sz w:val="20"/>
          <w:szCs w:val="20"/>
        </w:rPr>
      </w:pPr>
      <w:r w:rsidRPr="00306CF1">
        <w:rPr>
          <w:rFonts w:asciiTheme="minorHAnsi" w:hAnsiTheme="minorHAnsi" w:cstheme="minorHAnsi"/>
          <w:sz w:val="20"/>
          <w:szCs w:val="20"/>
        </w:rPr>
        <w:t xml:space="preserve">Ai sensi dell’art. 28, comma 1, del D.lgs. 50/2016, l’appalto verrà aggiudicato secondo le disposizioni applicabili agli appalti di lavori, fermo restando che, per quanto disciplinato dallo stesso articolo, l’operatore economico </w:t>
      </w:r>
      <w:r w:rsidR="00F12E9E">
        <w:rPr>
          <w:rFonts w:asciiTheme="minorHAnsi" w:hAnsiTheme="minorHAnsi" w:cstheme="minorHAnsi"/>
          <w:sz w:val="20"/>
          <w:szCs w:val="20"/>
        </w:rPr>
        <w:t xml:space="preserve">che concorre alla procedura di affidamento </w:t>
      </w:r>
      <w:r w:rsidRPr="00306CF1">
        <w:rPr>
          <w:rFonts w:asciiTheme="minorHAnsi" w:hAnsiTheme="minorHAnsi" w:cstheme="minorHAnsi"/>
          <w:sz w:val="20"/>
          <w:szCs w:val="20"/>
        </w:rPr>
        <w:t xml:space="preserve">deve possedere i requisiti di qualificazione e capacità </w:t>
      </w:r>
      <w:r w:rsidR="00F12E9E">
        <w:rPr>
          <w:rFonts w:asciiTheme="minorHAnsi" w:hAnsiTheme="minorHAnsi" w:cstheme="minorHAnsi"/>
          <w:sz w:val="20"/>
          <w:szCs w:val="20"/>
        </w:rPr>
        <w:t xml:space="preserve">prescritti dal presente documento </w:t>
      </w:r>
      <w:r w:rsidRPr="00306CF1">
        <w:rPr>
          <w:rFonts w:asciiTheme="minorHAnsi" w:hAnsiTheme="minorHAnsi" w:cstheme="minorHAnsi"/>
          <w:sz w:val="20"/>
          <w:szCs w:val="20"/>
        </w:rPr>
        <w:t>sia per l’esecuzione dei lavori che per la prestazione dei servizi attinenti al</w:t>
      </w:r>
      <w:r w:rsidR="00F12E9E">
        <w:rPr>
          <w:rFonts w:asciiTheme="minorHAnsi" w:hAnsiTheme="minorHAnsi" w:cstheme="minorHAnsi"/>
          <w:sz w:val="20"/>
          <w:szCs w:val="20"/>
        </w:rPr>
        <w:t>l’architettura e all’ingegneria</w:t>
      </w:r>
      <w:r w:rsidR="00B11400">
        <w:rPr>
          <w:rFonts w:asciiTheme="minorHAnsi" w:hAnsiTheme="minorHAnsi" w:cstheme="minorHAnsi"/>
          <w:sz w:val="20"/>
          <w:szCs w:val="20"/>
        </w:rPr>
        <w:t xml:space="preserve"> </w:t>
      </w:r>
      <w:r w:rsidRPr="00306CF1">
        <w:rPr>
          <w:rFonts w:asciiTheme="minorHAnsi" w:hAnsiTheme="minorHAnsi" w:cstheme="minorHAnsi"/>
          <w:sz w:val="20"/>
          <w:szCs w:val="20"/>
        </w:rPr>
        <w:t>anche attraverso l’istituto dell’indicazione del progettista.</w:t>
      </w:r>
    </w:p>
    <w:p w14:paraId="0C75BF3A" w14:textId="77777777" w:rsidR="007362A0" w:rsidRPr="007F58D7" w:rsidRDefault="007362A0" w:rsidP="007362A0">
      <w:pPr>
        <w:tabs>
          <w:tab w:val="left" w:pos="426"/>
          <w:tab w:val="left" w:pos="9639"/>
        </w:tabs>
        <w:spacing w:line="360" w:lineRule="auto"/>
        <w:ind w:right="1"/>
        <w:rPr>
          <w:rFonts w:asciiTheme="minorHAnsi" w:hAnsiTheme="minorHAnsi" w:cstheme="minorHAnsi"/>
          <w:b/>
          <w:bCs/>
          <w:iCs/>
          <w:sz w:val="20"/>
          <w:lang w:eastAsia="it-IT"/>
        </w:rPr>
      </w:pPr>
      <w:r w:rsidRPr="007F58D7">
        <w:rPr>
          <w:rFonts w:asciiTheme="minorHAnsi" w:hAnsiTheme="minorHAnsi" w:cstheme="minorHAnsi"/>
          <w:b/>
          <w:bCs/>
          <w:iCs/>
          <w:sz w:val="20"/>
          <w:lang w:eastAsia="it-IT"/>
        </w:rPr>
        <w:t>In caso di conflitto tra le previsioni dei diversi atti di gara, la prevalenza sarà stabilita rispettando la seguente gerarchia:</w:t>
      </w:r>
    </w:p>
    <w:p w14:paraId="1C35BFCB" w14:textId="77777777" w:rsidR="007362A0" w:rsidRPr="007F58D7" w:rsidRDefault="007362A0" w:rsidP="004214F9">
      <w:pPr>
        <w:numPr>
          <w:ilvl w:val="0"/>
          <w:numId w:val="63"/>
        </w:numPr>
        <w:tabs>
          <w:tab w:val="clear" w:pos="1004"/>
          <w:tab w:val="left" w:pos="9639"/>
        </w:tabs>
        <w:suppressAutoHyphens w:val="0"/>
        <w:spacing w:line="360" w:lineRule="auto"/>
        <w:ind w:left="426" w:right="1" w:hanging="426"/>
        <w:rPr>
          <w:rFonts w:asciiTheme="minorHAnsi" w:hAnsiTheme="minorHAnsi" w:cstheme="minorHAnsi"/>
          <w:bCs/>
          <w:iCs/>
          <w:sz w:val="20"/>
          <w:lang w:eastAsia="it-IT"/>
        </w:rPr>
      </w:pPr>
      <w:r w:rsidRPr="007F58D7">
        <w:rPr>
          <w:rFonts w:asciiTheme="minorHAnsi" w:hAnsiTheme="minorHAnsi" w:cstheme="minorHAnsi"/>
          <w:bCs/>
          <w:iCs/>
          <w:sz w:val="20"/>
          <w:lang w:eastAsia="it-IT"/>
        </w:rPr>
        <w:t>Bando di gara;</w:t>
      </w:r>
    </w:p>
    <w:p w14:paraId="550B94EA" w14:textId="77777777" w:rsidR="007362A0" w:rsidRPr="007F58D7" w:rsidRDefault="007362A0" w:rsidP="004214F9">
      <w:pPr>
        <w:numPr>
          <w:ilvl w:val="0"/>
          <w:numId w:val="63"/>
        </w:numPr>
        <w:tabs>
          <w:tab w:val="clear" w:pos="1004"/>
          <w:tab w:val="left" w:pos="9639"/>
        </w:tabs>
        <w:suppressAutoHyphens w:val="0"/>
        <w:spacing w:line="360" w:lineRule="auto"/>
        <w:ind w:left="426" w:right="1" w:hanging="426"/>
        <w:rPr>
          <w:rFonts w:asciiTheme="minorHAnsi" w:hAnsiTheme="minorHAnsi" w:cstheme="minorHAnsi"/>
          <w:bCs/>
          <w:iCs/>
          <w:sz w:val="20"/>
          <w:lang w:eastAsia="it-IT"/>
        </w:rPr>
      </w:pPr>
      <w:r w:rsidRPr="007F58D7">
        <w:rPr>
          <w:rFonts w:asciiTheme="minorHAnsi" w:hAnsiTheme="minorHAnsi" w:cstheme="minorHAnsi"/>
          <w:bCs/>
          <w:iCs/>
          <w:sz w:val="20"/>
          <w:lang w:eastAsia="it-IT"/>
        </w:rPr>
        <w:t>Disciplinare di gara;</w:t>
      </w:r>
    </w:p>
    <w:p w14:paraId="385CC61D" w14:textId="77777777" w:rsidR="007362A0" w:rsidRPr="007F58D7" w:rsidRDefault="007362A0" w:rsidP="004214F9">
      <w:pPr>
        <w:numPr>
          <w:ilvl w:val="0"/>
          <w:numId w:val="63"/>
        </w:numPr>
        <w:tabs>
          <w:tab w:val="clear" w:pos="1004"/>
          <w:tab w:val="left" w:pos="9639"/>
        </w:tabs>
        <w:suppressAutoHyphens w:val="0"/>
        <w:spacing w:line="360" w:lineRule="auto"/>
        <w:ind w:left="426" w:right="1" w:hanging="426"/>
        <w:rPr>
          <w:rFonts w:asciiTheme="minorHAnsi" w:hAnsiTheme="minorHAnsi" w:cstheme="minorHAnsi"/>
          <w:bCs/>
          <w:iCs/>
          <w:sz w:val="20"/>
          <w:lang w:eastAsia="it-IT"/>
        </w:rPr>
      </w:pPr>
      <w:r w:rsidRPr="007F58D7">
        <w:rPr>
          <w:rFonts w:asciiTheme="minorHAnsi" w:hAnsiTheme="minorHAnsi" w:cstheme="minorHAnsi"/>
          <w:bCs/>
          <w:iCs/>
          <w:sz w:val="20"/>
          <w:lang w:eastAsia="it-IT"/>
        </w:rPr>
        <w:t>Capitolato Speciale.</w:t>
      </w:r>
    </w:p>
    <w:p w14:paraId="5A29144F" w14:textId="77777777" w:rsidR="007362A0" w:rsidRPr="005862A5" w:rsidRDefault="007362A0" w:rsidP="007362A0">
      <w:pPr>
        <w:spacing w:before="60" w:after="60" w:line="360" w:lineRule="auto"/>
        <w:rPr>
          <w:rFonts w:asciiTheme="minorHAnsi" w:hAnsiTheme="minorHAnsi" w:cstheme="minorHAnsi"/>
          <w:b/>
          <w:bCs/>
          <w:iCs/>
          <w:sz w:val="20"/>
          <w:lang w:eastAsia="it-IT"/>
        </w:rPr>
      </w:pPr>
      <w:r w:rsidRPr="007F58D7">
        <w:rPr>
          <w:rFonts w:asciiTheme="minorHAnsi" w:hAnsiTheme="minorHAnsi" w:cstheme="minorHAnsi"/>
          <w:b/>
          <w:bCs/>
          <w:iCs/>
          <w:sz w:val="20"/>
          <w:lang w:eastAsia="it-IT"/>
        </w:rPr>
        <w:t>In caso di contrasto tra gli atti di gara e i dati strutturali caricati a sistema prevalgono i primi.</w:t>
      </w:r>
    </w:p>
    <w:p w14:paraId="4E989153" w14:textId="77777777" w:rsidR="00D552B7" w:rsidRDefault="00D552B7" w:rsidP="007362A0">
      <w:pPr>
        <w:widowControl w:val="0"/>
        <w:autoSpaceDE w:val="0"/>
        <w:autoSpaceDN w:val="0"/>
        <w:spacing w:before="60" w:after="60" w:line="360" w:lineRule="auto"/>
        <w:rPr>
          <w:rFonts w:asciiTheme="minorHAnsi" w:eastAsia="Arial" w:hAnsiTheme="minorHAnsi" w:cstheme="minorHAnsi"/>
          <w:b/>
          <w:sz w:val="20"/>
          <w:szCs w:val="20"/>
          <w:u w:val="single"/>
          <w:lang w:bidi="it-IT"/>
        </w:rPr>
      </w:pPr>
    </w:p>
    <w:p w14:paraId="2A5D3FDB" w14:textId="10908F0C" w:rsidR="007362A0" w:rsidRPr="007C5755" w:rsidRDefault="00FF1929" w:rsidP="007362A0">
      <w:pPr>
        <w:widowControl w:val="0"/>
        <w:autoSpaceDE w:val="0"/>
        <w:autoSpaceDN w:val="0"/>
        <w:spacing w:before="60" w:after="60" w:line="360" w:lineRule="auto"/>
        <w:rPr>
          <w:rFonts w:asciiTheme="minorHAnsi" w:eastAsia="Arial" w:hAnsiTheme="minorHAnsi" w:cstheme="minorHAnsi"/>
          <w:b/>
          <w:sz w:val="20"/>
          <w:szCs w:val="20"/>
          <w:u w:val="single"/>
          <w:lang w:bidi="it-IT"/>
        </w:rPr>
      </w:pPr>
      <w:r>
        <w:rPr>
          <w:rFonts w:asciiTheme="minorHAnsi" w:eastAsia="Arial" w:hAnsiTheme="minorHAnsi" w:cstheme="minorHAnsi"/>
          <w:b/>
          <w:sz w:val="20"/>
          <w:szCs w:val="20"/>
          <w:u w:val="single"/>
          <w:lang w:bidi="it-IT"/>
        </w:rPr>
        <w:t xml:space="preserve">Luogo di esecuzione </w:t>
      </w:r>
      <w:r w:rsidR="00F661A0">
        <w:rPr>
          <w:rFonts w:asciiTheme="minorHAnsi" w:eastAsia="Arial" w:hAnsiTheme="minorHAnsi" w:cstheme="minorHAnsi"/>
          <w:b/>
          <w:sz w:val="20"/>
          <w:szCs w:val="20"/>
          <w:u w:val="single"/>
          <w:lang w:bidi="it-IT"/>
        </w:rPr>
        <w:t>delle prestazioni</w:t>
      </w:r>
    </w:p>
    <w:p w14:paraId="56676CD4" w14:textId="1C48119A" w:rsidR="007362A0" w:rsidRDefault="007362A0" w:rsidP="007362A0">
      <w:pPr>
        <w:autoSpaceDE w:val="0"/>
        <w:autoSpaceDN w:val="0"/>
        <w:adjustRightInd w:val="0"/>
        <w:spacing w:before="60" w:after="60" w:line="360" w:lineRule="auto"/>
        <w:rPr>
          <w:rFonts w:asciiTheme="minorHAnsi" w:hAnsiTheme="minorHAnsi" w:cstheme="minorHAnsi"/>
          <w:sz w:val="20"/>
          <w:szCs w:val="20"/>
        </w:rPr>
      </w:pPr>
      <w:r w:rsidRPr="007C5755">
        <w:rPr>
          <w:rFonts w:asciiTheme="minorHAnsi" w:hAnsiTheme="minorHAnsi" w:cstheme="minorHAnsi"/>
          <w:bCs/>
          <w:iCs/>
          <w:sz w:val="20"/>
          <w:szCs w:val="20"/>
        </w:rPr>
        <w:t xml:space="preserve">I lavori oggetto dell’appalto insistono nel territorio del Comune di </w:t>
      </w:r>
      <w:r w:rsidR="00B75ECF" w:rsidRPr="00B75ECF">
        <w:rPr>
          <w:rFonts w:asciiTheme="minorHAnsi" w:hAnsiTheme="minorHAnsi" w:cstheme="minorHAnsi"/>
          <w:bCs/>
          <w:iCs/>
          <w:sz w:val="20"/>
          <w:szCs w:val="20"/>
          <w:highlight w:val="yellow"/>
        </w:rPr>
        <w:t>______________</w:t>
      </w:r>
      <w:r w:rsidRPr="007C5755">
        <w:rPr>
          <w:rFonts w:asciiTheme="minorHAnsi" w:hAnsiTheme="minorHAnsi" w:cstheme="minorHAnsi"/>
          <w:bCs/>
          <w:iCs/>
          <w:sz w:val="20"/>
          <w:szCs w:val="20"/>
        </w:rPr>
        <w:t xml:space="preserve"> </w:t>
      </w:r>
      <w:r w:rsidRPr="007C5755">
        <w:rPr>
          <w:rFonts w:asciiTheme="minorHAnsi" w:hAnsiTheme="minorHAnsi" w:cstheme="minorHAnsi"/>
          <w:sz w:val="20"/>
          <w:szCs w:val="20"/>
        </w:rPr>
        <w:t xml:space="preserve">(Codice NUTS </w:t>
      </w:r>
      <w:r w:rsidR="008A2374">
        <w:rPr>
          <w:rFonts w:asciiTheme="minorHAnsi" w:hAnsiTheme="minorHAnsi" w:cstheme="minorHAnsi"/>
          <w:sz w:val="20"/>
          <w:szCs w:val="20"/>
        </w:rPr>
        <w:t>ITI</w:t>
      </w:r>
      <w:r w:rsidR="00B75ECF" w:rsidRPr="00B75ECF">
        <w:rPr>
          <w:rFonts w:asciiTheme="minorHAnsi" w:hAnsiTheme="minorHAnsi" w:cstheme="minorHAnsi"/>
          <w:sz w:val="20"/>
          <w:szCs w:val="20"/>
          <w:highlight w:val="yellow"/>
        </w:rPr>
        <w:t>__</w:t>
      </w:r>
      <w:r w:rsidRPr="007C5755">
        <w:rPr>
          <w:rFonts w:asciiTheme="minorHAnsi" w:hAnsiTheme="minorHAnsi" w:cstheme="minorHAnsi"/>
          <w:sz w:val="20"/>
          <w:szCs w:val="20"/>
        </w:rPr>
        <w:t>).</w:t>
      </w:r>
    </w:p>
    <w:p w14:paraId="4B78FDCF" w14:textId="50A721C0" w:rsidR="00F661A0" w:rsidRPr="007C5755" w:rsidRDefault="00F661A0" w:rsidP="007362A0">
      <w:pPr>
        <w:autoSpaceDE w:val="0"/>
        <w:autoSpaceDN w:val="0"/>
        <w:adjustRightInd w:val="0"/>
        <w:spacing w:before="60" w:after="60" w:line="360" w:lineRule="auto"/>
        <w:rPr>
          <w:rFonts w:asciiTheme="minorHAnsi" w:hAnsiTheme="minorHAnsi" w:cstheme="minorHAnsi"/>
          <w:bCs/>
          <w:iCs/>
          <w:sz w:val="20"/>
          <w:szCs w:val="20"/>
        </w:rPr>
      </w:pPr>
      <w:r w:rsidRPr="00F661A0">
        <w:rPr>
          <w:rFonts w:asciiTheme="minorHAnsi" w:hAnsiTheme="minorHAnsi" w:cstheme="minorHAnsi"/>
          <w:bCs/>
          <w:iCs/>
          <w:sz w:val="20"/>
          <w:szCs w:val="20"/>
        </w:rPr>
        <w:t xml:space="preserve">Il luogo di esecuzione dei </w:t>
      </w:r>
      <w:r>
        <w:rPr>
          <w:rFonts w:asciiTheme="minorHAnsi" w:hAnsiTheme="minorHAnsi" w:cstheme="minorHAnsi"/>
          <w:bCs/>
          <w:iCs/>
          <w:sz w:val="20"/>
          <w:szCs w:val="20"/>
        </w:rPr>
        <w:t>s</w:t>
      </w:r>
      <w:r w:rsidRPr="00F661A0">
        <w:rPr>
          <w:rFonts w:asciiTheme="minorHAnsi" w:hAnsiTheme="minorHAnsi" w:cstheme="minorHAnsi"/>
          <w:bCs/>
          <w:iCs/>
          <w:sz w:val="20"/>
          <w:szCs w:val="20"/>
        </w:rPr>
        <w:t>ervizi tecnici sarà la sede dell’operatore economico.</w:t>
      </w:r>
    </w:p>
    <w:p w14:paraId="622559F1" w14:textId="77777777" w:rsidR="007362A0" w:rsidRDefault="007362A0" w:rsidP="007362A0">
      <w:pPr>
        <w:tabs>
          <w:tab w:val="left" w:pos="360"/>
        </w:tabs>
        <w:spacing w:before="60" w:after="60" w:line="360" w:lineRule="auto"/>
        <w:rPr>
          <w:rFonts w:asciiTheme="minorHAnsi" w:hAnsiTheme="minorHAnsi" w:cstheme="minorHAnsi"/>
          <w:bCs/>
          <w:iCs/>
          <w:sz w:val="20"/>
          <w:szCs w:val="20"/>
          <w:lang w:eastAsia="it-IT"/>
        </w:rPr>
      </w:pPr>
      <w:r w:rsidRPr="003B5069">
        <w:rPr>
          <w:rFonts w:asciiTheme="minorHAnsi" w:hAnsiTheme="minorHAnsi" w:cstheme="minorHAnsi"/>
          <w:bCs/>
          <w:iCs/>
          <w:sz w:val="20"/>
          <w:szCs w:val="20"/>
          <w:highlight w:val="yellow"/>
          <w:lang w:eastAsia="it-IT"/>
        </w:rPr>
        <w:t>CIG: ________; CUI _____________; CUP __________________.</w:t>
      </w:r>
    </w:p>
    <w:p w14:paraId="4DF858C1" w14:textId="1BA436D3" w:rsidR="007362A0" w:rsidRPr="00472903" w:rsidRDefault="00472903" w:rsidP="007362A0">
      <w:pPr>
        <w:autoSpaceDE w:val="0"/>
        <w:autoSpaceDN w:val="0"/>
        <w:adjustRightInd w:val="0"/>
        <w:spacing w:before="60" w:after="60" w:line="360" w:lineRule="auto"/>
        <w:rPr>
          <w:rFonts w:asciiTheme="minorHAnsi" w:hAnsiTheme="minorHAnsi" w:cstheme="minorHAnsi"/>
          <w:bCs/>
          <w:iCs/>
          <w:sz w:val="20"/>
          <w:szCs w:val="20"/>
        </w:rPr>
      </w:pPr>
      <w:r w:rsidRPr="00472903">
        <w:rPr>
          <w:rFonts w:asciiTheme="minorHAnsi" w:hAnsiTheme="minorHAnsi" w:cstheme="minorHAnsi"/>
          <w:bCs/>
          <w:iCs/>
          <w:sz w:val="20"/>
          <w:szCs w:val="20"/>
        </w:rPr>
        <w:t xml:space="preserve">Le prestazioni oggetto dell’appalto rientrano tra quelli di cui al CPV </w:t>
      </w:r>
      <w:r w:rsidRPr="00472903">
        <w:rPr>
          <w:rFonts w:asciiTheme="minorHAnsi" w:hAnsiTheme="minorHAnsi" w:cstheme="minorHAnsi"/>
          <w:bCs/>
          <w:iCs/>
          <w:sz w:val="20"/>
          <w:szCs w:val="20"/>
          <w:highlight w:val="yellow"/>
        </w:rPr>
        <w:t>________________</w:t>
      </w:r>
      <w:r w:rsidRPr="00472903">
        <w:rPr>
          <w:rFonts w:asciiTheme="minorHAnsi" w:hAnsiTheme="minorHAnsi" w:cstheme="minorHAnsi"/>
          <w:bCs/>
          <w:iCs/>
          <w:sz w:val="20"/>
          <w:szCs w:val="20"/>
        </w:rPr>
        <w:t xml:space="preserve"> e CPV </w:t>
      </w:r>
      <w:r w:rsidRPr="00472903">
        <w:rPr>
          <w:rFonts w:asciiTheme="minorHAnsi" w:hAnsiTheme="minorHAnsi" w:cstheme="minorHAnsi"/>
          <w:bCs/>
          <w:iCs/>
          <w:sz w:val="20"/>
          <w:szCs w:val="20"/>
          <w:highlight w:val="yellow"/>
        </w:rPr>
        <w:t>___________</w:t>
      </w:r>
      <w:r w:rsidRPr="00472903">
        <w:rPr>
          <w:rFonts w:asciiTheme="minorHAnsi" w:hAnsiTheme="minorHAnsi" w:cstheme="minorHAnsi"/>
          <w:bCs/>
          <w:iCs/>
          <w:sz w:val="20"/>
          <w:szCs w:val="20"/>
        </w:rPr>
        <w:t>.</w:t>
      </w:r>
    </w:p>
    <w:p w14:paraId="545D2BE7" w14:textId="77777777" w:rsidR="009147EF" w:rsidRDefault="009147EF" w:rsidP="007362A0">
      <w:pPr>
        <w:autoSpaceDE w:val="0"/>
        <w:autoSpaceDN w:val="0"/>
        <w:adjustRightInd w:val="0"/>
        <w:spacing w:before="60" w:after="60" w:line="360" w:lineRule="auto"/>
        <w:rPr>
          <w:rFonts w:asciiTheme="minorHAnsi" w:eastAsia="Arial" w:hAnsiTheme="minorHAnsi" w:cstheme="minorHAnsi"/>
          <w:b/>
          <w:sz w:val="20"/>
          <w:szCs w:val="20"/>
          <w:u w:val="single"/>
          <w:lang w:bidi="it-IT"/>
        </w:rPr>
      </w:pPr>
    </w:p>
    <w:p w14:paraId="4B71B4A9" w14:textId="77777777" w:rsidR="007362A0" w:rsidRPr="00277E92" w:rsidRDefault="007362A0" w:rsidP="007362A0">
      <w:pPr>
        <w:autoSpaceDE w:val="0"/>
        <w:autoSpaceDN w:val="0"/>
        <w:adjustRightInd w:val="0"/>
        <w:spacing w:before="60" w:after="60" w:line="360" w:lineRule="auto"/>
        <w:rPr>
          <w:rFonts w:asciiTheme="minorHAnsi" w:hAnsiTheme="minorHAnsi" w:cstheme="minorHAnsi"/>
          <w:sz w:val="20"/>
          <w:szCs w:val="20"/>
        </w:rPr>
      </w:pPr>
      <w:r w:rsidRPr="00277E92">
        <w:rPr>
          <w:rFonts w:asciiTheme="minorHAnsi" w:eastAsia="Arial" w:hAnsiTheme="minorHAnsi" w:cstheme="minorHAnsi"/>
          <w:b/>
          <w:sz w:val="20"/>
          <w:szCs w:val="20"/>
          <w:u w:val="single"/>
          <w:lang w:bidi="it-IT"/>
        </w:rPr>
        <w:t>RUP e Responsabile del procedimento di affidamento</w:t>
      </w:r>
      <w:r w:rsidRPr="00277E92">
        <w:rPr>
          <w:rFonts w:asciiTheme="minorHAnsi" w:eastAsia="Arial" w:hAnsiTheme="minorHAnsi" w:cstheme="minorHAnsi"/>
          <w:b/>
          <w:sz w:val="20"/>
          <w:szCs w:val="20"/>
          <w:lang w:bidi="it-IT"/>
        </w:rPr>
        <w:t xml:space="preserve"> </w:t>
      </w:r>
    </w:p>
    <w:p w14:paraId="642C9B59" w14:textId="1F9B0B96" w:rsidR="007362A0" w:rsidRDefault="007362A0" w:rsidP="007362A0">
      <w:pPr>
        <w:autoSpaceDE w:val="0"/>
        <w:autoSpaceDN w:val="0"/>
        <w:adjustRightInd w:val="0"/>
        <w:spacing w:before="60" w:after="60" w:line="360" w:lineRule="auto"/>
        <w:rPr>
          <w:rFonts w:asciiTheme="minorHAnsi" w:hAnsiTheme="minorHAnsi" w:cstheme="minorHAnsi"/>
          <w:sz w:val="20"/>
          <w:szCs w:val="20"/>
        </w:rPr>
      </w:pPr>
      <w:r w:rsidRPr="00277E92">
        <w:rPr>
          <w:rFonts w:asciiTheme="minorHAnsi" w:hAnsiTheme="minorHAnsi" w:cstheme="minorHAnsi"/>
          <w:sz w:val="20"/>
          <w:szCs w:val="20"/>
          <w:lang w:bidi="it-IT"/>
        </w:rPr>
        <w:t>Il Responsabile Unico del Procedimento (</w:t>
      </w:r>
      <w:r w:rsidRPr="007362A0">
        <w:rPr>
          <w:rFonts w:asciiTheme="minorHAnsi" w:hAnsiTheme="minorHAnsi" w:cstheme="minorHAnsi"/>
          <w:b/>
          <w:sz w:val="20"/>
          <w:szCs w:val="20"/>
          <w:lang w:bidi="it-IT"/>
        </w:rPr>
        <w:t>RUP</w:t>
      </w:r>
      <w:r w:rsidRPr="00277E92">
        <w:rPr>
          <w:rFonts w:asciiTheme="minorHAnsi" w:hAnsiTheme="minorHAnsi" w:cstheme="minorHAnsi"/>
          <w:sz w:val="20"/>
          <w:szCs w:val="20"/>
          <w:lang w:bidi="it-IT"/>
        </w:rPr>
        <w:t xml:space="preserve">), ex art. 31 del Codice, è </w:t>
      </w:r>
      <w:r w:rsidRPr="00277E92">
        <w:rPr>
          <w:rFonts w:asciiTheme="minorHAnsi" w:hAnsiTheme="minorHAnsi" w:cstheme="minorHAnsi"/>
          <w:sz w:val="20"/>
          <w:szCs w:val="20"/>
        </w:rPr>
        <w:t>il Geom</w:t>
      </w:r>
      <w:r w:rsidR="008A2374">
        <w:rPr>
          <w:rFonts w:asciiTheme="minorHAnsi" w:hAnsiTheme="minorHAnsi" w:cstheme="minorHAnsi"/>
          <w:sz w:val="20"/>
          <w:szCs w:val="20"/>
        </w:rPr>
        <w:t>.</w:t>
      </w:r>
      <w:r w:rsidRPr="00277E92">
        <w:rPr>
          <w:rFonts w:asciiTheme="minorHAnsi" w:hAnsiTheme="minorHAnsi" w:cstheme="minorHAnsi"/>
          <w:sz w:val="20"/>
          <w:szCs w:val="20"/>
        </w:rPr>
        <w:t xml:space="preserve"> </w:t>
      </w:r>
      <w:r w:rsidRPr="00277E92">
        <w:rPr>
          <w:rFonts w:asciiTheme="minorHAnsi" w:hAnsiTheme="minorHAnsi" w:cstheme="minorHAnsi"/>
          <w:sz w:val="20"/>
          <w:szCs w:val="20"/>
          <w:highlight w:val="yellow"/>
        </w:rPr>
        <w:t>____________________________</w:t>
      </w:r>
      <w:r w:rsidRPr="00277E92">
        <w:rPr>
          <w:rFonts w:asciiTheme="minorHAnsi" w:hAnsiTheme="minorHAnsi" w:cstheme="minorHAnsi"/>
          <w:sz w:val="20"/>
          <w:szCs w:val="20"/>
        </w:rPr>
        <w:t>,</w:t>
      </w:r>
      <w:r>
        <w:rPr>
          <w:rFonts w:asciiTheme="minorHAnsi" w:hAnsiTheme="minorHAnsi" w:cstheme="minorHAnsi"/>
          <w:sz w:val="20"/>
          <w:szCs w:val="20"/>
        </w:rPr>
        <w:t xml:space="preserve"> </w:t>
      </w:r>
      <w:r w:rsidRPr="00277E92">
        <w:rPr>
          <w:rFonts w:asciiTheme="minorHAnsi" w:hAnsiTheme="minorHAnsi" w:cstheme="minorHAnsi"/>
          <w:sz w:val="20"/>
          <w:szCs w:val="20"/>
        </w:rPr>
        <w:t>Responsabile del Settore/Area</w:t>
      </w:r>
      <w:r w:rsidR="008A2374">
        <w:rPr>
          <w:rFonts w:asciiTheme="minorHAnsi" w:hAnsiTheme="minorHAnsi" w:cstheme="minorHAnsi"/>
          <w:sz w:val="20"/>
          <w:szCs w:val="20"/>
        </w:rPr>
        <w:t xml:space="preserve"> </w:t>
      </w:r>
      <w:r w:rsidRPr="00277E92">
        <w:rPr>
          <w:rFonts w:asciiTheme="minorHAnsi" w:hAnsiTheme="minorHAnsi" w:cstheme="minorHAnsi"/>
          <w:sz w:val="20"/>
          <w:szCs w:val="20"/>
          <w:highlight w:val="yellow"/>
        </w:rPr>
        <w:t>__________________________</w:t>
      </w:r>
      <w:r w:rsidRPr="00277E92">
        <w:rPr>
          <w:rFonts w:asciiTheme="minorHAnsi" w:hAnsiTheme="minorHAnsi" w:cstheme="minorHAnsi"/>
          <w:sz w:val="20"/>
          <w:szCs w:val="20"/>
        </w:rPr>
        <w:t xml:space="preserve"> del </w:t>
      </w:r>
      <w:r w:rsidR="008A2374">
        <w:rPr>
          <w:rFonts w:asciiTheme="minorHAnsi" w:hAnsiTheme="minorHAnsi" w:cstheme="minorHAnsi"/>
          <w:sz w:val="20"/>
          <w:szCs w:val="20"/>
        </w:rPr>
        <w:t xml:space="preserve">Comune di </w:t>
      </w:r>
      <w:r w:rsidR="00AB3D28">
        <w:rPr>
          <w:rFonts w:asciiTheme="minorHAnsi" w:hAnsiTheme="minorHAnsi" w:cstheme="minorHAnsi"/>
          <w:sz w:val="20"/>
          <w:szCs w:val="20"/>
        </w:rPr>
        <w:t>___________</w:t>
      </w:r>
      <w:r w:rsidRPr="00277E92">
        <w:rPr>
          <w:rFonts w:asciiTheme="minorHAnsi" w:hAnsiTheme="minorHAnsi" w:cstheme="minorHAnsi"/>
          <w:sz w:val="20"/>
          <w:szCs w:val="20"/>
        </w:rPr>
        <w:t xml:space="preserve">, tel. </w:t>
      </w:r>
      <w:r w:rsidRPr="00277E92">
        <w:rPr>
          <w:rFonts w:asciiTheme="minorHAnsi" w:hAnsiTheme="minorHAnsi" w:cstheme="minorHAnsi"/>
          <w:sz w:val="20"/>
          <w:szCs w:val="20"/>
          <w:highlight w:val="yellow"/>
        </w:rPr>
        <w:t>____________</w:t>
      </w:r>
      <w:r w:rsidRPr="00277E92">
        <w:rPr>
          <w:rFonts w:asciiTheme="minorHAnsi" w:hAnsiTheme="minorHAnsi" w:cstheme="minorHAnsi"/>
          <w:sz w:val="20"/>
          <w:szCs w:val="20"/>
        </w:rPr>
        <w:t xml:space="preserve">, e-mail: </w:t>
      </w:r>
      <w:r w:rsidRPr="00277E92">
        <w:rPr>
          <w:rFonts w:asciiTheme="minorHAnsi" w:hAnsiTheme="minorHAnsi" w:cstheme="minorHAnsi"/>
          <w:sz w:val="20"/>
          <w:szCs w:val="20"/>
          <w:highlight w:val="yellow"/>
        </w:rPr>
        <w:t>______________________</w:t>
      </w:r>
      <w:proofErr w:type="gramStart"/>
      <w:r w:rsidRPr="00277E92">
        <w:rPr>
          <w:rFonts w:asciiTheme="minorHAnsi" w:hAnsiTheme="minorHAnsi" w:cstheme="minorHAnsi"/>
          <w:sz w:val="20"/>
          <w:szCs w:val="20"/>
          <w:highlight w:val="yellow"/>
        </w:rPr>
        <w:t>_</w:t>
      </w:r>
      <w:r w:rsidRPr="00277E92">
        <w:rPr>
          <w:rFonts w:asciiTheme="minorHAnsi" w:hAnsiTheme="minorHAnsi" w:cstheme="minorHAnsi"/>
          <w:sz w:val="20"/>
          <w:szCs w:val="20"/>
        </w:rPr>
        <w:t xml:space="preserve"> ,</w:t>
      </w:r>
      <w:proofErr w:type="gramEnd"/>
      <w:r w:rsidRPr="00277E92">
        <w:rPr>
          <w:rFonts w:asciiTheme="minorHAnsi" w:hAnsiTheme="minorHAnsi" w:cstheme="minorHAnsi"/>
          <w:sz w:val="20"/>
          <w:szCs w:val="20"/>
        </w:rPr>
        <w:t xml:space="preserve"> </w:t>
      </w:r>
      <w:proofErr w:type="spellStart"/>
      <w:r w:rsidRPr="00277E92">
        <w:rPr>
          <w:rFonts w:asciiTheme="minorHAnsi" w:hAnsiTheme="minorHAnsi" w:cstheme="minorHAnsi"/>
          <w:sz w:val="20"/>
          <w:szCs w:val="20"/>
        </w:rPr>
        <w:t>pec</w:t>
      </w:r>
      <w:proofErr w:type="spellEnd"/>
      <w:r w:rsidRPr="00277E92">
        <w:rPr>
          <w:rFonts w:asciiTheme="minorHAnsi" w:hAnsiTheme="minorHAnsi" w:cstheme="minorHAnsi"/>
          <w:sz w:val="20"/>
          <w:szCs w:val="20"/>
        </w:rPr>
        <w:t xml:space="preserve"> </w:t>
      </w:r>
      <w:r w:rsidRPr="00277E92">
        <w:rPr>
          <w:rFonts w:asciiTheme="minorHAnsi" w:hAnsiTheme="minorHAnsi" w:cstheme="minorHAnsi"/>
          <w:sz w:val="20"/>
          <w:szCs w:val="20"/>
          <w:highlight w:val="yellow"/>
        </w:rPr>
        <w:t>____________________</w:t>
      </w:r>
      <w:r w:rsidR="00621746">
        <w:rPr>
          <w:rFonts w:asciiTheme="minorHAnsi" w:hAnsiTheme="minorHAnsi" w:cstheme="minorHAnsi"/>
          <w:sz w:val="20"/>
          <w:szCs w:val="20"/>
        </w:rPr>
        <w:t>.</w:t>
      </w:r>
    </w:p>
    <w:p w14:paraId="12F1B83A" w14:textId="7C46F9A5" w:rsidR="007362A0" w:rsidRPr="007A2887" w:rsidRDefault="007362A0" w:rsidP="007362A0">
      <w:pPr>
        <w:autoSpaceDE w:val="0"/>
        <w:autoSpaceDN w:val="0"/>
        <w:adjustRightInd w:val="0"/>
        <w:spacing w:before="60" w:after="60" w:line="360" w:lineRule="auto"/>
        <w:ind w:right="51"/>
        <w:rPr>
          <w:rFonts w:asciiTheme="minorHAnsi" w:hAnsiTheme="minorHAnsi" w:cstheme="minorHAnsi"/>
          <w:sz w:val="20"/>
          <w:szCs w:val="20"/>
          <w:lang w:bidi="it-IT"/>
        </w:rPr>
      </w:pPr>
      <w:r w:rsidRPr="00FF1929">
        <w:rPr>
          <w:rFonts w:asciiTheme="minorHAnsi" w:hAnsiTheme="minorHAnsi" w:cstheme="minorHAnsi"/>
          <w:sz w:val="20"/>
          <w:szCs w:val="20"/>
          <w:lang w:bidi="it-IT"/>
        </w:rPr>
        <w:lastRenderedPageBreak/>
        <w:t>Il Responsabile del Procedimento di affidamento (</w:t>
      </w:r>
      <w:r w:rsidRPr="00FF1929">
        <w:rPr>
          <w:rFonts w:asciiTheme="minorHAnsi" w:hAnsiTheme="minorHAnsi" w:cstheme="minorHAnsi"/>
          <w:b/>
          <w:sz w:val="20"/>
          <w:szCs w:val="20"/>
          <w:lang w:bidi="it-IT"/>
        </w:rPr>
        <w:t>RPA</w:t>
      </w:r>
      <w:r w:rsidRPr="00FF1929">
        <w:rPr>
          <w:rFonts w:asciiTheme="minorHAnsi" w:hAnsiTheme="minorHAnsi" w:cstheme="minorHAnsi"/>
          <w:sz w:val="20"/>
          <w:szCs w:val="20"/>
          <w:lang w:bidi="it-IT"/>
        </w:rPr>
        <w:t xml:space="preserve">) è l’Ing. Loris </w:t>
      </w:r>
      <w:proofErr w:type="spellStart"/>
      <w:r w:rsidRPr="00FF1929">
        <w:rPr>
          <w:rFonts w:asciiTheme="minorHAnsi" w:hAnsiTheme="minorHAnsi" w:cstheme="minorHAnsi"/>
          <w:sz w:val="20"/>
          <w:szCs w:val="20"/>
          <w:lang w:bidi="it-IT"/>
        </w:rPr>
        <w:t>Pierbattista</w:t>
      </w:r>
      <w:proofErr w:type="spellEnd"/>
      <w:r w:rsidRPr="00FF1929">
        <w:rPr>
          <w:rFonts w:asciiTheme="minorHAnsi" w:hAnsiTheme="minorHAnsi" w:cstheme="minorHAnsi"/>
          <w:sz w:val="20"/>
          <w:szCs w:val="20"/>
          <w:lang w:bidi="it-IT"/>
        </w:rPr>
        <w:t xml:space="preserve">, Dirigente del Settore Sezione distaccata SUAM Lavori Pubblici presso l’USR Marche, (di seguito “stazione appaltante”), e-mail: </w:t>
      </w:r>
      <w:bookmarkStart w:id="65" w:name="_Hlk81408270"/>
      <w:r w:rsidR="007A2887" w:rsidRPr="007A2887">
        <w:rPr>
          <w:rFonts w:asciiTheme="minorHAnsi" w:hAnsiTheme="minorHAnsi" w:cstheme="minorHAnsi"/>
          <w:sz w:val="20"/>
          <w:szCs w:val="20"/>
          <w:lang w:bidi="it-IT"/>
        </w:rPr>
        <w:fldChar w:fldCharType="begin"/>
      </w:r>
      <w:r w:rsidR="007A2887" w:rsidRPr="007A2887">
        <w:rPr>
          <w:rFonts w:asciiTheme="minorHAnsi" w:hAnsiTheme="minorHAnsi" w:cstheme="minorHAnsi"/>
          <w:sz w:val="20"/>
          <w:szCs w:val="20"/>
          <w:lang w:bidi="it-IT"/>
        </w:rPr>
        <w:instrText xml:space="preserve"> HYPERLINK "mailto:settore.suamllpp.usrmarche@regione.marche.it" </w:instrText>
      </w:r>
      <w:r w:rsidR="007A2887" w:rsidRPr="007A2887">
        <w:rPr>
          <w:rFonts w:asciiTheme="minorHAnsi" w:hAnsiTheme="minorHAnsi" w:cstheme="minorHAnsi"/>
          <w:sz w:val="20"/>
          <w:szCs w:val="20"/>
          <w:lang w:bidi="it-IT"/>
        </w:rPr>
        <w:fldChar w:fldCharType="separate"/>
      </w:r>
      <w:r w:rsidR="007A2887" w:rsidRPr="007A2887">
        <w:rPr>
          <w:rStyle w:val="Collegamentoipertestuale"/>
          <w:rFonts w:asciiTheme="minorHAnsi" w:hAnsiTheme="minorHAnsi" w:cstheme="minorHAnsi"/>
          <w:color w:val="auto"/>
          <w:sz w:val="20"/>
          <w:szCs w:val="20"/>
          <w:u w:val="none"/>
          <w:lang w:bidi="it-IT"/>
        </w:rPr>
        <w:t>settore.suamllpp.usrmarche@regione.marche.it</w:t>
      </w:r>
      <w:r w:rsidR="007A2887" w:rsidRPr="007A2887">
        <w:rPr>
          <w:rFonts w:asciiTheme="minorHAnsi" w:hAnsiTheme="minorHAnsi" w:cstheme="minorHAnsi"/>
          <w:sz w:val="20"/>
          <w:szCs w:val="20"/>
          <w:lang w:bidi="it-IT"/>
        </w:rPr>
        <w:fldChar w:fldCharType="end"/>
      </w:r>
    </w:p>
    <w:p w14:paraId="49E41764" w14:textId="77777777" w:rsidR="007A2887" w:rsidRPr="00FF1929" w:rsidRDefault="007A2887" w:rsidP="007362A0">
      <w:pPr>
        <w:autoSpaceDE w:val="0"/>
        <w:autoSpaceDN w:val="0"/>
        <w:adjustRightInd w:val="0"/>
        <w:spacing w:before="60" w:after="60" w:line="360" w:lineRule="auto"/>
        <w:ind w:right="51"/>
        <w:rPr>
          <w:rFonts w:asciiTheme="minorHAnsi" w:hAnsiTheme="minorHAnsi" w:cstheme="minorHAnsi"/>
          <w:sz w:val="20"/>
          <w:szCs w:val="20"/>
          <w:u w:val="single"/>
          <w:lang w:bidi="it-IT"/>
        </w:rPr>
      </w:pPr>
    </w:p>
    <w:p w14:paraId="2D974234" w14:textId="77777777" w:rsidR="007705B9" w:rsidRPr="00387D31" w:rsidRDefault="007705B9" w:rsidP="007705B9">
      <w:pPr>
        <w:spacing w:before="60" w:after="60" w:line="360" w:lineRule="auto"/>
        <w:rPr>
          <w:rFonts w:asciiTheme="minorHAnsi" w:hAnsiTheme="minorHAnsi" w:cstheme="minorHAnsi"/>
          <w:sz w:val="20"/>
        </w:rPr>
      </w:pPr>
      <w:bookmarkStart w:id="66" w:name="_Toc67057705"/>
      <w:bookmarkStart w:id="67" w:name="_Toc88497825"/>
      <w:bookmarkStart w:id="68" w:name="_Toc100492690"/>
      <w:bookmarkEnd w:id="65"/>
      <w:r w:rsidRPr="00387D31">
        <w:rPr>
          <w:rFonts w:asciiTheme="minorHAnsi" w:hAnsiTheme="minorHAnsi" w:cstheme="minorHAnsi"/>
          <w:sz w:val="20"/>
        </w:rPr>
        <w:t>Nel presente disciplinare di gara trovano applicazione i principi e gli obblighi specifici del PNRR relativamente al non arrecare un danno significativo agli obiettivi ambientali cd. “</w:t>
      </w:r>
      <w:r w:rsidRPr="00387D31">
        <w:rPr>
          <w:rFonts w:asciiTheme="minorHAnsi" w:hAnsiTheme="minorHAnsi" w:cstheme="minorHAnsi"/>
          <w:i/>
          <w:sz w:val="20"/>
        </w:rPr>
        <w:t xml:space="preserve">Do No </w:t>
      </w:r>
      <w:proofErr w:type="spellStart"/>
      <w:r w:rsidRPr="00387D31">
        <w:rPr>
          <w:rFonts w:asciiTheme="minorHAnsi" w:hAnsiTheme="minorHAnsi" w:cstheme="minorHAnsi"/>
          <w:i/>
          <w:sz w:val="20"/>
        </w:rPr>
        <w:t>Significant</w:t>
      </w:r>
      <w:proofErr w:type="spellEnd"/>
      <w:r w:rsidRPr="00387D31">
        <w:rPr>
          <w:rFonts w:asciiTheme="minorHAnsi" w:hAnsiTheme="minorHAnsi" w:cstheme="minorHAnsi"/>
          <w:i/>
          <w:sz w:val="20"/>
        </w:rPr>
        <w:t xml:space="preserve"> </w:t>
      </w:r>
      <w:proofErr w:type="spellStart"/>
      <w:r w:rsidRPr="00387D31">
        <w:rPr>
          <w:rFonts w:asciiTheme="minorHAnsi" w:hAnsiTheme="minorHAnsi" w:cstheme="minorHAnsi"/>
          <w:i/>
          <w:sz w:val="20"/>
        </w:rPr>
        <w:t>Harm</w:t>
      </w:r>
      <w:proofErr w:type="spellEnd"/>
      <w:r w:rsidRPr="00387D31">
        <w:rPr>
          <w:rFonts w:asciiTheme="minorHAnsi" w:hAnsiTheme="minorHAnsi" w:cstheme="minorHAnsi"/>
          <w:sz w:val="20"/>
        </w:rPr>
        <w:t xml:space="preserve">” (DNSH), ai sensi dell'articolo 17 del Regolamento (UE) 2020/852, e, ove applicabili, ai principi trasversali, quali, tra l’altro, il principio del contributo all’obiettivo climatico e digitale (cd. </w:t>
      </w:r>
      <w:proofErr w:type="spellStart"/>
      <w:r w:rsidRPr="00387D31">
        <w:rPr>
          <w:rFonts w:asciiTheme="minorHAnsi" w:hAnsiTheme="minorHAnsi" w:cstheme="minorHAnsi"/>
          <w:sz w:val="20"/>
        </w:rPr>
        <w:t>Tagging</w:t>
      </w:r>
      <w:proofErr w:type="spellEnd"/>
      <w:r w:rsidRPr="00387D31">
        <w:rPr>
          <w:rFonts w:asciiTheme="minorHAnsi" w:hAnsiTheme="minorHAnsi" w:cstheme="minorHAnsi"/>
          <w:sz w:val="20"/>
        </w:rPr>
        <w:t xml:space="preserve">), della parità di genere (Gender </w:t>
      </w:r>
      <w:proofErr w:type="spellStart"/>
      <w:r w:rsidRPr="00387D31">
        <w:rPr>
          <w:rFonts w:asciiTheme="minorHAnsi" w:hAnsiTheme="minorHAnsi" w:cstheme="minorHAnsi"/>
          <w:sz w:val="20"/>
        </w:rPr>
        <w:t>Equality</w:t>
      </w:r>
      <w:proofErr w:type="spellEnd"/>
      <w:r w:rsidRPr="00387D31">
        <w:rPr>
          <w:rFonts w:asciiTheme="minorHAnsi" w:hAnsiTheme="minorHAnsi" w:cstheme="minorHAnsi"/>
          <w:sz w:val="20"/>
        </w:rPr>
        <w:t>), della protezione e valorizzazione dei giovani e del superamento dei divari territoriali.</w:t>
      </w:r>
    </w:p>
    <w:p w14:paraId="1ED39E35" w14:textId="594A29D8" w:rsidR="007705B9" w:rsidRPr="00387D31" w:rsidRDefault="007705B9" w:rsidP="007705B9">
      <w:pPr>
        <w:spacing w:before="60" w:after="60" w:line="360" w:lineRule="auto"/>
        <w:rPr>
          <w:rFonts w:asciiTheme="minorHAnsi" w:hAnsiTheme="minorHAnsi" w:cstheme="minorHAnsi"/>
          <w:bCs/>
          <w:sz w:val="16"/>
          <w:szCs w:val="20"/>
        </w:rPr>
      </w:pPr>
      <w:r w:rsidRPr="00387D31">
        <w:rPr>
          <w:rFonts w:asciiTheme="minorHAnsi" w:hAnsiTheme="minorHAnsi" w:cstheme="minorHAnsi"/>
          <w:sz w:val="20"/>
        </w:rPr>
        <w:t xml:space="preserve">In particolare, trovano applicazione i dispositivi per la promozione dell’occupazione giovanile e femminile di cui all’articolo 47, co. 4, del D.L. 77/2021 </w:t>
      </w:r>
      <w:proofErr w:type="spellStart"/>
      <w:r w:rsidRPr="00387D31">
        <w:rPr>
          <w:rFonts w:asciiTheme="minorHAnsi" w:hAnsiTheme="minorHAnsi" w:cstheme="minorHAnsi"/>
          <w:sz w:val="20"/>
        </w:rPr>
        <w:t>conv</w:t>
      </w:r>
      <w:proofErr w:type="spellEnd"/>
      <w:r w:rsidRPr="00387D31">
        <w:rPr>
          <w:rFonts w:asciiTheme="minorHAnsi" w:hAnsiTheme="minorHAnsi" w:cstheme="minorHAnsi"/>
          <w:sz w:val="20"/>
        </w:rPr>
        <w:t xml:space="preserve">. con L. 108/2021 </w:t>
      </w:r>
      <w:r w:rsidRPr="005F357A">
        <w:rPr>
          <w:rFonts w:asciiTheme="minorHAnsi" w:hAnsiTheme="minorHAnsi" w:cstheme="minorHAnsi"/>
          <w:color w:val="0000FF"/>
          <w:sz w:val="20"/>
        </w:rPr>
        <w:t>[in caso di CAM aggiungere:</w:t>
      </w:r>
      <w:r w:rsidR="00672672">
        <w:rPr>
          <w:rFonts w:asciiTheme="minorHAnsi" w:hAnsiTheme="minorHAnsi" w:cstheme="minorHAnsi"/>
          <w:color w:val="FF0000"/>
          <w:sz w:val="20"/>
        </w:rPr>
        <w:t xml:space="preserve"> </w:t>
      </w:r>
      <w:r w:rsidRPr="00387D31">
        <w:rPr>
          <w:rFonts w:asciiTheme="minorHAnsi" w:hAnsiTheme="minorHAnsi" w:cstheme="minorHAnsi"/>
          <w:sz w:val="20"/>
        </w:rPr>
        <w:t>le specifiche tecniche e le clausole contrattuali contenute nei Criteri Ambientali Minimi (C.A.M.) di cui al D.M. 11 ottobre 2017 emanato dal Ministero della Transizione Ecologica</w:t>
      </w:r>
      <w:r w:rsidRPr="005C5D5C">
        <w:rPr>
          <w:rFonts w:asciiTheme="minorHAnsi" w:hAnsiTheme="minorHAnsi" w:cstheme="minorHAnsi"/>
          <w:color w:val="0000FF"/>
          <w:sz w:val="20"/>
        </w:rPr>
        <w:t>]</w:t>
      </w:r>
      <w:r w:rsidRPr="00387D31">
        <w:rPr>
          <w:rFonts w:asciiTheme="minorHAnsi" w:hAnsiTheme="minorHAnsi" w:cstheme="minorHAnsi"/>
          <w:sz w:val="20"/>
        </w:rPr>
        <w:t>.</w:t>
      </w:r>
    </w:p>
    <w:p w14:paraId="37691E83" w14:textId="794F3740" w:rsidR="007705B9" w:rsidRDefault="007705B9" w:rsidP="00C52564">
      <w:pPr>
        <w:autoSpaceDE w:val="0"/>
        <w:autoSpaceDN w:val="0"/>
        <w:adjustRightInd w:val="0"/>
        <w:spacing w:before="60" w:after="60" w:line="240" w:lineRule="auto"/>
        <w:rPr>
          <w:rFonts w:asciiTheme="minorHAnsi" w:hAnsiTheme="minorHAnsi" w:cstheme="minorHAnsi"/>
          <w:sz w:val="20"/>
          <w:szCs w:val="20"/>
        </w:rPr>
      </w:pPr>
    </w:p>
    <w:bookmarkEnd w:id="66"/>
    <w:bookmarkEnd w:id="67"/>
    <w:bookmarkEnd w:id="68"/>
    <w:p w14:paraId="524867E1" w14:textId="77777777" w:rsidR="001118B7" w:rsidRPr="004B0CB8" w:rsidRDefault="001118B7" w:rsidP="00C52564">
      <w:pPr>
        <w:spacing w:line="240" w:lineRule="auto"/>
        <w:rPr>
          <w:rFonts w:asciiTheme="minorHAnsi" w:hAnsiTheme="minorHAnsi" w:cstheme="minorHAnsi"/>
          <w:sz w:val="20"/>
        </w:rPr>
      </w:pPr>
    </w:p>
    <w:p w14:paraId="3EC61288" w14:textId="038C61D6" w:rsidR="001118B7" w:rsidRPr="000C2375" w:rsidRDefault="001118B7" w:rsidP="00C52564">
      <w:pPr>
        <w:pStyle w:val="Titolo2"/>
        <w:keepNext w:val="0"/>
        <w:widowControl w:val="0"/>
        <w:numPr>
          <w:ilvl w:val="0"/>
          <w:numId w:val="3"/>
        </w:numPr>
        <w:tabs>
          <w:tab w:val="clear" w:pos="0"/>
          <w:tab w:val="num" w:pos="720"/>
        </w:tabs>
        <w:spacing w:before="0"/>
        <w:ind w:left="357" w:hanging="357"/>
        <w:rPr>
          <w:rFonts w:asciiTheme="minorHAnsi" w:hAnsiTheme="minorHAnsi" w:cstheme="minorHAnsi"/>
          <w:b w:val="0"/>
          <w:sz w:val="22"/>
          <w:szCs w:val="22"/>
        </w:rPr>
      </w:pPr>
      <w:bookmarkStart w:id="69" w:name="_TOC_250049"/>
      <w:bookmarkStart w:id="70" w:name="_Toc94782227"/>
      <w:bookmarkStart w:id="71" w:name="_Toc97979648"/>
      <w:bookmarkStart w:id="72" w:name="_Toc112492684"/>
      <w:r w:rsidRPr="000C2375">
        <w:rPr>
          <w:rFonts w:asciiTheme="minorHAnsi" w:hAnsiTheme="minorHAnsi" w:cstheme="minorHAnsi"/>
          <w:sz w:val="22"/>
          <w:szCs w:val="22"/>
        </w:rPr>
        <w:t xml:space="preserve">PIATTAFORMA </w:t>
      </w:r>
      <w:bookmarkEnd w:id="69"/>
      <w:r w:rsidRPr="000C2375">
        <w:rPr>
          <w:rFonts w:asciiTheme="minorHAnsi" w:hAnsiTheme="minorHAnsi" w:cstheme="minorHAnsi"/>
          <w:sz w:val="22"/>
          <w:szCs w:val="22"/>
        </w:rPr>
        <w:t>TELEMATICA</w:t>
      </w:r>
      <w:bookmarkEnd w:id="70"/>
      <w:bookmarkEnd w:id="71"/>
      <w:bookmarkEnd w:id="72"/>
    </w:p>
    <w:p w14:paraId="4FC1C58B" w14:textId="77777777" w:rsidR="001118B7" w:rsidRPr="004B0CB8" w:rsidRDefault="001118B7" w:rsidP="006B1689">
      <w:pPr>
        <w:spacing w:line="360" w:lineRule="auto"/>
        <w:rPr>
          <w:rFonts w:asciiTheme="minorHAnsi" w:hAnsiTheme="minorHAnsi" w:cstheme="minorHAnsi"/>
          <w:sz w:val="20"/>
        </w:rPr>
      </w:pPr>
    </w:p>
    <w:p w14:paraId="57C4530A" w14:textId="7A3E9690" w:rsidR="001118B7" w:rsidRPr="009B7C39" w:rsidRDefault="009B7C39" w:rsidP="009B7C39">
      <w:pPr>
        <w:pStyle w:val="Titolo3"/>
        <w:keepNext w:val="0"/>
        <w:widowControl w:val="0"/>
        <w:numPr>
          <w:ilvl w:val="1"/>
          <w:numId w:val="3"/>
        </w:numPr>
        <w:spacing w:before="0" w:after="120"/>
        <w:ind w:left="425" w:hanging="425"/>
        <w:rPr>
          <w:rFonts w:asciiTheme="minorHAnsi" w:hAnsiTheme="minorHAnsi" w:cstheme="minorHAnsi"/>
          <w:caps w:val="0"/>
          <w:szCs w:val="22"/>
        </w:rPr>
      </w:pPr>
      <w:bookmarkStart w:id="73" w:name="_Toc112492685"/>
      <w:r>
        <w:rPr>
          <w:rFonts w:asciiTheme="minorHAnsi" w:hAnsiTheme="minorHAnsi" w:cstheme="minorHAnsi"/>
          <w:caps w:val="0"/>
          <w:szCs w:val="22"/>
        </w:rPr>
        <w:t>LA PIATTAFORMA TELEMATICA DI NEGOZIAZIONE</w:t>
      </w:r>
      <w:bookmarkEnd w:id="73"/>
    </w:p>
    <w:p w14:paraId="5B2D8EA4" w14:textId="77777777" w:rsidR="001118B7" w:rsidRPr="00CD5D69" w:rsidRDefault="001118B7" w:rsidP="001118B7">
      <w:pPr>
        <w:spacing w:line="360" w:lineRule="auto"/>
        <w:rPr>
          <w:rFonts w:asciiTheme="minorHAnsi" w:hAnsiTheme="minorHAnsi" w:cstheme="minorHAnsi"/>
          <w:sz w:val="20"/>
        </w:rPr>
      </w:pPr>
      <w:r w:rsidRPr="00CD5D69">
        <w:rPr>
          <w:rFonts w:asciiTheme="minorHAnsi" w:hAnsiTheme="minorHAnsi" w:cstheme="minorHAnsi"/>
          <w:sz w:val="20"/>
        </w:rPr>
        <w:t xml:space="preserve">Il funzionamento della Piattaforma </w:t>
      </w:r>
      <w:r>
        <w:rPr>
          <w:rFonts w:asciiTheme="minorHAnsi" w:hAnsiTheme="minorHAnsi" w:cstheme="minorHAnsi"/>
          <w:sz w:val="20"/>
        </w:rPr>
        <w:t xml:space="preserve">(di seguito denominata anche Sistema) </w:t>
      </w:r>
      <w:r w:rsidRPr="00CD5D69">
        <w:rPr>
          <w:rFonts w:asciiTheme="minorHAnsi" w:hAnsiTheme="minorHAnsi" w:cstheme="minorHAnsi"/>
          <w:sz w:val="20"/>
        </w:rPr>
        <w:t>avviene nel rispetto della legislazion</w:t>
      </w:r>
      <w:r>
        <w:rPr>
          <w:rFonts w:asciiTheme="minorHAnsi" w:hAnsiTheme="minorHAnsi" w:cstheme="minorHAnsi"/>
          <w:sz w:val="20"/>
        </w:rPr>
        <w:t xml:space="preserve">e vigente, </w:t>
      </w:r>
      <w:r w:rsidRPr="00CD5D69">
        <w:rPr>
          <w:rFonts w:asciiTheme="minorHAnsi" w:hAnsiTheme="minorHAnsi" w:cstheme="minorHAnsi"/>
          <w:sz w:val="20"/>
        </w:rPr>
        <w:t>del decreto legislativo n. 82/2005 (Codice dell’amministrazione digitale), del decreto legislativo n. 50/2016 e dei suoi atti di attuazione, e delle Linee guida dell’AGID.</w:t>
      </w:r>
    </w:p>
    <w:p w14:paraId="7DC60D9B" w14:textId="77777777" w:rsidR="001118B7" w:rsidRPr="0063348B" w:rsidRDefault="001118B7" w:rsidP="001118B7">
      <w:pPr>
        <w:spacing w:line="360" w:lineRule="auto"/>
        <w:rPr>
          <w:rFonts w:asciiTheme="minorHAnsi" w:hAnsiTheme="minorHAnsi" w:cstheme="minorHAnsi"/>
          <w:sz w:val="20"/>
          <w:szCs w:val="20"/>
        </w:rPr>
      </w:pPr>
      <w:r w:rsidRPr="00557AA9">
        <w:rPr>
          <w:rFonts w:asciiTheme="minorHAnsi" w:hAnsiTheme="minorHAnsi" w:cstheme="minorHAnsi"/>
          <w:sz w:val="20"/>
        </w:rPr>
        <w:t xml:space="preserve">L’utilizzo della Piattaforma comporta l’accettazione tacita ed incondizionata di tutti i termini, le condizioni di utilizzo e le avvertenze contenute nei documenti </w:t>
      </w:r>
      <w:r w:rsidRPr="0063348B">
        <w:rPr>
          <w:rFonts w:asciiTheme="minorHAnsi" w:hAnsiTheme="minorHAnsi" w:cstheme="minorHAnsi"/>
          <w:sz w:val="20"/>
          <w:szCs w:val="20"/>
        </w:rPr>
        <w:t>di gara, nel predetto documento nonché di quanto portato a conoscenza degli utenti tramite le comunicazioni sulla Piattaforma.</w:t>
      </w:r>
    </w:p>
    <w:p w14:paraId="3204DFF5" w14:textId="77777777" w:rsidR="001118B7" w:rsidRPr="0063348B" w:rsidRDefault="001118B7" w:rsidP="001118B7">
      <w:pPr>
        <w:spacing w:line="360" w:lineRule="auto"/>
        <w:rPr>
          <w:rFonts w:asciiTheme="minorHAnsi" w:hAnsiTheme="minorHAnsi" w:cstheme="minorHAnsi"/>
          <w:sz w:val="20"/>
          <w:szCs w:val="20"/>
        </w:rPr>
      </w:pPr>
      <w:r w:rsidRPr="0063348B">
        <w:rPr>
          <w:rFonts w:asciiTheme="minorHAnsi" w:hAnsiTheme="minorHAnsi" w:cstheme="minorHAnsi"/>
          <w:sz w:val="20"/>
          <w:szCs w:val="20"/>
        </w:rPr>
        <w:t xml:space="preserve">L’utilizzo della Piattaforma avviene nel rispetto dei principi di </w:t>
      </w:r>
      <w:proofErr w:type="spellStart"/>
      <w:r w:rsidRPr="0063348B">
        <w:rPr>
          <w:rFonts w:asciiTheme="minorHAnsi" w:hAnsiTheme="minorHAnsi" w:cstheme="minorHAnsi"/>
          <w:sz w:val="20"/>
          <w:szCs w:val="20"/>
        </w:rPr>
        <w:t>autoresponsabilità</w:t>
      </w:r>
      <w:proofErr w:type="spellEnd"/>
      <w:r w:rsidRPr="0063348B">
        <w:rPr>
          <w:rFonts w:asciiTheme="minorHAnsi" w:hAnsiTheme="minorHAnsi" w:cstheme="minorHAnsi"/>
          <w:sz w:val="20"/>
          <w:szCs w:val="20"/>
        </w:rPr>
        <w:t xml:space="preserve"> e di diligenza professionale, secondo quanto previsto dall’articolo 1176, comma 2, del codice civile ed è regolato, tra gli altri, dai seguenti principi:</w:t>
      </w:r>
    </w:p>
    <w:p w14:paraId="00107C2B" w14:textId="77777777" w:rsidR="001118B7" w:rsidRPr="0063348B" w:rsidRDefault="001118B7" w:rsidP="004214F9">
      <w:pPr>
        <w:pStyle w:val="Paragrafoelenco"/>
        <w:numPr>
          <w:ilvl w:val="0"/>
          <w:numId w:val="47"/>
        </w:numPr>
        <w:suppressAutoHyphens w:val="0"/>
        <w:spacing w:line="360" w:lineRule="auto"/>
        <w:ind w:left="284" w:hanging="284"/>
        <w:rPr>
          <w:rFonts w:asciiTheme="minorHAnsi" w:hAnsiTheme="minorHAnsi" w:cstheme="minorHAnsi"/>
          <w:sz w:val="20"/>
          <w:szCs w:val="20"/>
        </w:rPr>
      </w:pPr>
      <w:r w:rsidRPr="0063348B">
        <w:rPr>
          <w:rFonts w:asciiTheme="minorHAnsi" w:hAnsiTheme="minorHAnsi" w:cstheme="minorHAnsi"/>
          <w:sz w:val="20"/>
          <w:szCs w:val="20"/>
        </w:rPr>
        <w:t>parità di trattamento tra gli operatori economici;</w:t>
      </w:r>
    </w:p>
    <w:p w14:paraId="13784003" w14:textId="77777777" w:rsidR="001118B7" w:rsidRPr="0063348B" w:rsidRDefault="001118B7" w:rsidP="004214F9">
      <w:pPr>
        <w:pStyle w:val="Paragrafoelenco"/>
        <w:numPr>
          <w:ilvl w:val="0"/>
          <w:numId w:val="47"/>
        </w:numPr>
        <w:suppressAutoHyphens w:val="0"/>
        <w:spacing w:line="360" w:lineRule="auto"/>
        <w:ind w:left="284" w:hanging="284"/>
        <w:rPr>
          <w:rFonts w:asciiTheme="minorHAnsi" w:hAnsiTheme="minorHAnsi" w:cstheme="minorHAnsi"/>
          <w:sz w:val="20"/>
          <w:szCs w:val="20"/>
        </w:rPr>
      </w:pPr>
      <w:r w:rsidRPr="0063348B">
        <w:rPr>
          <w:rFonts w:asciiTheme="minorHAnsi" w:hAnsiTheme="minorHAnsi" w:cstheme="minorHAnsi"/>
          <w:sz w:val="20"/>
          <w:szCs w:val="20"/>
        </w:rPr>
        <w:t>trasparenza e tracciabilità delle operazioni;</w:t>
      </w:r>
    </w:p>
    <w:p w14:paraId="073C6406" w14:textId="77777777" w:rsidR="001118B7" w:rsidRPr="0063348B" w:rsidRDefault="001118B7" w:rsidP="004214F9">
      <w:pPr>
        <w:pStyle w:val="Paragrafoelenco"/>
        <w:numPr>
          <w:ilvl w:val="0"/>
          <w:numId w:val="47"/>
        </w:numPr>
        <w:suppressAutoHyphens w:val="0"/>
        <w:spacing w:line="360" w:lineRule="auto"/>
        <w:ind w:left="284" w:hanging="284"/>
        <w:rPr>
          <w:rFonts w:asciiTheme="minorHAnsi" w:hAnsiTheme="minorHAnsi" w:cstheme="minorHAnsi"/>
          <w:sz w:val="20"/>
          <w:szCs w:val="20"/>
        </w:rPr>
      </w:pPr>
      <w:r w:rsidRPr="0063348B">
        <w:rPr>
          <w:rFonts w:asciiTheme="minorHAnsi" w:hAnsiTheme="minorHAnsi" w:cstheme="minorHAnsi"/>
          <w:sz w:val="20"/>
          <w:szCs w:val="20"/>
        </w:rPr>
        <w:t>standardizzazione dei documenti;</w:t>
      </w:r>
    </w:p>
    <w:p w14:paraId="32D5EC67" w14:textId="77777777" w:rsidR="001118B7" w:rsidRPr="0063348B" w:rsidRDefault="001118B7" w:rsidP="004214F9">
      <w:pPr>
        <w:pStyle w:val="Paragrafoelenco"/>
        <w:numPr>
          <w:ilvl w:val="0"/>
          <w:numId w:val="47"/>
        </w:numPr>
        <w:suppressAutoHyphens w:val="0"/>
        <w:spacing w:line="360" w:lineRule="auto"/>
        <w:ind w:left="284" w:hanging="284"/>
        <w:rPr>
          <w:rFonts w:asciiTheme="minorHAnsi" w:hAnsiTheme="minorHAnsi" w:cstheme="minorHAnsi"/>
          <w:sz w:val="20"/>
          <w:szCs w:val="20"/>
        </w:rPr>
      </w:pPr>
      <w:r w:rsidRPr="0063348B">
        <w:rPr>
          <w:rFonts w:asciiTheme="minorHAnsi" w:hAnsiTheme="minorHAnsi" w:cstheme="minorHAnsi"/>
          <w:sz w:val="20"/>
          <w:szCs w:val="20"/>
        </w:rPr>
        <w:t xml:space="preserve">comportamento secondo buona fede, ai sensi dell’articolo 1375 del codice civile; </w:t>
      </w:r>
    </w:p>
    <w:p w14:paraId="53DAF1DE" w14:textId="77777777" w:rsidR="001118B7" w:rsidRPr="0063348B" w:rsidRDefault="001118B7" w:rsidP="004214F9">
      <w:pPr>
        <w:pStyle w:val="Paragrafoelenco"/>
        <w:numPr>
          <w:ilvl w:val="0"/>
          <w:numId w:val="47"/>
        </w:numPr>
        <w:suppressAutoHyphens w:val="0"/>
        <w:spacing w:line="360" w:lineRule="auto"/>
        <w:ind w:left="284" w:hanging="284"/>
        <w:rPr>
          <w:rFonts w:asciiTheme="minorHAnsi" w:hAnsiTheme="minorHAnsi" w:cstheme="minorHAnsi"/>
          <w:sz w:val="20"/>
          <w:szCs w:val="20"/>
        </w:rPr>
      </w:pPr>
      <w:r w:rsidRPr="0063348B">
        <w:rPr>
          <w:rFonts w:asciiTheme="minorHAnsi" w:hAnsiTheme="minorHAnsi" w:cstheme="minorHAnsi"/>
          <w:sz w:val="20"/>
          <w:szCs w:val="20"/>
        </w:rPr>
        <w:t>comportamento secondo correttezza, ai sensi dell’articolo 1175 del codice civile;</w:t>
      </w:r>
    </w:p>
    <w:p w14:paraId="117DC019" w14:textId="77777777" w:rsidR="001118B7" w:rsidRPr="0063348B" w:rsidRDefault="001118B7" w:rsidP="004214F9">
      <w:pPr>
        <w:pStyle w:val="Paragrafoelenco"/>
        <w:numPr>
          <w:ilvl w:val="0"/>
          <w:numId w:val="47"/>
        </w:numPr>
        <w:suppressAutoHyphens w:val="0"/>
        <w:spacing w:line="360" w:lineRule="auto"/>
        <w:ind w:left="284" w:hanging="284"/>
        <w:rPr>
          <w:rFonts w:asciiTheme="minorHAnsi" w:hAnsiTheme="minorHAnsi" w:cstheme="minorHAnsi"/>
          <w:sz w:val="20"/>
          <w:szCs w:val="20"/>
        </w:rPr>
      </w:pPr>
      <w:r w:rsidRPr="0063348B">
        <w:rPr>
          <w:rFonts w:asciiTheme="minorHAnsi" w:hAnsiTheme="minorHAnsi" w:cstheme="minorHAnsi"/>
          <w:sz w:val="20"/>
          <w:szCs w:val="20"/>
        </w:rPr>
        <w:t xml:space="preserve">segretezza delle offerte e loro </w:t>
      </w:r>
      <w:proofErr w:type="spellStart"/>
      <w:r w:rsidRPr="0063348B">
        <w:rPr>
          <w:rFonts w:asciiTheme="minorHAnsi" w:hAnsiTheme="minorHAnsi" w:cstheme="minorHAnsi"/>
          <w:sz w:val="20"/>
          <w:szCs w:val="20"/>
        </w:rPr>
        <w:t>immodificabilità</w:t>
      </w:r>
      <w:proofErr w:type="spellEnd"/>
      <w:r w:rsidRPr="0063348B">
        <w:rPr>
          <w:rFonts w:asciiTheme="minorHAnsi" w:hAnsiTheme="minorHAnsi" w:cstheme="minorHAnsi"/>
          <w:sz w:val="20"/>
          <w:szCs w:val="20"/>
        </w:rPr>
        <w:t xml:space="preserve"> una volta scaduto il termine di presentazione dell’offerta;</w:t>
      </w:r>
    </w:p>
    <w:p w14:paraId="203F2885" w14:textId="77777777" w:rsidR="001118B7" w:rsidRPr="0063348B" w:rsidRDefault="001118B7" w:rsidP="004214F9">
      <w:pPr>
        <w:pStyle w:val="Paragrafoelenco"/>
        <w:numPr>
          <w:ilvl w:val="0"/>
          <w:numId w:val="47"/>
        </w:numPr>
        <w:suppressAutoHyphens w:val="0"/>
        <w:spacing w:line="360" w:lineRule="auto"/>
        <w:ind w:left="284" w:hanging="284"/>
        <w:rPr>
          <w:rFonts w:asciiTheme="minorHAnsi" w:hAnsiTheme="minorHAnsi" w:cstheme="minorHAnsi"/>
          <w:sz w:val="20"/>
          <w:szCs w:val="20"/>
        </w:rPr>
      </w:pPr>
      <w:r w:rsidRPr="0063348B">
        <w:rPr>
          <w:rFonts w:asciiTheme="minorHAnsi" w:hAnsiTheme="minorHAnsi" w:cstheme="minorHAnsi"/>
          <w:sz w:val="20"/>
          <w:szCs w:val="20"/>
        </w:rPr>
        <w:t>gratuità. Nessun corrispettivo è dovuto dall’operatore economico e/o dall’aggiudicatario per il mero utilizzo della Piattaforma.</w:t>
      </w:r>
    </w:p>
    <w:p w14:paraId="32023AF4" w14:textId="77777777" w:rsidR="001118B7" w:rsidRPr="0063348B" w:rsidRDefault="001118B7" w:rsidP="001118B7">
      <w:pPr>
        <w:spacing w:line="360" w:lineRule="auto"/>
        <w:rPr>
          <w:rFonts w:asciiTheme="minorHAnsi" w:hAnsiTheme="minorHAnsi" w:cstheme="minorHAnsi"/>
          <w:sz w:val="20"/>
          <w:szCs w:val="20"/>
        </w:rPr>
      </w:pPr>
      <w:r w:rsidRPr="0063348B">
        <w:rPr>
          <w:rFonts w:asciiTheme="minorHAnsi" w:hAnsiTheme="minorHAnsi" w:cstheme="minorHAnsi"/>
          <w:sz w:val="20"/>
          <w:szCs w:val="20"/>
        </w:rPr>
        <w:t>La Stazione appaltante non assume alcuna responsabilità per perdita di documenti e dati, danneggiamento di file e documenti, ritardi nell’inserimento di dati, documenti e/o nella presentazione dell’offerta, malfunzionamento, danni, pregiudizi derivanti all’operatore economico, da:</w:t>
      </w:r>
    </w:p>
    <w:p w14:paraId="1A9C64CE" w14:textId="77777777" w:rsidR="001118B7" w:rsidRPr="0063348B" w:rsidRDefault="001118B7" w:rsidP="004214F9">
      <w:pPr>
        <w:pStyle w:val="Paragrafoelenco"/>
        <w:numPr>
          <w:ilvl w:val="0"/>
          <w:numId w:val="47"/>
        </w:numPr>
        <w:suppressAutoHyphens w:val="0"/>
        <w:spacing w:line="360" w:lineRule="auto"/>
        <w:ind w:left="284" w:hanging="284"/>
        <w:rPr>
          <w:rFonts w:asciiTheme="minorHAnsi" w:hAnsiTheme="minorHAnsi" w:cstheme="minorHAnsi"/>
          <w:sz w:val="20"/>
          <w:szCs w:val="20"/>
        </w:rPr>
      </w:pPr>
      <w:r w:rsidRPr="0063348B">
        <w:rPr>
          <w:rFonts w:asciiTheme="minorHAnsi" w:hAnsiTheme="minorHAnsi" w:cstheme="minorHAnsi"/>
          <w:sz w:val="20"/>
          <w:szCs w:val="20"/>
        </w:rPr>
        <w:lastRenderedPageBreak/>
        <w:t>difetti di funzionamento delle apparecchiature e dei sistemi di collegamento e programmi impiegati dal singolo operatore economico per il collegamento alla Piattaforma;</w:t>
      </w:r>
    </w:p>
    <w:p w14:paraId="7CD3F538" w14:textId="30B742C9" w:rsidR="001118B7" w:rsidRPr="0063348B" w:rsidRDefault="001118B7" w:rsidP="004214F9">
      <w:pPr>
        <w:pStyle w:val="Paragrafoelenco"/>
        <w:numPr>
          <w:ilvl w:val="0"/>
          <w:numId w:val="47"/>
        </w:numPr>
        <w:suppressAutoHyphens w:val="0"/>
        <w:spacing w:line="360" w:lineRule="auto"/>
        <w:ind w:left="284" w:hanging="284"/>
        <w:rPr>
          <w:rFonts w:asciiTheme="minorHAnsi" w:hAnsiTheme="minorHAnsi" w:cstheme="minorHAnsi"/>
          <w:sz w:val="20"/>
          <w:szCs w:val="20"/>
        </w:rPr>
      </w:pPr>
      <w:r w:rsidRPr="0063348B">
        <w:rPr>
          <w:rFonts w:asciiTheme="minorHAnsi" w:hAnsiTheme="minorHAnsi" w:cstheme="minorHAnsi"/>
          <w:sz w:val="20"/>
          <w:szCs w:val="20"/>
        </w:rPr>
        <w:t xml:space="preserve">utilizzo della Piattaforma da parte dell’operatore economico in maniera non conforme </w:t>
      </w:r>
      <w:r w:rsidR="00EA2E88">
        <w:rPr>
          <w:rFonts w:asciiTheme="minorHAnsi" w:hAnsiTheme="minorHAnsi" w:cstheme="minorHAnsi"/>
          <w:sz w:val="20"/>
        </w:rPr>
        <w:t xml:space="preserve">al </w:t>
      </w:r>
      <w:r w:rsidR="00EA2E88" w:rsidRPr="005D2511">
        <w:rPr>
          <w:rFonts w:asciiTheme="minorHAnsi" w:hAnsiTheme="minorHAnsi" w:cstheme="minorHAnsi"/>
          <w:sz w:val="20"/>
        </w:rPr>
        <w:t xml:space="preserve">presente </w:t>
      </w:r>
      <w:r w:rsidR="00EA2E88">
        <w:rPr>
          <w:rFonts w:asciiTheme="minorHAnsi" w:hAnsiTheme="minorHAnsi" w:cstheme="minorHAnsi"/>
          <w:sz w:val="20"/>
        </w:rPr>
        <w:t xml:space="preserve">disciplinare di gara </w:t>
      </w:r>
      <w:r w:rsidRPr="0063348B">
        <w:rPr>
          <w:rFonts w:asciiTheme="minorHAnsi" w:hAnsiTheme="minorHAnsi" w:cstheme="minorHAnsi"/>
          <w:sz w:val="20"/>
          <w:szCs w:val="20"/>
        </w:rPr>
        <w:t>e a quanto previsto nella documentazione/manuali/guide disponibili direttamente sul Portale.</w:t>
      </w:r>
    </w:p>
    <w:p w14:paraId="6A7362FF" w14:textId="77777777" w:rsidR="001118B7" w:rsidRPr="009B7C39" w:rsidRDefault="001118B7" w:rsidP="001118B7">
      <w:pPr>
        <w:spacing w:line="360" w:lineRule="auto"/>
        <w:rPr>
          <w:rFonts w:asciiTheme="minorHAnsi" w:hAnsiTheme="minorHAnsi" w:cstheme="minorHAnsi"/>
          <w:sz w:val="20"/>
          <w:szCs w:val="20"/>
        </w:rPr>
      </w:pPr>
      <w:r w:rsidRPr="0063348B">
        <w:rPr>
          <w:rFonts w:asciiTheme="minorHAnsi" w:hAnsiTheme="minorHAnsi" w:cstheme="minorHAnsi"/>
          <w:sz w:val="20"/>
          <w:szCs w:val="20"/>
        </w:rPr>
        <w:t xml:space="preserve">In caso di mancato funzionamento della Piattaforma o di malfunzionamento della stessa, non dovuti alle predette circostanze, che impediscono la corretta presentazione delle offerte, al fine di assicurare la massima partecipazione, la stazione appaltante può disporre la sospensione del termine di presentazione delle offerte per un periodo di tempo necessario a ripristinare il normale funzionamento della Piattaforma e la proroga dello stesso per una durata proporzionale alla durata del mancato o non corretto funzionamento, tenuto conto della gravità dello stesso, ovvero, se </w:t>
      </w:r>
      <w:r w:rsidRPr="009B7C39">
        <w:rPr>
          <w:rFonts w:asciiTheme="minorHAnsi" w:hAnsiTheme="minorHAnsi" w:cstheme="minorHAnsi"/>
          <w:sz w:val="20"/>
          <w:szCs w:val="20"/>
        </w:rPr>
        <w:t>del caso, può disporre di proseguire la gara in altra modalità, dandone tempestiva comunicazione alla seguente pagina</w:t>
      </w:r>
      <w:r w:rsidRPr="009B7C39">
        <w:rPr>
          <w:sz w:val="20"/>
          <w:szCs w:val="20"/>
        </w:rPr>
        <w:t xml:space="preserve"> </w:t>
      </w:r>
      <w:hyperlink r:id="rId14" w:history="1">
        <w:r w:rsidRPr="009B7C39">
          <w:rPr>
            <w:rStyle w:val="Collegamentoipertestuale"/>
            <w:rFonts w:asciiTheme="minorHAnsi" w:hAnsiTheme="minorHAnsi" w:cstheme="minorHAnsi"/>
            <w:color w:val="auto"/>
            <w:sz w:val="20"/>
            <w:szCs w:val="20"/>
          </w:rPr>
          <w:t>https://gtmultie.regione.marche.it/PortaleAppalti</w:t>
        </w:r>
      </w:hyperlink>
      <w:r w:rsidRPr="009B7C39">
        <w:rPr>
          <w:rFonts w:asciiTheme="minorHAnsi" w:hAnsiTheme="minorHAnsi" w:cstheme="minorHAnsi"/>
          <w:sz w:val="20"/>
          <w:szCs w:val="20"/>
        </w:rPr>
        <w:t xml:space="preserve"> nonché attraverso ogni altro strumento ritenuto idoneo.</w:t>
      </w:r>
    </w:p>
    <w:p w14:paraId="67A9C200" w14:textId="77777777" w:rsidR="001118B7" w:rsidRPr="0063348B" w:rsidRDefault="001118B7" w:rsidP="001118B7">
      <w:pPr>
        <w:spacing w:line="360" w:lineRule="auto"/>
        <w:rPr>
          <w:rFonts w:asciiTheme="minorHAnsi" w:hAnsiTheme="minorHAnsi" w:cstheme="minorHAnsi"/>
          <w:sz w:val="20"/>
          <w:szCs w:val="20"/>
        </w:rPr>
      </w:pPr>
      <w:r w:rsidRPr="009B7C39">
        <w:rPr>
          <w:rFonts w:asciiTheme="minorHAnsi" w:hAnsiTheme="minorHAnsi" w:cstheme="minorHAnsi"/>
          <w:sz w:val="20"/>
          <w:szCs w:val="20"/>
        </w:rPr>
        <w:t>La stazione appaltante si riserva di agire in tal modo anche quando, esclusa la negligenza dell’operatore economico, non sia possibile accertare la causa del mancato funzionamento o del malfunzionamento</w:t>
      </w:r>
      <w:r w:rsidRPr="0063348B">
        <w:rPr>
          <w:rFonts w:asciiTheme="minorHAnsi" w:hAnsiTheme="minorHAnsi" w:cstheme="minorHAnsi"/>
          <w:sz w:val="20"/>
          <w:szCs w:val="20"/>
        </w:rPr>
        <w:t>.</w:t>
      </w:r>
    </w:p>
    <w:p w14:paraId="76847361" w14:textId="77777777" w:rsidR="001118B7" w:rsidRPr="0063348B" w:rsidRDefault="001118B7" w:rsidP="001118B7">
      <w:pPr>
        <w:spacing w:line="360" w:lineRule="auto"/>
        <w:rPr>
          <w:rFonts w:asciiTheme="minorHAnsi" w:hAnsiTheme="minorHAnsi" w:cstheme="minorHAnsi"/>
          <w:sz w:val="20"/>
          <w:szCs w:val="20"/>
        </w:rPr>
      </w:pPr>
      <w:r w:rsidRPr="0063348B">
        <w:rPr>
          <w:rFonts w:asciiTheme="minorHAnsi" w:hAnsiTheme="minorHAnsi" w:cstheme="minorHAnsi"/>
          <w:sz w:val="20"/>
          <w:szCs w:val="20"/>
        </w:rPr>
        <w:t>La Piattaforma garantisce l’integrità dei dati e la riservatezza delle offerte. La Piattaforma è realizzata con modalità e soluzioni tecniche che impediscono di operare variazioni sui documenti definitivi, sulle registrazioni di sistema e sulle altre rappresentazioni informatiche e telematiche degli atti e delle operazioni compiute nell'ambito delle procedure, sulla base della tecnologia esistente e disponibile.</w:t>
      </w:r>
    </w:p>
    <w:p w14:paraId="524B5A55" w14:textId="77777777" w:rsidR="001118B7" w:rsidRPr="0063348B" w:rsidRDefault="001118B7" w:rsidP="001118B7">
      <w:pPr>
        <w:spacing w:line="360" w:lineRule="auto"/>
        <w:rPr>
          <w:rFonts w:asciiTheme="minorHAnsi" w:hAnsiTheme="minorHAnsi" w:cstheme="minorHAnsi"/>
          <w:sz w:val="20"/>
          <w:szCs w:val="20"/>
        </w:rPr>
      </w:pPr>
      <w:r w:rsidRPr="0063348B">
        <w:rPr>
          <w:rFonts w:asciiTheme="minorHAnsi" w:hAnsiTheme="minorHAnsi" w:cstheme="minorHAnsi"/>
          <w:sz w:val="20"/>
          <w:szCs w:val="20"/>
        </w:rPr>
        <w:t>Le attività e le operazioni effettuate nell'ambito della Piattaforma sono registrate e attribuite all’operatore economico e si intendono compiute nell’ora e nel giorno risultanti dalle registrazioni di sistema.</w:t>
      </w:r>
    </w:p>
    <w:p w14:paraId="2FD53FBA" w14:textId="77777777" w:rsidR="001118B7" w:rsidRPr="00CD5D69" w:rsidRDefault="001118B7" w:rsidP="001118B7">
      <w:pPr>
        <w:spacing w:line="360" w:lineRule="auto"/>
        <w:rPr>
          <w:rFonts w:asciiTheme="minorHAnsi" w:hAnsiTheme="minorHAnsi" w:cstheme="minorHAnsi"/>
          <w:sz w:val="20"/>
        </w:rPr>
      </w:pPr>
      <w:r w:rsidRPr="0063348B">
        <w:rPr>
          <w:rFonts w:asciiTheme="minorHAnsi" w:hAnsiTheme="minorHAnsi" w:cstheme="minorHAnsi"/>
          <w:sz w:val="20"/>
          <w:szCs w:val="20"/>
        </w:rPr>
        <w:t>Il sistema operativo della Piattaforma è sincronizzato sulla scala di tempo nazionale di cui al decreto del Ministro dell'industria, del commercio e dell'artigianato 30 novembre 1993, n. 591, tramit</w:t>
      </w:r>
      <w:r w:rsidRPr="00CD5D69">
        <w:rPr>
          <w:rFonts w:asciiTheme="minorHAnsi" w:hAnsiTheme="minorHAnsi" w:cstheme="minorHAnsi"/>
          <w:sz w:val="20"/>
        </w:rPr>
        <w:t xml:space="preserve">e protocollo NTP o standard superiore. </w:t>
      </w:r>
    </w:p>
    <w:p w14:paraId="1FA1F494" w14:textId="0D087E8C" w:rsidR="00EA2E88" w:rsidRDefault="001118B7" w:rsidP="001118B7">
      <w:pPr>
        <w:spacing w:line="360" w:lineRule="auto"/>
        <w:rPr>
          <w:rFonts w:asciiTheme="minorHAnsi" w:hAnsiTheme="minorHAnsi" w:cstheme="minorHAnsi"/>
          <w:sz w:val="20"/>
        </w:rPr>
      </w:pPr>
      <w:r w:rsidRPr="005D2511">
        <w:rPr>
          <w:rFonts w:asciiTheme="minorHAnsi" w:hAnsiTheme="minorHAnsi" w:cstheme="minorHAnsi"/>
          <w:sz w:val="20"/>
        </w:rPr>
        <w:t xml:space="preserve">L’utilizzo e il funzionamento della Piattaforma avvengono in conformità a quanto riportato nella documentazione/manuali/guide disponibili direttamente sul Portale, che costituiscono parte integrante </w:t>
      </w:r>
      <w:r w:rsidR="00EA2E88">
        <w:rPr>
          <w:rFonts w:asciiTheme="minorHAnsi" w:hAnsiTheme="minorHAnsi" w:cstheme="minorHAnsi"/>
          <w:sz w:val="20"/>
        </w:rPr>
        <w:t xml:space="preserve">del </w:t>
      </w:r>
      <w:r w:rsidR="00EA2E88" w:rsidRPr="005D2511">
        <w:rPr>
          <w:rFonts w:asciiTheme="minorHAnsi" w:hAnsiTheme="minorHAnsi" w:cstheme="minorHAnsi"/>
          <w:sz w:val="20"/>
        </w:rPr>
        <w:t xml:space="preserve">presente </w:t>
      </w:r>
      <w:r w:rsidR="00EA2E88">
        <w:rPr>
          <w:rFonts w:asciiTheme="minorHAnsi" w:hAnsiTheme="minorHAnsi" w:cstheme="minorHAnsi"/>
          <w:sz w:val="20"/>
        </w:rPr>
        <w:t xml:space="preserve">disciplinare di gara. </w:t>
      </w:r>
    </w:p>
    <w:p w14:paraId="0340DA78" w14:textId="1072CFFE" w:rsidR="001118B7" w:rsidRPr="005D2511" w:rsidRDefault="001118B7" w:rsidP="001118B7">
      <w:pPr>
        <w:spacing w:line="360" w:lineRule="auto"/>
        <w:rPr>
          <w:rFonts w:asciiTheme="minorHAnsi" w:hAnsiTheme="minorHAnsi" w:cstheme="minorHAnsi"/>
          <w:sz w:val="20"/>
        </w:rPr>
      </w:pPr>
      <w:r w:rsidRPr="005D2511">
        <w:rPr>
          <w:rFonts w:asciiTheme="minorHAnsi" w:hAnsiTheme="minorHAnsi" w:cstheme="minorHAnsi"/>
          <w:sz w:val="20"/>
        </w:rPr>
        <w:t xml:space="preserve">L’acquisto, l’installazione e la configurazione dell’hardware, del software, dei certificati digitali di firma, della casella di PEC o comunque di un indirizzo di servizio elettronico di recapito certificato qualificato, nonché dei collegamenti per l’accesso alla rete </w:t>
      </w:r>
      <w:r w:rsidRPr="005D2511">
        <w:rPr>
          <w:rFonts w:asciiTheme="minorHAnsi" w:hAnsiTheme="minorHAnsi" w:cstheme="minorHAnsi"/>
          <w:i/>
          <w:sz w:val="20"/>
        </w:rPr>
        <w:t>Internet</w:t>
      </w:r>
      <w:r w:rsidRPr="005D2511">
        <w:rPr>
          <w:rFonts w:asciiTheme="minorHAnsi" w:hAnsiTheme="minorHAnsi" w:cstheme="minorHAnsi"/>
          <w:sz w:val="20"/>
        </w:rPr>
        <w:t>, restano a esclusivo carico dell’operatore economico.</w:t>
      </w:r>
    </w:p>
    <w:p w14:paraId="6A09CEDC" w14:textId="1C0BE5C8" w:rsidR="001118B7" w:rsidRPr="005D2511" w:rsidRDefault="001118B7" w:rsidP="001118B7">
      <w:pPr>
        <w:spacing w:line="360" w:lineRule="auto"/>
        <w:rPr>
          <w:rFonts w:asciiTheme="minorHAnsi" w:hAnsiTheme="minorHAnsi" w:cstheme="minorHAnsi"/>
          <w:sz w:val="20"/>
        </w:rPr>
      </w:pPr>
      <w:r w:rsidRPr="005D2511">
        <w:rPr>
          <w:rFonts w:asciiTheme="minorHAnsi" w:hAnsiTheme="minorHAnsi" w:cstheme="minorHAnsi"/>
          <w:sz w:val="20"/>
        </w:rPr>
        <w:t xml:space="preserve">La Piattaforma è accessibile in qualsiasi orario dalla data </w:t>
      </w:r>
      <w:r w:rsidR="00EA2E88">
        <w:rPr>
          <w:rFonts w:asciiTheme="minorHAnsi" w:hAnsiTheme="minorHAnsi" w:cstheme="minorHAnsi"/>
          <w:sz w:val="20"/>
        </w:rPr>
        <w:t>pubblicazione del bando di gara</w:t>
      </w:r>
      <w:r w:rsidRPr="005D2511">
        <w:rPr>
          <w:rFonts w:asciiTheme="minorHAnsi" w:hAnsiTheme="minorHAnsi" w:cstheme="minorHAnsi"/>
          <w:sz w:val="20"/>
        </w:rPr>
        <w:t xml:space="preserve"> alla data di scadenza del termine di presentazione delle offerte, fermo restando le ipotesi di interventi di manutenzione programmata e non.</w:t>
      </w:r>
    </w:p>
    <w:p w14:paraId="1551C0A4" w14:textId="77777777" w:rsidR="001118B7" w:rsidRPr="00C52564" w:rsidRDefault="001118B7" w:rsidP="001118B7">
      <w:pPr>
        <w:widowControl w:val="0"/>
        <w:autoSpaceDE w:val="0"/>
        <w:autoSpaceDN w:val="0"/>
        <w:spacing w:before="60" w:after="60" w:line="360" w:lineRule="auto"/>
        <w:rPr>
          <w:rFonts w:asciiTheme="minorHAnsi" w:eastAsia="Arial" w:hAnsiTheme="minorHAnsi" w:cstheme="minorHAnsi"/>
          <w:sz w:val="20"/>
          <w:szCs w:val="20"/>
          <w:lang w:bidi="it-IT"/>
        </w:rPr>
      </w:pPr>
      <w:r w:rsidRPr="005D2511">
        <w:rPr>
          <w:rFonts w:asciiTheme="minorHAnsi" w:hAnsiTheme="minorHAnsi" w:cstheme="minorHAnsi"/>
          <w:sz w:val="20"/>
          <w:szCs w:val="20"/>
          <w:lang w:bidi="it-IT"/>
        </w:rPr>
        <w:t>Per l’espletamento della presente procedura, la stazione appaltante</w:t>
      </w:r>
      <w:r w:rsidRPr="005D2511">
        <w:rPr>
          <w:rFonts w:asciiTheme="minorHAnsi" w:hAnsiTheme="minorHAnsi" w:cstheme="minorHAnsi"/>
          <w:sz w:val="20"/>
          <w:szCs w:val="20"/>
        </w:rPr>
        <w:t xml:space="preserve"> </w:t>
      </w:r>
      <w:r w:rsidRPr="005D2511">
        <w:rPr>
          <w:rFonts w:asciiTheme="minorHAnsi" w:hAnsiTheme="minorHAnsi" w:cstheme="minorHAnsi"/>
          <w:sz w:val="20"/>
          <w:szCs w:val="20"/>
          <w:lang w:bidi="it-IT"/>
        </w:rPr>
        <w:t>si avvale del sistema informatico per le procedure telematiche di acquisto in seguito denominata “GT</w:t>
      </w:r>
      <w:r>
        <w:rPr>
          <w:rFonts w:asciiTheme="minorHAnsi" w:hAnsiTheme="minorHAnsi" w:cstheme="minorHAnsi"/>
          <w:sz w:val="20"/>
          <w:szCs w:val="20"/>
          <w:lang w:bidi="it-IT"/>
        </w:rPr>
        <w:t>MULTIE</w:t>
      </w:r>
      <w:r w:rsidRPr="005D2511">
        <w:rPr>
          <w:rFonts w:asciiTheme="minorHAnsi" w:hAnsiTheme="minorHAnsi" w:cstheme="minorHAnsi"/>
          <w:sz w:val="20"/>
          <w:szCs w:val="20"/>
          <w:lang w:bidi="it-IT"/>
        </w:rPr>
        <w:t xml:space="preserve">” o “Piattaforma” accessibile all’indirizzo </w:t>
      </w:r>
      <w:r>
        <w:t xml:space="preserve"> </w:t>
      </w:r>
      <w:hyperlink r:id="rId15" w:history="1">
        <w:r w:rsidRPr="00C52564">
          <w:rPr>
            <w:rStyle w:val="Collegamentoipertestuale"/>
            <w:rFonts w:asciiTheme="minorHAnsi" w:hAnsiTheme="minorHAnsi" w:cstheme="minorHAnsi"/>
            <w:color w:val="auto"/>
            <w:sz w:val="20"/>
          </w:rPr>
          <w:t>https://gtmultie.regione.marche.it/PortaleAppalti</w:t>
        </w:r>
      </w:hyperlink>
      <w:r w:rsidRPr="00C52564">
        <w:rPr>
          <w:rFonts w:asciiTheme="minorHAnsi" w:hAnsiTheme="minorHAnsi" w:cstheme="minorHAnsi"/>
          <w:sz w:val="20"/>
          <w:szCs w:val="20"/>
          <w:lang w:bidi="it-IT"/>
        </w:rPr>
        <w:t xml:space="preserve"> mediante il quale verranno gestite le fasi di pubblicazione della procedura, presentazione delle offerte, analisi delle stesse e aggiudicazione, oltre che le comunicazioni e gli scambi di informazioni, conformemente all’art. 40 del Codice e alle prescrizioni di cui all’art. 58 del medesimo e nel rispetto delle disposizioni di cui al </w:t>
      </w:r>
      <w:proofErr w:type="spellStart"/>
      <w:r w:rsidRPr="00C52564">
        <w:rPr>
          <w:rFonts w:asciiTheme="minorHAnsi" w:hAnsiTheme="minorHAnsi" w:cstheme="minorHAnsi"/>
          <w:sz w:val="20"/>
          <w:szCs w:val="20"/>
          <w:lang w:bidi="it-IT"/>
        </w:rPr>
        <w:t>D.Lgs.</w:t>
      </w:r>
      <w:proofErr w:type="spellEnd"/>
      <w:r w:rsidRPr="00C52564">
        <w:rPr>
          <w:rFonts w:asciiTheme="minorHAnsi" w:hAnsiTheme="minorHAnsi" w:cstheme="minorHAnsi"/>
          <w:sz w:val="20"/>
          <w:szCs w:val="20"/>
          <w:lang w:bidi="it-IT"/>
        </w:rPr>
        <w:t xml:space="preserve"> n. 82/2005.</w:t>
      </w:r>
    </w:p>
    <w:p w14:paraId="7C582193" w14:textId="153CB726" w:rsidR="001118B7" w:rsidRPr="00C52564" w:rsidRDefault="001118B7" w:rsidP="001118B7">
      <w:pPr>
        <w:widowControl w:val="0"/>
        <w:autoSpaceDE w:val="0"/>
        <w:autoSpaceDN w:val="0"/>
        <w:spacing w:before="60" w:after="60" w:line="360" w:lineRule="auto"/>
        <w:rPr>
          <w:rFonts w:asciiTheme="minorHAnsi" w:eastAsia="Arial" w:hAnsiTheme="minorHAnsi" w:cstheme="minorHAnsi"/>
          <w:sz w:val="20"/>
          <w:szCs w:val="20"/>
          <w:lang w:bidi="it-IT"/>
        </w:rPr>
      </w:pPr>
      <w:r w:rsidRPr="00C52564">
        <w:rPr>
          <w:rFonts w:asciiTheme="minorHAnsi" w:hAnsiTheme="minorHAnsi" w:cstheme="minorHAnsi"/>
          <w:sz w:val="20"/>
          <w:szCs w:val="20"/>
          <w:lang w:bidi="it-IT"/>
        </w:rPr>
        <w:t xml:space="preserve">Le modalità di accesso ed utilizzo della piattaforma telematica sono indicate </w:t>
      </w:r>
      <w:r w:rsidR="00235289" w:rsidRPr="00C52564">
        <w:rPr>
          <w:rFonts w:asciiTheme="minorHAnsi" w:hAnsiTheme="minorHAnsi" w:cstheme="minorHAnsi"/>
          <w:sz w:val="20"/>
          <w:szCs w:val="20"/>
          <w:lang w:bidi="it-IT"/>
        </w:rPr>
        <w:t xml:space="preserve">nel </w:t>
      </w:r>
      <w:r w:rsidRPr="00C52564">
        <w:rPr>
          <w:rFonts w:asciiTheme="minorHAnsi" w:hAnsiTheme="minorHAnsi" w:cstheme="minorHAnsi"/>
          <w:sz w:val="20"/>
          <w:szCs w:val="20"/>
          <w:lang w:bidi="it-IT"/>
        </w:rPr>
        <w:t xml:space="preserve">presente </w:t>
      </w:r>
      <w:r w:rsidR="00235289" w:rsidRPr="00C52564">
        <w:rPr>
          <w:rFonts w:asciiTheme="minorHAnsi" w:hAnsiTheme="minorHAnsi" w:cstheme="minorHAnsi"/>
          <w:sz w:val="20"/>
          <w:szCs w:val="20"/>
          <w:lang w:bidi="it-IT"/>
        </w:rPr>
        <w:t xml:space="preserve">disciplinare di gara </w:t>
      </w:r>
      <w:r w:rsidRPr="00C52564">
        <w:rPr>
          <w:rFonts w:asciiTheme="minorHAnsi" w:hAnsiTheme="minorHAnsi" w:cstheme="minorHAnsi"/>
          <w:sz w:val="20"/>
          <w:szCs w:val="20"/>
          <w:lang w:bidi="it-IT"/>
        </w:rPr>
        <w:t>e nella relativa Guida alla presentazione delle offerte telematiche</w:t>
      </w:r>
      <w:r w:rsidRPr="00C52564">
        <w:rPr>
          <w:rFonts w:asciiTheme="minorHAnsi" w:eastAsia="Arial" w:hAnsiTheme="minorHAnsi" w:cstheme="minorHAnsi"/>
          <w:sz w:val="20"/>
          <w:szCs w:val="20"/>
          <w:lang w:bidi="it-IT"/>
        </w:rPr>
        <w:t>.</w:t>
      </w:r>
    </w:p>
    <w:p w14:paraId="5C0D07FA" w14:textId="5E2C4BEE" w:rsidR="001118B7" w:rsidRPr="00C52564" w:rsidRDefault="001118B7" w:rsidP="001118B7">
      <w:pPr>
        <w:autoSpaceDE w:val="0"/>
        <w:autoSpaceDN w:val="0"/>
        <w:adjustRightInd w:val="0"/>
        <w:spacing w:before="60" w:after="60" w:line="360" w:lineRule="auto"/>
        <w:rPr>
          <w:rFonts w:asciiTheme="minorHAnsi" w:hAnsiTheme="minorHAnsi" w:cstheme="minorHAnsi"/>
          <w:sz w:val="20"/>
          <w:szCs w:val="20"/>
        </w:rPr>
      </w:pPr>
      <w:r w:rsidRPr="00B24040">
        <w:rPr>
          <w:rFonts w:asciiTheme="minorHAnsi" w:hAnsiTheme="minorHAnsi" w:cstheme="minorHAnsi"/>
          <w:b/>
          <w:sz w:val="20"/>
          <w:szCs w:val="20"/>
        </w:rPr>
        <w:lastRenderedPageBreak/>
        <w:t xml:space="preserve">Per problematiche relative alla parte telematica, il gestore è contattabile al numero di telefono </w:t>
      </w:r>
      <w:r w:rsidR="005E7105">
        <w:rPr>
          <w:rFonts w:asciiTheme="minorHAnsi" w:hAnsiTheme="minorHAnsi" w:cstheme="minorHAnsi"/>
          <w:b/>
          <w:sz w:val="20"/>
          <w:szCs w:val="20"/>
        </w:rPr>
        <w:t>________</w:t>
      </w:r>
      <w:r w:rsidRPr="00B24040">
        <w:rPr>
          <w:rFonts w:asciiTheme="minorHAnsi" w:hAnsiTheme="minorHAnsi" w:cstheme="minorHAnsi"/>
          <w:b/>
          <w:sz w:val="20"/>
          <w:szCs w:val="20"/>
        </w:rPr>
        <w:t xml:space="preserve">, oppure via mail al seguente indirizzo: </w:t>
      </w:r>
      <w:hyperlink r:id="rId16" w:history="1">
        <w:r w:rsidR="005E7105">
          <w:rPr>
            <w:rFonts w:asciiTheme="minorHAnsi" w:hAnsiTheme="minorHAnsi" w:cstheme="minorHAnsi"/>
            <w:b/>
            <w:sz w:val="20"/>
            <w:szCs w:val="20"/>
            <w:u w:val="single"/>
          </w:rPr>
          <w:t>_______</w:t>
        </w:r>
      </w:hyperlink>
      <w:r w:rsidRPr="00C52564">
        <w:rPr>
          <w:rFonts w:asciiTheme="minorHAnsi" w:hAnsiTheme="minorHAnsi" w:cstheme="minorHAnsi"/>
          <w:sz w:val="20"/>
          <w:szCs w:val="20"/>
        </w:rPr>
        <w:t>.</w:t>
      </w:r>
    </w:p>
    <w:p w14:paraId="117936A8" w14:textId="77777777" w:rsidR="001118B7" w:rsidRDefault="001118B7" w:rsidP="0028034F">
      <w:pPr>
        <w:spacing w:line="360" w:lineRule="auto"/>
        <w:rPr>
          <w:sz w:val="20"/>
          <w:szCs w:val="20"/>
        </w:rPr>
      </w:pPr>
    </w:p>
    <w:p w14:paraId="723283E6" w14:textId="3ADC468A" w:rsidR="001118B7" w:rsidRPr="00D06FF5" w:rsidRDefault="001118B7" w:rsidP="0028034F">
      <w:pPr>
        <w:pStyle w:val="Titolo3"/>
        <w:keepNext w:val="0"/>
        <w:widowControl w:val="0"/>
        <w:numPr>
          <w:ilvl w:val="1"/>
          <w:numId w:val="3"/>
        </w:numPr>
        <w:tabs>
          <w:tab w:val="clear" w:pos="4679"/>
          <w:tab w:val="num" w:pos="360"/>
        </w:tabs>
        <w:spacing w:before="0" w:after="120"/>
        <w:ind w:left="425" w:hanging="425"/>
        <w:rPr>
          <w:rFonts w:asciiTheme="minorHAnsi" w:hAnsiTheme="minorHAnsi" w:cstheme="minorHAnsi"/>
          <w:szCs w:val="22"/>
        </w:rPr>
      </w:pPr>
      <w:bookmarkStart w:id="74" w:name="_TOC_250047"/>
      <w:bookmarkStart w:id="75" w:name="_Toc94782229"/>
      <w:bookmarkStart w:id="76" w:name="_Toc97979650"/>
      <w:bookmarkStart w:id="77" w:name="_Toc112492686"/>
      <w:r w:rsidRPr="00D06FF5">
        <w:rPr>
          <w:rFonts w:asciiTheme="minorHAnsi" w:hAnsiTheme="minorHAnsi" w:cstheme="minorHAnsi"/>
          <w:szCs w:val="22"/>
        </w:rPr>
        <w:t xml:space="preserve">DOTAZIONI </w:t>
      </w:r>
      <w:bookmarkEnd w:id="74"/>
      <w:r w:rsidRPr="00D06FF5">
        <w:rPr>
          <w:rFonts w:asciiTheme="minorHAnsi" w:hAnsiTheme="minorHAnsi" w:cstheme="minorHAnsi"/>
          <w:szCs w:val="22"/>
        </w:rPr>
        <w:t>TECNICHE</w:t>
      </w:r>
      <w:bookmarkEnd w:id="75"/>
      <w:bookmarkEnd w:id="76"/>
      <w:bookmarkEnd w:id="77"/>
    </w:p>
    <w:p w14:paraId="37ABA339" w14:textId="6F96801B" w:rsidR="001118B7" w:rsidRPr="005D2511" w:rsidRDefault="001118B7" w:rsidP="001118B7">
      <w:pPr>
        <w:spacing w:line="360" w:lineRule="auto"/>
        <w:rPr>
          <w:rFonts w:asciiTheme="minorHAnsi" w:hAnsiTheme="minorHAnsi" w:cstheme="minorHAnsi"/>
          <w:sz w:val="20"/>
        </w:rPr>
      </w:pPr>
      <w:r w:rsidRPr="005D2511">
        <w:rPr>
          <w:rFonts w:asciiTheme="minorHAnsi" w:hAnsiTheme="minorHAnsi" w:cstheme="minorHAnsi"/>
          <w:sz w:val="20"/>
        </w:rPr>
        <w:t>Ai fini della partecipazione alla presente procedura, ogni operatore economico deve dotarsi, a propria cura, spesa e responsabilità della strumentazione tecnica ed informatica conforme a quella indicata nel</w:t>
      </w:r>
      <w:r w:rsidR="00EA2E88">
        <w:rPr>
          <w:rFonts w:asciiTheme="minorHAnsi" w:hAnsiTheme="minorHAnsi" w:cstheme="minorHAnsi"/>
          <w:sz w:val="20"/>
        </w:rPr>
        <w:t xml:space="preserve"> </w:t>
      </w:r>
      <w:r w:rsidRPr="005D2511">
        <w:rPr>
          <w:rFonts w:asciiTheme="minorHAnsi" w:hAnsiTheme="minorHAnsi" w:cstheme="minorHAnsi"/>
          <w:sz w:val="20"/>
        </w:rPr>
        <w:t xml:space="preserve">presente </w:t>
      </w:r>
      <w:r w:rsidR="00EA2E88">
        <w:rPr>
          <w:rFonts w:asciiTheme="minorHAnsi" w:hAnsiTheme="minorHAnsi" w:cstheme="minorHAnsi"/>
          <w:sz w:val="20"/>
        </w:rPr>
        <w:t xml:space="preserve">disciplinare di gara </w:t>
      </w:r>
      <w:r w:rsidRPr="005D2511">
        <w:rPr>
          <w:rFonts w:asciiTheme="minorHAnsi" w:hAnsiTheme="minorHAnsi" w:cstheme="minorHAnsi"/>
          <w:sz w:val="20"/>
        </w:rPr>
        <w:t>e nei manuali disponibili direttamente sul Portale.</w:t>
      </w:r>
    </w:p>
    <w:p w14:paraId="4EA1927B" w14:textId="77777777" w:rsidR="001118B7" w:rsidRPr="00833E15" w:rsidRDefault="001118B7" w:rsidP="001118B7">
      <w:pPr>
        <w:spacing w:line="360" w:lineRule="auto"/>
        <w:rPr>
          <w:rFonts w:asciiTheme="minorHAnsi" w:hAnsiTheme="minorHAnsi" w:cstheme="minorHAnsi"/>
          <w:sz w:val="20"/>
          <w:szCs w:val="20"/>
        </w:rPr>
      </w:pPr>
      <w:r w:rsidRPr="00833E15">
        <w:rPr>
          <w:rFonts w:asciiTheme="minorHAnsi" w:hAnsiTheme="minorHAnsi" w:cstheme="minorHAnsi"/>
          <w:sz w:val="20"/>
          <w:szCs w:val="20"/>
        </w:rPr>
        <w:t>In ogni caso è indispensabile:</w:t>
      </w:r>
    </w:p>
    <w:p w14:paraId="277D4B2E" w14:textId="77777777" w:rsidR="001118B7" w:rsidRPr="00833E15" w:rsidRDefault="001118B7" w:rsidP="004214F9">
      <w:pPr>
        <w:pStyle w:val="Paragrafoelenco"/>
        <w:numPr>
          <w:ilvl w:val="0"/>
          <w:numId w:val="48"/>
        </w:numPr>
        <w:suppressAutoHyphens w:val="0"/>
        <w:spacing w:line="360" w:lineRule="auto"/>
        <w:ind w:left="284" w:hanging="284"/>
        <w:rPr>
          <w:rFonts w:asciiTheme="minorHAnsi" w:hAnsiTheme="minorHAnsi" w:cstheme="minorHAnsi"/>
          <w:sz w:val="20"/>
          <w:szCs w:val="20"/>
        </w:rPr>
      </w:pPr>
      <w:r w:rsidRPr="00833E15">
        <w:rPr>
          <w:rFonts w:asciiTheme="minorHAnsi" w:hAnsiTheme="minorHAnsi" w:cstheme="minorHAnsi"/>
          <w:sz w:val="20"/>
          <w:szCs w:val="20"/>
        </w:rPr>
        <w:t>disporre almeno di un personal computer conforme agli standard aggiornati di mercato, con connessione internet e dotato di un comune browser idoneo ad operare in modo corretto sulla Piattaforma;</w:t>
      </w:r>
    </w:p>
    <w:p w14:paraId="0CB9FD07" w14:textId="700C0274" w:rsidR="001118B7" w:rsidRPr="00833E15" w:rsidRDefault="001118B7" w:rsidP="004214F9">
      <w:pPr>
        <w:pStyle w:val="Paragrafoelenco"/>
        <w:numPr>
          <w:ilvl w:val="0"/>
          <w:numId w:val="48"/>
        </w:numPr>
        <w:suppressAutoHyphens w:val="0"/>
        <w:spacing w:line="360" w:lineRule="auto"/>
        <w:ind w:left="284" w:hanging="284"/>
        <w:rPr>
          <w:rFonts w:asciiTheme="minorHAnsi" w:hAnsiTheme="minorHAnsi" w:cstheme="minorHAnsi"/>
          <w:sz w:val="20"/>
          <w:szCs w:val="20"/>
        </w:rPr>
      </w:pPr>
      <w:r w:rsidRPr="00833E15">
        <w:rPr>
          <w:rFonts w:asciiTheme="minorHAnsi" w:hAnsiTheme="minorHAnsi" w:cstheme="minorHAnsi"/>
          <w:sz w:val="20"/>
          <w:szCs w:val="20"/>
        </w:rPr>
        <w:t xml:space="preserve">disporre di un sistema pubblico per la gestione dell’identità digitale (SPID) di cui all’articolo 64 del decreto legislativo 7 marzo 2005, n. 82, fatto salvo quanto previsto dal paragrafo 1.3 </w:t>
      </w:r>
      <w:r w:rsidR="00EA2E88">
        <w:rPr>
          <w:rFonts w:asciiTheme="minorHAnsi" w:hAnsiTheme="minorHAnsi" w:cstheme="minorHAnsi"/>
          <w:sz w:val="20"/>
        </w:rPr>
        <w:t>d</w:t>
      </w:r>
      <w:r w:rsidR="00EA2E88" w:rsidRPr="005D2511">
        <w:rPr>
          <w:rFonts w:asciiTheme="minorHAnsi" w:hAnsiTheme="minorHAnsi" w:cstheme="minorHAnsi"/>
          <w:sz w:val="20"/>
        </w:rPr>
        <w:t>el</w:t>
      </w:r>
      <w:r w:rsidR="00EA2E88">
        <w:rPr>
          <w:rFonts w:asciiTheme="minorHAnsi" w:hAnsiTheme="minorHAnsi" w:cstheme="minorHAnsi"/>
          <w:sz w:val="20"/>
        </w:rPr>
        <w:t xml:space="preserve"> </w:t>
      </w:r>
      <w:r w:rsidR="00EA2E88" w:rsidRPr="005D2511">
        <w:rPr>
          <w:rFonts w:asciiTheme="minorHAnsi" w:hAnsiTheme="minorHAnsi" w:cstheme="minorHAnsi"/>
          <w:sz w:val="20"/>
        </w:rPr>
        <w:t xml:space="preserve">presente </w:t>
      </w:r>
      <w:r w:rsidR="00EA2E88">
        <w:rPr>
          <w:rFonts w:asciiTheme="minorHAnsi" w:hAnsiTheme="minorHAnsi" w:cstheme="minorHAnsi"/>
          <w:sz w:val="20"/>
        </w:rPr>
        <w:t>disciplinare di gara</w:t>
      </w:r>
      <w:r w:rsidRPr="00833E15">
        <w:rPr>
          <w:rFonts w:asciiTheme="minorHAnsi" w:hAnsiTheme="minorHAnsi" w:cstheme="minorHAnsi"/>
          <w:sz w:val="20"/>
          <w:szCs w:val="20"/>
        </w:rPr>
        <w:t>;</w:t>
      </w:r>
    </w:p>
    <w:p w14:paraId="562CBCCC" w14:textId="038517F6" w:rsidR="001118B7" w:rsidRPr="00833E15" w:rsidRDefault="001118B7" w:rsidP="004214F9">
      <w:pPr>
        <w:pStyle w:val="Paragrafoelenco"/>
        <w:numPr>
          <w:ilvl w:val="0"/>
          <w:numId w:val="48"/>
        </w:numPr>
        <w:suppressAutoHyphens w:val="0"/>
        <w:spacing w:line="360" w:lineRule="auto"/>
        <w:ind w:left="284" w:hanging="284"/>
        <w:rPr>
          <w:rFonts w:asciiTheme="minorHAnsi" w:hAnsiTheme="minorHAnsi" w:cstheme="minorHAnsi"/>
          <w:sz w:val="20"/>
          <w:szCs w:val="20"/>
        </w:rPr>
      </w:pPr>
      <w:r w:rsidRPr="00833E15">
        <w:rPr>
          <w:rFonts w:asciiTheme="minorHAnsi" w:hAnsiTheme="minorHAnsi" w:cstheme="minorHAnsi"/>
          <w:sz w:val="20"/>
          <w:szCs w:val="20"/>
        </w:rPr>
        <w:t xml:space="preserve">avere un domicilio digitale presente negli indici di cui agli articoli 6-bis e 6 ter del decreto legislativo 7 marzo 2005, n. 82 o, per l’operatore economico transfrontaliero, un indirizzo di servizio elettronico di recapito certificato qualificato ai sensi del Regolamento </w:t>
      </w:r>
      <w:proofErr w:type="spellStart"/>
      <w:r w:rsidRPr="00833E15">
        <w:rPr>
          <w:rFonts w:asciiTheme="minorHAnsi" w:hAnsiTheme="minorHAnsi" w:cstheme="minorHAnsi"/>
          <w:sz w:val="20"/>
          <w:szCs w:val="20"/>
        </w:rPr>
        <w:t>eIDAS</w:t>
      </w:r>
      <w:proofErr w:type="spellEnd"/>
      <w:r w:rsidRPr="00833E15">
        <w:rPr>
          <w:rFonts w:asciiTheme="minorHAnsi" w:hAnsiTheme="minorHAnsi" w:cstheme="minorHAnsi"/>
          <w:sz w:val="20"/>
          <w:szCs w:val="20"/>
        </w:rPr>
        <w:t xml:space="preserve">, fatto salvo quanto previsto dal paragrafo 2.4. </w:t>
      </w:r>
      <w:r w:rsidR="00EA2E88">
        <w:rPr>
          <w:rFonts w:asciiTheme="minorHAnsi" w:hAnsiTheme="minorHAnsi" w:cstheme="minorHAnsi"/>
          <w:sz w:val="20"/>
        </w:rPr>
        <w:t>d</w:t>
      </w:r>
      <w:r w:rsidR="00EA2E88" w:rsidRPr="005D2511">
        <w:rPr>
          <w:rFonts w:asciiTheme="minorHAnsi" w:hAnsiTheme="minorHAnsi" w:cstheme="minorHAnsi"/>
          <w:sz w:val="20"/>
        </w:rPr>
        <w:t>el</w:t>
      </w:r>
      <w:r w:rsidR="00EA2E88">
        <w:rPr>
          <w:rFonts w:asciiTheme="minorHAnsi" w:hAnsiTheme="minorHAnsi" w:cstheme="minorHAnsi"/>
          <w:sz w:val="20"/>
        </w:rPr>
        <w:t xml:space="preserve"> </w:t>
      </w:r>
      <w:r w:rsidR="00EA2E88" w:rsidRPr="005D2511">
        <w:rPr>
          <w:rFonts w:asciiTheme="minorHAnsi" w:hAnsiTheme="minorHAnsi" w:cstheme="minorHAnsi"/>
          <w:sz w:val="20"/>
        </w:rPr>
        <w:t xml:space="preserve">presente </w:t>
      </w:r>
      <w:r w:rsidR="00EA2E88">
        <w:rPr>
          <w:rFonts w:asciiTheme="minorHAnsi" w:hAnsiTheme="minorHAnsi" w:cstheme="minorHAnsi"/>
          <w:sz w:val="20"/>
        </w:rPr>
        <w:t>disciplinare di gara</w:t>
      </w:r>
      <w:r w:rsidRPr="00833E15">
        <w:rPr>
          <w:rFonts w:asciiTheme="minorHAnsi" w:hAnsiTheme="minorHAnsi" w:cstheme="minorHAnsi"/>
          <w:sz w:val="20"/>
          <w:szCs w:val="20"/>
        </w:rPr>
        <w:t>;</w:t>
      </w:r>
    </w:p>
    <w:p w14:paraId="0D53D45A" w14:textId="050528DB" w:rsidR="001118B7" w:rsidRPr="00833E15" w:rsidRDefault="001118B7" w:rsidP="004214F9">
      <w:pPr>
        <w:pStyle w:val="Paragrafoelenco"/>
        <w:numPr>
          <w:ilvl w:val="0"/>
          <w:numId w:val="48"/>
        </w:numPr>
        <w:suppressAutoHyphens w:val="0"/>
        <w:spacing w:line="360" w:lineRule="auto"/>
        <w:ind w:left="284" w:hanging="284"/>
        <w:rPr>
          <w:rFonts w:asciiTheme="minorHAnsi" w:hAnsiTheme="minorHAnsi" w:cstheme="minorHAnsi"/>
          <w:sz w:val="20"/>
          <w:szCs w:val="20"/>
        </w:rPr>
      </w:pPr>
      <w:r w:rsidRPr="00833E15">
        <w:rPr>
          <w:rFonts w:asciiTheme="minorHAnsi" w:hAnsiTheme="minorHAnsi" w:cstheme="minorHAnsi"/>
          <w:sz w:val="20"/>
          <w:szCs w:val="20"/>
        </w:rPr>
        <w:t xml:space="preserve">avere da parte del legale rappresentante dell’operatore economico (o da persona munita di idonei poteri di firma) un certificato di firma digitale – fatto salvo quanto previsto dal paragrafo 13 </w:t>
      </w:r>
      <w:r w:rsidR="00EA2E88">
        <w:rPr>
          <w:rFonts w:asciiTheme="minorHAnsi" w:hAnsiTheme="minorHAnsi" w:cstheme="minorHAnsi"/>
          <w:sz w:val="20"/>
          <w:szCs w:val="20"/>
        </w:rPr>
        <w:t xml:space="preserve">del </w:t>
      </w:r>
      <w:r w:rsidR="00EA2E88" w:rsidRPr="005D2511">
        <w:rPr>
          <w:rFonts w:asciiTheme="minorHAnsi" w:hAnsiTheme="minorHAnsi" w:cstheme="minorHAnsi"/>
          <w:sz w:val="20"/>
        </w:rPr>
        <w:t xml:space="preserve">presente </w:t>
      </w:r>
      <w:r w:rsidR="00EA2E88">
        <w:rPr>
          <w:rFonts w:asciiTheme="minorHAnsi" w:hAnsiTheme="minorHAnsi" w:cstheme="minorHAnsi"/>
          <w:sz w:val="20"/>
        </w:rPr>
        <w:t>disciplinare di gara</w:t>
      </w:r>
      <w:r w:rsidRPr="00833E15">
        <w:rPr>
          <w:rFonts w:asciiTheme="minorHAnsi" w:hAnsiTheme="minorHAnsi" w:cstheme="minorHAnsi"/>
          <w:sz w:val="20"/>
          <w:szCs w:val="20"/>
        </w:rPr>
        <w:t xml:space="preserve"> –, in corso di validità, rilasciato da:</w:t>
      </w:r>
    </w:p>
    <w:p w14:paraId="640625EF" w14:textId="77777777" w:rsidR="001118B7" w:rsidRPr="00833E15" w:rsidRDefault="001118B7" w:rsidP="004214F9">
      <w:pPr>
        <w:pStyle w:val="Paragrafoelenco"/>
        <w:numPr>
          <w:ilvl w:val="0"/>
          <w:numId w:val="49"/>
        </w:numPr>
        <w:suppressAutoHyphens w:val="0"/>
        <w:spacing w:line="360" w:lineRule="auto"/>
        <w:ind w:left="567" w:hanging="283"/>
        <w:rPr>
          <w:rFonts w:asciiTheme="minorHAnsi" w:hAnsiTheme="minorHAnsi" w:cstheme="minorHAnsi"/>
          <w:sz w:val="20"/>
          <w:szCs w:val="20"/>
        </w:rPr>
      </w:pPr>
      <w:r w:rsidRPr="00833E15">
        <w:rPr>
          <w:rFonts w:asciiTheme="minorHAnsi" w:hAnsiTheme="minorHAnsi" w:cstheme="minorHAnsi"/>
          <w:sz w:val="20"/>
          <w:szCs w:val="20"/>
        </w:rPr>
        <w:t>un organismo incluso nell’elenco pubblico dei certificatori tenuto dall’Agenzia per l’Italia Digitale (previsto dall’articolo 29 del decreto legislativo n. 82/05);</w:t>
      </w:r>
    </w:p>
    <w:p w14:paraId="5AEA263A" w14:textId="77777777" w:rsidR="001118B7" w:rsidRPr="00833E15" w:rsidRDefault="001118B7" w:rsidP="004214F9">
      <w:pPr>
        <w:pStyle w:val="Paragrafoelenco"/>
        <w:numPr>
          <w:ilvl w:val="0"/>
          <w:numId w:val="49"/>
        </w:numPr>
        <w:suppressAutoHyphens w:val="0"/>
        <w:spacing w:line="360" w:lineRule="auto"/>
        <w:ind w:left="567" w:hanging="283"/>
        <w:rPr>
          <w:rFonts w:asciiTheme="minorHAnsi" w:hAnsiTheme="minorHAnsi" w:cstheme="minorHAnsi"/>
          <w:sz w:val="20"/>
          <w:szCs w:val="20"/>
        </w:rPr>
      </w:pPr>
      <w:r w:rsidRPr="00833E15">
        <w:rPr>
          <w:rFonts w:asciiTheme="minorHAnsi" w:hAnsiTheme="minorHAnsi" w:cstheme="minorHAnsi"/>
          <w:sz w:val="20"/>
          <w:szCs w:val="20"/>
        </w:rPr>
        <w:t>un certificatore operante in base a una licenza o autorizzazione rilasciata da uno Stato membro dell’Unione europea e in possesso dei requisiti previsti dal Regolamento n. 910/14;</w:t>
      </w:r>
    </w:p>
    <w:p w14:paraId="63C96831" w14:textId="77777777" w:rsidR="001118B7" w:rsidRPr="00833E15" w:rsidRDefault="001118B7" w:rsidP="004214F9">
      <w:pPr>
        <w:pStyle w:val="Paragrafoelenco"/>
        <w:numPr>
          <w:ilvl w:val="0"/>
          <w:numId w:val="49"/>
        </w:numPr>
        <w:suppressAutoHyphens w:val="0"/>
        <w:spacing w:line="360" w:lineRule="auto"/>
        <w:ind w:left="567" w:hanging="283"/>
        <w:rPr>
          <w:rFonts w:asciiTheme="minorHAnsi" w:hAnsiTheme="minorHAnsi" w:cstheme="minorHAnsi"/>
          <w:sz w:val="20"/>
          <w:szCs w:val="20"/>
        </w:rPr>
      </w:pPr>
      <w:r w:rsidRPr="00833E15">
        <w:rPr>
          <w:rFonts w:asciiTheme="minorHAnsi" w:hAnsiTheme="minorHAnsi" w:cstheme="minorHAnsi"/>
          <w:sz w:val="20"/>
          <w:szCs w:val="20"/>
        </w:rPr>
        <w:t>un certificatore stabilito in uno Stato non facente parte dell’Unione europea quando ricorre una delle seguenti condizioni:</w:t>
      </w:r>
    </w:p>
    <w:p w14:paraId="40AF19EF" w14:textId="77777777" w:rsidR="001118B7" w:rsidRPr="00833E15" w:rsidRDefault="001118B7" w:rsidP="004214F9">
      <w:pPr>
        <w:pStyle w:val="Paragrafoelenco"/>
        <w:numPr>
          <w:ilvl w:val="0"/>
          <w:numId w:val="50"/>
        </w:numPr>
        <w:suppressAutoHyphens w:val="0"/>
        <w:spacing w:line="360" w:lineRule="auto"/>
        <w:ind w:left="1004"/>
        <w:rPr>
          <w:rFonts w:asciiTheme="minorHAnsi" w:hAnsiTheme="minorHAnsi" w:cstheme="minorHAnsi"/>
          <w:sz w:val="20"/>
          <w:szCs w:val="20"/>
        </w:rPr>
      </w:pPr>
      <w:r w:rsidRPr="00833E15">
        <w:rPr>
          <w:rFonts w:asciiTheme="minorHAnsi" w:hAnsiTheme="minorHAnsi" w:cstheme="minorHAnsi"/>
          <w:sz w:val="20"/>
          <w:szCs w:val="20"/>
        </w:rPr>
        <w:t>il certificatore possiede i requisiti previsti dal Regolamento n. 910/14 ed è qualificato in uno stato membro;</w:t>
      </w:r>
    </w:p>
    <w:p w14:paraId="1882C283" w14:textId="77777777" w:rsidR="001118B7" w:rsidRPr="00833E15" w:rsidRDefault="001118B7" w:rsidP="004214F9">
      <w:pPr>
        <w:pStyle w:val="Paragrafoelenco"/>
        <w:numPr>
          <w:ilvl w:val="0"/>
          <w:numId w:val="50"/>
        </w:numPr>
        <w:suppressAutoHyphens w:val="0"/>
        <w:spacing w:line="360" w:lineRule="auto"/>
        <w:ind w:left="1004"/>
        <w:rPr>
          <w:rFonts w:asciiTheme="minorHAnsi" w:hAnsiTheme="minorHAnsi" w:cstheme="minorHAnsi"/>
          <w:sz w:val="20"/>
          <w:szCs w:val="20"/>
        </w:rPr>
      </w:pPr>
      <w:r w:rsidRPr="00833E15">
        <w:rPr>
          <w:rFonts w:asciiTheme="minorHAnsi" w:hAnsiTheme="minorHAnsi" w:cstheme="minorHAnsi"/>
          <w:sz w:val="20"/>
          <w:szCs w:val="20"/>
        </w:rPr>
        <w:t>il certificato qualificato è garantito da un certificatore stabilito nell’Unione Europea, in possesso dei requisiti di cui al regolamento n. 910/14;</w:t>
      </w:r>
    </w:p>
    <w:p w14:paraId="6B6CE983" w14:textId="77777777" w:rsidR="001118B7" w:rsidRPr="00833E15" w:rsidRDefault="001118B7" w:rsidP="004214F9">
      <w:pPr>
        <w:pStyle w:val="Paragrafoelenco"/>
        <w:numPr>
          <w:ilvl w:val="0"/>
          <w:numId w:val="50"/>
        </w:numPr>
        <w:suppressAutoHyphens w:val="0"/>
        <w:spacing w:line="360" w:lineRule="auto"/>
        <w:ind w:left="1004"/>
        <w:rPr>
          <w:rFonts w:asciiTheme="minorHAnsi" w:hAnsiTheme="minorHAnsi" w:cstheme="minorHAnsi"/>
          <w:sz w:val="20"/>
          <w:szCs w:val="20"/>
        </w:rPr>
      </w:pPr>
      <w:r w:rsidRPr="00833E15">
        <w:rPr>
          <w:rFonts w:asciiTheme="minorHAnsi" w:hAnsiTheme="minorHAnsi" w:cstheme="minorHAnsi"/>
          <w:sz w:val="20"/>
          <w:szCs w:val="20"/>
        </w:rPr>
        <w:t>il certificato qualificato, o il certificatore, è riconosciuto in forza di un accordo bilaterale o multilaterale tra l’Unione Europea e paesi terzi o organizzazioni internazionali.</w:t>
      </w:r>
    </w:p>
    <w:p w14:paraId="4C474332" w14:textId="77777777" w:rsidR="001118B7" w:rsidRDefault="001118B7" w:rsidP="001118B7">
      <w:pPr>
        <w:spacing w:line="360" w:lineRule="auto"/>
        <w:rPr>
          <w:rFonts w:asciiTheme="minorHAnsi" w:hAnsiTheme="minorHAnsi" w:cstheme="minorHAnsi"/>
          <w:sz w:val="20"/>
        </w:rPr>
      </w:pPr>
    </w:p>
    <w:p w14:paraId="64E9B1B3" w14:textId="0503AEAB" w:rsidR="001118B7" w:rsidRPr="00D06FF5" w:rsidRDefault="001118B7" w:rsidP="0028034F">
      <w:pPr>
        <w:pStyle w:val="Titolo3"/>
        <w:keepNext w:val="0"/>
        <w:widowControl w:val="0"/>
        <w:numPr>
          <w:ilvl w:val="1"/>
          <w:numId w:val="3"/>
        </w:numPr>
        <w:tabs>
          <w:tab w:val="clear" w:pos="4679"/>
          <w:tab w:val="num" w:pos="360"/>
        </w:tabs>
        <w:spacing w:before="0" w:after="120"/>
        <w:ind w:left="425" w:hanging="425"/>
        <w:rPr>
          <w:rFonts w:asciiTheme="minorHAnsi" w:hAnsiTheme="minorHAnsi" w:cstheme="minorHAnsi"/>
          <w:szCs w:val="22"/>
        </w:rPr>
      </w:pPr>
      <w:bookmarkStart w:id="78" w:name="_TOC_250046"/>
      <w:bookmarkStart w:id="79" w:name="_Toc94782230"/>
      <w:bookmarkStart w:id="80" w:name="_Toc97979651"/>
      <w:bookmarkStart w:id="81" w:name="_Toc112492687"/>
      <w:bookmarkEnd w:id="78"/>
      <w:r w:rsidRPr="00D06FF5">
        <w:rPr>
          <w:rFonts w:asciiTheme="minorHAnsi" w:hAnsiTheme="minorHAnsi" w:cstheme="minorHAnsi"/>
          <w:szCs w:val="22"/>
        </w:rPr>
        <w:t>IDENTIFICAZIONE</w:t>
      </w:r>
      <w:bookmarkEnd w:id="79"/>
      <w:bookmarkEnd w:id="80"/>
      <w:bookmarkEnd w:id="81"/>
    </w:p>
    <w:p w14:paraId="3E3484FD" w14:textId="77777777" w:rsidR="00F60BD0" w:rsidRPr="00C52564" w:rsidRDefault="001118B7" w:rsidP="001118B7">
      <w:pPr>
        <w:spacing w:line="360" w:lineRule="auto"/>
        <w:rPr>
          <w:rFonts w:asciiTheme="minorHAnsi" w:hAnsiTheme="minorHAnsi" w:cstheme="minorHAnsi"/>
          <w:sz w:val="20"/>
        </w:rPr>
      </w:pPr>
      <w:r w:rsidRPr="00DB0AAD">
        <w:rPr>
          <w:rFonts w:asciiTheme="minorHAnsi" w:hAnsiTheme="minorHAnsi" w:cstheme="minorHAnsi"/>
          <w:sz w:val="20"/>
        </w:rPr>
        <w:t xml:space="preserve">Per </w:t>
      </w:r>
      <w:r w:rsidRPr="00C52564">
        <w:rPr>
          <w:rFonts w:asciiTheme="minorHAnsi" w:hAnsiTheme="minorHAnsi" w:cstheme="minorHAnsi"/>
          <w:sz w:val="20"/>
        </w:rPr>
        <w:t>poter presentare offerta è necessario accedere alla Piattaforma tramite l’identità digitale (</w:t>
      </w:r>
      <w:proofErr w:type="spellStart"/>
      <w:r w:rsidRPr="00C52564">
        <w:rPr>
          <w:rFonts w:asciiTheme="minorHAnsi" w:hAnsiTheme="minorHAnsi" w:cstheme="minorHAnsi"/>
          <w:sz w:val="20"/>
        </w:rPr>
        <w:t>Spid</w:t>
      </w:r>
      <w:proofErr w:type="spellEnd"/>
      <w:r w:rsidRPr="00C52564">
        <w:rPr>
          <w:rFonts w:asciiTheme="minorHAnsi" w:hAnsiTheme="minorHAnsi" w:cstheme="minorHAnsi"/>
          <w:sz w:val="20"/>
        </w:rPr>
        <w:t>), oppure tramite la CNS o la CIE del legale rappresentante e registrare l’operatore economico sulla Piattaforma con le modalità indicate nei manuali che trovate nella sezione “Informazioni”, “Istruzioni e manuali”, reperibile al seguente indirizzo</w:t>
      </w:r>
    </w:p>
    <w:p w14:paraId="74530660" w14:textId="7FDEAC48" w:rsidR="001118B7" w:rsidRPr="00C52564" w:rsidRDefault="001118B7" w:rsidP="001118B7">
      <w:pPr>
        <w:spacing w:line="360" w:lineRule="auto"/>
        <w:rPr>
          <w:rFonts w:asciiTheme="minorHAnsi" w:hAnsiTheme="minorHAnsi" w:cstheme="minorHAnsi"/>
          <w:sz w:val="20"/>
        </w:rPr>
      </w:pPr>
      <w:r w:rsidRPr="00C52564">
        <w:t xml:space="preserve"> </w:t>
      </w:r>
      <w:hyperlink r:id="rId17" w:history="1">
        <w:r w:rsidRPr="00C52564">
          <w:rPr>
            <w:rStyle w:val="Collegamentoipertestuale"/>
            <w:rFonts w:asciiTheme="minorHAnsi" w:hAnsiTheme="minorHAnsi" w:cstheme="minorHAnsi"/>
            <w:color w:val="auto"/>
            <w:sz w:val="20"/>
          </w:rPr>
          <w:t>https://gtmultie.regione.marche.it/PortaleAppalti</w:t>
        </w:r>
      </w:hyperlink>
    </w:p>
    <w:p w14:paraId="767C3AC3" w14:textId="3A1BD315" w:rsidR="00F60BD0" w:rsidRDefault="00F60BD0" w:rsidP="00C52564">
      <w:pPr>
        <w:spacing w:line="240" w:lineRule="auto"/>
        <w:rPr>
          <w:rFonts w:asciiTheme="minorHAnsi" w:hAnsiTheme="minorHAnsi" w:cstheme="minorHAnsi"/>
          <w:sz w:val="20"/>
        </w:rPr>
      </w:pPr>
    </w:p>
    <w:p w14:paraId="587D8E1D" w14:textId="77777777" w:rsidR="002C115B" w:rsidRDefault="002C115B" w:rsidP="00C52564">
      <w:pPr>
        <w:spacing w:line="240" w:lineRule="auto"/>
        <w:rPr>
          <w:rFonts w:asciiTheme="minorHAnsi" w:hAnsiTheme="minorHAnsi" w:cstheme="minorHAnsi"/>
          <w:sz w:val="20"/>
        </w:rPr>
      </w:pPr>
    </w:p>
    <w:p w14:paraId="16D7BD5A" w14:textId="77777777" w:rsidR="00B24040" w:rsidRDefault="00B24040" w:rsidP="00C52564">
      <w:pPr>
        <w:spacing w:line="240" w:lineRule="auto"/>
        <w:rPr>
          <w:rFonts w:asciiTheme="minorHAnsi" w:hAnsiTheme="minorHAnsi" w:cstheme="minorHAnsi"/>
          <w:sz w:val="20"/>
        </w:rPr>
      </w:pPr>
    </w:p>
    <w:p w14:paraId="70C8D81B" w14:textId="77777777" w:rsidR="00B24040" w:rsidRPr="00DB0AAD" w:rsidRDefault="00B24040" w:rsidP="00C52564">
      <w:pPr>
        <w:spacing w:line="240" w:lineRule="auto"/>
        <w:rPr>
          <w:rFonts w:asciiTheme="minorHAnsi" w:hAnsiTheme="minorHAnsi" w:cstheme="minorHAnsi"/>
          <w:sz w:val="20"/>
        </w:rPr>
      </w:pPr>
    </w:p>
    <w:p w14:paraId="571694C3" w14:textId="17D9BA4D" w:rsidR="000A58BC" w:rsidRPr="006731F4" w:rsidRDefault="00320B8A">
      <w:pPr>
        <w:pStyle w:val="Titolo2"/>
        <w:keepNext w:val="0"/>
        <w:widowControl w:val="0"/>
        <w:numPr>
          <w:ilvl w:val="0"/>
          <w:numId w:val="3"/>
        </w:numPr>
        <w:spacing w:before="0" w:after="0"/>
        <w:rPr>
          <w:rFonts w:asciiTheme="minorHAnsi" w:hAnsiTheme="minorHAnsi" w:cstheme="minorHAnsi"/>
          <w:sz w:val="22"/>
          <w:szCs w:val="22"/>
        </w:rPr>
      </w:pPr>
      <w:bookmarkStart w:id="82" w:name="_Toc482101909"/>
      <w:bookmarkStart w:id="83" w:name="_Toc503774010"/>
      <w:bookmarkStart w:id="84" w:name="_Toc503773960"/>
      <w:bookmarkStart w:id="85" w:name="_Toc502314953"/>
      <w:bookmarkStart w:id="86" w:name="_Toc67057709"/>
      <w:bookmarkStart w:id="87" w:name="_Toc508960377"/>
      <w:bookmarkStart w:id="88" w:name="_Toc112492688"/>
      <w:bookmarkEnd w:id="82"/>
      <w:bookmarkEnd w:id="83"/>
      <w:bookmarkEnd w:id="84"/>
      <w:bookmarkEnd w:id="85"/>
      <w:r w:rsidRPr="006731F4">
        <w:rPr>
          <w:rFonts w:asciiTheme="minorHAnsi" w:hAnsiTheme="minorHAnsi" w:cstheme="minorHAnsi"/>
          <w:sz w:val="22"/>
          <w:szCs w:val="22"/>
        </w:rPr>
        <w:lastRenderedPageBreak/>
        <w:t>DEFINIZIONI, DOCUMENTAZIONE DI GARA, CHIARIMENTI E COMUNICAZIONI</w:t>
      </w:r>
      <w:bookmarkEnd w:id="86"/>
      <w:bookmarkEnd w:id="87"/>
      <w:bookmarkEnd w:id="88"/>
    </w:p>
    <w:p w14:paraId="1855E631" w14:textId="77777777" w:rsidR="000A58BC" w:rsidRDefault="000A58BC">
      <w:pPr>
        <w:pStyle w:val="usoboll1"/>
        <w:spacing w:line="300" w:lineRule="exact"/>
        <w:rPr>
          <w:rFonts w:asciiTheme="minorHAnsi" w:hAnsiTheme="minorHAnsi" w:cstheme="minorHAnsi"/>
          <w:sz w:val="22"/>
          <w:szCs w:val="22"/>
        </w:rPr>
      </w:pPr>
    </w:p>
    <w:p w14:paraId="30C3770E" w14:textId="77777777" w:rsidR="00B24040" w:rsidRPr="006731F4" w:rsidRDefault="00B24040">
      <w:pPr>
        <w:pStyle w:val="usoboll1"/>
        <w:spacing w:line="300" w:lineRule="exact"/>
        <w:rPr>
          <w:rFonts w:asciiTheme="minorHAnsi" w:hAnsiTheme="minorHAnsi" w:cstheme="minorHAnsi"/>
          <w:sz w:val="22"/>
          <w:szCs w:val="22"/>
        </w:rPr>
      </w:pPr>
    </w:p>
    <w:p w14:paraId="326CA81D" w14:textId="3879D179" w:rsidR="000A58BC" w:rsidRPr="006731F4" w:rsidRDefault="00320B8A" w:rsidP="0028034F">
      <w:pPr>
        <w:pStyle w:val="Titolo3"/>
        <w:keepNext w:val="0"/>
        <w:widowControl w:val="0"/>
        <w:numPr>
          <w:ilvl w:val="1"/>
          <w:numId w:val="3"/>
        </w:numPr>
        <w:spacing w:before="0" w:after="120"/>
        <w:ind w:left="425" w:hanging="425"/>
        <w:rPr>
          <w:rFonts w:asciiTheme="minorHAnsi" w:hAnsiTheme="minorHAnsi" w:cstheme="minorHAnsi"/>
          <w:szCs w:val="22"/>
        </w:rPr>
      </w:pPr>
      <w:bookmarkStart w:id="89" w:name="_Toc67057710"/>
      <w:bookmarkStart w:id="90" w:name="_Toc112492689"/>
      <w:r w:rsidRPr="006731F4">
        <w:rPr>
          <w:rFonts w:asciiTheme="minorHAnsi" w:hAnsiTheme="minorHAnsi" w:cstheme="minorHAnsi"/>
          <w:caps w:val="0"/>
          <w:szCs w:val="22"/>
        </w:rPr>
        <w:t>D</w:t>
      </w:r>
      <w:r w:rsidRPr="006731F4">
        <w:rPr>
          <w:rFonts w:asciiTheme="minorHAnsi" w:hAnsiTheme="minorHAnsi" w:cstheme="minorHAnsi"/>
          <w:szCs w:val="22"/>
        </w:rPr>
        <w:t>efinizioni generali</w:t>
      </w:r>
      <w:bookmarkEnd w:id="89"/>
      <w:bookmarkEnd w:id="90"/>
    </w:p>
    <w:p w14:paraId="23B136F9" w14:textId="77777777" w:rsidR="000A58BC" w:rsidRPr="009147EF" w:rsidRDefault="00320B8A" w:rsidP="00187307">
      <w:pPr>
        <w:pStyle w:val="Corpodeltesto20"/>
        <w:numPr>
          <w:ilvl w:val="0"/>
          <w:numId w:val="14"/>
        </w:numPr>
        <w:shd w:val="clear" w:color="auto" w:fill="auto"/>
        <w:tabs>
          <w:tab w:val="left" w:pos="1014"/>
        </w:tabs>
        <w:spacing w:before="60" w:line="360" w:lineRule="auto"/>
        <w:ind w:left="357" w:hanging="357"/>
        <w:jc w:val="both"/>
        <w:rPr>
          <w:rFonts w:asciiTheme="minorHAnsi" w:hAnsiTheme="minorHAnsi" w:cstheme="minorHAnsi"/>
          <w:sz w:val="20"/>
          <w:szCs w:val="22"/>
        </w:rPr>
      </w:pPr>
      <w:r w:rsidRPr="009147EF">
        <w:rPr>
          <w:rStyle w:val="Corpodeltesto2Grassetto"/>
          <w:rFonts w:asciiTheme="minorHAnsi" w:hAnsiTheme="minorHAnsi" w:cstheme="minorHAnsi"/>
          <w:sz w:val="20"/>
        </w:rPr>
        <w:t xml:space="preserve">«Codice dei contratti» o «Codice»: </w:t>
      </w:r>
      <w:r w:rsidRPr="009147EF">
        <w:rPr>
          <w:rFonts w:asciiTheme="minorHAnsi" w:hAnsiTheme="minorHAnsi" w:cstheme="minorHAnsi"/>
          <w:sz w:val="20"/>
          <w:szCs w:val="22"/>
        </w:rPr>
        <w:t>il codice dei contratti pubblici approvato con decreto legislativo 18 aprile 2016, n. 50, nella versione vigente alla data di pubblicazione del bando di gara;</w:t>
      </w:r>
    </w:p>
    <w:p w14:paraId="6096BA22" w14:textId="77777777" w:rsidR="000A58BC" w:rsidRPr="009147EF" w:rsidRDefault="00320B8A" w:rsidP="00187307">
      <w:pPr>
        <w:pStyle w:val="Corpodeltesto20"/>
        <w:numPr>
          <w:ilvl w:val="0"/>
          <w:numId w:val="14"/>
        </w:numPr>
        <w:shd w:val="clear" w:color="auto" w:fill="auto"/>
        <w:tabs>
          <w:tab w:val="left" w:pos="1017"/>
        </w:tabs>
        <w:spacing w:before="60" w:line="360" w:lineRule="auto"/>
        <w:ind w:left="357" w:hanging="357"/>
        <w:jc w:val="both"/>
        <w:rPr>
          <w:rFonts w:asciiTheme="minorHAnsi" w:hAnsiTheme="minorHAnsi" w:cstheme="minorHAnsi"/>
          <w:sz w:val="20"/>
          <w:szCs w:val="22"/>
        </w:rPr>
      </w:pPr>
      <w:r w:rsidRPr="009147EF">
        <w:rPr>
          <w:rStyle w:val="Corpodeltesto2Grassetto"/>
          <w:rFonts w:asciiTheme="minorHAnsi" w:hAnsiTheme="minorHAnsi" w:cstheme="minorHAnsi"/>
          <w:sz w:val="20"/>
        </w:rPr>
        <w:t xml:space="preserve">«Regolamento generale» o «Regolamento»: </w:t>
      </w:r>
      <w:r w:rsidRPr="009147EF">
        <w:rPr>
          <w:rFonts w:asciiTheme="minorHAnsi" w:hAnsiTheme="minorHAnsi" w:cstheme="minorHAnsi"/>
          <w:sz w:val="20"/>
          <w:szCs w:val="22"/>
        </w:rPr>
        <w:t xml:space="preserve">il </w:t>
      </w:r>
      <w:proofErr w:type="spellStart"/>
      <w:r w:rsidRPr="009147EF">
        <w:rPr>
          <w:rFonts w:asciiTheme="minorHAnsi" w:hAnsiTheme="minorHAnsi" w:cstheme="minorHAnsi"/>
          <w:sz w:val="20"/>
          <w:szCs w:val="22"/>
        </w:rPr>
        <w:t>d.P.R.</w:t>
      </w:r>
      <w:proofErr w:type="spellEnd"/>
      <w:r w:rsidRPr="009147EF">
        <w:rPr>
          <w:rFonts w:asciiTheme="minorHAnsi" w:hAnsiTheme="minorHAnsi" w:cstheme="minorHAnsi"/>
          <w:sz w:val="20"/>
          <w:szCs w:val="22"/>
        </w:rPr>
        <w:t xml:space="preserve"> 5 ottobre 2010, n. 207, limitatamente alle parti in vigore in seguito alle abrogazioni parziali di cui all'articolo 217, comma 1, lettera u), del Codice;</w:t>
      </w:r>
    </w:p>
    <w:p w14:paraId="656B4E28" w14:textId="77777777" w:rsidR="00F814BD" w:rsidRPr="009147EF" w:rsidRDefault="00F814BD" w:rsidP="00187307">
      <w:pPr>
        <w:pStyle w:val="Corpodeltesto20"/>
        <w:numPr>
          <w:ilvl w:val="0"/>
          <w:numId w:val="14"/>
        </w:numPr>
        <w:shd w:val="clear" w:color="auto" w:fill="auto"/>
        <w:tabs>
          <w:tab w:val="left" w:pos="1341"/>
        </w:tabs>
        <w:suppressAutoHyphens w:val="0"/>
        <w:spacing w:before="60" w:line="360" w:lineRule="auto"/>
        <w:jc w:val="both"/>
        <w:rPr>
          <w:rStyle w:val="Corpodeltesto2Grassetto"/>
          <w:rFonts w:asciiTheme="minorHAnsi" w:hAnsiTheme="minorHAnsi" w:cstheme="minorHAnsi"/>
          <w:b w:val="0"/>
          <w:bCs w:val="0"/>
          <w:sz w:val="20"/>
        </w:rPr>
      </w:pPr>
      <w:r w:rsidRPr="009147EF">
        <w:rPr>
          <w:rStyle w:val="Corpodeltesto2Grassetto"/>
          <w:rFonts w:asciiTheme="minorHAnsi" w:hAnsiTheme="minorHAnsi" w:cstheme="minorHAnsi"/>
          <w:sz w:val="20"/>
        </w:rPr>
        <w:t xml:space="preserve">«L. n. 120/2020»: </w:t>
      </w:r>
      <w:r w:rsidRPr="009147EF">
        <w:rPr>
          <w:rStyle w:val="Corpodeltesto2Grassetto"/>
          <w:rFonts w:asciiTheme="minorHAnsi" w:hAnsiTheme="minorHAnsi" w:cstheme="minorHAnsi"/>
          <w:b w:val="0"/>
          <w:bCs w:val="0"/>
          <w:sz w:val="20"/>
        </w:rPr>
        <w:t>Conversione in legge, con modificazioni, del decreto-legge 16 luglio 2020, n. 76, recante «Misure urgenti per la semplificazione e l’innovazione digitali» (Decreto Semplificazioni);</w:t>
      </w:r>
    </w:p>
    <w:p w14:paraId="60A24BAA" w14:textId="77777777" w:rsidR="00F814BD" w:rsidRPr="009147EF" w:rsidRDefault="00F814BD" w:rsidP="00187307">
      <w:pPr>
        <w:pStyle w:val="Corpodeltesto20"/>
        <w:numPr>
          <w:ilvl w:val="0"/>
          <w:numId w:val="14"/>
        </w:numPr>
        <w:shd w:val="clear" w:color="auto" w:fill="auto"/>
        <w:tabs>
          <w:tab w:val="left" w:pos="1341"/>
        </w:tabs>
        <w:suppressAutoHyphens w:val="0"/>
        <w:spacing w:before="60" w:line="360" w:lineRule="auto"/>
        <w:jc w:val="both"/>
        <w:rPr>
          <w:rStyle w:val="Corpodeltesto2Grassetto"/>
          <w:rFonts w:asciiTheme="minorHAnsi" w:hAnsiTheme="minorHAnsi" w:cstheme="minorHAnsi"/>
          <w:b w:val="0"/>
          <w:bCs w:val="0"/>
          <w:sz w:val="20"/>
        </w:rPr>
      </w:pPr>
      <w:r w:rsidRPr="009147EF">
        <w:rPr>
          <w:rStyle w:val="Corpodeltesto2Grassetto"/>
          <w:rFonts w:asciiTheme="minorHAnsi" w:hAnsiTheme="minorHAnsi" w:cstheme="minorHAnsi"/>
          <w:sz w:val="20"/>
        </w:rPr>
        <w:t xml:space="preserve">«L. n. 108/2021»: </w:t>
      </w:r>
      <w:r w:rsidRPr="009147EF">
        <w:rPr>
          <w:rStyle w:val="Corpodeltesto2Grassetto"/>
          <w:rFonts w:asciiTheme="minorHAnsi" w:hAnsiTheme="minorHAnsi" w:cstheme="minorHAnsi"/>
          <w:b w:val="0"/>
          <w:bCs w:val="0"/>
          <w:sz w:val="20"/>
        </w:rPr>
        <w:t xml:space="preserve">Conversione in legge, con modificazioni, del decreto-legge 31 maggio 2021, n. 77, recante </w:t>
      </w:r>
      <w:proofErr w:type="spellStart"/>
      <w:r w:rsidRPr="009147EF">
        <w:rPr>
          <w:rStyle w:val="Corpodeltesto2Grassetto"/>
          <w:rFonts w:asciiTheme="minorHAnsi" w:hAnsiTheme="minorHAnsi" w:cstheme="minorHAnsi"/>
          <w:b w:val="0"/>
          <w:bCs w:val="0"/>
          <w:sz w:val="20"/>
        </w:rPr>
        <w:t>governance</w:t>
      </w:r>
      <w:proofErr w:type="spellEnd"/>
      <w:r w:rsidRPr="009147EF">
        <w:rPr>
          <w:rStyle w:val="Corpodeltesto2Grassetto"/>
          <w:rFonts w:asciiTheme="minorHAnsi" w:hAnsiTheme="minorHAnsi" w:cstheme="minorHAnsi"/>
          <w:b w:val="0"/>
          <w:bCs w:val="0"/>
          <w:sz w:val="20"/>
        </w:rPr>
        <w:t xml:space="preserve"> del Piano nazionale di ripresa e resilienza e prime misure di rafforzamento delle strutture amministrative e di accelerazione e snellimento delle procedure;</w:t>
      </w:r>
    </w:p>
    <w:p w14:paraId="116F95BA" w14:textId="77777777" w:rsidR="000A58BC" w:rsidRPr="009147EF" w:rsidRDefault="00320B8A" w:rsidP="00187307">
      <w:pPr>
        <w:pStyle w:val="Corpodeltesto20"/>
        <w:numPr>
          <w:ilvl w:val="0"/>
          <w:numId w:val="14"/>
        </w:numPr>
        <w:shd w:val="clear" w:color="auto" w:fill="auto"/>
        <w:tabs>
          <w:tab w:val="left" w:pos="1017"/>
        </w:tabs>
        <w:spacing w:before="60" w:line="360" w:lineRule="auto"/>
        <w:ind w:left="357" w:hanging="357"/>
        <w:jc w:val="both"/>
        <w:rPr>
          <w:rFonts w:asciiTheme="minorHAnsi" w:hAnsiTheme="minorHAnsi" w:cstheme="minorHAnsi"/>
          <w:sz w:val="20"/>
          <w:szCs w:val="22"/>
        </w:rPr>
      </w:pPr>
      <w:r w:rsidRPr="009147EF">
        <w:rPr>
          <w:rStyle w:val="Corpodeltesto2Grassetto"/>
          <w:rFonts w:asciiTheme="minorHAnsi" w:hAnsiTheme="minorHAnsi" w:cstheme="minorHAnsi"/>
          <w:sz w:val="20"/>
        </w:rPr>
        <w:t xml:space="preserve">«CAD» </w:t>
      </w:r>
      <w:r w:rsidRPr="009147EF">
        <w:rPr>
          <w:rFonts w:asciiTheme="minorHAnsi" w:hAnsiTheme="minorHAnsi" w:cstheme="minorHAnsi"/>
          <w:sz w:val="20"/>
          <w:szCs w:val="22"/>
        </w:rPr>
        <w:t>il codice dell'amministrazione digitale approvato con decreto legislativo 7 marzo 2005, n. 82;</w:t>
      </w:r>
    </w:p>
    <w:p w14:paraId="00CFBF37" w14:textId="6A8D8918" w:rsidR="000A58BC" w:rsidRDefault="00320B8A" w:rsidP="00187307">
      <w:pPr>
        <w:pStyle w:val="Corpodeltesto20"/>
        <w:numPr>
          <w:ilvl w:val="0"/>
          <w:numId w:val="14"/>
        </w:numPr>
        <w:shd w:val="clear" w:color="auto" w:fill="auto"/>
        <w:tabs>
          <w:tab w:val="left" w:pos="1028"/>
        </w:tabs>
        <w:spacing w:before="60" w:line="360" w:lineRule="auto"/>
        <w:ind w:left="357" w:hanging="357"/>
        <w:jc w:val="both"/>
        <w:rPr>
          <w:rFonts w:asciiTheme="minorHAnsi" w:hAnsiTheme="minorHAnsi" w:cstheme="minorHAnsi"/>
          <w:sz w:val="20"/>
          <w:szCs w:val="22"/>
        </w:rPr>
      </w:pPr>
      <w:r w:rsidRPr="009147EF">
        <w:rPr>
          <w:rStyle w:val="Corpodeltesto2Grassetto"/>
          <w:rFonts w:asciiTheme="minorHAnsi" w:hAnsiTheme="minorHAnsi" w:cstheme="minorHAnsi"/>
          <w:sz w:val="20"/>
        </w:rPr>
        <w:t xml:space="preserve">«DGUE» </w:t>
      </w:r>
      <w:r w:rsidRPr="009147EF">
        <w:rPr>
          <w:rFonts w:asciiTheme="minorHAnsi" w:hAnsiTheme="minorHAnsi" w:cstheme="minorHAnsi"/>
          <w:sz w:val="20"/>
          <w:szCs w:val="22"/>
        </w:rPr>
        <w:t>il documento di gara unico europeo di cui all'articolo 85 del Codice ed alla Circolare del Ministero delle infrastrutture 18 luglio 2016, n. 3, descritto al paragrafo 15.2;</w:t>
      </w:r>
    </w:p>
    <w:p w14:paraId="3DD26510" w14:textId="77777777" w:rsidR="000123A5" w:rsidRPr="0006185A" w:rsidRDefault="000123A5" w:rsidP="00187307">
      <w:pPr>
        <w:widowControl w:val="0"/>
        <w:numPr>
          <w:ilvl w:val="0"/>
          <w:numId w:val="14"/>
        </w:numPr>
        <w:tabs>
          <w:tab w:val="clear" w:pos="0"/>
          <w:tab w:val="num" w:pos="360"/>
          <w:tab w:val="left" w:pos="1028"/>
        </w:tabs>
        <w:spacing w:before="60" w:after="60" w:line="360" w:lineRule="auto"/>
        <w:ind w:left="357" w:hanging="357"/>
        <w:rPr>
          <w:rFonts w:asciiTheme="minorHAnsi" w:eastAsia="Palatino Linotype" w:hAnsiTheme="minorHAnsi" w:cstheme="minorHAnsi"/>
          <w:sz w:val="16"/>
        </w:rPr>
      </w:pPr>
      <w:r w:rsidRPr="0006185A">
        <w:rPr>
          <w:rFonts w:asciiTheme="minorHAnsi" w:hAnsiTheme="minorHAnsi" w:cstheme="minorHAnsi"/>
          <w:b/>
          <w:sz w:val="20"/>
        </w:rPr>
        <w:t xml:space="preserve">«Categoria/e» </w:t>
      </w:r>
      <w:proofErr w:type="gramStart"/>
      <w:r w:rsidRPr="0006185A">
        <w:rPr>
          <w:rFonts w:asciiTheme="minorHAnsi" w:hAnsiTheme="minorHAnsi" w:cstheme="minorHAnsi"/>
          <w:b/>
          <w:sz w:val="20"/>
        </w:rPr>
        <w:t>e «</w:t>
      </w:r>
      <w:proofErr w:type="gramEnd"/>
      <w:r w:rsidRPr="0006185A">
        <w:rPr>
          <w:rFonts w:asciiTheme="minorHAnsi" w:hAnsiTheme="minorHAnsi" w:cstheme="minorHAnsi"/>
          <w:b/>
          <w:sz w:val="20"/>
        </w:rPr>
        <w:t>Classifica»,</w:t>
      </w:r>
      <w:r w:rsidRPr="0006185A">
        <w:rPr>
          <w:rFonts w:asciiTheme="minorHAnsi" w:hAnsiTheme="minorHAnsi" w:cstheme="minorHAnsi"/>
          <w:sz w:val="20"/>
        </w:rPr>
        <w:t xml:space="preserve"> le condizioni di attestazione SOA relative a, rispettivamente: --- le categorie individuate con gli acronimi di cui all’articolo 2 del decreto ministeriale n. 248 del 2016 e, in quanto applicabile e compatibile, di cui all’allegato A del Regolamento generale; --- la classifica di importo di cui all’articolo 61, co</w:t>
      </w:r>
      <w:r>
        <w:rPr>
          <w:rFonts w:asciiTheme="minorHAnsi" w:hAnsiTheme="minorHAnsi" w:cstheme="minorHAnsi"/>
          <w:sz w:val="20"/>
        </w:rPr>
        <w:t>mma 2, del Regolamento generale;</w:t>
      </w:r>
    </w:p>
    <w:p w14:paraId="7310E3FE" w14:textId="1F3DC9B4" w:rsidR="00BB585D" w:rsidRPr="009147EF" w:rsidRDefault="00BB585D" w:rsidP="00187307">
      <w:pPr>
        <w:pStyle w:val="Corpodeltesto20"/>
        <w:numPr>
          <w:ilvl w:val="0"/>
          <w:numId w:val="14"/>
        </w:numPr>
        <w:shd w:val="clear" w:color="auto" w:fill="auto"/>
        <w:tabs>
          <w:tab w:val="left" w:pos="1028"/>
        </w:tabs>
        <w:spacing w:before="60" w:line="360" w:lineRule="auto"/>
        <w:ind w:left="357" w:hanging="357"/>
        <w:jc w:val="both"/>
        <w:rPr>
          <w:rFonts w:asciiTheme="minorHAnsi" w:hAnsiTheme="minorHAnsi" w:cstheme="minorHAnsi"/>
          <w:sz w:val="20"/>
          <w:szCs w:val="22"/>
        </w:rPr>
      </w:pPr>
      <w:r w:rsidRPr="009147EF">
        <w:rPr>
          <w:rStyle w:val="Corpodeltesto2Grassetto"/>
          <w:rFonts w:asciiTheme="minorHAnsi" w:hAnsiTheme="minorHAnsi" w:cstheme="minorHAnsi"/>
          <w:sz w:val="20"/>
        </w:rPr>
        <w:t xml:space="preserve">«Decreto tariffe» </w:t>
      </w:r>
      <w:r w:rsidRPr="009147EF">
        <w:rPr>
          <w:rFonts w:asciiTheme="minorHAnsi" w:hAnsiTheme="minorHAnsi" w:cstheme="minorHAnsi"/>
          <w:sz w:val="20"/>
          <w:szCs w:val="22"/>
        </w:rPr>
        <w:t>il decreto del Ministero del</w:t>
      </w:r>
      <w:r w:rsidR="00CE1AD4">
        <w:rPr>
          <w:rFonts w:asciiTheme="minorHAnsi" w:hAnsiTheme="minorHAnsi" w:cstheme="minorHAnsi"/>
          <w:sz w:val="20"/>
          <w:szCs w:val="22"/>
        </w:rPr>
        <w:t>le infrastrutture e trasporti 17</w:t>
      </w:r>
      <w:r w:rsidRPr="009147EF">
        <w:rPr>
          <w:rFonts w:asciiTheme="minorHAnsi" w:hAnsiTheme="minorHAnsi" w:cstheme="minorHAnsi"/>
          <w:sz w:val="20"/>
          <w:szCs w:val="22"/>
        </w:rPr>
        <w:t xml:space="preserve"> giugno 2016 (in G.U. n. 174 del 27 luglio 2016) e, conseguentemente le relative tavole allegate:</w:t>
      </w:r>
    </w:p>
    <w:p w14:paraId="6A076981" w14:textId="77777777" w:rsidR="00BB585D" w:rsidRPr="009147EF" w:rsidRDefault="00BB585D" w:rsidP="00187307">
      <w:pPr>
        <w:pStyle w:val="Corpodeltesto20"/>
        <w:numPr>
          <w:ilvl w:val="0"/>
          <w:numId w:val="16"/>
        </w:numPr>
        <w:shd w:val="clear" w:color="auto" w:fill="auto"/>
        <w:spacing w:before="60" w:line="360" w:lineRule="auto"/>
        <w:jc w:val="both"/>
        <w:rPr>
          <w:rFonts w:asciiTheme="minorHAnsi" w:hAnsiTheme="minorHAnsi" w:cstheme="minorHAnsi"/>
          <w:sz w:val="20"/>
          <w:szCs w:val="22"/>
        </w:rPr>
      </w:pPr>
      <w:r w:rsidRPr="009147EF">
        <w:rPr>
          <w:rStyle w:val="Corpodeltesto2Grassetto"/>
          <w:rFonts w:asciiTheme="minorHAnsi" w:hAnsiTheme="minorHAnsi" w:cstheme="minorHAnsi"/>
          <w:sz w:val="20"/>
        </w:rPr>
        <w:t xml:space="preserve">«Tavola Z-l» </w:t>
      </w:r>
      <w:r w:rsidRPr="009147EF">
        <w:rPr>
          <w:rFonts w:asciiTheme="minorHAnsi" w:hAnsiTheme="minorHAnsi" w:cstheme="minorHAnsi"/>
          <w:sz w:val="20"/>
          <w:szCs w:val="22"/>
        </w:rPr>
        <w:t>rubricata «categorie delle opere - parametro del grado di complessità - classificazione dei servizi e corrispondenze»;</w:t>
      </w:r>
    </w:p>
    <w:p w14:paraId="2F785B00" w14:textId="36D437FB" w:rsidR="00BB585D" w:rsidRPr="009147EF" w:rsidRDefault="00BB585D" w:rsidP="00187307">
      <w:pPr>
        <w:pStyle w:val="Corpodeltesto20"/>
        <w:numPr>
          <w:ilvl w:val="0"/>
          <w:numId w:val="16"/>
        </w:numPr>
        <w:shd w:val="clear" w:color="auto" w:fill="auto"/>
        <w:tabs>
          <w:tab w:val="left" w:pos="1333"/>
        </w:tabs>
        <w:spacing w:before="60" w:line="360" w:lineRule="auto"/>
        <w:jc w:val="both"/>
        <w:rPr>
          <w:rStyle w:val="Corpodeltesto2Grassetto"/>
          <w:rFonts w:asciiTheme="minorHAnsi" w:hAnsiTheme="minorHAnsi" w:cstheme="minorHAnsi"/>
          <w:b w:val="0"/>
          <w:bCs w:val="0"/>
          <w:sz w:val="20"/>
          <w:shd w:val="clear" w:color="auto" w:fill="auto"/>
        </w:rPr>
      </w:pPr>
      <w:r w:rsidRPr="009147EF">
        <w:rPr>
          <w:rStyle w:val="Corpodeltesto2Grassetto"/>
          <w:rFonts w:asciiTheme="minorHAnsi" w:hAnsiTheme="minorHAnsi" w:cstheme="minorHAnsi"/>
          <w:sz w:val="20"/>
        </w:rPr>
        <w:t xml:space="preserve">«Tavola Z-2» </w:t>
      </w:r>
      <w:r w:rsidRPr="009147EF">
        <w:rPr>
          <w:rFonts w:asciiTheme="minorHAnsi" w:hAnsiTheme="minorHAnsi" w:cstheme="minorHAnsi"/>
          <w:sz w:val="20"/>
          <w:szCs w:val="22"/>
        </w:rPr>
        <w:t>recante «prestazioni e parametri (Q) di incidenza»;</w:t>
      </w:r>
    </w:p>
    <w:p w14:paraId="0244227D" w14:textId="7C6AE7D3" w:rsidR="00BB585D" w:rsidRPr="009147EF" w:rsidRDefault="00BB585D" w:rsidP="00187307">
      <w:pPr>
        <w:pStyle w:val="Corpodeltesto20"/>
        <w:numPr>
          <w:ilvl w:val="0"/>
          <w:numId w:val="14"/>
        </w:numPr>
        <w:shd w:val="clear" w:color="auto" w:fill="auto"/>
        <w:tabs>
          <w:tab w:val="left" w:pos="1333"/>
        </w:tabs>
        <w:spacing w:before="60" w:line="360" w:lineRule="auto"/>
        <w:jc w:val="both"/>
        <w:rPr>
          <w:rFonts w:asciiTheme="minorHAnsi" w:hAnsiTheme="minorHAnsi" w:cstheme="minorHAnsi"/>
          <w:sz w:val="20"/>
          <w:szCs w:val="22"/>
        </w:rPr>
      </w:pPr>
      <w:r w:rsidRPr="009147EF">
        <w:rPr>
          <w:rStyle w:val="Corpodeltesto2Grassetto"/>
          <w:rFonts w:asciiTheme="minorHAnsi" w:hAnsiTheme="minorHAnsi" w:cstheme="minorHAnsi"/>
          <w:sz w:val="20"/>
        </w:rPr>
        <w:t xml:space="preserve">«Classificazione» o «Classificazione dei lavori»: </w:t>
      </w:r>
      <w:r w:rsidRPr="009147EF">
        <w:rPr>
          <w:rFonts w:asciiTheme="minorHAnsi" w:hAnsiTheme="minorHAnsi" w:cstheme="minorHAnsi"/>
          <w:sz w:val="20"/>
          <w:szCs w:val="22"/>
        </w:rPr>
        <w:t xml:space="preserve">la categoria identificata con la sigla «ID-Opere» nella Tavola Z-l del Decreto tariffe, con la destinazione funzionale, la declaratoria di identificazione delle opere, il </w:t>
      </w:r>
      <w:r w:rsidR="005B19F3">
        <w:rPr>
          <w:rFonts w:asciiTheme="minorHAnsi" w:hAnsiTheme="minorHAnsi" w:cstheme="minorHAnsi"/>
          <w:sz w:val="20"/>
          <w:szCs w:val="22"/>
        </w:rPr>
        <w:t>pertinente grado di complessità;</w:t>
      </w:r>
    </w:p>
    <w:p w14:paraId="3ED7ED4A" w14:textId="77777777" w:rsidR="00BB585D" w:rsidRPr="009147EF" w:rsidRDefault="00BB585D" w:rsidP="00187307">
      <w:pPr>
        <w:pStyle w:val="Corpodeltesto20"/>
        <w:numPr>
          <w:ilvl w:val="0"/>
          <w:numId w:val="14"/>
        </w:numPr>
        <w:shd w:val="clear" w:color="auto" w:fill="auto"/>
        <w:tabs>
          <w:tab w:val="left" w:pos="1341"/>
        </w:tabs>
        <w:spacing w:before="60" w:line="360" w:lineRule="auto"/>
        <w:jc w:val="both"/>
        <w:rPr>
          <w:rFonts w:asciiTheme="minorHAnsi" w:hAnsiTheme="minorHAnsi" w:cstheme="minorHAnsi"/>
          <w:sz w:val="20"/>
          <w:szCs w:val="22"/>
        </w:rPr>
      </w:pPr>
      <w:r w:rsidRPr="009147EF">
        <w:rPr>
          <w:rStyle w:val="Corpodeltesto2Grassetto"/>
          <w:rFonts w:asciiTheme="minorHAnsi" w:hAnsiTheme="minorHAnsi" w:cstheme="minorHAnsi"/>
          <w:sz w:val="20"/>
        </w:rPr>
        <w:t xml:space="preserve">«Offerta telematica»: </w:t>
      </w:r>
      <w:r w:rsidRPr="009147EF">
        <w:rPr>
          <w:rFonts w:asciiTheme="minorHAnsi" w:hAnsiTheme="minorHAnsi" w:cstheme="minorHAnsi"/>
          <w:sz w:val="20"/>
          <w:szCs w:val="22"/>
        </w:rPr>
        <w:t>per offerta telematica si intende l’offerta inviata attraverso il Portale e comprensiva della documentazione amministrativa, dell’offerta tecnica e dell’offerta economica.</w:t>
      </w:r>
    </w:p>
    <w:p w14:paraId="69D99081" w14:textId="77777777" w:rsidR="00BB585D" w:rsidRPr="009147EF" w:rsidRDefault="00BB585D" w:rsidP="008A5BD5">
      <w:pPr>
        <w:pStyle w:val="Corpodeltesto20"/>
        <w:shd w:val="clear" w:color="auto" w:fill="auto"/>
        <w:tabs>
          <w:tab w:val="left" w:pos="1028"/>
        </w:tabs>
        <w:spacing w:before="60" w:line="360" w:lineRule="auto"/>
        <w:ind w:firstLine="0"/>
        <w:jc w:val="both"/>
        <w:rPr>
          <w:rStyle w:val="Corpodeltesto2Grassetto"/>
          <w:rFonts w:asciiTheme="minorHAnsi" w:hAnsiTheme="minorHAnsi" w:cstheme="minorHAnsi"/>
          <w:b w:val="0"/>
          <w:bCs w:val="0"/>
          <w:sz w:val="20"/>
          <w:shd w:val="clear" w:color="auto" w:fill="auto"/>
        </w:rPr>
      </w:pPr>
    </w:p>
    <w:p w14:paraId="1E2F9925" w14:textId="1C471289" w:rsidR="00F814BD" w:rsidRPr="006731F4" w:rsidRDefault="00F814BD" w:rsidP="0028034F">
      <w:pPr>
        <w:pStyle w:val="Titolo3"/>
        <w:keepNext w:val="0"/>
        <w:widowControl w:val="0"/>
        <w:numPr>
          <w:ilvl w:val="1"/>
          <w:numId w:val="3"/>
        </w:numPr>
        <w:spacing w:before="0" w:after="120"/>
        <w:ind w:left="425" w:hanging="425"/>
        <w:rPr>
          <w:rFonts w:asciiTheme="minorHAnsi" w:hAnsiTheme="minorHAnsi" w:cstheme="minorHAnsi"/>
          <w:szCs w:val="22"/>
        </w:rPr>
      </w:pPr>
      <w:bookmarkStart w:id="91" w:name="_Toc87870866"/>
      <w:bookmarkStart w:id="92" w:name="_Toc112492690"/>
      <w:r w:rsidRPr="006731F4">
        <w:rPr>
          <w:rFonts w:asciiTheme="minorHAnsi" w:hAnsiTheme="minorHAnsi" w:cstheme="minorHAnsi"/>
          <w:caps w:val="0"/>
          <w:szCs w:val="22"/>
        </w:rPr>
        <w:t>D</w:t>
      </w:r>
      <w:r w:rsidRPr="006731F4">
        <w:rPr>
          <w:rFonts w:asciiTheme="minorHAnsi" w:hAnsiTheme="minorHAnsi" w:cstheme="minorHAnsi"/>
          <w:szCs w:val="22"/>
        </w:rPr>
        <w:t>efinizione di progettista</w:t>
      </w:r>
      <w:bookmarkEnd w:id="91"/>
      <w:bookmarkEnd w:id="92"/>
    </w:p>
    <w:p w14:paraId="2312DEDC" w14:textId="6A232DA3" w:rsidR="00F814BD" w:rsidRDefault="00F814BD" w:rsidP="00F814BD">
      <w:pPr>
        <w:pStyle w:val="usoboll1"/>
        <w:spacing w:before="60" w:after="60" w:line="360" w:lineRule="auto"/>
        <w:rPr>
          <w:rFonts w:asciiTheme="minorHAnsi" w:hAnsiTheme="minorHAnsi" w:cstheme="minorHAnsi"/>
          <w:bCs/>
          <w:sz w:val="20"/>
          <w:szCs w:val="22"/>
        </w:rPr>
      </w:pPr>
      <w:r w:rsidRPr="009147EF">
        <w:rPr>
          <w:rFonts w:asciiTheme="minorHAnsi" w:hAnsiTheme="minorHAnsi" w:cstheme="minorHAnsi"/>
          <w:bCs/>
          <w:sz w:val="20"/>
          <w:szCs w:val="22"/>
        </w:rPr>
        <w:t>Per «</w:t>
      </w:r>
      <w:r w:rsidRPr="009147EF">
        <w:rPr>
          <w:rFonts w:asciiTheme="minorHAnsi" w:hAnsiTheme="minorHAnsi" w:cstheme="minorHAnsi"/>
          <w:b/>
          <w:bCs/>
          <w:sz w:val="20"/>
          <w:szCs w:val="22"/>
        </w:rPr>
        <w:t>Progettista» o «Progettisti</w:t>
      </w:r>
      <w:r w:rsidRPr="009147EF">
        <w:rPr>
          <w:rFonts w:asciiTheme="minorHAnsi" w:hAnsiTheme="minorHAnsi" w:cstheme="minorHAnsi"/>
          <w:bCs/>
          <w:sz w:val="20"/>
          <w:szCs w:val="22"/>
        </w:rPr>
        <w:t>» si intendono i soggetti di cui all’articolo 46 del Codice, competenti e titolari dell’attività di progettazione, individuati nella documentazione amministrativa</w:t>
      </w:r>
      <w:r w:rsidR="00BD2700">
        <w:rPr>
          <w:rFonts w:asciiTheme="minorHAnsi" w:hAnsiTheme="minorHAnsi" w:cstheme="minorHAnsi"/>
          <w:bCs/>
          <w:sz w:val="20"/>
          <w:szCs w:val="22"/>
        </w:rPr>
        <w:t xml:space="preserve"> e nell’offerta tecnica</w:t>
      </w:r>
      <w:r w:rsidRPr="009147EF">
        <w:rPr>
          <w:rFonts w:asciiTheme="minorHAnsi" w:hAnsiTheme="minorHAnsi" w:cstheme="minorHAnsi"/>
          <w:bCs/>
          <w:sz w:val="20"/>
          <w:szCs w:val="22"/>
        </w:rPr>
        <w:t>, come previsto dall’articolo 59, comma 1-bis del Codice, in una delle seguenti modalità:</w:t>
      </w:r>
    </w:p>
    <w:p w14:paraId="629AC43E" w14:textId="77777777" w:rsidR="00135BEB" w:rsidRDefault="00135BEB" w:rsidP="00F814BD">
      <w:pPr>
        <w:pStyle w:val="usoboll1"/>
        <w:spacing w:before="60" w:after="60" w:line="360" w:lineRule="auto"/>
        <w:rPr>
          <w:rFonts w:asciiTheme="minorHAnsi" w:hAnsiTheme="minorHAnsi" w:cstheme="minorHAnsi"/>
          <w:bCs/>
          <w:sz w:val="20"/>
          <w:szCs w:val="22"/>
        </w:rPr>
      </w:pPr>
    </w:p>
    <w:p w14:paraId="1EFA14BC" w14:textId="458B1516" w:rsidR="00DD07C1" w:rsidRPr="009147EF" w:rsidRDefault="00C0514B" w:rsidP="004214F9">
      <w:pPr>
        <w:pStyle w:val="Corpodeltesto20"/>
        <w:numPr>
          <w:ilvl w:val="0"/>
          <w:numId w:val="55"/>
        </w:numPr>
        <w:tabs>
          <w:tab w:val="left" w:pos="1341"/>
        </w:tabs>
        <w:suppressAutoHyphens w:val="0"/>
        <w:spacing w:before="60" w:line="360" w:lineRule="auto"/>
        <w:jc w:val="both"/>
        <w:rPr>
          <w:rFonts w:asciiTheme="minorHAnsi" w:hAnsiTheme="minorHAnsi" w:cstheme="minorHAnsi"/>
          <w:bCs/>
          <w:sz w:val="20"/>
          <w:szCs w:val="22"/>
        </w:rPr>
      </w:pPr>
      <w:r>
        <w:rPr>
          <w:rFonts w:asciiTheme="minorHAnsi" w:hAnsiTheme="minorHAnsi" w:cstheme="minorHAnsi"/>
          <w:b/>
          <w:bCs/>
          <w:sz w:val="20"/>
          <w:szCs w:val="22"/>
          <w:u w:val="single"/>
        </w:rPr>
        <w:lastRenderedPageBreak/>
        <w:t xml:space="preserve">Progettisti </w:t>
      </w:r>
      <w:r w:rsidR="00DD07C1" w:rsidRPr="009147EF">
        <w:rPr>
          <w:rFonts w:asciiTheme="minorHAnsi" w:hAnsiTheme="minorHAnsi" w:cstheme="minorHAnsi"/>
          <w:b/>
          <w:bCs/>
          <w:sz w:val="20"/>
          <w:szCs w:val="22"/>
          <w:u w:val="single"/>
        </w:rPr>
        <w:t xml:space="preserve">appartenenti allo staff tecnico </w:t>
      </w:r>
      <w:r w:rsidR="00DD07C1" w:rsidRPr="00F20D9A">
        <w:rPr>
          <w:rFonts w:asciiTheme="minorHAnsi" w:hAnsiTheme="minorHAnsi" w:cstheme="minorHAnsi"/>
          <w:b/>
          <w:bCs/>
          <w:sz w:val="20"/>
          <w:szCs w:val="22"/>
          <w:u w:val="single"/>
        </w:rPr>
        <w:t>dell’Offerente che concorre per i lavori</w:t>
      </w:r>
      <w:r w:rsidR="00DD07C1" w:rsidRPr="00F20D9A">
        <w:rPr>
          <w:rFonts w:asciiTheme="minorHAnsi" w:hAnsiTheme="minorHAnsi" w:cstheme="minorHAnsi"/>
          <w:b/>
          <w:bCs/>
          <w:sz w:val="20"/>
          <w:szCs w:val="22"/>
        </w:rPr>
        <w:t xml:space="preserve"> </w:t>
      </w:r>
      <w:r w:rsidR="00DD07C1" w:rsidRPr="009147EF">
        <w:rPr>
          <w:rFonts w:asciiTheme="minorHAnsi" w:hAnsiTheme="minorHAnsi" w:cstheme="minorHAnsi"/>
          <w:bCs/>
          <w:sz w:val="20"/>
          <w:szCs w:val="22"/>
        </w:rPr>
        <w:t>qualora si tratti di impresa in possesso di attestazione SOA in corso di validità che documenti la qualificazione per progettazione e costruzione in categorie e classifiche adeguate ai lavori da assumere (</w:t>
      </w:r>
      <w:proofErr w:type="spellStart"/>
      <w:r w:rsidR="00DD07C1" w:rsidRPr="00F20D9A">
        <w:rPr>
          <w:rFonts w:asciiTheme="minorHAnsi" w:hAnsiTheme="minorHAnsi" w:cstheme="minorHAnsi"/>
          <w:bCs/>
          <w:i/>
          <w:sz w:val="20"/>
          <w:szCs w:val="22"/>
        </w:rPr>
        <w:t>rif.</w:t>
      </w:r>
      <w:proofErr w:type="spellEnd"/>
      <w:r w:rsidR="00DD07C1" w:rsidRPr="00F20D9A">
        <w:rPr>
          <w:rFonts w:asciiTheme="minorHAnsi" w:hAnsiTheme="minorHAnsi" w:cstheme="minorHAnsi"/>
          <w:bCs/>
          <w:i/>
          <w:sz w:val="20"/>
          <w:szCs w:val="22"/>
        </w:rPr>
        <w:t xml:space="preserve"> </w:t>
      </w:r>
      <w:r w:rsidR="00431EED">
        <w:rPr>
          <w:rFonts w:asciiTheme="minorHAnsi" w:hAnsiTheme="minorHAnsi" w:cstheme="minorHAnsi"/>
          <w:bCs/>
          <w:i/>
          <w:sz w:val="20"/>
          <w:szCs w:val="22"/>
        </w:rPr>
        <w:t xml:space="preserve"> </w:t>
      </w:r>
      <w:r w:rsidR="00431EED" w:rsidRPr="00F20D9A">
        <w:rPr>
          <w:rFonts w:asciiTheme="minorHAnsi" w:hAnsiTheme="minorHAnsi" w:cstheme="minorHAnsi"/>
          <w:bCs/>
          <w:i/>
          <w:sz w:val="20"/>
          <w:szCs w:val="22"/>
        </w:rPr>
        <w:t>A</w:t>
      </w:r>
      <w:r w:rsidR="00DD07C1" w:rsidRPr="00F20D9A">
        <w:rPr>
          <w:rFonts w:asciiTheme="minorHAnsi" w:hAnsiTheme="minorHAnsi" w:cstheme="minorHAnsi"/>
          <w:bCs/>
          <w:i/>
          <w:sz w:val="20"/>
          <w:szCs w:val="22"/>
        </w:rPr>
        <w:t>rt</w:t>
      </w:r>
      <w:r w:rsidR="00431EED">
        <w:rPr>
          <w:rFonts w:asciiTheme="minorHAnsi" w:hAnsiTheme="minorHAnsi" w:cstheme="minorHAnsi"/>
          <w:bCs/>
          <w:i/>
          <w:sz w:val="20"/>
          <w:szCs w:val="22"/>
        </w:rPr>
        <w:t>.</w:t>
      </w:r>
      <w:r w:rsidR="00DD07C1" w:rsidRPr="00F20D9A">
        <w:rPr>
          <w:rFonts w:asciiTheme="minorHAnsi" w:hAnsiTheme="minorHAnsi" w:cstheme="minorHAnsi"/>
          <w:bCs/>
          <w:i/>
          <w:sz w:val="20"/>
          <w:szCs w:val="22"/>
        </w:rPr>
        <w:t xml:space="preserve"> 79, comma 7, del DPR 207/2010</w:t>
      </w:r>
      <w:r w:rsidR="00DD07C1" w:rsidRPr="009147EF">
        <w:rPr>
          <w:rFonts w:asciiTheme="minorHAnsi" w:hAnsiTheme="minorHAnsi" w:cstheme="minorHAnsi"/>
          <w:bCs/>
          <w:sz w:val="20"/>
          <w:szCs w:val="22"/>
        </w:rPr>
        <w:t>)</w:t>
      </w:r>
      <w:r w:rsidR="001C67F0">
        <w:rPr>
          <w:rFonts w:asciiTheme="minorHAnsi" w:hAnsiTheme="minorHAnsi" w:cstheme="minorHAnsi"/>
          <w:bCs/>
          <w:sz w:val="20"/>
          <w:szCs w:val="22"/>
        </w:rPr>
        <w:t xml:space="preserve"> fermo restando il rispetto dei requisiti di cui al paragrafo 7.2</w:t>
      </w:r>
      <w:r w:rsidR="00DD07C1" w:rsidRPr="009147EF">
        <w:rPr>
          <w:rFonts w:asciiTheme="minorHAnsi" w:hAnsiTheme="minorHAnsi" w:cstheme="minorHAnsi"/>
          <w:bCs/>
          <w:sz w:val="20"/>
          <w:szCs w:val="22"/>
        </w:rPr>
        <w:t>.</w:t>
      </w:r>
    </w:p>
    <w:p w14:paraId="0200C439" w14:textId="0BD8F9E3" w:rsidR="00A93310" w:rsidRPr="00EA0B7F" w:rsidRDefault="00E918E6" w:rsidP="00E918E6">
      <w:pPr>
        <w:pStyle w:val="Corpodeltesto20"/>
        <w:tabs>
          <w:tab w:val="left" w:pos="1341"/>
        </w:tabs>
        <w:spacing w:before="60" w:line="360" w:lineRule="auto"/>
        <w:ind w:left="360" w:firstLine="0"/>
        <w:jc w:val="both"/>
        <w:rPr>
          <w:rFonts w:asciiTheme="minorHAnsi" w:hAnsiTheme="minorHAnsi" w:cstheme="minorHAnsi"/>
          <w:bCs/>
          <w:sz w:val="20"/>
          <w:szCs w:val="22"/>
        </w:rPr>
      </w:pPr>
      <w:r w:rsidRPr="00EA0B7F">
        <w:rPr>
          <w:rFonts w:asciiTheme="minorHAnsi" w:hAnsiTheme="minorHAnsi" w:cstheme="minorHAnsi"/>
          <w:bCs/>
          <w:sz w:val="20"/>
          <w:szCs w:val="22"/>
        </w:rPr>
        <w:t>L</w:t>
      </w:r>
      <w:r w:rsidR="00DD07C1" w:rsidRPr="00EA0B7F">
        <w:rPr>
          <w:rFonts w:asciiTheme="minorHAnsi" w:hAnsiTheme="minorHAnsi" w:cstheme="minorHAnsi"/>
          <w:bCs/>
          <w:sz w:val="20"/>
          <w:szCs w:val="22"/>
        </w:rPr>
        <w:t xml:space="preserve">’Offerente </w:t>
      </w:r>
      <w:r w:rsidR="00A93310" w:rsidRPr="00EA0B7F">
        <w:rPr>
          <w:rFonts w:asciiTheme="minorHAnsi" w:hAnsiTheme="minorHAnsi" w:cstheme="minorHAnsi"/>
          <w:bCs/>
          <w:sz w:val="20"/>
          <w:szCs w:val="22"/>
        </w:rPr>
        <w:t>che concorre per i lavori</w:t>
      </w:r>
      <w:r w:rsidRPr="00EA0B7F">
        <w:rPr>
          <w:rFonts w:asciiTheme="minorHAnsi" w:hAnsiTheme="minorHAnsi" w:cstheme="minorHAnsi"/>
          <w:bCs/>
          <w:sz w:val="20"/>
          <w:szCs w:val="22"/>
        </w:rPr>
        <w:t xml:space="preserve"> in tal caso </w:t>
      </w:r>
      <w:r w:rsidR="00DD07C1" w:rsidRPr="00EA0B7F">
        <w:rPr>
          <w:rFonts w:asciiTheme="minorHAnsi" w:hAnsiTheme="minorHAnsi" w:cstheme="minorHAnsi"/>
          <w:bCs/>
          <w:sz w:val="20"/>
          <w:szCs w:val="22"/>
        </w:rPr>
        <w:t xml:space="preserve">indica i progettisti appartenenti allo staff tecnico </w:t>
      </w:r>
      <w:r w:rsidRPr="00EA0B7F">
        <w:rPr>
          <w:rFonts w:asciiTheme="minorHAnsi" w:hAnsiTheme="minorHAnsi" w:cstheme="minorHAnsi"/>
          <w:bCs/>
          <w:sz w:val="20"/>
          <w:szCs w:val="22"/>
        </w:rPr>
        <w:t>(</w:t>
      </w:r>
      <w:r w:rsidR="00A93310" w:rsidRPr="00EA0B7F">
        <w:rPr>
          <w:rFonts w:asciiTheme="minorHAnsi" w:hAnsiTheme="minorHAnsi" w:cstheme="minorHAnsi"/>
          <w:bCs/>
          <w:sz w:val="20"/>
          <w:szCs w:val="22"/>
        </w:rPr>
        <w:t>in possesso dei requisiti di cui al paragrafo 7.2</w:t>
      </w:r>
      <w:r w:rsidRPr="00EA0B7F">
        <w:rPr>
          <w:rFonts w:asciiTheme="minorHAnsi" w:hAnsiTheme="minorHAnsi" w:cstheme="minorHAnsi"/>
          <w:bCs/>
          <w:sz w:val="20"/>
          <w:szCs w:val="22"/>
        </w:rPr>
        <w:t>)</w:t>
      </w:r>
      <w:r w:rsidR="00A93310" w:rsidRPr="00EA0B7F">
        <w:rPr>
          <w:rFonts w:asciiTheme="minorHAnsi" w:hAnsiTheme="minorHAnsi" w:cstheme="minorHAnsi"/>
          <w:bCs/>
          <w:sz w:val="20"/>
          <w:szCs w:val="22"/>
        </w:rPr>
        <w:t xml:space="preserve"> </w:t>
      </w:r>
      <w:r w:rsidR="00DD07C1" w:rsidRPr="00EA0B7F">
        <w:rPr>
          <w:rFonts w:asciiTheme="minorHAnsi" w:hAnsiTheme="minorHAnsi" w:cstheme="minorHAnsi"/>
          <w:bCs/>
          <w:sz w:val="20"/>
          <w:szCs w:val="22"/>
        </w:rPr>
        <w:t>utilizzando</w:t>
      </w:r>
      <w:r w:rsidR="001833CE" w:rsidRPr="00EA0B7F">
        <w:rPr>
          <w:rFonts w:asciiTheme="minorHAnsi" w:hAnsiTheme="minorHAnsi" w:cstheme="minorHAnsi"/>
          <w:b/>
          <w:bCs/>
          <w:sz w:val="20"/>
          <w:szCs w:val="22"/>
        </w:rPr>
        <w:t xml:space="preserve"> </w:t>
      </w:r>
      <w:r w:rsidRPr="00EA0B7F">
        <w:rPr>
          <w:rFonts w:asciiTheme="minorHAnsi" w:hAnsiTheme="minorHAnsi" w:cstheme="minorHAnsi"/>
          <w:bCs/>
          <w:sz w:val="20"/>
          <w:szCs w:val="22"/>
        </w:rPr>
        <w:t>preferibilmente</w:t>
      </w:r>
      <w:r w:rsidRPr="00EA0B7F">
        <w:rPr>
          <w:rFonts w:asciiTheme="minorHAnsi" w:hAnsiTheme="minorHAnsi" w:cstheme="minorHAnsi"/>
          <w:b/>
          <w:bCs/>
          <w:sz w:val="20"/>
          <w:szCs w:val="22"/>
        </w:rPr>
        <w:t xml:space="preserve"> </w:t>
      </w:r>
      <w:r w:rsidR="001833CE" w:rsidRPr="00EA0B7F">
        <w:rPr>
          <w:rFonts w:asciiTheme="minorHAnsi" w:hAnsiTheme="minorHAnsi" w:cstheme="minorHAnsi"/>
          <w:bCs/>
          <w:sz w:val="20"/>
          <w:szCs w:val="22"/>
        </w:rPr>
        <w:t>l’allegato 1</w:t>
      </w:r>
      <w:r w:rsidR="00066438" w:rsidRPr="00EA0B7F">
        <w:rPr>
          <w:rFonts w:asciiTheme="minorHAnsi" w:hAnsiTheme="minorHAnsi" w:cstheme="minorHAnsi"/>
          <w:bCs/>
          <w:sz w:val="20"/>
          <w:szCs w:val="22"/>
        </w:rPr>
        <w:t>-A</w:t>
      </w:r>
      <w:r w:rsidRPr="00EA0B7F">
        <w:rPr>
          <w:rFonts w:asciiTheme="minorHAnsi" w:hAnsiTheme="minorHAnsi" w:cstheme="minorHAnsi"/>
          <w:bCs/>
          <w:sz w:val="20"/>
          <w:szCs w:val="22"/>
        </w:rPr>
        <w:t xml:space="preserve"> e dichiara il </w:t>
      </w:r>
      <w:r w:rsidR="00A93310" w:rsidRPr="00EA0B7F">
        <w:rPr>
          <w:rFonts w:asciiTheme="minorHAnsi" w:hAnsiTheme="minorHAnsi" w:cstheme="minorHAnsi"/>
          <w:bCs/>
          <w:sz w:val="20"/>
          <w:szCs w:val="22"/>
        </w:rPr>
        <w:t xml:space="preserve">possesso dei requisiti di carattere speciale di cui al paragrafo 7.2 </w:t>
      </w:r>
      <w:r w:rsidRPr="00EA0B7F">
        <w:rPr>
          <w:rFonts w:asciiTheme="minorHAnsi" w:hAnsiTheme="minorHAnsi" w:cstheme="minorHAnsi"/>
          <w:bCs/>
          <w:sz w:val="20"/>
          <w:szCs w:val="22"/>
        </w:rPr>
        <w:t xml:space="preserve">in capo ai progettisti appartenenti al proprio staff tecnico </w:t>
      </w:r>
      <w:r w:rsidR="00A93310" w:rsidRPr="00EA0B7F">
        <w:rPr>
          <w:rFonts w:asciiTheme="minorHAnsi" w:hAnsiTheme="minorHAnsi" w:cstheme="minorHAnsi"/>
          <w:bCs/>
          <w:sz w:val="20"/>
          <w:szCs w:val="22"/>
        </w:rPr>
        <w:t xml:space="preserve">utilizzando il proprio DGUE di cui al </w:t>
      </w:r>
      <w:r w:rsidR="00F60BD0">
        <w:rPr>
          <w:rFonts w:asciiTheme="minorHAnsi" w:hAnsiTheme="minorHAnsi" w:cstheme="minorHAnsi"/>
          <w:bCs/>
          <w:sz w:val="20"/>
          <w:szCs w:val="22"/>
        </w:rPr>
        <w:t>paragrafo</w:t>
      </w:r>
      <w:r w:rsidR="00A93310" w:rsidRPr="00EA0B7F">
        <w:rPr>
          <w:rFonts w:asciiTheme="minorHAnsi" w:hAnsiTheme="minorHAnsi" w:cstheme="minorHAnsi"/>
          <w:bCs/>
          <w:sz w:val="20"/>
          <w:szCs w:val="22"/>
        </w:rPr>
        <w:t xml:space="preserve"> 15.2.</w:t>
      </w:r>
    </w:p>
    <w:p w14:paraId="428D51FA" w14:textId="2F1D9399" w:rsidR="00E918E6" w:rsidRPr="00E918E6" w:rsidRDefault="00E918E6" w:rsidP="00E918E6">
      <w:pPr>
        <w:widowControl w:val="0"/>
        <w:spacing w:before="60" w:after="60" w:line="360" w:lineRule="auto"/>
        <w:ind w:left="360"/>
        <w:rPr>
          <w:rFonts w:asciiTheme="minorHAnsi" w:hAnsiTheme="minorHAnsi" w:cstheme="minorHAnsi"/>
          <w:sz w:val="20"/>
        </w:rPr>
      </w:pPr>
      <w:r w:rsidRPr="00EA0B7F">
        <w:rPr>
          <w:rFonts w:asciiTheme="minorHAnsi" w:hAnsiTheme="minorHAnsi" w:cstheme="minorHAnsi"/>
          <w:sz w:val="20"/>
        </w:rPr>
        <w:t>Qualora lo staff tecnico non disponga dei requisiti</w:t>
      </w:r>
      <w:r w:rsidR="00906B86" w:rsidRPr="00EA0B7F">
        <w:rPr>
          <w:rFonts w:asciiTheme="minorHAnsi" w:hAnsiTheme="minorHAnsi" w:cstheme="minorHAnsi"/>
          <w:sz w:val="20"/>
        </w:rPr>
        <w:t xml:space="preserve"> di cui al paragrafo 7.2</w:t>
      </w:r>
      <w:r w:rsidRPr="00EA0B7F">
        <w:rPr>
          <w:rFonts w:asciiTheme="minorHAnsi" w:hAnsiTheme="minorHAnsi" w:cstheme="minorHAnsi"/>
          <w:sz w:val="20"/>
        </w:rPr>
        <w:t>, il concorrente deve ricorrere ai Progettisti indicati o raggruppati a tale scopo</w:t>
      </w:r>
      <w:r w:rsidR="00592D35" w:rsidRPr="00EA0B7F">
        <w:rPr>
          <w:rFonts w:asciiTheme="minorHAnsi" w:hAnsiTheme="minorHAnsi" w:cstheme="minorHAnsi"/>
          <w:sz w:val="20"/>
        </w:rPr>
        <w:t>,</w:t>
      </w:r>
      <w:r w:rsidRPr="00EA0B7F">
        <w:rPr>
          <w:rFonts w:asciiTheme="minorHAnsi" w:hAnsiTheme="minorHAnsi" w:cstheme="minorHAnsi"/>
          <w:sz w:val="20"/>
        </w:rPr>
        <w:t xml:space="preserve"> come previsto rispettivamente alle lettere b) e c) del presente paragrafo.</w:t>
      </w:r>
    </w:p>
    <w:p w14:paraId="121982C6" w14:textId="77777777" w:rsidR="008A2374" w:rsidRPr="008A2374" w:rsidRDefault="008A2374" w:rsidP="008A2374">
      <w:pPr>
        <w:pStyle w:val="Corpodeltesto20"/>
        <w:tabs>
          <w:tab w:val="left" w:pos="1341"/>
        </w:tabs>
        <w:spacing w:before="60" w:line="360" w:lineRule="auto"/>
        <w:ind w:firstLine="0"/>
        <w:jc w:val="both"/>
        <w:rPr>
          <w:rFonts w:asciiTheme="minorHAnsi" w:hAnsiTheme="minorHAnsi" w:cstheme="minorHAnsi"/>
          <w:b/>
          <w:bCs/>
          <w:sz w:val="20"/>
          <w:szCs w:val="22"/>
        </w:rPr>
      </w:pPr>
    </w:p>
    <w:p w14:paraId="66F18979" w14:textId="2493B3FE" w:rsidR="00B91899" w:rsidRDefault="00C0514B" w:rsidP="004214F9">
      <w:pPr>
        <w:pStyle w:val="Corpodeltesto20"/>
        <w:numPr>
          <w:ilvl w:val="0"/>
          <w:numId w:val="55"/>
        </w:numPr>
        <w:tabs>
          <w:tab w:val="left" w:pos="1341"/>
        </w:tabs>
        <w:suppressAutoHyphens w:val="0"/>
        <w:spacing w:before="60" w:line="360" w:lineRule="auto"/>
        <w:jc w:val="both"/>
        <w:rPr>
          <w:rFonts w:asciiTheme="minorHAnsi" w:hAnsiTheme="minorHAnsi" w:cstheme="minorHAnsi"/>
          <w:bCs/>
          <w:sz w:val="20"/>
          <w:szCs w:val="22"/>
        </w:rPr>
      </w:pPr>
      <w:r w:rsidRPr="008A2374">
        <w:rPr>
          <w:rFonts w:asciiTheme="minorHAnsi" w:hAnsiTheme="minorHAnsi" w:cstheme="minorHAnsi"/>
          <w:b/>
          <w:bCs/>
          <w:sz w:val="20"/>
          <w:szCs w:val="22"/>
          <w:u w:val="single"/>
        </w:rPr>
        <w:t xml:space="preserve">Progettisti </w:t>
      </w:r>
      <w:r w:rsidR="00DB1CCE" w:rsidRPr="008A2374">
        <w:rPr>
          <w:rFonts w:asciiTheme="minorHAnsi" w:hAnsiTheme="minorHAnsi" w:cstheme="minorHAnsi"/>
          <w:b/>
          <w:bCs/>
          <w:sz w:val="20"/>
          <w:szCs w:val="22"/>
          <w:u w:val="single"/>
        </w:rPr>
        <w:t>Indicati</w:t>
      </w:r>
      <w:r w:rsidR="00DB1CCE" w:rsidRPr="008A2374">
        <w:rPr>
          <w:rFonts w:asciiTheme="minorHAnsi" w:hAnsiTheme="minorHAnsi" w:cstheme="minorHAnsi"/>
          <w:bCs/>
          <w:sz w:val="20"/>
          <w:szCs w:val="22"/>
          <w:u w:val="single"/>
        </w:rPr>
        <w:t xml:space="preserve"> </w:t>
      </w:r>
      <w:r w:rsidR="00DB1CCE" w:rsidRPr="008A2374">
        <w:rPr>
          <w:rFonts w:asciiTheme="minorHAnsi" w:hAnsiTheme="minorHAnsi" w:cstheme="minorHAnsi"/>
          <w:b/>
          <w:bCs/>
          <w:sz w:val="20"/>
          <w:szCs w:val="22"/>
          <w:u w:val="single"/>
        </w:rPr>
        <w:t xml:space="preserve">ma estranei </w:t>
      </w:r>
      <w:r w:rsidR="00DD7670">
        <w:rPr>
          <w:rFonts w:asciiTheme="minorHAnsi" w:hAnsiTheme="minorHAnsi" w:cstheme="minorHAnsi"/>
          <w:b/>
          <w:bCs/>
          <w:sz w:val="20"/>
          <w:szCs w:val="22"/>
          <w:u w:val="single"/>
        </w:rPr>
        <w:t>a</w:t>
      </w:r>
      <w:r w:rsidR="00DD7670" w:rsidRPr="00F20D9A">
        <w:rPr>
          <w:rFonts w:asciiTheme="minorHAnsi" w:hAnsiTheme="minorHAnsi" w:cstheme="minorHAnsi"/>
          <w:b/>
          <w:bCs/>
          <w:sz w:val="20"/>
          <w:szCs w:val="22"/>
          <w:u w:val="single"/>
        </w:rPr>
        <w:t>ll’Offerente che concorre per i lavori</w:t>
      </w:r>
      <w:r w:rsidR="00F814BD" w:rsidRPr="008A2374">
        <w:rPr>
          <w:rFonts w:asciiTheme="minorHAnsi" w:hAnsiTheme="minorHAnsi" w:cstheme="minorHAnsi"/>
          <w:bCs/>
          <w:sz w:val="20"/>
          <w:szCs w:val="22"/>
        </w:rPr>
        <w:t>; in tal caso, non è previsto l'obbligo di raggruppamento tra i diversi</w:t>
      </w:r>
      <w:r w:rsidR="00591713" w:rsidRPr="008A2374">
        <w:rPr>
          <w:rFonts w:asciiTheme="minorHAnsi" w:hAnsiTheme="minorHAnsi" w:cstheme="minorHAnsi"/>
          <w:bCs/>
          <w:sz w:val="20"/>
          <w:szCs w:val="22"/>
        </w:rPr>
        <w:t xml:space="preserve"> progettisti indicati</w:t>
      </w:r>
      <w:r w:rsidR="00F814BD" w:rsidRPr="008A2374">
        <w:rPr>
          <w:rFonts w:asciiTheme="minorHAnsi" w:hAnsiTheme="minorHAnsi" w:cstheme="minorHAnsi"/>
          <w:bCs/>
          <w:sz w:val="20"/>
          <w:szCs w:val="22"/>
        </w:rPr>
        <w:t xml:space="preserve">. </w:t>
      </w:r>
      <w:r w:rsidR="00CB28FE">
        <w:rPr>
          <w:rFonts w:asciiTheme="minorHAnsi" w:hAnsiTheme="minorHAnsi" w:cstheme="minorHAnsi"/>
          <w:bCs/>
          <w:sz w:val="20"/>
          <w:szCs w:val="22"/>
        </w:rPr>
        <w:t xml:space="preserve">Pertanto, il concorrente </w:t>
      </w:r>
      <w:r w:rsidR="00CB28FE">
        <w:rPr>
          <w:rFonts w:asciiTheme="minorHAnsi" w:hAnsiTheme="minorHAnsi" w:cstheme="minorHAnsi"/>
          <w:b/>
          <w:bCs/>
          <w:sz w:val="20"/>
          <w:szCs w:val="22"/>
        </w:rPr>
        <w:t xml:space="preserve">può indicare </w:t>
      </w:r>
      <w:r w:rsidR="00F814BD" w:rsidRPr="008A2374">
        <w:rPr>
          <w:rFonts w:asciiTheme="minorHAnsi" w:hAnsiTheme="minorHAnsi" w:cstheme="minorHAnsi"/>
          <w:b/>
          <w:bCs/>
          <w:sz w:val="20"/>
          <w:szCs w:val="22"/>
        </w:rPr>
        <w:t xml:space="preserve">uno o più progettisti </w:t>
      </w:r>
      <w:r w:rsidR="0053159A" w:rsidRPr="008A2374">
        <w:rPr>
          <w:rFonts w:asciiTheme="minorHAnsi" w:hAnsiTheme="minorHAnsi" w:cstheme="minorHAnsi"/>
          <w:b/>
          <w:bCs/>
          <w:sz w:val="20"/>
          <w:szCs w:val="22"/>
        </w:rPr>
        <w:t xml:space="preserve">senza che </w:t>
      </w:r>
      <w:r w:rsidR="00CB28FE">
        <w:rPr>
          <w:rFonts w:asciiTheme="minorHAnsi" w:hAnsiTheme="minorHAnsi" w:cstheme="minorHAnsi"/>
          <w:b/>
          <w:bCs/>
          <w:sz w:val="20"/>
          <w:szCs w:val="22"/>
        </w:rPr>
        <w:t xml:space="preserve">gli stessi debbano formare </w:t>
      </w:r>
      <w:r w:rsidR="00F814BD" w:rsidRPr="008A2374">
        <w:rPr>
          <w:rFonts w:asciiTheme="minorHAnsi" w:hAnsiTheme="minorHAnsi" w:cstheme="minorHAnsi"/>
          <w:b/>
          <w:bCs/>
          <w:sz w:val="20"/>
          <w:szCs w:val="22"/>
        </w:rPr>
        <w:t xml:space="preserve">tra di loro </w:t>
      </w:r>
      <w:r w:rsidR="00CB28FE">
        <w:rPr>
          <w:rFonts w:asciiTheme="minorHAnsi" w:hAnsiTheme="minorHAnsi" w:cstheme="minorHAnsi"/>
          <w:b/>
          <w:bCs/>
          <w:sz w:val="20"/>
          <w:szCs w:val="22"/>
        </w:rPr>
        <w:t xml:space="preserve">un </w:t>
      </w:r>
      <w:r w:rsidR="00F814BD" w:rsidRPr="008A2374">
        <w:rPr>
          <w:rFonts w:asciiTheme="minorHAnsi" w:hAnsiTheme="minorHAnsi" w:cstheme="minorHAnsi"/>
          <w:b/>
          <w:bCs/>
          <w:sz w:val="20"/>
          <w:szCs w:val="22"/>
        </w:rPr>
        <w:t>raggruppamento</w:t>
      </w:r>
      <w:r w:rsidR="00F814BD" w:rsidRPr="008A2374">
        <w:rPr>
          <w:rFonts w:asciiTheme="minorHAnsi" w:hAnsiTheme="minorHAnsi" w:cstheme="minorHAnsi"/>
          <w:bCs/>
          <w:sz w:val="20"/>
          <w:szCs w:val="22"/>
        </w:rPr>
        <w:t xml:space="preserve">. </w:t>
      </w:r>
      <w:r w:rsidR="00B91899" w:rsidRPr="008A2374">
        <w:rPr>
          <w:rFonts w:asciiTheme="minorHAnsi" w:hAnsiTheme="minorHAnsi" w:cstheme="minorHAnsi"/>
          <w:bCs/>
          <w:sz w:val="20"/>
          <w:szCs w:val="22"/>
        </w:rPr>
        <w:t xml:space="preserve">I progettisti indicati </w:t>
      </w:r>
      <w:r w:rsidR="00CB28FE">
        <w:rPr>
          <w:rFonts w:asciiTheme="minorHAnsi" w:hAnsiTheme="minorHAnsi" w:cstheme="minorHAnsi"/>
          <w:bCs/>
          <w:sz w:val="20"/>
          <w:szCs w:val="22"/>
        </w:rPr>
        <w:t xml:space="preserve">dal </w:t>
      </w:r>
      <w:r w:rsidR="00B91899" w:rsidRPr="00AE4E79">
        <w:rPr>
          <w:rFonts w:asciiTheme="minorHAnsi" w:hAnsiTheme="minorHAnsi" w:cstheme="minorHAnsi"/>
          <w:bCs/>
          <w:sz w:val="20"/>
          <w:szCs w:val="22"/>
        </w:rPr>
        <w:t>concorrente quali esecutori della</w:t>
      </w:r>
      <w:r w:rsidR="00B91899">
        <w:rPr>
          <w:rFonts w:asciiTheme="minorHAnsi" w:hAnsiTheme="minorHAnsi" w:cstheme="minorHAnsi"/>
          <w:bCs/>
          <w:sz w:val="20"/>
          <w:szCs w:val="22"/>
        </w:rPr>
        <w:t xml:space="preserve"> </w:t>
      </w:r>
      <w:r w:rsidR="00B91899" w:rsidRPr="00AE4E79">
        <w:rPr>
          <w:rFonts w:asciiTheme="minorHAnsi" w:hAnsiTheme="minorHAnsi" w:cstheme="minorHAnsi"/>
          <w:bCs/>
          <w:sz w:val="20"/>
          <w:szCs w:val="22"/>
        </w:rPr>
        <w:t>progettazione</w:t>
      </w:r>
      <w:r w:rsidR="00B91899">
        <w:rPr>
          <w:rFonts w:asciiTheme="minorHAnsi" w:hAnsiTheme="minorHAnsi" w:cstheme="minorHAnsi"/>
          <w:bCs/>
          <w:sz w:val="20"/>
          <w:szCs w:val="22"/>
        </w:rPr>
        <w:t xml:space="preserve"> </w:t>
      </w:r>
      <w:r w:rsidR="00B91899" w:rsidRPr="00AE4E79">
        <w:rPr>
          <w:rFonts w:asciiTheme="minorHAnsi" w:hAnsiTheme="minorHAnsi" w:cstheme="minorHAnsi"/>
          <w:bCs/>
          <w:sz w:val="20"/>
          <w:szCs w:val="22"/>
        </w:rPr>
        <w:t>non assumono la veste di partecipanti alla gara, essendo concorrente unicamente l’impresa</w:t>
      </w:r>
      <w:r w:rsidR="00DD7670">
        <w:rPr>
          <w:rFonts w:asciiTheme="minorHAnsi" w:hAnsiTheme="minorHAnsi" w:cstheme="minorHAnsi"/>
          <w:bCs/>
          <w:sz w:val="20"/>
          <w:szCs w:val="22"/>
        </w:rPr>
        <w:t xml:space="preserve"> che </w:t>
      </w:r>
      <w:r w:rsidR="004A51E2">
        <w:rPr>
          <w:rFonts w:asciiTheme="minorHAnsi" w:hAnsiTheme="minorHAnsi" w:cstheme="minorHAnsi"/>
          <w:bCs/>
          <w:sz w:val="20"/>
          <w:szCs w:val="22"/>
        </w:rPr>
        <w:t>e</w:t>
      </w:r>
      <w:r w:rsidR="00DD7670">
        <w:rPr>
          <w:rFonts w:asciiTheme="minorHAnsi" w:hAnsiTheme="minorHAnsi" w:cstheme="minorHAnsi"/>
          <w:bCs/>
          <w:sz w:val="20"/>
          <w:szCs w:val="22"/>
        </w:rPr>
        <w:t xml:space="preserve">segue i lavori </w:t>
      </w:r>
      <w:r w:rsidR="00B91899" w:rsidRPr="00AE4E79">
        <w:rPr>
          <w:rFonts w:asciiTheme="minorHAnsi" w:hAnsiTheme="minorHAnsi" w:cstheme="minorHAnsi"/>
          <w:bCs/>
          <w:sz w:val="20"/>
          <w:szCs w:val="22"/>
        </w:rPr>
        <w:t xml:space="preserve">e rimanendo i progettisti meri collaboratori esterni, non in rapporti diretti con </w:t>
      </w:r>
      <w:r w:rsidR="00DD7670">
        <w:rPr>
          <w:rFonts w:asciiTheme="minorHAnsi" w:hAnsiTheme="minorHAnsi" w:cstheme="minorHAnsi"/>
          <w:bCs/>
          <w:sz w:val="20"/>
          <w:szCs w:val="22"/>
        </w:rPr>
        <w:t>il committente</w:t>
      </w:r>
      <w:r w:rsidR="00B91899" w:rsidRPr="00AE4E79">
        <w:rPr>
          <w:rFonts w:asciiTheme="minorHAnsi" w:hAnsiTheme="minorHAnsi" w:cstheme="minorHAnsi"/>
          <w:bCs/>
          <w:sz w:val="20"/>
          <w:szCs w:val="22"/>
        </w:rPr>
        <w:t>.</w:t>
      </w:r>
    </w:p>
    <w:p w14:paraId="53CCB0C2" w14:textId="64B1977B" w:rsidR="004A51E2" w:rsidRDefault="004A51E2" w:rsidP="004A51E2">
      <w:pPr>
        <w:pStyle w:val="Corpodeltesto20"/>
        <w:tabs>
          <w:tab w:val="left" w:pos="1341"/>
        </w:tabs>
        <w:suppressAutoHyphens w:val="0"/>
        <w:spacing w:before="60" w:line="360" w:lineRule="auto"/>
        <w:ind w:left="360" w:firstLine="0"/>
        <w:jc w:val="both"/>
        <w:rPr>
          <w:rFonts w:asciiTheme="minorHAnsi" w:hAnsiTheme="minorHAnsi" w:cstheme="minorHAnsi"/>
          <w:bCs/>
          <w:sz w:val="20"/>
          <w:szCs w:val="22"/>
        </w:rPr>
      </w:pPr>
      <w:r w:rsidRPr="004A51E2">
        <w:rPr>
          <w:rFonts w:asciiTheme="minorHAnsi" w:hAnsiTheme="minorHAnsi" w:cstheme="minorHAnsi"/>
          <w:bCs/>
          <w:sz w:val="20"/>
          <w:szCs w:val="22"/>
        </w:rPr>
        <w:t>Si precisa</w:t>
      </w:r>
      <w:r>
        <w:rPr>
          <w:rFonts w:asciiTheme="minorHAnsi" w:hAnsiTheme="minorHAnsi" w:cstheme="minorHAnsi"/>
          <w:bCs/>
          <w:sz w:val="20"/>
          <w:szCs w:val="22"/>
        </w:rPr>
        <w:t xml:space="preserve"> altresì quanto segue:</w:t>
      </w:r>
    </w:p>
    <w:p w14:paraId="4A43A4F9" w14:textId="36F2AC7A" w:rsidR="00EE15B0" w:rsidRPr="008A2374" w:rsidRDefault="00EE15B0" w:rsidP="004214F9">
      <w:pPr>
        <w:pStyle w:val="Corpodeltesto20"/>
        <w:numPr>
          <w:ilvl w:val="0"/>
          <w:numId w:val="34"/>
        </w:numPr>
        <w:tabs>
          <w:tab w:val="left" w:pos="1341"/>
        </w:tabs>
        <w:suppressAutoHyphens w:val="0"/>
        <w:spacing w:before="60" w:line="360" w:lineRule="auto"/>
        <w:jc w:val="both"/>
        <w:rPr>
          <w:rFonts w:asciiTheme="minorHAnsi" w:hAnsiTheme="minorHAnsi" w:cstheme="minorHAnsi"/>
          <w:b/>
          <w:bCs/>
          <w:sz w:val="20"/>
          <w:szCs w:val="22"/>
        </w:rPr>
      </w:pPr>
      <w:r w:rsidRPr="008A2374">
        <w:rPr>
          <w:rFonts w:asciiTheme="minorHAnsi" w:hAnsiTheme="minorHAnsi" w:cstheme="minorHAnsi"/>
          <w:bCs/>
          <w:sz w:val="20"/>
          <w:szCs w:val="22"/>
        </w:rPr>
        <w:t xml:space="preserve">In caso di ricorso all’istituto dell’indicazione, </w:t>
      </w:r>
      <w:r w:rsidRPr="008A2374">
        <w:rPr>
          <w:rFonts w:asciiTheme="minorHAnsi" w:hAnsiTheme="minorHAnsi" w:cstheme="minorHAnsi"/>
          <w:bCs/>
          <w:sz w:val="20"/>
          <w:szCs w:val="22"/>
          <w:u w:val="single"/>
        </w:rPr>
        <w:t>l’offerente che concorre per i lavori indica i progettisti</w:t>
      </w:r>
      <w:r w:rsidRPr="008A2374">
        <w:rPr>
          <w:rFonts w:asciiTheme="minorHAnsi" w:hAnsiTheme="minorHAnsi" w:cstheme="minorHAnsi"/>
          <w:bCs/>
          <w:sz w:val="20"/>
          <w:szCs w:val="22"/>
        </w:rPr>
        <w:t xml:space="preserve"> </w:t>
      </w:r>
      <w:r w:rsidR="006A5701">
        <w:rPr>
          <w:rFonts w:asciiTheme="minorHAnsi" w:hAnsiTheme="minorHAnsi" w:cstheme="minorHAnsi"/>
          <w:bCs/>
          <w:sz w:val="20"/>
          <w:szCs w:val="22"/>
        </w:rPr>
        <w:t xml:space="preserve">in possesso dei requisiti di cui al paragrafo 7.2 </w:t>
      </w:r>
      <w:r w:rsidRPr="008A2374">
        <w:rPr>
          <w:rFonts w:asciiTheme="minorHAnsi" w:hAnsiTheme="minorHAnsi" w:cstheme="minorHAnsi"/>
          <w:bCs/>
          <w:sz w:val="20"/>
          <w:szCs w:val="22"/>
        </w:rPr>
        <w:t xml:space="preserve">utilizzando </w:t>
      </w:r>
      <w:r w:rsidRPr="008A2374">
        <w:rPr>
          <w:rFonts w:asciiTheme="minorHAnsi" w:hAnsiTheme="minorHAnsi" w:cstheme="minorHAnsi"/>
          <w:b/>
          <w:bCs/>
          <w:sz w:val="20"/>
          <w:szCs w:val="22"/>
        </w:rPr>
        <w:t>l’allegato 1</w:t>
      </w:r>
      <w:r w:rsidR="00066438">
        <w:rPr>
          <w:rFonts w:asciiTheme="minorHAnsi" w:hAnsiTheme="minorHAnsi" w:cstheme="minorHAnsi"/>
          <w:b/>
          <w:bCs/>
          <w:sz w:val="20"/>
          <w:szCs w:val="22"/>
        </w:rPr>
        <w:t>-A</w:t>
      </w:r>
      <w:r w:rsidRPr="00EE15B0">
        <w:rPr>
          <w:rFonts w:asciiTheme="minorHAnsi" w:hAnsiTheme="minorHAnsi" w:cstheme="minorHAnsi"/>
          <w:bCs/>
          <w:sz w:val="20"/>
          <w:szCs w:val="22"/>
        </w:rPr>
        <w:t>;</w:t>
      </w:r>
    </w:p>
    <w:p w14:paraId="55BE7E70" w14:textId="2AF40C82" w:rsidR="004A51E2" w:rsidRDefault="006A5701" w:rsidP="004214F9">
      <w:pPr>
        <w:pStyle w:val="Corpodeltesto20"/>
        <w:numPr>
          <w:ilvl w:val="0"/>
          <w:numId w:val="34"/>
        </w:numPr>
        <w:tabs>
          <w:tab w:val="left" w:pos="1341"/>
        </w:tabs>
        <w:suppressAutoHyphens w:val="0"/>
        <w:spacing w:before="60" w:line="360" w:lineRule="auto"/>
        <w:jc w:val="both"/>
        <w:rPr>
          <w:rFonts w:asciiTheme="minorHAnsi" w:hAnsiTheme="minorHAnsi" w:cstheme="minorHAnsi"/>
          <w:bCs/>
          <w:sz w:val="20"/>
          <w:szCs w:val="22"/>
        </w:rPr>
      </w:pPr>
      <w:r>
        <w:rPr>
          <w:rFonts w:asciiTheme="minorHAnsi" w:hAnsiTheme="minorHAnsi" w:cstheme="minorHAnsi"/>
          <w:bCs/>
          <w:sz w:val="20"/>
          <w:szCs w:val="22"/>
        </w:rPr>
        <w:t>I</w:t>
      </w:r>
      <w:r w:rsidR="00AF23B6" w:rsidRPr="004A51E2">
        <w:rPr>
          <w:rFonts w:asciiTheme="minorHAnsi" w:hAnsiTheme="minorHAnsi" w:cstheme="minorHAnsi"/>
          <w:bCs/>
          <w:sz w:val="20"/>
          <w:szCs w:val="22"/>
        </w:rPr>
        <w:t xml:space="preserve"> requisiti </w:t>
      </w:r>
      <w:r w:rsidR="00CB28FE" w:rsidRPr="004A51E2">
        <w:rPr>
          <w:rFonts w:asciiTheme="minorHAnsi" w:hAnsiTheme="minorHAnsi" w:cstheme="minorHAnsi"/>
          <w:bCs/>
          <w:sz w:val="20"/>
          <w:szCs w:val="22"/>
        </w:rPr>
        <w:t xml:space="preserve">di cui al paragrafo 7.2 </w:t>
      </w:r>
      <w:r>
        <w:rPr>
          <w:rFonts w:asciiTheme="minorHAnsi" w:hAnsiTheme="minorHAnsi" w:cstheme="minorHAnsi"/>
          <w:bCs/>
          <w:sz w:val="20"/>
          <w:szCs w:val="22"/>
        </w:rPr>
        <w:t xml:space="preserve">possono essere soddisfatti </w:t>
      </w:r>
      <w:r w:rsidR="00F814BD" w:rsidRPr="004A51E2">
        <w:rPr>
          <w:rFonts w:asciiTheme="minorHAnsi" w:hAnsiTheme="minorHAnsi" w:cstheme="minorHAnsi"/>
          <w:bCs/>
          <w:sz w:val="20"/>
          <w:szCs w:val="22"/>
        </w:rPr>
        <w:t xml:space="preserve">mediante </w:t>
      </w:r>
      <w:r w:rsidR="0053159A" w:rsidRPr="004A51E2">
        <w:rPr>
          <w:rFonts w:asciiTheme="minorHAnsi" w:hAnsiTheme="minorHAnsi" w:cstheme="minorHAnsi"/>
          <w:bCs/>
          <w:sz w:val="20"/>
          <w:szCs w:val="22"/>
        </w:rPr>
        <w:t>cumulo de</w:t>
      </w:r>
      <w:r w:rsidR="00F814BD" w:rsidRPr="004A51E2">
        <w:rPr>
          <w:rFonts w:asciiTheme="minorHAnsi" w:hAnsiTheme="minorHAnsi" w:cstheme="minorHAnsi"/>
          <w:bCs/>
          <w:sz w:val="20"/>
          <w:szCs w:val="22"/>
        </w:rPr>
        <w:t xml:space="preserve">i requisiti </w:t>
      </w:r>
      <w:r>
        <w:rPr>
          <w:rFonts w:asciiTheme="minorHAnsi" w:hAnsiTheme="minorHAnsi" w:cstheme="minorHAnsi"/>
          <w:bCs/>
          <w:sz w:val="20"/>
          <w:szCs w:val="22"/>
        </w:rPr>
        <w:t xml:space="preserve">posseduti </w:t>
      </w:r>
      <w:r w:rsidR="00F814BD" w:rsidRPr="004A51E2">
        <w:rPr>
          <w:rFonts w:asciiTheme="minorHAnsi" w:hAnsiTheme="minorHAnsi" w:cstheme="minorHAnsi"/>
          <w:bCs/>
          <w:sz w:val="20"/>
          <w:szCs w:val="22"/>
        </w:rPr>
        <w:t>d</w:t>
      </w:r>
      <w:r>
        <w:rPr>
          <w:rFonts w:asciiTheme="minorHAnsi" w:hAnsiTheme="minorHAnsi" w:cstheme="minorHAnsi"/>
          <w:bCs/>
          <w:sz w:val="20"/>
          <w:szCs w:val="22"/>
        </w:rPr>
        <w:t>a</w:t>
      </w:r>
      <w:r w:rsidR="00F814BD" w:rsidRPr="004A51E2">
        <w:rPr>
          <w:rFonts w:asciiTheme="minorHAnsi" w:hAnsiTheme="minorHAnsi" w:cstheme="minorHAnsi"/>
          <w:bCs/>
          <w:sz w:val="20"/>
          <w:szCs w:val="22"/>
        </w:rPr>
        <w:t>i progettisti indicati</w:t>
      </w:r>
      <w:r w:rsidR="004A51E2">
        <w:rPr>
          <w:rFonts w:asciiTheme="minorHAnsi" w:hAnsiTheme="minorHAnsi" w:cstheme="minorHAnsi"/>
          <w:bCs/>
          <w:sz w:val="20"/>
          <w:szCs w:val="22"/>
        </w:rPr>
        <w:t>;</w:t>
      </w:r>
    </w:p>
    <w:p w14:paraId="22FAC95D" w14:textId="3205363A" w:rsidR="00660EEF" w:rsidRDefault="00660EEF" w:rsidP="004214F9">
      <w:pPr>
        <w:pStyle w:val="Corpodeltesto20"/>
        <w:numPr>
          <w:ilvl w:val="0"/>
          <w:numId w:val="34"/>
        </w:numPr>
        <w:tabs>
          <w:tab w:val="left" w:pos="1341"/>
        </w:tabs>
        <w:suppressAutoHyphens w:val="0"/>
        <w:spacing w:before="60" w:line="360" w:lineRule="auto"/>
        <w:jc w:val="both"/>
        <w:rPr>
          <w:rFonts w:asciiTheme="minorHAnsi" w:hAnsiTheme="minorHAnsi" w:cstheme="minorHAnsi"/>
          <w:bCs/>
          <w:sz w:val="20"/>
          <w:szCs w:val="22"/>
        </w:rPr>
      </w:pPr>
      <w:r>
        <w:rPr>
          <w:rFonts w:asciiTheme="minorHAnsi" w:hAnsiTheme="minorHAnsi" w:cstheme="minorHAnsi"/>
          <w:bCs/>
          <w:sz w:val="20"/>
          <w:szCs w:val="22"/>
        </w:rPr>
        <w:t xml:space="preserve">Tutti i progettisti indicati devono </w:t>
      </w:r>
      <w:r w:rsidRPr="00660EEF">
        <w:rPr>
          <w:rFonts w:asciiTheme="minorHAnsi" w:hAnsiTheme="minorHAnsi" w:cstheme="minorHAnsi"/>
          <w:bCs/>
          <w:sz w:val="20"/>
          <w:szCs w:val="22"/>
        </w:rPr>
        <w:t>possedere i requisiti di ordine generale</w:t>
      </w:r>
      <w:r>
        <w:rPr>
          <w:rFonts w:asciiTheme="minorHAnsi" w:hAnsiTheme="minorHAnsi" w:cstheme="minorHAnsi"/>
          <w:bCs/>
          <w:sz w:val="20"/>
          <w:szCs w:val="22"/>
        </w:rPr>
        <w:t xml:space="preserve"> di cui al paragrafo 6 del presente documento;</w:t>
      </w:r>
    </w:p>
    <w:p w14:paraId="00BD5BB5" w14:textId="77777777" w:rsidR="00B24040" w:rsidRDefault="00660EEF" w:rsidP="004214F9">
      <w:pPr>
        <w:pStyle w:val="Corpodeltesto20"/>
        <w:numPr>
          <w:ilvl w:val="0"/>
          <w:numId w:val="34"/>
        </w:numPr>
        <w:tabs>
          <w:tab w:val="left" w:pos="1341"/>
        </w:tabs>
        <w:suppressAutoHyphens w:val="0"/>
        <w:spacing w:before="60" w:line="360" w:lineRule="auto"/>
        <w:jc w:val="both"/>
        <w:rPr>
          <w:rFonts w:asciiTheme="minorHAnsi" w:hAnsiTheme="minorHAnsi" w:cstheme="minorHAnsi"/>
          <w:bCs/>
          <w:sz w:val="20"/>
          <w:szCs w:val="22"/>
        </w:rPr>
      </w:pPr>
      <w:r w:rsidRPr="008A2374">
        <w:rPr>
          <w:rFonts w:asciiTheme="minorHAnsi" w:hAnsiTheme="minorHAnsi" w:cstheme="minorHAnsi"/>
          <w:b/>
          <w:bCs/>
          <w:sz w:val="20"/>
          <w:szCs w:val="22"/>
        </w:rPr>
        <w:t>i progettisti «indicati»</w:t>
      </w:r>
      <w:r w:rsidRPr="008A2374">
        <w:rPr>
          <w:rFonts w:asciiTheme="minorHAnsi" w:hAnsiTheme="minorHAnsi" w:cstheme="minorHAnsi"/>
          <w:bCs/>
          <w:sz w:val="20"/>
          <w:szCs w:val="22"/>
        </w:rPr>
        <w:t xml:space="preserve"> ma estranei al concorrente </w:t>
      </w:r>
      <w:r w:rsidRPr="008A2374">
        <w:rPr>
          <w:rFonts w:asciiTheme="minorHAnsi" w:hAnsiTheme="minorHAnsi" w:cstheme="minorHAnsi"/>
          <w:bCs/>
          <w:i/>
          <w:sz w:val="20"/>
          <w:szCs w:val="22"/>
        </w:rPr>
        <w:t xml:space="preserve">rendono le dichiarazioni </w:t>
      </w:r>
      <w:r>
        <w:rPr>
          <w:rFonts w:asciiTheme="minorHAnsi" w:hAnsiTheme="minorHAnsi" w:cstheme="minorHAnsi"/>
          <w:bCs/>
          <w:i/>
          <w:sz w:val="20"/>
          <w:szCs w:val="22"/>
        </w:rPr>
        <w:t>relative al possesso dei requisiti di ordine generale di cui al paragrafo 6</w:t>
      </w:r>
      <w:r w:rsidR="00BF4910">
        <w:rPr>
          <w:rFonts w:asciiTheme="minorHAnsi" w:hAnsiTheme="minorHAnsi" w:cstheme="minorHAnsi"/>
          <w:bCs/>
          <w:i/>
          <w:sz w:val="20"/>
          <w:szCs w:val="22"/>
        </w:rPr>
        <w:t xml:space="preserve"> e</w:t>
      </w:r>
      <w:r>
        <w:rPr>
          <w:rFonts w:asciiTheme="minorHAnsi" w:hAnsiTheme="minorHAnsi" w:cstheme="minorHAnsi"/>
          <w:bCs/>
          <w:i/>
          <w:sz w:val="20"/>
          <w:szCs w:val="22"/>
        </w:rPr>
        <w:t xml:space="preserve"> dei requisiti di carattere speciale di cui al paragrafo 7.2 </w:t>
      </w:r>
      <w:r w:rsidRPr="008A2374">
        <w:rPr>
          <w:rFonts w:asciiTheme="minorHAnsi" w:hAnsiTheme="minorHAnsi" w:cstheme="minorHAnsi"/>
          <w:bCs/>
          <w:i/>
          <w:sz w:val="20"/>
          <w:szCs w:val="22"/>
        </w:rPr>
        <w:t xml:space="preserve">utilizzando </w:t>
      </w:r>
      <w:r w:rsidRPr="008A2374">
        <w:rPr>
          <w:rFonts w:asciiTheme="minorHAnsi" w:hAnsiTheme="minorHAnsi" w:cstheme="minorHAnsi"/>
          <w:b/>
          <w:bCs/>
          <w:i/>
          <w:sz w:val="20"/>
          <w:szCs w:val="22"/>
        </w:rPr>
        <w:t>l’allegato 2</w:t>
      </w:r>
      <w:r w:rsidRPr="008A2374">
        <w:rPr>
          <w:rFonts w:asciiTheme="minorHAnsi" w:hAnsiTheme="minorHAnsi" w:cstheme="minorHAnsi"/>
          <w:bCs/>
          <w:i/>
          <w:sz w:val="20"/>
          <w:szCs w:val="22"/>
        </w:rPr>
        <w:t xml:space="preserve"> ad essi dedicato </w:t>
      </w:r>
      <w:r w:rsidRPr="008A2374">
        <w:rPr>
          <w:rFonts w:asciiTheme="minorHAnsi" w:hAnsiTheme="minorHAnsi" w:cstheme="minorHAnsi"/>
          <w:bCs/>
          <w:sz w:val="20"/>
          <w:szCs w:val="22"/>
        </w:rPr>
        <w:t>(</w:t>
      </w:r>
      <w:r w:rsidRPr="008A2374">
        <w:rPr>
          <w:rFonts w:asciiTheme="minorHAnsi" w:hAnsiTheme="minorHAnsi" w:cstheme="minorHAnsi"/>
          <w:bCs/>
          <w:sz w:val="20"/>
          <w:szCs w:val="22"/>
          <w:u w:val="single"/>
        </w:rPr>
        <w:t>e non l’allegato 1</w:t>
      </w:r>
      <w:r w:rsidR="00066438">
        <w:rPr>
          <w:rFonts w:asciiTheme="minorHAnsi" w:hAnsiTheme="minorHAnsi" w:cstheme="minorHAnsi"/>
          <w:bCs/>
          <w:sz w:val="20"/>
          <w:szCs w:val="22"/>
          <w:u w:val="single"/>
        </w:rPr>
        <w:t>-B</w:t>
      </w:r>
      <w:r w:rsidRPr="008A2374">
        <w:rPr>
          <w:rFonts w:asciiTheme="minorHAnsi" w:hAnsiTheme="minorHAnsi" w:cstheme="minorHAnsi"/>
          <w:bCs/>
          <w:sz w:val="20"/>
          <w:szCs w:val="22"/>
        </w:rPr>
        <w:t>) unitamente al pr</w:t>
      </w:r>
      <w:r>
        <w:rPr>
          <w:rFonts w:asciiTheme="minorHAnsi" w:hAnsiTheme="minorHAnsi" w:cstheme="minorHAnsi"/>
          <w:bCs/>
          <w:sz w:val="20"/>
          <w:szCs w:val="22"/>
        </w:rPr>
        <w:t>oprio DGUE di cui al punto 15.2</w:t>
      </w:r>
      <w:r w:rsidR="009E09C0">
        <w:rPr>
          <w:rFonts w:asciiTheme="minorHAnsi" w:hAnsiTheme="minorHAnsi" w:cstheme="minorHAnsi"/>
          <w:bCs/>
          <w:sz w:val="20"/>
          <w:szCs w:val="22"/>
        </w:rPr>
        <w:t>;</w:t>
      </w:r>
    </w:p>
    <w:p w14:paraId="6351A174" w14:textId="7B73EAC5" w:rsidR="009E09C0" w:rsidRPr="00B24040" w:rsidRDefault="009E09C0" w:rsidP="004214F9">
      <w:pPr>
        <w:pStyle w:val="Corpodeltesto20"/>
        <w:numPr>
          <w:ilvl w:val="0"/>
          <w:numId w:val="34"/>
        </w:numPr>
        <w:tabs>
          <w:tab w:val="left" w:pos="1341"/>
        </w:tabs>
        <w:suppressAutoHyphens w:val="0"/>
        <w:spacing w:before="60" w:line="360" w:lineRule="auto"/>
        <w:jc w:val="both"/>
        <w:rPr>
          <w:rFonts w:asciiTheme="minorHAnsi" w:hAnsiTheme="minorHAnsi" w:cstheme="minorHAnsi"/>
          <w:bCs/>
          <w:sz w:val="20"/>
          <w:szCs w:val="22"/>
        </w:rPr>
      </w:pPr>
      <w:r w:rsidRPr="00B24040">
        <w:rPr>
          <w:rFonts w:ascii="Calibri" w:hAnsi="Calibri" w:cs="Calibri"/>
          <w:bCs/>
          <w:sz w:val="20"/>
          <w:szCs w:val="20"/>
        </w:rPr>
        <w:t xml:space="preserve">i Progettisti indicati non </w:t>
      </w:r>
      <w:r w:rsidR="00BC152F" w:rsidRPr="00B24040">
        <w:rPr>
          <w:rFonts w:ascii="Calibri" w:hAnsi="Calibri" w:cs="Calibri"/>
          <w:bCs/>
          <w:sz w:val="20"/>
          <w:szCs w:val="20"/>
        </w:rPr>
        <w:t>devono</w:t>
      </w:r>
      <w:r w:rsidRPr="00B24040">
        <w:rPr>
          <w:rFonts w:ascii="Calibri" w:hAnsi="Calibri" w:cs="Calibri"/>
          <w:bCs/>
          <w:sz w:val="20"/>
          <w:szCs w:val="20"/>
        </w:rPr>
        <w:t xml:space="preserve"> sottoscrivere né l'offerta tecnica né l’offerta economica.</w:t>
      </w:r>
    </w:p>
    <w:p w14:paraId="77BAABD6" w14:textId="77777777" w:rsidR="008A2374" w:rsidRPr="008A2374" w:rsidRDefault="008A2374" w:rsidP="008A2374">
      <w:pPr>
        <w:pStyle w:val="Corpodeltesto20"/>
        <w:tabs>
          <w:tab w:val="left" w:pos="1341"/>
        </w:tabs>
        <w:suppressAutoHyphens w:val="0"/>
        <w:spacing w:before="60" w:line="360" w:lineRule="auto"/>
        <w:ind w:firstLine="0"/>
        <w:jc w:val="both"/>
        <w:rPr>
          <w:rFonts w:asciiTheme="minorHAnsi" w:hAnsiTheme="minorHAnsi" w:cstheme="minorHAnsi"/>
          <w:bCs/>
          <w:sz w:val="20"/>
          <w:szCs w:val="22"/>
        </w:rPr>
      </w:pPr>
    </w:p>
    <w:p w14:paraId="09615395" w14:textId="62FD96C3" w:rsidR="0053159A" w:rsidRPr="008A2374" w:rsidRDefault="00C0514B" w:rsidP="004214F9">
      <w:pPr>
        <w:pStyle w:val="Corpodeltesto20"/>
        <w:numPr>
          <w:ilvl w:val="0"/>
          <w:numId w:val="55"/>
        </w:numPr>
        <w:tabs>
          <w:tab w:val="left" w:pos="1341"/>
        </w:tabs>
        <w:suppressAutoHyphens w:val="0"/>
        <w:spacing w:before="60" w:line="360" w:lineRule="auto"/>
        <w:jc w:val="both"/>
        <w:rPr>
          <w:rFonts w:asciiTheme="minorHAnsi" w:hAnsiTheme="minorHAnsi" w:cstheme="minorHAnsi"/>
          <w:bCs/>
          <w:sz w:val="20"/>
          <w:szCs w:val="22"/>
        </w:rPr>
      </w:pPr>
      <w:r w:rsidRPr="008A2374">
        <w:rPr>
          <w:rFonts w:asciiTheme="minorHAnsi" w:hAnsiTheme="minorHAnsi" w:cstheme="minorHAnsi"/>
          <w:b/>
          <w:bCs/>
          <w:sz w:val="20"/>
          <w:szCs w:val="22"/>
          <w:u w:val="single"/>
        </w:rPr>
        <w:t xml:space="preserve">Progettisti </w:t>
      </w:r>
      <w:r w:rsidR="00101736" w:rsidRPr="008A2374">
        <w:rPr>
          <w:rFonts w:asciiTheme="minorHAnsi" w:hAnsiTheme="minorHAnsi" w:cstheme="minorHAnsi"/>
          <w:b/>
          <w:bCs/>
          <w:sz w:val="20"/>
          <w:szCs w:val="22"/>
          <w:u w:val="single"/>
        </w:rPr>
        <w:t>m</w:t>
      </w:r>
      <w:r w:rsidR="00F814BD" w:rsidRPr="008A2374">
        <w:rPr>
          <w:rFonts w:asciiTheme="minorHAnsi" w:hAnsiTheme="minorHAnsi" w:cstheme="minorHAnsi"/>
          <w:b/>
          <w:bCs/>
          <w:sz w:val="20"/>
          <w:szCs w:val="22"/>
          <w:u w:val="single"/>
        </w:rPr>
        <w:t>andanti in raggruppamento temporaneo eterogeneo</w:t>
      </w:r>
      <w:r w:rsidR="00F814BD" w:rsidRPr="008A2374">
        <w:rPr>
          <w:rFonts w:asciiTheme="minorHAnsi" w:hAnsiTheme="minorHAnsi" w:cstheme="minorHAnsi"/>
          <w:bCs/>
          <w:sz w:val="20"/>
          <w:szCs w:val="22"/>
        </w:rPr>
        <w:t xml:space="preserve"> con gli </w:t>
      </w:r>
      <w:r w:rsidR="00F814BD" w:rsidRPr="009F35E0">
        <w:rPr>
          <w:rFonts w:asciiTheme="minorHAnsi" w:hAnsiTheme="minorHAnsi" w:cstheme="minorHAnsi"/>
          <w:bCs/>
          <w:sz w:val="20"/>
          <w:szCs w:val="22"/>
          <w:u w:val="single"/>
        </w:rPr>
        <w:t>O</w:t>
      </w:r>
      <w:r w:rsidR="00F814BD" w:rsidRPr="008A2374">
        <w:rPr>
          <w:rFonts w:asciiTheme="minorHAnsi" w:hAnsiTheme="minorHAnsi" w:cstheme="minorHAnsi"/>
          <w:bCs/>
          <w:sz w:val="20"/>
          <w:szCs w:val="22"/>
          <w:u w:val="single"/>
        </w:rPr>
        <w:t>peratori economici che partecipano per la parte lavori</w:t>
      </w:r>
      <w:r w:rsidR="00CF1CA0">
        <w:rPr>
          <w:rFonts w:asciiTheme="minorHAnsi" w:hAnsiTheme="minorHAnsi" w:cstheme="minorHAnsi"/>
          <w:bCs/>
          <w:sz w:val="20"/>
          <w:szCs w:val="22"/>
          <w:u w:val="single"/>
        </w:rPr>
        <w:t>;</w:t>
      </w:r>
      <w:r w:rsidR="00F814BD" w:rsidRPr="008A2374">
        <w:rPr>
          <w:rFonts w:asciiTheme="minorHAnsi" w:hAnsiTheme="minorHAnsi" w:cstheme="minorHAnsi"/>
          <w:bCs/>
          <w:sz w:val="20"/>
          <w:szCs w:val="22"/>
        </w:rPr>
        <w:t xml:space="preserve"> </w:t>
      </w:r>
      <w:r w:rsidR="00CF1CA0">
        <w:rPr>
          <w:rFonts w:asciiTheme="minorHAnsi" w:hAnsiTheme="minorHAnsi" w:cstheme="minorHAnsi"/>
          <w:bCs/>
          <w:sz w:val="20"/>
          <w:szCs w:val="22"/>
        </w:rPr>
        <w:t>tali progettisti (mandanti)</w:t>
      </w:r>
      <w:r w:rsidR="00F814BD" w:rsidRPr="008A2374">
        <w:rPr>
          <w:rFonts w:asciiTheme="minorHAnsi" w:hAnsiTheme="minorHAnsi" w:cstheme="minorHAnsi"/>
          <w:bCs/>
          <w:sz w:val="20"/>
          <w:szCs w:val="22"/>
        </w:rPr>
        <w:t xml:space="preserve">, </w:t>
      </w:r>
      <w:r w:rsidR="00F814BD" w:rsidRPr="00795F02">
        <w:rPr>
          <w:rFonts w:asciiTheme="minorHAnsi" w:hAnsiTheme="minorHAnsi" w:cstheme="minorHAnsi"/>
          <w:b/>
          <w:bCs/>
          <w:sz w:val="20"/>
          <w:szCs w:val="22"/>
          <w:u w:val="single"/>
        </w:rPr>
        <w:t>assumono la qualifica di concorrenti</w:t>
      </w:r>
      <w:r w:rsidR="0053159A" w:rsidRPr="008A2374">
        <w:rPr>
          <w:rFonts w:asciiTheme="minorHAnsi" w:hAnsiTheme="minorHAnsi" w:cstheme="minorHAnsi"/>
          <w:bCs/>
          <w:sz w:val="20"/>
          <w:szCs w:val="22"/>
        </w:rPr>
        <w:t>.</w:t>
      </w:r>
      <w:r w:rsidR="00F814BD" w:rsidRPr="008A2374">
        <w:rPr>
          <w:rFonts w:asciiTheme="minorHAnsi" w:hAnsiTheme="minorHAnsi" w:cstheme="minorHAnsi"/>
          <w:bCs/>
          <w:sz w:val="20"/>
          <w:szCs w:val="22"/>
        </w:rPr>
        <w:t xml:space="preserve"> </w:t>
      </w:r>
    </w:p>
    <w:p w14:paraId="03D9ED42" w14:textId="0216A849" w:rsidR="0053159A" w:rsidRPr="008A2374" w:rsidRDefault="006E7D14" w:rsidP="0053159A">
      <w:pPr>
        <w:pStyle w:val="Corpodeltesto20"/>
        <w:tabs>
          <w:tab w:val="left" w:pos="1341"/>
        </w:tabs>
        <w:suppressAutoHyphens w:val="0"/>
        <w:spacing w:before="60" w:line="360" w:lineRule="auto"/>
        <w:ind w:left="360" w:firstLine="0"/>
        <w:jc w:val="both"/>
        <w:rPr>
          <w:rFonts w:asciiTheme="minorHAnsi" w:hAnsiTheme="minorHAnsi" w:cstheme="minorHAnsi"/>
          <w:bCs/>
          <w:sz w:val="20"/>
          <w:szCs w:val="22"/>
        </w:rPr>
      </w:pPr>
      <w:r>
        <w:rPr>
          <w:rFonts w:asciiTheme="minorHAnsi" w:hAnsiTheme="minorHAnsi" w:cstheme="minorHAnsi"/>
          <w:bCs/>
          <w:sz w:val="20"/>
          <w:szCs w:val="22"/>
        </w:rPr>
        <w:t xml:space="preserve">Il progettista </w:t>
      </w:r>
      <w:r w:rsidR="00F814BD" w:rsidRPr="008A2374">
        <w:rPr>
          <w:rFonts w:asciiTheme="minorHAnsi" w:hAnsiTheme="minorHAnsi" w:cstheme="minorHAnsi"/>
          <w:bCs/>
          <w:sz w:val="20"/>
          <w:szCs w:val="22"/>
        </w:rPr>
        <w:t xml:space="preserve">mandante </w:t>
      </w:r>
      <w:r>
        <w:rPr>
          <w:rFonts w:asciiTheme="minorHAnsi" w:hAnsiTheme="minorHAnsi" w:cstheme="minorHAnsi"/>
          <w:bCs/>
          <w:sz w:val="20"/>
          <w:szCs w:val="22"/>
        </w:rPr>
        <w:t xml:space="preserve">può essere </w:t>
      </w:r>
      <w:r w:rsidR="00F814BD" w:rsidRPr="008A2374">
        <w:rPr>
          <w:rFonts w:asciiTheme="minorHAnsi" w:hAnsiTheme="minorHAnsi" w:cstheme="minorHAnsi"/>
          <w:bCs/>
          <w:sz w:val="20"/>
          <w:szCs w:val="22"/>
          <w:u w:val="single"/>
        </w:rPr>
        <w:t>un operatore economico</w:t>
      </w:r>
      <w:r w:rsidR="00F814BD" w:rsidRPr="008A2374">
        <w:rPr>
          <w:rFonts w:asciiTheme="minorHAnsi" w:hAnsiTheme="minorHAnsi" w:cstheme="minorHAnsi"/>
          <w:bCs/>
          <w:sz w:val="20"/>
          <w:szCs w:val="22"/>
        </w:rPr>
        <w:t xml:space="preserve"> </w:t>
      </w:r>
      <w:r>
        <w:rPr>
          <w:rFonts w:asciiTheme="minorHAnsi" w:hAnsiTheme="minorHAnsi" w:cstheme="minorHAnsi"/>
          <w:bCs/>
          <w:sz w:val="20"/>
          <w:szCs w:val="22"/>
        </w:rPr>
        <w:t xml:space="preserve">singolo </w:t>
      </w:r>
      <w:r w:rsidR="00F814BD" w:rsidRPr="008A2374">
        <w:rPr>
          <w:rFonts w:asciiTheme="minorHAnsi" w:hAnsiTheme="minorHAnsi" w:cstheme="minorHAnsi"/>
          <w:bCs/>
          <w:sz w:val="20"/>
          <w:szCs w:val="22"/>
        </w:rPr>
        <w:t xml:space="preserve">di cui all'articolo 46, comma 1, del Codice, </w:t>
      </w:r>
      <w:r>
        <w:rPr>
          <w:rFonts w:asciiTheme="minorHAnsi" w:hAnsiTheme="minorHAnsi" w:cstheme="minorHAnsi"/>
          <w:bCs/>
          <w:sz w:val="20"/>
          <w:szCs w:val="22"/>
          <w:u w:val="single"/>
        </w:rPr>
        <w:t xml:space="preserve">o </w:t>
      </w:r>
      <w:r w:rsidR="00F814BD" w:rsidRPr="008A2374">
        <w:rPr>
          <w:rFonts w:asciiTheme="minorHAnsi" w:hAnsiTheme="minorHAnsi" w:cstheme="minorHAnsi"/>
          <w:bCs/>
          <w:sz w:val="20"/>
          <w:szCs w:val="22"/>
          <w:u w:val="single"/>
        </w:rPr>
        <w:t>più operatori economici</w:t>
      </w:r>
      <w:r w:rsidR="00F814BD" w:rsidRPr="008A2374">
        <w:rPr>
          <w:rFonts w:asciiTheme="minorHAnsi" w:hAnsiTheme="minorHAnsi" w:cstheme="minorHAnsi"/>
          <w:bCs/>
          <w:sz w:val="20"/>
          <w:szCs w:val="22"/>
        </w:rPr>
        <w:t xml:space="preserve"> di </w:t>
      </w:r>
      <w:r w:rsidR="00F814BD" w:rsidRPr="009525C6">
        <w:rPr>
          <w:rFonts w:asciiTheme="minorHAnsi" w:hAnsiTheme="minorHAnsi" w:cstheme="minorHAnsi"/>
          <w:bCs/>
          <w:sz w:val="20"/>
          <w:szCs w:val="22"/>
        </w:rPr>
        <w:t xml:space="preserve">cui all'art 46, comma 1, del Codice tra loro </w:t>
      </w:r>
      <w:r w:rsidR="00F814BD" w:rsidRPr="009525C6">
        <w:rPr>
          <w:rFonts w:asciiTheme="minorHAnsi" w:hAnsiTheme="minorHAnsi" w:cstheme="minorHAnsi"/>
          <w:bCs/>
          <w:sz w:val="20"/>
          <w:szCs w:val="22"/>
          <w:u w:val="single"/>
        </w:rPr>
        <w:t>riuniti in sub-raggruppamento temporaneo</w:t>
      </w:r>
      <w:r w:rsidR="00F814BD" w:rsidRPr="009525C6">
        <w:rPr>
          <w:rFonts w:asciiTheme="minorHAnsi" w:hAnsiTheme="minorHAnsi" w:cstheme="minorHAnsi"/>
          <w:bCs/>
          <w:sz w:val="20"/>
          <w:szCs w:val="22"/>
        </w:rPr>
        <w:t xml:space="preserve"> di cui all'art 46</w:t>
      </w:r>
      <w:r w:rsidR="00F17E66">
        <w:rPr>
          <w:rFonts w:asciiTheme="minorHAnsi" w:hAnsiTheme="minorHAnsi" w:cstheme="minorHAnsi"/>
          <w:bCs/>
          <w:sz w:val="20"/>
          <w:szCs w:val="22"/>
        </w:rPr>
        <w:t>, co. 1,</w:t>
      </w:r>
      <w:r w:rsidR="00F814BD" w:rsidRPr="009525C6">
        <w:rPr>
          <w:rFonts w:asciiTheme="minorHAnsi" w:hAnsiTheme="minorHAnsi" w:cstheme="minorHAnsi"/>
          <w:bCs/>
          <w:sz w:val="20"/>
          <w:szCs w:val="22"/>
        </w:rPr>
        <w:t xml:space="preserve"> </w:t>
      </w:r>
      <w:proofErr w:type="spellStart"/>
      <w:r w:rsidR="00F814BD" w:rsidRPr="009525C6">
        <w:rPr>
          <w:rFonts w:asciiTheme="minorHAnsi" w:hAnsiTheme="minorHAnsi" w:cstheme="minorHAnsi"/>
          <w:bCs/>
          <w:sz w:val="20"/>
          <w:szCs w:val="22"/>
        </w:rPr>
        <w:t>lett</w:t>
      </w:r>
      <w:proofErr w:type="spellEnd"/>
      <w:r w:rsidR="00F814BD" w:rsidRPr="009525C6">
        <w:rPr>
          <w:rFonts w:asciiTheme="minorHAnsi" w:hAnsiTheme="minorHAnsi" w:cstheme="minorHAnsi"/>
          <w:bCs/>
          <w:sz w:val="20"/>
          <w:szCs w:val="22"/>
        </w:rPr>
        <w:t>. e) del Codice.</w:t>
      </w:r>
      <w:r w:rsidR="00F814BD" w:rsidRPr="008A2374">
        <w:rPr>
          <w:rFonts w:asciiTheme="minorHAnsi" w:hAnsiTheme="minorHAnsi" w:cstheme="minorHAnsi"/>
          <w:bCs/>
          <w:sz w:val="20"/>
          <w:szCs w:val="22"/>
        </w:rPr>
        <w:t xml:space="preserve"> </w:t>
      </w:r>
    </w:p>
    <w:p w14:paraId="71AC1A3B" w14:textId="39AFB428" w:rsidR="004C6D7A" w:rsidRPr="008A2374" w:rsidRDefault="00F814BD" w:rsidP="0053159A">
      <w:pPr>
        <w:pStyle w:val="Corpodeltesto20"/>
        <w:tabs>
          <w:tab w:val="left" w:pos="1341"/>
        </w:tabs>
        <w:suppressAutoHyphens w:val="0"/>
        <w:spacing w:before="60" w:line="360" w:lineRule="auto"/>
        <w:ind w:left="360" w:firstLine="0"/>
        <w:jc w:val="both"/>
        <w:rPr>
          <w:rFonts w:asciiTheme="minorHAnsi" w:hAnsiTheme="minorHAnsi" w:cstheme="minorHAnsi"/>
          <w:bCs/>
          <w:sz w:val="20"/>
          <w:szCs w:val="22"/>
        </w:rPr>
      </w:pPr>
      <w:r w:rsidRPr="008A2374">
        <w:rPr>
          <w:rFonts w:asciiTheme="minorHAnsi" w:hAnsiTheme="minorHAnsi" w:cstheme="minorHAnsi"/>
          <w:b/>
          <w:bCs/>
          <w:sz w:val="20"/>
          <w:szCs w:val="22"/>
        </w:rPr>
        <w:t xml:space="preserve">In questo caso per il sub-raggruppamento </w:t>
      </w:r>
      <w:r w:rsidR="0053159A" w:rsidRPr="008A2374">
        <w:rPr>
          <w:rFonts w:asciiTheme="minorHAnsi" w:hAnsiTheme="minorHAnsi" w:cstheme="minorHAnsi"/>
          <w:b/>
          <w:bCs/>
          <w:sz w:val="20"/>
          <w:szCs w:val="22"/>
        </w:rPr>
        <w:t xml:space="preserve">di professionisti che concorre ai fini della </w:t>
      </w:r>
      <w:r w:rsidRPr="008A2374">
        <w:rPr>
          <w:rFonts w:asciiTheme="minorHAnsi" w:hAnsiTheme="minorHAnsi" w:cstheme="minorHAnsi"/>
          <w:b/>
          <w:bCs/>
          <w:sz w:val="20"/>
          <w:szCs w:val="22"/>
        </w:rPr>
        <w:t>sola progettazione è condizione di partecipazione la presenza, quale progettista, di almeno un giovane professionista ai sensi dell’art. 4 del D.M. 263/2016.</w:t>
      </w:r>
      <w:r w:rsidR="0049744D" w:rsidRPr="008A2374">
        <w:rPr>
          <w:rFonts w:asciiTheme="minorHAnsi" w:hAnsiTheme="minorHAnsi" w:cstheme="minorHAnsi"/>
          <w:b/>
          <w:bCs/>
          <w:sz w:val="20"/>
          <w:szCs w:val="22"/>
        </w:rPr>
        <w:t xml:space="preserve"> </w:t>
      </w:r>
    </w:p>
    <w:p w14:paraId="7151B374" w14:textId="7F25F0F6" w:rsidR="00F814BD" w:rsidRPr="008A2374" w:rsidRDefault="00F814BD" w:rsidP="004C6D7A">
      <w:pPr>
        <w:pStyle w:val="Corpodeltesto20"/>
        <w:tabs>
          <w:tab w:val="left" w:pos="1341"/>
        </w:tabs>
        <w:suppressAutoHyphens w:val="0"/>
        <w:spacing w:before="60" w:line="360" w:lineRule="auto"/>
        <w:ind w:left="360" w:firstLine="0"/>
        <w:jc w:val="both"/>
        <w:rPr>
          <w:rFonts w:asciiTheme="minorHAnsi" w:hAnsiTheme="minorHAnsi" w:cstheme="minorHAnsi"/>
          <w:bCs/>
          <w:sz w:val="20"/>
          <w:szCs w:val="22"/>
        </w:rPr>
      </w:pPr>
      <w:r w:rsidRPr="008A2374">
        <w:rPr>
          <w:rFonts w:asciiTheme="minorHAnsi" w:hAnsiTheme="minorHAnsi" w:cstheme="minorHAnsi"/>
          <w:bCs/>
          <w:sz w:val="20"/>
          <w:szCs w:val="22"/>
        </w:rPr>
        <w:lastRenderedPageBreak/>
        <w:t>Il sub-raggruppamento temporaneo relativo al servizio di progett</w:t>
      </w:r>
      <w:r w:rsidR="006569F6">
        <w:rPr>
          <w:rFonts w:asciiTheme="minorHAnsi" w:hAnsiTheme="minorHAnsi" w:cstheme="minorHAnsi"/>
          <w:bCs/>
          <w:sz w:val="20"/>
          <w:szCs w:val="22"/>
        </w:rPr>
        <w:t xml:space="preserve">azione dovrà inoltre precisare </w:t>
      </w:r>
      <w:r w:rsidRPr="008A2374">
        <w:rPr>
          <w:rFonts w:asciiTheme="minorHAnsi" w:hAnsiTheme="minorHAnsi" w:cstheme="minorHAnsi"/>
          <w:bCs/>
          <w:sz w:val="20"/>
          <w:szCs w:val="22"/>
        </w:rPr>
        <w:t xml:space="preserve">le prestazioni progettuali assunte da ciascun operatore economico partecipante al sub-raggruppamento, l'impegno ad uniformarsi alla disciplina sui raggruppamenti e l'impegno a conferire mandato collettivo </w:t>
      </w:r>
      <w:r w:rsidR="00FD47AB">
        <w:rPr>
          <w:rFonts w:asciiTheme="minorHAnsi" w:hAnsiTheme="minorHAnsi" w:cstheme="minorHAnsi"/>
          <w:bCs/>
          <w:sz w:val="20"/>
          <w:szCs w:val="22"/>
        </w:rPr>
        <w:t xml:space="preserve">in favore dell’operatore economico che concorre per la parte lavori come </w:t>
      </w:r>
      <w:r w:rsidR="00DD07C1" w:rsidRPr="008A2374">
        <w:rPr>
          <w:rFonts w:asciiTheme="minorHAnsi" w:hAnsiTheme="minorHAnsi" w:cstheme="minorHAnsi"/>
          <w:bCs/>
          <w:sz w:val="20"/>
          <w:szCs w:val="22"/>
        </w:rPr>
        <w:t xml:space="preserve">mandatario </w:t>
      </w:r>
      <w:r w:rsidR="004C6D7A" w:rsidRPr="008A2374">
        <w:rPr>
          <w:rFonts w:asciiTheme="minorHAnsi" w:hAnsiTheme="minorHAnsi" w:cstheme="minorHAnsi"/>
          <w:bCs/>
          <w:sz w:val="20"/>
          <w:szCs w:val="22"/>
        </w:rPr>
        <w:t>del</w:t>
      </w:r>
      <w:r w:rsidR="00FD47AB">
        <w:rPr>
          <w:rFonts w:asciiTheme="minorHAnsi" w:hAnsiTheme="minorHAnsi" w:cstheme="minorHAnsi"/>
          <w:bCs/>
          <w:sz w:val="20"/>
          <w:szCs w:val="22"/>
        </w:rPr>
        <w:t xml:space="preserve">l’intero raggruppamento </w:t>
      </w:r>
      <w:r w:rsidR="005324D7" w:rsidRPr="008A2374">
        <w:rPr>
          <w:rFonts w:asciiTheme="minorHAnsi" w:hAnsiTheme="minorHAnsi" w:cstheme="minorHAnsi"/>
          <w:bCs/>
          <w:sz w:val="20"/>
          <w:szCs w:val="22"/>
        </w:rPr>
        <w:t>(</w:t>
      </w:r>
      <w:r w:rsidR="005324D7" w:rsidRPr="008A2374">
        <w:rPr>
          <w:rFonts w:asciiTheme="minorHAnsi" w:hAnsiTheme="minorHAnsi" w:cstheme="minorHAnsi"/>
          <w:sz w:val="20"/>
          <w:szCs w:val="20"/>
        </w:rPr>
        <w:t>la dichiarazione formale è prevista nell’</w:t>
      </w:r>
      <w:r w:rsidR="005324D7" w:rsidRPr="008A2374">
        <w:rPr>
          <w:rFonts w:asciiTheme="minorHAnsi" w:hAnsiTheme="minorHAnsi" w:cstheme="minorHAnsi"/>
          <w:b/>
          <w:sz w:val="20"/>
          <w:szCs w:val="20"/>
        </w:rPr>
        <w:t>allegato 1</w:t>
      </w:r>
      <w:r w:rsidR="00127DE9">
        <w:rPr>
          <w:rFonts w:asciiTheme="minorHAnsi" w:hAnsiTheme="minorHAnsi" w:cstheme="minorHAnsi"/>
          <w:b/>
          <w:sz w:val="20"/>
          <w:szCs w:val="20"/>
        </w:rPr>
        <w:t>-B</w:t>
      </w:r>
      <w:r w:rsidR="005324D7" w:rsidRPr="008A2374">
        <w:rPr>
          <w:rFonts w:asciiTheme="minorHAnsi" w:hAnsiTheme="minorHAnsi" w:cstheme="minorHAnsi"/>
          <w:b/>
          <w:sz w:val="20"/>
          <w:szCs w:val="20"/>
        </w:rPr>
        <w:t>)</w:t>
      </w:r>
      <w:r w:rsidRPr="008A2374">
        <w:rPr>
          <w:rFonts w:asciiTheme="minorHAnsi" w:hAnsiTheme="minorHAnsi" w:cstheme="minorHAnsi"/>
          <w:bCs/>
          <w:sz w:val="20"/>
          <w:szCs w:val="22"/>
        </w:rPr>
        <w:t>.</w:t>
      </w:r>
    </w:p>
    <w:p w14:paraId="4DDCB3A6" w14:textId="48604A82" w:rsidR="00F814BD" w:rsidRDefault="00F814BD" w:rsidP="00DF617C">
      <w:pPr>
        <w:pStyle w:val="Corpodeltesto20"/>
        <w:tabs>
          <w:tab w:val="left" w:pos="1341"/>
        </w:tabs>
        <w:suppressAutoHyphens w:val="0"/>
        <w:spacing w:before="60" w:line="360" w:lineRule="auto"/>
        <w:ind w:left="360" w:firstLine="0"/>
        <w:jc w:val="both"/>
        <w:rPr>
          <w:rFonts w:asciiTheme="minorHAnsi" w:hAnsiTheme="minorHAnsi" w:cstheme="minorHAnsi"/>
          <w:b/>
          <w:bCs/>
          <w:sz w:val="20"/>
          <w:szCs w:val="22"/>
        </w:rPr>
      </w:pPr>
      <w:r w:rsidRPr="001B65BA">
        <w:rPr>
          <w:rFonts w:asciiTheme="minorHAnsi" w:hAnsiTheme="minorHAnsi" w:cstheme="minorHAnsi"/>
          <w:b/>
          <w:bCs/>
          <w:sz w:val="20"/>
          <w:szCs w:val="22"/>
        </w:rPr>
        <w:t xml:space="preserve">N.B: </w:t>
      </w:r>
      <w:r w:rsidR="004C6D7A">
        <w:rPr>
          <w:rFonts w:asciiTheme="minorHAnsi" w:hAnsiTheme="minorHAnsi" w:cstheme="minorHAnsi"/>
          <w:b/>
          <w:bCs/>
          <w:sz w:val="20"/>
          <w:szCs w:val="22"/>
        </w:rPr>
        <w:t xml:space="preserve">il </w:t>
      </w:r>
      <w:r w:rsidRPr="009147EF">
        <w:rPr>
          <w:rFonts w:asciiTheme="minorHAnsi" w:hAnsiTheme="minorHAnsi" w:cstheme="minorHAnsi"/>
          <w:b/>
          <w:bCs/>
          <w:sz w:val="20"/>
          <w:szCs w:val="22"/>
        </w:rPr>
        <w:t>progettista</w:t>
      </w:r>
      <w:r w:rsidR="00DF617C">
        <w:rPr>
          <w:rFonts w:asciiTheme="minorHAnsi" w:hAnsiTheme="minorHAnsi" w:cstheme="minorHAnsi"/>
          <w:b/>
          <w:bCs/>
          <w:sz w:val="20"/>
          <w:szCs w:val="22"/>
        </w:rPr>
        <w:t>/i</w:t>
      </w:r>
      <w:r w:rsidRPr="009147EF">
        <w:rPr>
          <w:rFonts w:asciiTheme="minorHAnsi" w:hAnsiTheme="minorHAnsi" w:cstheme="minorHAnsi"/>
          <w:b/>
          <w:bCs/>
          <w:sz w:val="20"/>
          <w:szCs w:val="22"/>
        </w:rPr>
        <w:t xml:space="preserve"> mandante</w:t>
      </w:r>
      <w:r w:rsidR="001B65BA">
        <w:rPr>
          <w:rFonts w:asciiTheme="minorHAnsi" w:hAnsiTheme="minorHAnsi" w:cstheme="minorHAnsi"/>
          <w:b/>
          <w:bCs/>
          <w:sz w:val="20"/>
          <w:szCs w:val="22"/>
        </w:rPr>
        <w:t xml:space="preserve"> </w:t>
      </w:r>
      <w:r w:rsidRPr="009147EF">
        <w:rPr>
          <w:rFonts w:asciiTheme="minorHAnsi" w:hAnsiTheme="minorHAnsi" w:cstheme="minorHAnsi"/>
          <w:b/>
          <w:bCs/>
          <w:sz w:val="20"/>
          <w:szCs w:val="22"/>
        </w:rPr>
        <w:t>in raggruppamento temporaneo eterogeneo</w:t>
      </w:r>
      <w:r w:rsidR="00DF617C">
        <w:rPr>
          <w:rFonts w:asciiTheme="minorHAnsi" w:hAnsiTheme="minorHAnsi" w:cstheme="minorHAnsi"/>
          <w:bCs/>
          <w:sz w:val="20"/>
          <w:szCs w:val="22"/>
        </w:rPr>
        <w:t xml:space="preserve"> </w:t>
      </w:r>
      <w:r w:rsidR="00DF617C" w:rsidRPr="006569F6">
        <w:rPr>
          <w:rFonts w:asciiTheme="minorHAnsi" w:hAnsiTheme="minorHAnsi" w:cstheme="minorHAnsi"/>
          <w:b/>
          <w:bCs/>
          <w:sz w:val="20"/>
          <w:szCs w:val="22"/>
        </w:rPr>
        <w:t>(</w:t>
      </w:r>
      <w:r w:rsidR="00DF617C" w:rsidRPr="00DF617C">
        <w:rPr>
          <w:rFonts w:asciiTheme="minorHAnsi" w:hAnsiTheme="minorHAnsi" w:cstheme="minorHAnsi"/>
          <w:b/>
          <w:bCs/>
          <w:sz w:val="20"/>
          <w:szCs w:val="22"/>
        </w:rPr>
        <w:t>ipotesi lettera c</w:t>
      </w:r>
      <w:r w:rsidR="00DF617C" w:rsidRPr="006569F6">
        <w:rPr>
          <w:rFonts w:asciiTheme="minorHAnsi" w:hAnsiTheme="minorHAnsi" w:cstheme="minorHAnsi"/>
          <w:b/>
          <w:bCs/>
          <w:sz w:val="20"/>
          <w:szCs w:val="22"/>
        </w:rPr>
        <w:t>)</w:t>
      </w:r>
      <w:r w:rsidRPr="009147EF">
        <w:rPr>
          <w:rFonts w:asciiTheme="minorHAnsi" w:hAnsiTheme="minorHAnsi" w:cstheme="minorHAnsi"/>
          <w:bCs/>
          <w:sz w:val="20"/>
          <w:szCs w:val="22"/>
        </w:rPr>
        <w:t xml:space="preserve"> </w:t>
      </w:r>
      <w:r w:rsidRPr="009147EF">
        <w:rPr>
          <w:rFonts w:asciiTheme="minorHAnsi" w:hAnsiTheme="minorHAnsi" w:cstheme="minorHAnsi"/>
          <w:b/>
          <w:bCs/>
          <w:sz w:val="20"/>
          <w:szCs w:val="22"/>
          <w:u w:val="single"/>
        </w:rPr>
        <w:t>in quanto concorrente</w:t>
      </w:r>
      <w:r w:rsidRPr="009147EF">
        <w:rPr>
          <w:rFonts w:asciiTheme="minorHAnsi" w:hAnsiTheme="minorHAnsi" w:cstheme="minorHAnsi"/>
          <w:bCs/>
          <w:sz w:val="20"/>
          <w:szCs w:val="22"/>
        </w:rPr>
        <w:t xml:space="preserve">, rende </w:t>
      </w:r>
      <w:r w:rsidRPr="009147EF">
        <w:rPr>
          <w:rFonts w:asciiTheme="minorHAnsi" w:hAnsiTheme="minorHAnsi" w:cstheme="minorHAnsi"/>
          <w:b/>
          <w:bCs/>
          <w:sz w:val="20"/>
          <w:szCs w:val="22"/>
        </w:rPr>
        <w:t>le pertinenti dichiarazioni utilizzando l’allegato 1</w:t>
      </w:r>
      <w:r w:rsidR="00127DE9">
        <w:rPr>
          <w:rFonts w:asciiTheme="minorHAnsi" w:hAnsiTheme="minorHAnsi" w:cstheme="minorHAnsi"/>
          <w:b/>
          <w:bCs/>
          <w:sz w:val="20"/>
          <w:szCs w:val="22"/>
        </w:rPr>
        <w:t>-B</w:t>
      </w:r>
      <w:r w:rsidRPr="009147EF">
        <w:rPr>
          <w:rFonts w:asciiTheme="minorHAnsi" w:hAnsiTheme="minorHAnsi" w:cstheme="minorHAnsi"/>
          <w:b/>
          <w:bCs/>
          <w:sz w:val="20"/>
          <w:szCs w:val="22"/>
        </w:rPr>
        <w:t xml:space="preserve"> (</w:t>
      </w:r>
      <w:r w:rsidRPr="006569F6">
        <w:rPr>
          <w:rFonts w:asciiTheme="minorHAnsi" w:hAnsiTheme="minorHAnsi" w:cstheme="minorHAnsi"/>
          <w:b/>
          <w:bCs/>
          <w:sz w:val="20"/>
          <w:szCs w:val="22"/>
        </w:rPr>
        <w:t>e non l’allegato 2</w:t>
      </w:r>
      <w:r w:rsidRPr="009147EF">
        <w:rPr>
          <w:rFonts w:asciiTheme="minorHAnsi" w:hAnsiTheme="minorHAnsi" w:cstheme="minorHAnsi"/>
          <w:b/>
          <w:bCs/>
          <w:sz w:val="20"/>
          <w:szCs w:val="22"/>
        </w:rPr>
        <w:t>) unitamente al proprio DGUE di cui al punto 15.2</w:t>
      </w:r>
      <w:r w:rsidR="004C6D7A">
        <w:rPr>
          <w:rFonts w:asciiTheme="minorHAnsi" w:hAnsiTheme="minorHAnsi" w:cstheme="minorHAnsi"/>
          <w:b/>
          <w:bCs/>
          <w:sz w:val="20"/>
          <w:szCs w:val="22"/>
        </w:rPr>
        <w:t>.</w:t>
      </w:r>
    </w:p>
    <w:p w14:paraId="1F2D6FA8" w14:textId="0C111EFE" w:rsidR="00BC152F" w:rsidRPr="00BC152F" w:rsidRDefault="00BC152F" w:rsidP="00BC152F">
      <w:pPr>
        <w:pStyle w:val="Corpodeltesto20"/>
        <w:tabs>
          <w:tab w:val="left" w:pos="1341"/>
        </w:tabs>
        <w:suppressAutoHyphens w:val="0"/>
        <w:spacing w:before="60" w:line="360" w:lineRule="auto"/>
        <w:ind w:left="360" w:firstLine="0"/>
        <w:jc w:val="both"/>
        <w:rPr>
          <w:rFonts w:asciiTheme="minorHAnsi" w:hAnsiTheme="minorHAnsi" w:cstheme="minorHAnsi"/>
          <w:b/>
          <w:bCs/>
          <w:sz w:val="20"/>
          <w:szCs w:val="22"/>
        </w:rPr>
      </w:pPr>
      <w:r>
        <w:rPr>
          <w:rFonts w:asciiTheme="minorHAnsi" w:hAnsiTheme="minorHAnsi" w:cstheme="minorHAnsi"/>
          <w:b/>
          <w:bCs/>
          <w:sz w:val="20"/>
          <w:szCs w:val="22"/>
        </w:rPr>
        <w:t xml:space="preserve">N.B.: il </w:t>
      </w:r>
      <w:r w:rsidRPr="009147EF">
        <w:rPr>
          <w:rFonts w:asciiTheme="minorHAnsi" w:hAnsiTheme="minorHAnsi" w:cstheme="minorHAnsi"/>
          <w:b/>
          <w:bCs/>
          <w:sz w:val="20"/>
          <w:szCs w:val="22"/>
        </w:rPr>
        <w:t>progettista</w:t>
      </w:r>
      <w:r>
        <w:rPr>
          <w:rFonts w:asciiTheme="minorHAnsi" w:hAnsiTheme="minorHAnsi" w:cstheme="minorHAnsi"/>
          <w:b/>
          <w:bCs/>
          <w:sz w:val="20"/>
          <w:szCs w:val="22"/>
        </w:rPr>
        <w:t>/i</w:t>
      </w:r>
      <w:r w:rsidRPr="009147EF">
        <w:rPr>
          <w:rFonts w:asciiTheme="minorHAnsi" w:hAnsiTheme="minorHAnsi" w:cstheme="minorHAnsi"/>
          <w:b/>
          <w:bCs/>
          <w:sz w:val="20"/>
          <w:szCs w:val="22"/>
        </w:rPr>
        <w:t xml:space="preserve"> mandante</w:t>
      </w:r>
      <w:r>
        <w:rPr>
          <w:rFonts w:asciiTheme="minorHAnsi" w:hAnsiTheme="minorHAnsi" w:cstheme="minorHAnsi"/>
          <w:b/>
          <w:bCs/>
          <w:sz w:val="20"/>
          <w:szCs w:val="22"/>
        </w:rPr>
        <w:t xml:space="preserve"> </w:t>
      </w:r>
      <w:r w:rsidRPr="009147EF">
        <w:rPr>
          <w:rFonts w:asciiTheme="minorHAnsi" w:hAnsiTheme="minorHAnsi" w:cstheme="minorHAnsi"/>
          <w:b/>
          <w:bCs/>
          <w:sz w:val="20"/>
          <w:szCs w:val="22"/>
        </w:rPr>
        <w:t>in raggruppamento temporaneo eterogeneo</w:t>
      </w:r>
      <w:r>
        <w:rPr>
          <w:rFonts w:asciiTheme="minorHAnsi" w:hAnsiTheme="minorHAnsi" w:cstheme="minorHAnsi"/>
          <w:bCs/>
          <w:sz w:val="20"/>
          <w:szCs w:val="22"/>
        </w:rPr>
        <w:t xml:space="preserve"> </w:t>
      </w:r>
      <w:r w:rsidRPr="006569F6">
        <w:rPr>
          <w:rFonts w:asciiTheme="minorHAnsi" w:hAnsiTheme="minorHAnsi" w:cstheme="minorHAnsi"/>
          <w:b/>
          <w:bCs/>
          <w:sz w:val="20"/>
          <w:szCs w:val="22"/>
        </w:rPr>
        <w:t>(</w:t>
      </w:r>
      <w:r w:rsidRPr="00DF617C">
        <w:rPr>
          <w:rFonts w:asciiTheme="minorHAnsi" w:hAnsiTheme="minorHAnsi" w:cstheme="minorHAnsi"/>
          <w:b/>
          <w:bCs/>
          <w:sz w:val="20"/>
          <w:szCs w:val="22"/>
        </w:rPr>
        <w:t>ipotesi lettera c</w:t>
      </w:r>
      <w:r w:rsidRPr="006569F6">
        <w:rPr>
          <w:rFonts w:asciiTheme="minorHAnsi" w:hAnsiTheme="minorHAnsi" w:cstheme="minorHAnsi"/>
          <w:b/>
          <w:bCs/>
          <w:sz w:val="20"/>
          <w:szCs w:val="22"/>
        </w:rPr>
        <w:t>)</w:t>
      </w:r>
      <w:r w:rsidRPr="009147EF">
        <w:rPr>
          <w:rFonts w:asciiTheme="minorHAnsi" w:hAnsiTheme="minorHAnsi" w:cstheme="minorHAnsi"/>
          <w:bCs/>
          <w:sz w:val="20"/>
          <w:szCs w:val="22"/>
        </w:rPr>
        <w:t xml:space="preserve"> </w:t>
      </w:r>
      <w:r w:rsidRPr="009147EF">
        <w:rPr>
          <w:rFonts w:asciiTheme="minorHAnsi" w:hAnsiTheme="minorHAnsi" w:cstheme="minorHAnsi"/>
          <w:b/>
          <w:bCs/>
          <w:sz w:val="20"/>
          <w:szCs w:val="22"/>
          <w:u w:val="single"/>
        </w:rPr>
        <w:t>in quanto concorrente</w:t>
      </w:r>
      <w:r w:rsidRPr="009147EF">
        <w:rPr>
          <w:rFonts w:asciiTheme="minorHAnsi" w:hAnsiTheme="minorHAnsi" w:cstheme="minorHAnsi"/>
          <w:bCs/>
          <w:sz w:val="20"/>
          <w:szCs w:val="22"/>
        </w:rPr>
        <w:t xml:space="preserve">, </w:t>
      </w:r>
      <w:r w:rsidRPr="00BC152F">
        <w:rPr>
          <w:rFonts w:asciiTheme="minorHAnsi" w:hAnsiTheme="minorHAnsi" w:cstheme="minorHAnsi"/>
          <w:b/>
          <w:bCs/>
          <w:sz w:val="20"/>
          <w:szCs w:val="22"/>
        </w:rPr>
        <w:t>deve sottoscrivere l'offerta tecnica e l’offerta economica.</w:t>
      </w:r>
    </w:p>
    <w:p w14:paraId="31174587" w14:textId="7E63261C" w:rsidR="00BC152F" w:rsidRPr="009147EF" w:rsidRDefault="00BC152F" w:rsidP="00DF617C">
      <w:pPr>
        <w:pStyle w:val="Corpodeltesto20"/>
        <w:tabs>
          <w:tab w:val="left" w:pos="1341"/>
        </w:tabs>
        <w:suppressAutoHyphens w:val="0"/>
        <w:spacing w:before="60" w:line="360" w:lineRule="auto"/>
        <w:ind w:left="360" w:firstLine="0"/>
        <w:jc w:val="both"/>
        <w:rPr>
          <w:rFonts w:asciiTheme="minorHAnsi" w:hAnsiTheme="minorHAnsi" w:cstheme="minorHAnsi"/>
          <w:b/>
          <w:bCs/>
          <w:sz w:val="20"/>
          <w:szCs w:val="22"/>
        </w:rPr>
      </w:pPr>
    </w:p>
    <w:p w14:paraId="6593A6C5" w14:textId="6D486842" w:rsidR="000A58BC" w:rsidRDefault="00101736" w:rsidP="00AC5D74">
      <w:pPr>
        <w:pStyle w:val="Corpodeltesto20"/>
        <w:tabs>
          <w:tab w:val="left" w:pos="1341"/>
        </w:tabs>
        <w:spacing w:before="60" w:line="360" w:lineRule="auto"/>
        <w:ind w:left="-142" w:firstLine="0"/>
        <w:jc w:val="both"/>
        <w:rPr>
          <w:rFonts w:asciiTheme="minorHAnsi" w:hAnsiTheme="minorHAnsi" w:cstheme="minorHAnsi"/>
          <w:b/>
          <w:sz w:val="22"/>
          <w:szCs w:val="22"/>
        </w:rPr>
      </w:pPr>
      <w:r w:rsidRPr="008A2374">
        <w:rPr>
          <w:rFonts w:asciiTheme="minorHAnsi" w:hAnsiTheme="minorHAnsi" w:cstheme="minorHAnsi"/>
          <w:b/>
          <w:sz w:val="20"/>
          <w:szCs w:val="22"/>
        </w:rPr>
        <w:t>Per tutte le ipotesi di cui alle precedenti lettere s</w:t>
      </w:r>
      <w:r w:rsidR="00F814BD" w:rsidRPr="008A2374">
        <w:rPr>
          <w:rFonts w:asciiTheme="minorHAnsi" w:hAnsiTheme="minorHAnsi" w:cstheme="minorHAnsi"/>
          <w:b/>
          <w:sz w:val="20"/>
          <w:szCs w:val="22"/>
        </w:rPr>
        <w:t xml:space="preserve">i precisa che il progettista </w:t>
      </w:r>
      <w:r w:rsidR="007C1E09">
        <w:rPr>
          <w:rFonts w:asciiTheme="minorHAnsi" w:hAnsiTheme="minorHAnsi" w:cstheme="minorHAnsi"/>
          <w:b/>
          <w:sz w:val="20"/>
          <w:szCs w:val="22"/>
        </w:rPr>
        <w:t xml:space="preserve">proposto da un concorrente </w:t>
      </w:r>
      <w:r w:rsidR="00F814BD" w:rsidRPr="008A2374">
        <w:rPr>
          <w:rFonts w:asciiTheme="minorHAnsi" w:hAnsiTheme="minorHAnsi" w:cstheme="minorHAnsi"/>
          <w:b/>
          <w:sz w:val="20"/>
          <w:szCs w:val="22"/>
        </w:rPr>
        <w:t xml:space="preserve">non potrà essere </w:t>
      </w:r>
      <w:r w:rsidR="007C1E09">
        <w:rPr>
          <w:rFonts w:asciiTheme="minorHAnsi" w:hAnsiTheme="minorHAnsi" w:cstheme="minorHAnsi"/>
          <w:b/>
          <w:sz w:val="20"/>
          <w:szCs w:val="22"/>
        </w:rPr>
        <w:t xml:space="preserve">individuato </w:t>
      </w:r>
      <w:r w:rsidR="00F814BD" w:rsidRPr="008A2374">
        <w:rPr>
          <w:rFonts w:asciiTheme="minorHAnsi" w:hAnsiTheme="minorHAnsi" w:cstheme="minorHAnsi"/>
          <w:b/>
          <w:sz w:val="20"/>
          <w:szCs w:val="22"/>
        </w:rPr>
        <w:t xml:space="preserve">da </w:t>
      </w:r>
      <w:r w:rsidR="007C1E09">
        <w:rPr>
          <w:rFonts w:asciiTheme="minorHAnsi" w:hAnsiTheme="minorHAnsi" w:cstheme="minorHAnsi"/>
          <w:b/>
          <w:sz w:val="20"/>
          <w:szCs w:val="22"/>
        </w:rPr>
        <w:t xml:space="preserve">altro </w:t>
      </w:r>
      <w:r w:rsidR="00F814BD" w:rsidRPr="008A2374">
        <w:rPr>
          <w:rFonts w:asciiTheme="minorHAnsi" w:hAnsiTheme="minorHAnsi" w:cstheme="minorHAnsi"/>
          <w:b/>
          <w:sz w:val="20"/>
          <w:szCs w:val="22"/>
        </w:rPr>
        <w:t>concorrent</w:t>
      </w:r>
      <w:r w:rsidR="007C1E09">
        <w:rPr>
          <w:rFonts w:asciiTheme="minorHAnsi" w:hAnsiTheme="minorHAnsi" w:cstheme="minorHAnsi"/>
          <w:b/>
          <w:sz w:val="20"/>
          <w:szCs w:val="22"/>
        </w:rPr>
        <w:t>e</w:t>
      </w:r>
      <w:r w:rsidR="00F814BD" w:rsidRPr="008A2374">
        <w:rPr>
          <w:rFonts w:asciiTheme="minorHAnsi" w:hAnsiTheme="minorHAnsi" w:cstheme="minorHAnsi"/>
          <w:b/>
          <w:sz w:val="20"/>
          <w:szCs w:val="22"/>
        </w:rPr>
        <w:t xml:space="preserve">, pena l’esclusione di </w:t>
      </w:r>
      <w:r w:rsidR="007C1E09">
        <w:rPr>
          <w:rFonts w:asciiTheme="minorHAnsi" w:hAnsiTheme="minorHAnsi" w:cstheme="minorHAnsi"/>
          <w:b/>
          <w:sz w:val="20"/>
          <w:szCs w:val="22"/>
        </w:rPr>
        <w:t xml:space="preserve">tutti </w:t>
      </w:r>
      <w:r w:rsidR="00BC2910">
        <w:rPr>
          <w:rFonts w:asciiTheme="minorHAnsi" w:hAnsiTheme="minorHAnsi" w:cstheme="minorHAnsi"/>
          <w:b/>
          <w:sz w:val="20"/>
          <w:szCs w:val="22"/>
        </w:rPr>
        <w:t>i concorrenti medesimi</w:t>
      </w:r>
      <w:r w:rsidR="00F814BD" w:rsidRPr="008A2374">
        <w:rPr>
          <w:rFonts w:asciiTheme="minorHAnsi" w:hAnsiTheme="minorHAnsi" w:cstheme="minorHAnsi"/>
          <w:b/>
          <w:sz w:val="22"/>
          <w:szCs w:val="22"/>
        </w:rPr>
        <w:t>.</w:t>
      </w:r>
    </w:p>
    <w:p w14:paraId="1AE77C60" w14:textId="77777777" w:rsidR="009E701F" w:rsidRPr="009E701F" w:rsidRDefault="009E701F" w:rsidP="00AC5D74">
      <w:pPr>
        <w:pStyle w:val="Corpodeltesto20"/>
        <w:tabs>
          <w:tab w:val="left" w:pos="1341"/>
        </w:tabs>
        <w:spacing w:before="60" w:line="360" w:lineRule="auto"/>
        <w:ind w:left="-142" w:firstLine="0"/>
        <w:jc w:val="both"/>
        <w:rPr>
          <w:rFonts w:asciiTheme="minorHAnsi" w:hAnsiTheme="minorHAnsi" w:cstheme="minorHAnsi"/>
          <w:bCs/>
          <w:sz w:val="20"/>
          <w:szCs w:val="22"/>
        </w:rPr>
      </w:pPr>
    </w:p>
    <w:p w14:paraId="6C71BB44" w14:textId="0071B3FF" w:rsidR="000A58BC" w:rsidRPr="006731F4" w:rsidRDefault="00320B8A" w:rsidP="00C52564">
      <w:pPr>
        <w:pStyle w:val="Titolo3"/>
        <w:keepNext w:val="0"/>
        <w:widowControl w:val="0"/>
        <w:numPr>
          <w:ilvl w:val="1"/>
          <w:numId w:val="3"/>
        </w:numPr>
        <w:spacing w:before="0" w:after="120"/>
        <w:ind w:left="425" w:hanging="425"/>
        <w:rPr>
          <w:rFonts w:asciiTheme="minorHAnsi" w:hAnsiTheme="minorHAnsi" w:cstheme="minorHAnsi"/>
          <w:szCs w:val="22"/>
        </w:rPr>
      </w:pPr>
      <w:bookmarkStart w:id="93" w:name="_Toc508960378"/>
      <w:bookmarkStart w:id="94" w:name="_Toc67057712"/>
      <w:bookmarkStart w:id="95" w:name="_Toc112492691"/>
      <w:r w:rsidRPr="006731F4">
        <w:rPr>
          <w:rFonts w:asciiTheme="minorHAnsi" w:hAnsiTheme="minorHAnsi" w:cstheme="minorHAnsi"/>
          <w:szCs w:val="22"/>
        </w:rPr>
        <w:t>Documenti di gara</w:t>
      </w:r>
      <w:bookmarkEnd w:id="93"/>
      <w:bookmarkEnd w:id="94"/>
      <w:bookmarkEnd w:id="95"/>
    </w:p>
    <w:p w14:paraId="3FE6E3E5" w14:textId="77777777" w:rsidR="00F814BD" w:rsidRPr="00A15E68" w:rsidRDefault="00F814BD" w:rsidP="00A15E68">
      <w:pPr>
        <w:widowControl w:val="0"/>
        <w:spacing w:before="60" w:after="60" w:line="360" w:lineRule="auto"/>
        <w:ind w:firstLine="1"/>
        <w:rPr>
          <w:rFonts w:asciiTheme="minorHAnsi" w:hAnsiTheme="minorHAnsi" w:cstheme="minorHAnsi"/>
          <w:sz w:val="20"/>
          <w:szCs w:val="20"/>
        </w:rPr>
      </w:pPr>
      <w:r w:rsidRPr="00A15E68">
        <w:rPr>
          <w:rFonts w:asciiTheme="minorHAnsi" w:hAnsiTheme="minorHAnsi" w:cstheme="minorHAnsi"/>
          <w:sz w:val="20"/>
          <w:szCs w:val="20"/>
        </w:rPr>
        <w:t>La documentazione di gara comprende:</w:t>
      </w:r>
    </w:p>
    <w:p w14:paraId="67485A1E" w14:textId="43DE7B9D" w:rsidR="00A15E68" w:rsidRPr="009525C6" w:rsidRDefault="00A15E68" w:rsidP="004214F9">
      <w:pPr>
        <w:pStyle w:val="Paragrafoelenco"/>
        <w:widowControl w:val="0"/>
        <w:numPr>
          <w:ilvl w:val="0"/>
          <w:numId w:val="35"/>
        </w:numPr>
        <w:spacing w:before="60" w:after="60" w:line="360" w:lineRule="auto"/>
        <w:rPr>
          <w:rFonts w:asciiTheme="minorHAnsi" w:hAnsiTheme="minorHAnsi" w:cstheme="minorHAnsi"/>
          <w:color w:val="000000"/>
          <w:sz w:val="20"/>
          <w:szCs w:val="20"/>
        </w:rPr>
      </w:pPr>
      <w:r w:rsidRPr="009525C6">
        <w:rPr>
          <w:rFonts w:asciiTheme="minorHAnsi" w:eastAsia="Times New Roman" w:hAnsiTheme="minorHAnsi" w:cstheme="minorHAnsi"/>
          <w:sz w:val="20"/>
          <w:szCs w:val="20"/>
          <w:lang w:eastAsia="en-US"/>
        </w:rPr>
        <w:t xml:space="preserve">Progetto </w:t>
      </w:r>
      <w:r w:rsidR="00827862">
        <w:rPr>
          <w:rFonts w:asciiTheme="minorHAnsi" w:eastAsia="Times New Roman" w:hAnsiTheme="minorHAnsi" w:cstheme="minorHAnsi"/>
          <w:sz w:val="20"/>
          <w:szCs w:val="20"/>
          <w:lang w:eastAsia="en-US"/>
        </w:rPr>
        <w:t>di fattibilità tecnico-economica</w:t>
      </w:r>
      <w:r w:rsidRPr="009525C6">
        <w:rPr>
          <w:rFonts w:asciiTheme="minorHAnsi" w:eastAsia="Times New Roman" w:hAnsiTheme="minorHAnsi" w:cstheme="minorHAnsi"/>
          <w:sz w:val="20"/>
          <w:szCs w:val="20"/>
          <w:lang w:eastAsia="en-US"/>
        </w:rPr>
        <w:t xml:space="preserve"> </w:t>
      </w:r>
      <w:r w:rsidR="00014313" w:rsidRPr="009525C6">
        <w:rPr>
          <w:rFonts w:asciiTheme="minorHAnsi" w:eastAsia="Times New Roman" w:hAnsiTheme="minorHAnsi" w:cstheme="minorHAnsi"/>
          <w:sz w:val="20"/>
          <w:szCs w:val="20"/>
          <w:lang w:eastAsia="en-US"/>
        </w:rPr>
        <w:t>corr</w:t>
      </w:r>
      <w:r w:rsidR="006F1912">
        <w:rPr>
          <w:rFonts w:asciiTheme="minorHAnsi" w:eastAsia="Times New Roman" w:hAnsiTheme="minorHAnsi" w:cstheme="minorHAnsi"/>
          <w:sz w:val="20"/>
          <w:szCs w:val="20"/>
          <w:lang w:eastAsia="en-US"/>
        </w:rPr>
        <w:t>edato dello schema di contratto e</w:t>
      </w:r>
      <w:r w:rsidR="00014313" w:rsidRPr="009525C6">
        <w:rPr>
          <w:rFonts w:asciiTheme="minorHAnsi" w:eastAsia="Times New Roman" w:hAnsiTheme="minorHAnsi" w:cstheme="minorHAnsi"/>
          <w:sz w:val="20"/>
          <w:szCs w:val="20"/>
          <w:lang w:eastAsia="en-US"/>
        </w:rPr>
        <w:t xml:space="preserve"> del capitolato speciale d’appalto </w:t>
      </w:r>
      <w:r w:rsidR="00C03BA9">
        <w:rPr>
          <w:rFonts w:asciiTheme="minorHAnsi" w:eastAsia="Times New Roman" w:hAnsiTheme="minorHAnsi" w:cstheme="minorHAnsi"/>
          <w:sz w:val="20"/>
          <w:szCs w:val="20"/>
          <w:lang w:eastAsia="en-US"/>
        </w:rPr>
        <w:t xml:space="preserve">(di seguito denominato anche capitolato) </w:t>
      </w:r>
      <w:r w:rsidR="00014313" w:rsidRPr="009525C6">
        <w:rPr>
          <w:rFonts w:asciiTheme="minorHAnsi" w:eastAsia="Times New Roman" w:hAnsiTheme="minorHAnsi" w:cstheme="minorHAnsi"/>
          <w:sz w:val="20"/>
          <w:szCs w:val="20"/>
          <w:highlight w:val="yellow"/>
          <w:lang w:eastAsia="en-US"/>
        </w:rPr>
        <w:t>approvato con determina/deliberazione di Giunta Comunale n. ___ del __/__/____</w:t>
      </w:r>
      <w:r w:rsidR="00014313" w:rsidRPr="009525C6">
        <w:rPr>
          <w:rFonts w:asciiTheme="minorHAnsi" w:eastAsia="Times New Roman" w:hAnsiTheme="minorHAnsi" w:cstheme="minorHAnsi"/>
          <w:sz w:val="20"/>
          <w:szCs w:val="20"/>
          <w:lang w:eastAsia="en-US"/>
        </w:rPr>
        <w:t>;</w:t>
      </w:r>
    </w:p>
    <w:p w14:paraId="7EB126C0" w14:textId="2260667C" w:rsidR="003550ED" w:rsidRPr="00A15E68" w:rsidRDefault="003550ED" w:rsidP="004214F9">
      <w:pPr>
        <w:pStyle w:val="Paragrafoelenco"/>
        <w:widowControl w:val="0"/>
        <w:numPr>
          <w:ilvl w:val="0"/>
          <w:numId w:val="35"/>
        </w:numPr>
        <w:spacing w:before="60" w:after="60" w:line="360" w:lineRule="auto"/>
        <w:rPr>
          <w:rFonts w:asciiTheme="minorHAnsi" w:hAnsiTheme="minorHAnsi" w:cstheme="minorHAnsi"/>
          <w:sz w:val="20"/>
          <w:szCs w:val="20"/>
        </w:rPr>
      </w:pPr>
      <w:r w:rsidRPr="00A15E68">
        <w:rPr>
          <w:rFonts w:asciiTheme="minorHAnsi" w:hAnsiTheme="minorHAnsi" w:cstheme="minorHAnsi"/>
          <w:sz w:val="20"/>
          <w:szCs w:val="20"/>
        </w:rPr>
        <w:t>Bando di gara;</w:t>
      </w:r>
    </w:p>
    <w:p w14:paraId="6D2886D6" w14:textId="77777777" w:rsidR="003550ED" w:rsidRPr="00A15E68" w:rsidRDefault="003550ED" w:rsidP="004214F9">
      <w:pPr>
        <w:pStyle w:val="Paragrafoelenco"/>
        <w:widowControl w:val="0"/>
        <w:numPr>
          <w:ilvl w:val="0"/>
          <w:numId w:val="35"/>
        </w:numPr>
        <w:spacing w:before="60" w:after="60" w:line="360" w:lineRule="auto"/>
        <w:rPr>
          <w:rFonts w:asciiTheme="minorHAnsi" w:hAnsiTheme="minorHAnsi" w:cstheme="minorHAnsi"/>
          <w:sz w:val="20"/>
          <w:szCs w:val="20"/>
        </w:rPr>
      </w:pPr>
      <w:r w:rsidRPr="00A15E68">
        <w:rPr>
          <w:rFonts w:asciiTheme="minorHAnsi" w:hAnsiTheme="minorHAnsi" w:cstheme="minorHAnsi"/>
          <w:sz w:val="20"/>
          <w:szCs w:val="20"/>
        </w:rPr>
        <w:t>il presente Disciplinare di gara e relativi allegati di seguito elencati:</w:t>
      </w:r>
    </w:p>
    <w:p w14:paraId="46C9BFF2" w14:textId="4C5D98CF" w:rsidR="003550ED" w:rsidRPr="00A05383" w:rsidRDefault="003550ED" w:rsidP="004214F9">
      <w:pPr>
        <w:pStyle w:val="Paragrafoelenco"/>
        <w:widowControl w:val="0"/>
        <w:numPr>
          <w:ilvl w:val="0"/>
          <w:numId w:val="53"/>
        </w:numPr>
        <w:spacing w:before="60" w:after="60" w:line="360" w:lineRule="auto"/>
        <w:rPr>
          <w:rFonts w:asciiTheme="minorHAnsi" w:hAnsiTheme="minorHAnsi" w:cstheme="minorHAnsi"/>
          <w:sz w:val="20"/>
          <w:szCs w:val="20"/>
        </w:rPr>
      </w:pPr>
      <w:r w:rsidRPr="00A15E68">
        <w:rPr>
          <w:rFonts w:asciiTheme="minorHAnsi" w:hAnsiTheme="minorHAnsi" w:cstheme="minorHAnsi"/>
          <w:sz w:val="20"/>
          <w:szCs w:val="20"/>
        </w:rPr>
        <w:t>Allegato 1</w:t>
      </w:r>
      <w:r w:rsidR="00BA220D">
        <w:rPr>
          <w:rFonts w:asciiTheme="minorHAnsi" w:hAnsiTheme="minorHAnsi" w:cstheme="minorHAnsi"/>
          <w:sz w:val="20"/>
          <w:szCs w:val="20"/>
        </w:rPr>
        <w:t>-A</w:t>
      </w:r>
      <w:r w:rsidRPr="00A15E68">
        <w:rPr>
          <w:rFonts w:asciiTheme="minorHAnsi" w:hAnsiTheme="minorHAnsi" w:cstheme="minorHAnsi"/>
          <w:sz w:val="20"/>
          <w:szCs w:val="20"/>
        </w:rPr>
        <w:t xml:space="preserve"> (</w:t>
      </w:r>
      <w:r w:rsidRPr="000545B0">
        <w:rPr>
          <w:rFonts w:asciiTheme="minorHAnsi" w:hAnsiTheme="minorHAnsi" w:cstheme="minorHAnsi"/>
          <w:sz w:val="20"/>
          <w:szCs w:val="20"/>
        </w:rPr>
        <w:t xml:space="preserve">riservato agli </w:t>
      </w:r>
      <w:r w:rsidRPr="00A05383">
        <w:rPr>
          <w:rFonts w:asciiTheme="minorHAnsi" w:hAnsiTheme="minorHAnsi" w:cstheme="minorHAnsi"/>
          <w:sz w:val="20"/>
          <w:szCs w:val="20"/>
        </w:rPr>
        <w:t>operatori economici concorrenti</w:t>
      </w:r>
      <w:r w:rsidR="00BA220D" w:rsidRPr="00A05383">
        <w:rPr>
          <w:rFonts w:asciiTheme="minorHAnsi" w:hAnsiTheme="minorHAnsi" w:cstheme="minorHAnsi"/>
          <w:sz w:val="20"/>
          <w:szCs w:val="20"/>
        </w:rPr>
        <w:t xml:space="preserve"> che eseguono lavori</w:t>
      </w:r>
      <w:r w:rsidRPr="00A05383">
        <w:rPr>
          <w:rFonts w:asciiTheme="minorHAnsi" w:hAnsiTheme="minorHAnsi" w:cstheme="minorHAnsi"/>
          <w:sz w:val="20"/>
          <w:szCs w:val="20"/>
        </w:rPr>
        <w:t>): “</w:t>
      </w:r>
      <w:r w:rsidRPr="00A05383">
        <w:rPr>
          <w:rFonts w:asciiTheme="minorHAnsi" w:hAnsiTheme="minorHAnsi" w:cstheme="minorHAnsi"/>
          <w:i/>
          <w:sz w:val="20"/>
          <w:szCs w:val="20"/>
        </w:rPr>
        <w:t>Domanda di partecipazione + dichiarazioni integrative connesse</w:t>
      </w:r>
      <w:r w:rsidRPr="00A05383">
        <w:rPr>
          <w:rFonts w:asciiTheme="minorHAnsi" w:hAnsiTheme="minorHAnsi" w:cstheme="minorHAnsi"/>
          <w:sz w:val="20"/>
          <w:szCs w:val="20"/>
        </w:rPr>
        <w:t>”</w:t>
      </w:r>
      <w:r w:rsidR="00C25CE5" w:rsidRPr="00A05383">
        <w:rPr>
          <w:rFonts w:asciiTheme="minorHAnsi" w:hAnsiTheme="minorHAnsi" w:cstheme="minorHAnsi"/>
          <w:sz w:val="20"/>
          <w:szCs w:val="20"/>
        </w:rPr>
        <w:t>;</w:t>
      </w:r>
    </w:p>
    <w:p w14:paraId="14BDF78D" w14:textId="3392F0BC" w:rsidR="00BA220D" w:rsidRPr="00A05383" w:rsidRDefault="00BA220D" w:rsidP="004214F9">
      <w:pPr>
        <w:pStyle w:val="Paragrafoelenco"/>
        <w:widowControl w:val="0"/>
        <w:numPr>
          <w:ilvl w:val="0"/>
          <w:numId w:val="53"/>
        </w:numPr>
        <w:spacing w:before="60" w:after="60" w:line="360" w:lineRule="auto"/>
        <w:rPr>
          <w:rFonts w:asciiTheme="minorHAnsi" w:hAnsiTheme="minorHAnsi" w:cstheme="minorHAnsi"/>
          <w:sz w:val="20"/>
          <w:szCs w:val="20"/>
        </w:rPr>
      </w:pPr>
      <w:r w:rsidRPr="00A05383">
        <w:rPr>
          <w:rFonts w:asciiTheme="minorHAnsi" w:hAnsiTheme="minorHAnsi" w:cstheme="minorHAnsi"/>
          <w:sz w:val="20"/>
          <w:szCs w:val="20"/>
        </w:rPr>
        <w:t>Allegato 1-B (riservato agli operatori economici concorrenti che eseguono la progettazione): “</w:t>
      </w:r>
      <w:r w:rsidRPr="00A05383">
        <w:rPr>
          <w:rFonts w:asciiTheme="minorHAnsi" w:hAnsiTheme="minorHAnsi" w:cstheme="minorHAnsi"/>
          <w:i/>
          <w:sz w:val="20"/>
          <w:szCs w:val="20"/>
        </w:rPr>
        <w:t>Domanda di partecipazione + dichiarazioni integrative connesse</w:t>
      </w:r>
      <w:r w:rsidRPr="00A05383">
        <w:rPr>
          <w:rFonts w:asciiTheme="minorHAnsi" w:hAnsiTheme="minorHAnsi" w:cstheme="minorHAnsi"/>
          <w:sz w:val="20"/>
          <w:szCs w:val="20"/>
        </w:rPr>
        <w:t>”;</w:t>
      </w:r>
    </w:p>
    <w:p w14:paraId="44D578A9" w14:textId="66AFAF7F" w:rsidR="003550ED" w:rsidRDefault="003550ED" w:rsidP="004214F9">
      <w:pPr>
        <w:pStyle w:val="Paragrafoelenco"/>
        <w:widowControl w:val="0"/>
        <w:numPr>
          <w:ilvl w:val="0"/>
          <w:numId w:val="53"/>
        </w:numPr>
        <w:spacing w:before="60" w:after="60" w:line="360" w:lineRule="auto"/>
        <w:rPr>
          <w:rFonts w:asciiTheme="minorHAnsi" w:hAnsiTheme="minorHAnsi" w:cstheme="minorHAnsi"/>
          <w:sz w:val="20"/>
          <w:szCs w:val="20"/>
        </w:rPr>
      </w:pPr>
      <w:r w:rsidRPr="00A05383">
        <w:rPr>
          <w:rFonts w:asciiTheme="minorHAnsi" w:hAnsiTheme="minorHAnsi" w:cstheme="minorHAnsi"/>
          <w:sz w:val="20"/>
          <w:szCs w:val="20"/>
        </w:rPr>
        <w:t>Allegato 2 (riservato al progettista/progettisti indicati ma estranei al concorrente):</w:t>
      </w:r>
      <w:r w:rsidRPr="00A15E68">
        <w:rPr>
          <w:rFonts w:asciiTheme="minorHAnsi" w:hAnsiTheme="minorHAnsi" w:cstheme="minorHAnsi"/>
          <w:sz w:val="20"/>
          <w:szCs w:val="20"/>
        </w:rPr>
        <w:t xml:space="preserve"> “</w:t>
      </w:r>
      <w:r w:rsidRPr="000545B0">
        <w:rPr>
          <w:rFonts w:asciiTheme="minorHAnsi" w:hAnsiTheme="minorHAnsi" w:cstheme="minorHAnsi"/>
          <w:i/>
          <w:sz w:val="20"/>
          <w:szCs w:val="20"/>
        </w:rPr>
        <w:t>dichiarazioni integrative</w:t>
      </w:r>
      <w:r w:rsidR="000545B0">
        <w:rPr>
          <w:rFonts w:asciiTheme="minorHAnsi" w:hAnsiTheme="minorHAnsi" w:cstheme="minorHAnsi"/>
          <w:sz w:val="20"/>
          <w:szCs w:val="20"/>
        </w:rPr>
        <w:t xml:space="preserve"> </w:t>
      </w:r>
      <w:r w:rsidR="000545B0" w:rsidRPr="000545B0">
        <w:rPr>
          <w:rFonts w:asciiTheme="minorHAnsi" w:hAnsiTheme="minorHAnsi" w:cstheme="minorHAnsi"/>
          <w:i/>
          <w:sz w:val="20"/>
          <w:szCs w:val="20"/>
        </w:rPr>
        <w:t>progettista</w:t>
      </w:r>
      <w:r w:rsidR="000545B0">
        <w:rPr>
          <w:rFonts w:asciiTheme="minorHAnsi" w:hAnsiTheme="minorHAnsi" w:cstheme="minorHAnsi"/>
          <w:sz w:val="20"/>
          <w:szCs w:val="20"/>
        </w:rPr>
        <w:t xml:space="preserve"> </w:t>
      </w:r>
      <w:r w:rsidR="000545B0" w:rsidRPr="000545B0">
        <w:rPr>
          <w:rFonts w:asciiTheme="minorHAnsi" w:hAnsiTheme="minorHAnsi" w:cstheme="minorHAnsi"/>
          <w:i/>
          <w:sz w:val="20"/>
          <w:szCs w:val="20"/>
        </w:rPr>
        <w:t>indicato</w:t>
      </w:r>
      <w:r w:rsidRPr="00A15E68">
        <w:rPr>
          <w:rFonts w:asciiTheme="minorHAnsi" w:hAnsiTheme="minorHAnsi" w:cstheme="minorHAnsi"/>
          <w:sz w:val="20"/>
          <w:szCs w:val="20"/>
        </w:rPr>
        <w:t>”;</w:t>
      </w:r>
    </w:p>
    <w:p w14:paraId="7F5CFBAF" w14:textId="1F5645D8" w:rsidR="00551D57" w:rsidRPr="00A15E68" w:rsidRDefault="00551D57" w:rsidP="004214F9">
      <w:pPr>
        <w:pStyle w:val="Paragrafoelenco"/>
        <w:widowControl w:val="0"/>
        <w:numPr>
          <w:ilvl w:val="0"/>
          <w:numId w:val="53"/>
        </w:numPr>
        <w:spacing w:before="60" w:after="60" w:line="360" w:lineRule="auto"/>
        <w:rPr>
          <w:rFonts w:asciiTheme="minorHAnsi" w:hAnsiTheme="minorHAnsi" w:cstheme="minorHAnsi"/>
          <w:sz w:val="20"/>
          <w:szCs w:val="20"/>
        </w:rPr>
      </w:pPr>
      <w:r>
        <w:rPr>
          <w:rFonts w:asciiTheme="minorHAnsi" w:hAnsiTheme="minorHAnsi" w:cstheme="minorHAnsi"/>
          <w:sz w:val="20"/>
          <w:szCs w:val="20"/>
        </w:rPr>
        <w:t>Allegato 3: DGUE;</w:t>
      </w:r>
    </w:p>
    <w:p w14:paraId="5FAD0902" w14:textId="77777777" w:rsidR="004D3FC0" w:rsidRDefault="00551D57" w:rsidP="004214F9">
      <w:pPr>
        <w:pStyle w:val="Paragrafoelenco"/>
        <w:widowControl w:val="0"/>
        <w:numPr>
          <w:ilvl w:val="0"/>
          <w:numId w:val="53"/>
        </w:numPr>
        <w:spacing w:before="60" w:after="60" w:line="360" w:lineRule="auto"/>
        <w:rPr>
          <w:rFonts w:asciiTheme="minorHAnsi" w:hAnsiTheme="minorHAnsi" w:cstheme="minorHAnsi"/>
          <w:sz w:val="20"/>
          <w:szCs w:val="20"/>
          <w:lang w:eastAsia="en-US"/>
        </w:rPr>
      </w:pPr>
      <w:r w:rsidRPr="00315B08">
        <w:rPr>
          <w:rFonts w:asciiTheme="minorHAnsi" w:hAnsiTheme="minorHAnsi" w:cstheme="minorHAnsi"/>
          <w:sz w:val="20"/>
          <w:szCs w:val="20"/>
          <w:lang w:eastAsia="en-US"/>
        </w:rPr>
        <w:t>(</w:t>
      </w:r>
      <w:r w:rsidR="00DA012F" w:rsidRPr="00315B08">
        <w:rPr>
          <w:rFonts w:asciiTheme="minorHAnsi" w:hAnsiTheme="minorHAnsi" w:cstheme="minorHAnsi"/>
          <w:bCs/>
          <w:i/>
          <w:iCs/>
          <w:color w:val="0000FF"/>
          <w:sz w:val="20"/>
          <w:szCs w:val="20"/>
          <w:lang w:eastAsia="en-US"/>
        </w:rPr>
        <w:t>Eliminare</w:t>
      </w:r>
      <w:r w:rsidRPr="00315B08">
        <w:rPr>
          <w:rFonts w:asciiTheme="minorHAnsi" w:hAnsiTheme="minorHAnsi" w:cstheme="minorHAnsi"/>
          <w:bCs/>
          <w:i/>
          <w:iCs/>
          <w:color w:val="0000FF"/>
          <w:sz w:val="20"/>
          <w:szCs w:val="20"/>
          <w:lang w:eastAsia="en-US"/>
        </w:rPr>
        <w:t xml:space="preserve"> in caso di NO avvalimento</w:t>
      </w:r>
      <w:r w:rsidRPr="00315B08">
        <w:rPr>
          <w:rFonts w:asciiTheme="minorHAnsi" w:hAnsiTheme="minorHAnsi" w:cstheme="minorHAnsi"/>
          <w:bCs/>
          <w:sz w:val="20"/>
          <w:szCs w:val="20"/>
          <w:lang w:eastAsia="en-US"/>
        </w:rPr>
        <w:t>)</w:t>
      </w:r>
      <w:r>
        <w:rPr>
          <w:rFonts w:asciiTheme="minorHAnsi" w:hAnsiTheme="minorHAnsi" w:cstheme="minorHAnsi"/>
          <w:bCs/>
          <w:sz w:val="20"/>
          <w:szCs w:val="20"/>
        </w:rPr>
        <w:t xml:space="preserve"> </w:t>
      </w:r>
      <w:r>
        <w:rPr>
          <w:rFonts w:asciiTheme="minorHAnsi" w:hAnsiTheme="minorHAnsi" w:cstheme="minorHAnsi"/>
          <w:sz w:val="20"/>
          <w:szCs w:val="20"/>
        </w:rPr>
        <w:t>Allegato 4</w:t>
      </w:r>
      <w:r w:rsidR="003550ED" w:rsidRPr="00A15E68">
        <w:rPr>
          <w:rFonts w:asciiTheme="minorHAnsi" w:hAnsiTheme="minorHAnsi" w:cstheme="minorHAnsi"/>
          <w:sz w:val="20"/>
          <w:szCs w:val="20"/>
        </w:rPr>
        <w:t xml:space="preserve"> (riservato agli </w:t>
      </w:r>
      <w:r w:rsidR="003550ED" w:rsidRPr="00F17E66">
        <w:rPr>
          <w:rFonts w:asciiTheme="minorHAnsi" w:hAnsiTheme="minorHAnsi" w:cstheme="minorHAnsi"/>
          <w:sz w:val="20"/>
          <w:szCs w:val="20"/>
        </w:rPr>
        <w:t>operatori economici ausiliari</w:t>
      </w:r>
      <w:r w:rsidR="003550ED" w:rsidRPr="00A15E68">
        <w:rPr>
          <w:rFonts w:asciiTheme="minorHAnsi" w:hAnsiTheme="minorHAnsi" w:cstheme="minorHAnsi"/>
          <w:sz w:val="20"/>
          <w:szCs w:val="20"/>
        </w:rPr>
        <w:t>): “</w:t>
      </w:r>
      <w:r w:rsidR="003550ED" w:rsidRPr="000545B0">
        <w:rPr>
          <w:rFonts w:asciiTheme="minorHAnsi" w:hAnsiTheme="minorHAnsi" w:cstheme="minorHAnsi"/>
          <w:i/>
          <w:sz w:val="20"/>
          <w:szCs w:val="20"/>
        </w:rPr>
        <w:t>Avvalimento: dichiarazioni integrative operatore economico ausiliario</w:t>
      </w:r>
      <w:r w:rsidR="003550ED" w:rsidRPr="00A15E68">
        <w:rPr>
          <w:rFonts w:asciiTheme="minorHAnsi" w:hAnsiTheme="minorHAnsi" w:cstheme="minorHAnsi"/>
          <w:sz w:val="20"/>
          <w:szCs w:val="20"/>
        </w:rPr>
        <w:t>”</w:t>
      </w:r>
      <w:r w:rsidR="00C25CE5">
        <w:rPr>
          <w:rFonts w:asciiTheme="minorHAnsi" w:hAnsiTheme="minorHAnsi" w:cstheme="minorHAnsi"/>
          <w:sz w:val="20"/>
          <w:szCs w:val="20"/>
        </w:rPr>
        <w:t>;</w:t>
      </w:r>
    </w:p>
    <w:p w14:paraId="41AC9512" w14:textId="13505BF0" w:rsidR="00DC7DA6" w:rsidRPr="00C05F07" w:rsidRDefault="004D3FC0" w:rsidP="004214F9">
      <w:pPr>
        <w:pStyle w:val="Paragrafoelenco"/>
        <w:widowControl w:val="0"/>
        <w:numPr>
          <w:ilvl w:val="0"/>
          <w:numId w:val="53"/>
        </w:numPr>
        <w:spacing w:before="60" w:after="60" w:line="360" w:lineRule="auto"/>
        <w:rPr>
          <w:rFonts w:asciiTheme="minorHAnsi" w:hAnsiTheme="minorHAnsi" w:cstheme="minorHAnsi"/>
          <w:i/>
          <w:sz w:val="20"/>
          <w:szCs w:val="20"/>
          <w:lang w:eastAsia="en-US"/>
        </w:rPr>
      </w:pPr>
      <w:r w:rsidRPr="00C05F07">
        <w:rPr>
          <w:rFonts w:asciiTheme="minorHAnsi" w:hAnsiTheme="minorHAnsi" w:cstheme="minorHAnsi"/>
          <w:bCs/>
          <w:iCs/>
          <w:sz w:val="20"/>
        </w:rPr>
        <w:t>Allegato 5</w:t>
      </w:r>
      <w:r w:rsidR="00C05F07" w:rsidRPr="00C05F07">
        <w:rPr>
          <w:rFonts w:asciiTheme="minorHAnsi" w:hAnsiTheme="minorHAnsi" w:cstheme="minorHAnsi"/>
          <w:bCs/>
          <w:iCs/>
          <w:sz w:val="20"/>
        </w:rPr>
        <w:t>:</w:t>
      </w:r>
      <w:r w:rsidRPr="00C05F07">
        <w:rPr>
          <w:rFonts w:asciiTheme="minorHAnsi" w:hAnsiTheme="minorHAnsi" w:cstheme="minorHAnsi"/>
          <w:bCs/>
          <w:i/>
          <w:iCs/>
          <w:sz w:val="20"/>
        </w:rPr>
        <w:t xml:space="preserve"> “Gruppo di lavoro-offerta tecnica”;</w:t>
      </w:r>
    </w:p>
    <w:p w14:paraId="76397061" w14:textId="186A2695" w:rsidR="00BE13C3" w:rsidRPr="00BE13C3" w:rsidRDefault="00BE13C3" w:rsidP="004214F9">
      <w:pPr>
        <w:pStyle w:val="Paragrafoelenco"/>
        <w:widowControl w:val="0"/>
        <w:numPr>
          <w:ilvl w:val="0"/>
          <w:numId w:val="35"/>
        </w:numPr>
        <w:spacing w:before="60" w:after="60" w:line="360" w:lineRule="auto"/>
        <w:rPr>
          <w:rFonts w:asciiTheme="minorHAnsi" w:hAnsiTheme="minorHAnsi" w:cstheme="minorHAnsi"/>
          <w:iCs/>
          <w:sz w:val="20"/>
        </w:rPr>
      </w:pPr>
      <w:r w:rsidRPr="00BE13C3">
        <w:rPr>
          <w:rFonts w:asciiTheme="minorHAnsi" w:hAnsiTheme="minorHAnsi" w:cstheme="minorHAnsi"/>
          <w:iCs/>
          <w:sz w:val="20"/>
        </w:rPr>
        <w:t>Patto di integrità, approvato con Decreto SUAM n. 183 del 24/08/2022, allegato alla documentazione di gara</w:t>
      </w:r>
      <w:r>
        <w:rPr>
          <w:rFonts w:asciiTheme="minorHAnsi" w:hAnsiTheme="minorHAnsi" w:cstheme="minorHAnsi"/>
          <w:iCs/>
          <w:sz w:val="20"/>
        </w:rPr>
        <w:t>;</w:t>
      </w:r>
    </w:p>
    <w:p w14:paraId="1B430AA0" w14:textId="7CB8A558" w:rsidR="00D17E51" w:rsidRPr="00A15E68" w:rsidRDefault="00D17E51" w:rsidP="004214F9">
      <w:pPr>
        <w:pStyle w:val="Paragrafoelenco"/>
        <w:widowControl w:val="0"/>
        <w:numPr>
          <w:ilvl w:val="0"/>
          <w:numId w:val="35"/>
        </w:numPr>
        <w:spacing w:before="60" w:after="60" w:line="360" w:lineRule="auto"/>
        <w:rPr>
          <w:rFonts w:asciiTheme="minorHAnsi" w:hAnsiTheme="minorHAnsi" w:cstheme="minorHAnsi"/>
          <w:sz w:val="20"/>
          <w:szCs w:val="20"/>
        </w:rPr>
      </w:pPr>
      <w:r w:rsidRPr="00A15E68">
        <w:rPr>
          <w:rFonts w:asciiTheme="minorHAnsi" w:hAnsiTheme="minorHAnsi" w:cstheme="minorHAnsi"/>
          <w:sz w:val="20"/>
          <w:szCs w:val="20"/>
        </w:rPr>
        <w:t>Modello F23 precompilato e modello assolvimento imposta di bollo</w:t>
      </w:r>
      <w:r w:rsidR="005C7B9B">
        <w:rPr>
          <w:rFonts w:asciiTheme="minorHAnsi" w:hAnsiTheme="minorHAnsi" w:cstheme="minorHAnsi"/>
          <w:sz w:val="20"/>
          <w:szCs w:val="20"/>
        </w:rPr>
        <w:t>.</w:t>
      </w:r>
    </w:p>
    <w:p w14:paraId="34CD7753" w14:textId="77777777" w:rsidR="00551D57" w:rsidRDefault="00551D57" w:rsidP="00A15E68">
      <w:pPr>
        <w:widowControl w:val="0"/>
        <w:spacing w:before="60" w:after="60" w:line="360" w:lineRule="auto"/>
        <w:rPr>
          <w:rFonts w:asciiTheme="minorHAnsi" w:hAnsiTheme="minorHAnsi" w:cstheme="minorHAnsi"/>
          <w:sz w:val="20"/>
          <w:szCs w:val="20"/>
        </w:rPr>
      </w:pPr>
    </w:p>
    <w:p w14:paraId="20B8713C" w14:textId="6E54CB3E" w:rsidR="000A58BC" w:rsidRPr="008A2374" w:rsidRDefault="00C624CC" w:rsidP="00A15E68">
      <w:pPr>
        <w:widowControl w:val="0"/>
        <w:spacing w:before="60" w:after="60" w:line="360" w:lineRule="auto"/>
        <w:rPr>
          <w:rFonts w:asciiTheme="minorHAnsi" w:hAnsiTheme="minorHAnsi" w:cstheme="minorHAnsi"/>
          <w:sz w:val="20"/>
          <w:szCs w:val="20"/>
        </w:rPr>
      </w:pPr>
      <w:r w:rsidRPr="00315B08">
        <w:rPr>
          <w:rFonts w:asciiTheme="minorHAnsi" w:hAnsiTheme="minorHAnsi" w:cstheme="minorHAnsi"/>
          <w:color w:val="000000"/>
          <w:sz w:val="20"/>
          <w:szCs w:val="20"/>
        </w:rPr>
        <w:t>(</w:t>
      </w:r>
      <w:r w:rsidRPr="00315B08">
        <w:rPr>
          <w:rFonts w:asciiTheme="minorHAnsi" w:hAnsiTheme="minorHAnsi" w:cstheme="minorHAnsi"/>
          <w:bCs/>
          <w:i/>
          <w:color w:val="0000FF"/>
          <w:sz w:val="20"/>
          <w:szCs w:val="20"/>
        </w:rPr>
        <w:t xml:space="preserve">In caso siano definiti, con apposito </w:t>
      </w:r>
      <w:proofErr w:type="spellStart"/>
      <w:r w:rsidRPr="00315B08">
        <w:rPr>
          <w:rFonts w:asciiTheme="minorHAnsi" w:hAnsiTheme="minorHAnsi" w:cstheme="minorHAnsi"/>
          <w:bCs/>
          <w:i/>
          <w:color w:val="0000FF"/>
          <w:sz w:val="20"/>
          <w:szCs w:val="20"/>
        </w:rPr>
        <w:t>d.m.</w:t>
      </w:r>
      <w:proofErr w:type="spellEnd"/>
      <w:r w:rsidRPr="00315B08">
        <w:rPr>
          <w:rFonts w:asciiTheme="minorHAnsi" w:hAnsiTheme="minorHAnsi" w:cstheme="minorHAnsi"/>
          <w:bCs/>
          <w:i/>
          <w:color w:val="0000FF"/>
          <w:sz w:val="20"/>
          <w:szCs w:val="20"/>
        </w:rPr>
        <w:t>, criteri ambientali minimi relativi all’oggetto dell’appalto</w:t>
      </w:r>
      <w:r w:rsidRPr="00315B08">
        <w:rPr>
          <w:rFonts w:asciiTheme="minorHAnsi" w:hAnsiTheme="minorHAnsi" w:cstheme="minorHAnsi"/>
          <w:color w:val="000000"/>
          <w:sz w:val="20"/>
          <w:szCs w:val="20"/>
        </w:rPr>
        <w:t xml:space="preserve">) </w:t>
      </w:r>
      <w:r w:rsidR="00320B8A" w:rsidRPr="00A15E68">
        <w:rPr>
          <w:rFonts w:asciiTheme="minorHAnsi" w:hAnsiTheme="minorHAnsi" w:cstheme="minorHAnsi"/>
          <w:sz w:val="20"/>
          <w:szCs w:val="20"/>
        </w:rPr>
        <w:t xml:space="preserve">La documentazione </w:t>
      </w:r>
      <w:r w:rsidR="00320B8A" w:rsidRPr="00A15E68">
        <w:rPr>
          <w:rFonts w:asciiTheme="minorHAnsi" w:hAnsiTheme="minorHAnsi" w:cstheme="minorHAnsi"/>
          <w:sz w:val="20"/>
          <w:szCs w:val="20"/>
        </w:rPr>
        <w:lastRenderedPageBreak/>
        <w:t xml:space="preserve">tecnica è stata redatta tenendo conto delle specifiche tecniche e </w:t>
      </w:r>
      <w:r w:rsidR="00320B8A" w:rsidRPr="008A2374">
        <w:rPr>
          <w:rFonts w:asciiTheme="minorHAnsi" w:hAnsiTheme="minorHAnsi" w:cstheme="minorHAnsi"/>
          <w:sz w:val="20"/>
          <w:szCs w:val="20"/>
        </w:rPr>
        <w:t xml:space="preserve">delle clausole contrattuali contenute nei criteri ambientali minimi (CAM) di cui al </w:t>
      </w:r>
      <w:proofErr w:type="spellStart"/>
      <w:r w:rsidR="00320B8A" w:rsidRPr="008A2374">
        <w:rPr>
          <w:rFonts w:asciiTheme="minorHAnsi" w:hAnsiTheme="minorHAnsi" w:cstheme="minorHAnsi"/>
          <w:sz w:val="20"/>
          <w:szCs w:val="20"/>
        </w:rPr>
        <w:t>d.m.</w:t>
      </w:r>
      <w:proofErr w:type="spellEnd"/>
      <w:r w:rsidR="00320B8A" w:rsidRPr="008A2374">
        <w:rPr>
          <w:rFonts w:asciiTheme="minorHAnsi" w:hAnsiTheme="minorHAnsi" w:cstheme="minorHAnsi"/>
          <w:sz w:val="20"/>
          <w:szCs w:val="20"/>
        </w:rPr>
        <w:t xml:space="preserve"> 11 ottobre 2017 recante «</w:t>
      </w:r>
      <w:r w:rsidR="00320B8A" w:rsidRPr="008A2374">
        <w:rPr>
          <w:rFonts w:asciiTheme="minorHAnsi" w:hAnsiTheme="minorHAnsi" w:cstheme="minorHAnsi"/>
          <w:i/>
          <w:sz w:val="20"/>
          <w:szCs w:val="20"/>
        </w:rPr>
        <w:t>Criteri ambientali minimi per l’affidamento di servizi di progettazione e lavori per la nuova costruzione, ristrutturazione e manutenzione di edifici pubblici</w:t>
      </w:r>
      <w:r w:rsidR="00320B8A" w:rsidRPr="008A2374">
        <w:rPr>
          <w:rFonts w:asciiTheme="minorHAnsi" w:hAnsiTheme="minorHAnsi" w:cstheme="minorHAnsi"/>
          <w:sz w:val="20"/>
          <w:szCs w:val="20"/>
        </w:rPr>
        <w:t>».</w:t>
      </w:r>
    </w:p>
    <w:p w14:paraId="1171A511" w14:textId="77777777" w:rsidR="00AC5D74" w:rsidRPr="008A2374" w:rsidRDefault="00AC5D74" w:rsidP="00A15E68">
      <w:pPr>
        <w:autoSpaceDE w:val="0"/>
        <w:autoSpaceDN w:val="0"/>
        <w:adjustRightInd w:val="0"/>
        <w:spacing w:before="60" w:after="60" w:line="360" w:lineRule="auto"/>
        <w:rPr>
          <w:rFonts w:asciiTheme="minorHAnsi" w:hAnsiTheme="minorHAnsi" w:cstheme="minorHAnsi"/>
          <w:color w:val="000000"/>
          <w:sz w:val="20"/>
          <w:szCs w:val="20"/>
        </w:rPr>
      </w:pPr>
      <w:r w:rsidRPr="008A2374">
        <w:rPr>
          <w:rFonts w:asciiTheme="minorHAnsi" w:hAnsiTheme="minorHAnsi" w:cstheme="minorHAnsi"/>
          <w:color w:val="000000"/>
          <w:sz w:val="20"/>
          <w:szCs w:val="20"/>
        </w:rPr>
        <w:t xml:space="preserve">La documentazione di gara è disponibile sulla piattaforma telematica sopra indicata. </w:t>
      </w:r>
    </w:p>
    <w:p w14:paraId="6BB6A224" w14:textId="36089691" w:rsidR="003550ED" w:rsidRPr="00A15E68" w:rsidRDefault="00AC5D74" w:rsidP="00A15E68">
      <w:pPr>
        <w:autoSpaceDE w:val="0"/>
        <w:autoSpaceDN w:val="0"/>
        <w:adjustRightInd w:val="0"/>
        <w:spacing w:before="60" w:after="60" w:line="360" w:lineRule="auto"/>
        <w:rPr>
          <w:rFonts w:asciiTheme="minorHAnsi" w:hAnsiTheme="minorHAnsi" w:cstheme="minorHAnsi"/>
          <w:color w:val="000000"/>
          <w:sz w:val="20"/>
          <w:szCs w:val="20"/>
        </w:rPr>
      </w:pPr>
      <w:r w:rsidRPr="008A2374">
        <w:rPr>
          <w:rFonts w:asciiTheme="minorHAnsi" w:hAnsiTheme="minorHAnsi" w:cstheme="minorHAnsi"/>
          <w:color w:val="000000"/>
          <w:sz w:val="20"/>
          <w:szCs w:val="20"/>
        </w:rPr>
        <w:t>Dalla piattaforma telematica è possibile accedere all’elenco di tutte le procedure; in particolare, cliccando su “</w:t>
      </w:r>
      <w:r w:rsidRPr="008A2374">
        <w:rPr>
          <w:rFonts w:asciiTheme="minorHAnsi" w:hAnsiTheme="minorHAnsi" w:cstheme="minorHAnsi"/>
          <w:i/>
          <w:color w:val="000000"/>
          <w:sz w:val="20"/>
          <w:szCs w:val="20"/>
        </w:rPr>
        <w:t>Visualizza scheda</w:t>
      </w:r>
      <w:r w:rsidRPr="008A2374">
        <w:rPr>
          <w:rFonts w:asciiTheme="minorHAnsi" w:hAnsiTheme="minorHAnsi" w:cstheme="minorHAnsi"/>
          <w:color w:val="000000"/>
          <w:sz w:val="20"/>
          <w:szCs w:val="20"/>
        </w:rPr>
        <w:t>”, è possibile accedere alla scheda di dettaglio della presente procedura dove</w:t>
      </w:r>
      <w:r w:rsidRPr="00A15E68">
        <w:rPr>
          <w:rFonts w:asciiTheme="minorHAnsi" w:hAnsiTheme="minorHAnsi" w:cstheme="minorHAnsi"/>
          <w:color w:val="000000"/>
          <w:sz w:val="20"/>
          <w:szCs w:val="20"/>
        </w:rPr>
        <w:t xml:space="preserve"> sarà consultabile la “Documentazione di gara” elencata nel presente disciplinare di gara e ogni altra comunicazione o informazione relativa alla procedura medesima</w:t>
      </w:r>
      <w:r w:rsidRPr="00A15E68">
        <w:rPr>
          <w:rFonts w:asciiTheme="minorHAnsi" w:eastAsia="Arial" w:hAnsiTheme="minorHAnsi" w:cstheme="minorHAnsi"/>
          <w:sz w:val="20"/>
          <w:szCs w:val="20"/>
          <w:lang w:bidi="it-IT"/>
        </w:rPr>
        <w:t>.</w:t>
      </w:r>
    </w:p>
    <w:p w14:paraId="577EDDF3" w14:textId="77777777" w:rsidR="000A58BC" w:rsidRPr="006731F4" w:rsidRDefault="00320B8A" w:rsidP="00DB1CCE">
      <w:pPr>
        <w:widowControl w:val="0"/>
        <w:spacing w:before="60" w:after="60" w:line="360" w:lineRule="auto"/>
        <w:jc w:val="center"/>
        <w:rPr>
          <w:rFonts w:asciiTheme="minorHAnsi" w:hAnsiTheme="minorHAnsi" w:cstheme="minorHAnsi"/>
          <w:sz w:val="22"/>
        </w:rPr>
      </w:pPr>
      <w:r w:rsidRPr="006731F4">
        <w:rPr>
          <w:rFonts w:asciiTheme="minorHAnsi" w:hAnsiTheme="minorHAnsi" w:cstheme="minorHAnsi"/>
          <w:sz w:val="22"/>
        </w:rPr>
        <w:t>***</w:t>
      </w:r>
    </w:p>
    <w:p w14:paraId="0A415170" w14:textId="77777777" w:rsidR="00D17E51" w:rsidRPr="00014313" w:rsidRDefault="00D17E51" w:rsidP="00DB1CCE">
      <w:pPr>
        <w:widowControl w:val="0"/>
        <w:spacing w:before="60" w:after="60" w:line="360" w:lineRule="auto"/>
        <w:rPr>
          <w:rFonts w:asciiTheme="minorHAnsi" w:hAnsiTheme="minorHAnsi" w:cstheme="minorHAnsi"/>
          <w:sz w:val="20"/>
        </w:rPr>
      </w:pPr>
      <w:bookmarkStart w:id="96" w:name="_Hlk98238603"/>
      <w:r w:rsidRPr="00014313">
        <w:rPr>
          <w:rFonts w:asciiTheme="minorHAnsi" w:hAnsiTheme="minorHAnsi" w:cstheme="minorHAnsi"/>
          <w:sz w:val="20"/>
        </w:rPr>
        <w:t>Il bando di gara del quale il presente documento è parte integrante e sostanziale è pubblicato:</w:t>
      </w:r>
    </w:p>
    <w:p w14:paraId="06DDE233" w14:textId="77777777" w:rsidR="00D17E51" w:rsidRPr="00014313" w:rsidRDefault="00D17E51" w:rsidP="004214F9">
      <w:pPr>
        <w:widowControl w:val="0"/>
        <w:numPr>
          <w:ilvl w:val="0"/>
          <w:numId w:val="25"/>
        </w:numPr>
        <w:tabs>
          <w:tab w:val="left" w:pos="1077"/>
        </w:tabs>
        <w:spacing w:before="60" w:after="60" w:line="360" w:lineRule="auto"/>
        <w:rPr>
          <w:rFonts w:asciiTheme="minorHAnsi" w:hAnsiTheme="minorHAnsi" w:cstheme="minorHAnsi"/>
          <w:sz w:val="20"/>
        </w:rPr>
      </w:pPr>
      <w:r w:rsidRPr="00014313">
        <w:rPr>
          <w:rFonts w:asciiTheme="minorHAnsi" w:hAnsiTheme="minorHAnsi" w:cstheme="minorHAnsi"/>
          <w:sz w:val="20"/>
        </w:rPr>
        <w:t>sul profilo di committente;</w:t>
      </w:r>
    </w:p>
    <w:bookmarkEnd w:id="96"/>
    <w:p w14:paraId="284E372C" w14:textId="3FB98055" w:rsidR="00551D57" w:rsidRPr="00551D57" w:rsidRDefault="00D37013" w:rsidP="004214F9">
      <w:pPr>
        <w:widowControl w:val="0"/>
        <w:numPr>
          <w:ilvl w:val="0"/>
          <w:numId w:val="25"/>
        </w:numPr>
        <w:tabs>
          <w:tab w:val="left" w:pos="1077"/>
        </w:tabs>
        <w:spacing w:before="60" w:after="60" w:line="360" w:lineRule="auto"/>
        <w:rPr>
          <w:rFonts w:asciiTheme="minorHAnsi" w:hAnsiTheme="minorHAnsi" w:cstheme="minorHAnsi"/>
          <w:sz w:val="20"/>
        </w:rPr>
      </w:pPr>
      <w:r w:rsidRPr="008A2374">
        <w:rPr>
          <w:rFonts w:asciiTheme="minorHAnsi" w:hAnsiTheme="minorHAnsi" w:cstheme="minorHAnsi"/>
          <w:sz w:val="20"/>
        </w:rPr>
        <w:t>sulla Gazzetta ufficiale della Repubblica italiana, 5.a serie special</w:t>
      </w:r>
      <w:r w:rsidR="00551D57">
        <w:rPr>
          <w:rFonts w:asciiTheme="minorHAnsi" w:hAnsiTheme="minorHAnsi" w:cstheme="minorHAnsi"/>
          <w:sz w:val="20"/>
        </w:rPr>
        <w:t>e</w:t>
      </w:r>
      <w:r w:rsidR="00551D57" w:rsidRPr="00551D57">
        <w:rPr>
          <w:rFonts w:asciiTheme="minorHAnsi" w:hAnsiTheme="minorHAnsi" w:cstheme="minorHAnsi"/>
          <w:sz w:val="20"/>
        </w:rPr>
        <w:t>;</w:t>
      </w:r>
    </w:p>
    <w:p w14:paraId="49907690" w14:textId="4DD9902B" w:rsidR="00D17E51" w:rsidRPr="00014313" w:rsidRDefault="00D17E51" w:rsidP="004214F9">
      <w:pPr>
        <w:widowControl w:val="0"/>
        <w:numPr>
          <w:ilvl w:val="0"/>
          <w:numId w:val="25"/>
        </w:numPr>
        <w:tabs>
          <w:tab w:val="left" w:pos="1077"/>
        </w:tabs>
        <w:spacing w:before="60" w:after="60" w:line="360" w:lineRule="auto"/>
        <w:rPr>
          <w:rFonts w:asciiTheme="minorHAnsi" w:hAnsiTheme="minorHAnsi" w:cstheme="minorHAnsi"/>
          <w:sz w:val="20"/>
        </w:rPr>
      </w:pPr>
      <w:r w:rsidRPr="00014313">
        <w:rPr>
          <w:rFonts w:asciiTheme="minorHAnsi" w:hAnsiTheme="minorHAnsi" w:cstheme="minorHAnsi"/>
          <w:sz w:val="20"/>
        </w:rPr>
        <w:t>sito informatico del Ministero delle infrastrutture e dei trasporti di cui al decreto del Ministro dei lavori pubblici 6 aprile 2001, n. 20 (</w:t>
      </w:r>
      <w:proofErr w:type="spellStart"/>
      <w:r w:rsidRPr="00145758">
        <w:rPr>
          <w:rFonts w:asciiTheme="minorHAnsi" w:hAnsiTheme="minorHAnsi" w:cstheme="minorHAnsi"/>
          <w:i/>
          <w:sz w:val="20"/>
        </w:rPr>
        <w:t>rectius</w:t>
      </w:r>
      <w:proofErr w:type="spellEnd"/>
      <w:r w:rsidRPr="00145758">
        <w:rPr>
          <w:rFonts w:asciiTheme="minorHAnsi" w:hAnsiTheme="minorHAnsi" w:cstheme="minorHAnsi"/>
          <w:i/>
          <w:sz w:val="20"/>
        </w:rPr>
        <w:t>: sull’apposito sito internet istituito per la pubblicazione dei bandi, esiti ed avvisi relativi a procedure contrattuali di lavori servizi e forniture dall’Osservatorio dei Contratti Pubblici della Regione Marche</w:t>
      </w:r>
      <w:r w:rsidRPr="00014313">
        <w:rPr>
          <w:rFonts w:asciiTheme="minorHAnsi" w:hAnsiTheme="minorHAnsi" w:cstheme="minorHAnsi"/>
          <w:sz w:val="20"/>
        </w:rPr>
        <w:t>);</w:t>
      </w:r>
    </w:p>
    <w:p w14:paraId="462152AC" w14:textId="3D7B4FE5" w:rsidR="00D17E51" w:rsidRPr="00551D57" w:rsidRDefault="00D17E51" w:rsidP="004214F9">
      <w:pPr>
        <w:widowControl w:val="0"/>
        <w:numPr>
          <w:ilvl w:val="0"/>
          <w:numId w:val="25"/>
        </w:numPr>
        <w:tabs>
          <w:tab w:val="left" w:pos="1077"/>
        </w:tabs>
        <w:spacing w:before="60" w:after="60" w:line="360" w:lineRule="auto"/>
        <w:rPr>
          <w:rFonts w:asciiTheme="minorHAnsi" w:hAnsiTheme="minorHAnsi" w:cstheme="minorHAnsi"/>
          <w:sz w:val="20"/>
        </w:rPr>
      </w:pPr>
      <w:r w:rsidRPr="00014313">
        <w:rPr>
          <w:rFonts w:asciiTheme="minorHAnsi" w:hAnsiTheme="minorHAnsi" w:cstheme="minorHAnsi"/>
          <w:sz w:val="20"/>
        </w:rPr>
        <w:t xml:space="preserve">per estratto su </w:t>
      </w:r>
      <w:r w:rsidR="00E8482E" w:rsidRPr="00014313">
        <w:rPr>
          <w:rFonts w:asciiTheme="minorHAnsi" w:hAnsiTheme="minorHAnsi" w:cstheme="minorHAnsi"/>
          <w:sz w:val="20"/>
        </w:rPr>
        <w:t xml:space="preserve">un </w:t>
      </w:r>
      <w:r w:rsidRPr="00014313">
        <w:rPr>
          <w:rFonts w:asciiTheme="minorHAnsi" w:hAnsiTheme="minorHAnsi" w:cstheme="minorHAnsi"/>
          <w:sz w:val="20"/>
        </w:rPr>
        <w:t>quotidian</w:t>
      </w:r>
      <w:r w:rsidR="00E8482E" w:rsidRPr="00014313">
        <w:rPr>
          <w:rFonts w:asciiTheme="minorHAnsi" w:hAnsiTheme="minorHAnsi" w:cstheme="minorHAnsi"/>
          <w:sz w:val="20"/>
        </w:rPr>
        <w:t>o</w:t>
      </w:r>
      <w:r w:rsidRPr="00014313">
        <w:rPr>
          <w:rFonts w:asciiTheme="minorHAnsi" w:hAnsiTheme="minorHAnsi" w:cstheme="minorHAnsi"/>
          <w:sz w:val="20"/>
        </w:rPr>
        <w:t xml:space="preserve"> a diffusione nazionale e </w:t>
      </w:r>
      <w:r w:rsidR="00E8482E" w:rsidRPr="00014313">
        <w:rPr>
          <w:rFonts w:asciiTheme="minorHAnsi" w:hAnsiTheme="minorHAnsi" w:cstheme="minorHAnsi"/>
          <w:sz w:val="20"/>
        </w:rPr>
        <w:t xml:space="preserve">su uno </w:t>
      </w:r>
      <w:r w:rsidRPr="00014313">
        <w:rPr>
          <w:rFonts w:asciiTheme="minorHAnsi" w:hAnsiTheme="minorHAnsi" w:cstheme="minorHAnsi"/>
          <w:sz w:val="20"/>
        </w:rPr>
        <w:t>a diffusione locale</w:t>
      </w:r>
      <w:r w:rsidRPr="00551D57">
        <w:rPr>
          <w:rFonts w:asciiTheme="minorHAnsi" w:hAnsiTheme="minorHAnsi" w:cstheme="minorHAnsi"/>
          <w:sz w:val="20"/>
        </w:rPr>
        <w:t>.</w:t>
      </w:r>
    </w:p>
    <w:p w14:paraId="0D7D7395" w14:textId="77777777" w:rsidR="00104EA0" w:rsidRDefault="00104EA0" w:rsidP="00C52564">
      <w:pPr>
        <w:spacing w:after="120" w:line="360" w:lineRule="auto"/>
        <w:rPr>
          <w:rFonts w:asciiTheme="minorHAnsi" w:hAnsiTheme="minorHAnsi" w:cstheme="minorHAnsi"/>
          <w:sz w:val="20"/>
        </w:rPr>
      </w:pPr>
      <w:bookmarkStart w:id="97" w:name="_Toc416423353"/>
      <w:bookmarkStart w:id="98" w:name="_Toc406754168"/>
      <w:bookmarkStart w:id="99" w:name="_Toc406058367"/>
      <w:bookmarkStart w:id="100" w:name="_Toc403471261"/>
      <w:bookmarkStart w:id="101" w:name="_Toc397422854"/>
      <w:bookmarkStart w:id="102" w:name="_Toc397346813"/>
      <w:bookmarkStart w:id="103" w:name="_Toc393706898"/>
      <w:bookmarkStart w:id="104" w:name="_Toc393700825"/>
      <w:bookmarkStart w:id="105" w:name="_Toc393283166"/>
      <w:bookmarkStart w:id="106" w:name="_Toc393272650"/>
      <w:bookmarkStart w:id="107" w:name="_Toc393272592"/>
      <w:bookmarkStart w:id="108" w:name="_Toc393187836"/>
      <w:bookmarkStart w:id="109" w:name="_Toc393112119"/>
      <w:bookmarkStart w:id="110" w:name="_Toc393110555"/>
      <w:bookmarkStart w:id="111" w:name="_Toc392577488"/>
    </w:p>
    <w:p w14:paraId="632B7E9D" w14:textId="77777777" w:rsidR="00104EA0" w:rsidRPr="00240874" w:rsidRDefault="00104EA0" w:rsidP="00C52564">
      <w:pPr>
        <w:pStyle w:val="Titolo3"/>
        <w:keepNext w:val="0"/>
        <w:widowControl w:val="0"/>
        <w:numPr>
          <w:ilvl w:val="1"/>
          <w:numId w:val="3"/>
        </w:numPr>
        <w:tabs>
          <w:tab w:val="clear" w:pos="4679"/>
          <w:tab w:val="num" w:pos="360"/>
        </w:tabs>
        <w:spacing w:before="0" w:after="120"/>
        <w:ind w:left="425" w:hanging="425"/>
        <w:rPr>
          <w:rFonts w:asciiTheme="minorHAnsi" w:hAnsiTheme="minorHAnsi" w:cstheme="minorHAnsi"/>
          <w:sz w:val="20"/>
          <w:szCs w:val="20"/>
        </w:rPr>
      </w:pPr>
      <w:bookmarkStart w:id="112" w:name="_Toc100492698"/>
      <w:bookmarkStart w:id="113" w:name="_Toc112492692"/>
      <w:r w:rsidRPr="00240874">
        <w:rPr>
          <w:rFonts w:asciiTheme="minorHAnsi" w:hAnsiTheme="minorHAnsi" w:cstheme="minorHAnsi"/>
          <w:sz w:val="20"/>
          <w:szCs w:val="20"/>
        </w:rPr>
        <w:t>C</w:t>
      </w:r>
      <w:bookmarkEnd w:id="112"/>
      <w:r>
        <w:rPr>
          <w:rFonts w:asciiTheme="minorHAnsi" w:hAnsiTheme="minorHAnsi" w:cstheme="minorHAnsi"/>
          <w:sz w:val="20"/>
          <w:szCs w:val="20"/>
        </w:rPr>
        <w:t>hiarimenti</w:t>
      </w:r>
      <w:bookmarkEnd w:id="113"/>
    </w:p>
    <w:p w14:paraId="16A54692" w14:textId="77777777" w:rsidR="00104EA0" w:rsidRPr="00277E92" w:rsidRDefault="00104EA0" w:rsidP="00104EA0">
      <w:pPr>
        <w:autoSpaceDE w:val="0"/>
        <w:autoSpaceDN w:val="0"/>
        <w:adjustRightInd w:val="0"/>
        <w:spacing w:before="60" w:after="60" w:line="360" w:lineRule="auto"/>
        <w:ind w:right="49"/>
        <w:rPr>
          <w:rFonts w:asciiTheme="minorHAnsi" w:hAnsiTheme="minorHAnsi" w:cstheme="minorHAnsi"/>
          <w:color w:val="000000"/>
          <w:sz w:val="20"/>
          <w:szCs w:val="20"/>
          <w:lang w:eastAsia="x-none"/>
        </w:rPr>
      </w:pPr>
      <w:r w:rsidRPr="00277E92">
        <w:rPr>
          <w:rFonts w:asciiTheme="minorHAnsi" w:hAnsiTheme="minorHAnsi" w:cstheme="minorHAnsi"/>
          <w:color w:val="000000"/>
          <w:sz w:val="20"/>
          <w:szCs w:val="20"/>
          <w:lang w:eastAsia="x-none"/>
        </w:rPr>
        <w:t xml:space="preserve">Qualora l’operatore economico abbia necessità di ottenere chiarimenti sulla presente procedura di affidamento, dovrà utilizzare le </w:t>
      </w:r>
      <w:r w:rsidRPr="000376BB">
        <w:rPr>
          <w:rFonts w:asciiTheme="minorHAnsi" w:hAnsiTheme="minorHAnsi" w:cstheme="minorHAnsi"/>
          <w:color w:val="000000"/>
          <w:sz w:val="20"/>
          <w:szCs w:val="20"/>
          <w:lang w:eastAsia="x-none"/>
        </w:rPr>
        <w:t>funzionalità di comunicazione messe a disposizione dalla piattaforma telematica, secondo le modalità meglio specificate nel documento denominato “</w:t>
      </w:r>
      <w:r w:rsidRPr="000376BB">
        <w:rPr>
          <w:rFonts w:asciiTheme="minorHAnsi" w:hAnsiTheme="minorHAnsi" w:cstheme="minorHAnsi"/>
          <w:i/>
          <w:color w:val="000000"/>
          <w:sz w:val="20"/>
          <w:szCs w:val="20"/>
          <w:lang w:eastAsia="x-none"/>
        </w:rPr>
        <w:t>Guida per la presentazione di un’offerta telematica</w:t>
      </w:r>
      <w:r w:rsidRPr="000376BB">
        <w:rPr>
          <w:rFonts w:asciiTheme="minorHAnsi" w:hAnsiTheme="minorHAnsi" w:cstheme="minorHAnsi"/>
          <w:color w:val="000000"/>
          <w:sz w:val="20"/>
          <w:szCs w:val="20"/>
          <w:lang w:eastAsia="x-none"/>
        </w:rPr>
        <w:t>” disponibile direttamente nella home page (accesso pubblico) della medesima piattaforma, nella sezione “</w:t>
      </w:r>
      <w:r w:rsidRPr="000376BB">
        <w:rPr>
          <w:rFonts w:asciiTheme="minorHAnsi" w:hAnsiTheme="minorHAnsi" w:cstheme="minorHAnsi"/>
          <w:i/>
          <w:color w:val="000000"/>
          <w:sz w:val="20"/>
          <w:szCs w:val="20"/>
          <w:lang w:eastAsia="x-none"/>
        </w:rPr>
        <w:t>Informazioni</w:t>
      </w:r>
      <w:r w:rsidRPr="000376BB">
        <w:rPr>
          <w:rFonts w:asciiTheme="minorHAnsi" w:hAnsiTheme="minorHAnsi" w:cstheme="minorHAnsi"/>
          <w:color w:val="000000"/>
          <w:sz w:val="20"/>
          <w:szCs w:val="20"/>
          <w:lang w:eastAsia="x-none"/>
        </w:rPr>
        <w:t>”, sottosezione “</w:t>
      </w:r>
      <w:r w:rsidRPr="000376BB">
        <w:rPr>
          <w:rFonts w:asciiTheme="minorHAnsi" w:hAnsiTheme="minorHAnsi" w:cstheme="minorHAnsi"/>
          <w:i/>
          <w:color w:val="000000"/>
          <w:sz w:val="20"/>
          <w:szCs w:val="20"/>
          <w:lang w:eastAsia="x-none"/>
        </w:rPr>
        <w:t>Istruzioni e manuali</w:t>
      </w:r>
      <w:r w:rsidRPr="000376BB">
        <w:rPr>
          <w:rFonts w:asciiTheme="minorHAnsi" w:hAnsiTheme="minorHAnsi" w:cstheme="minorHAnsi"/>
          <w:color w:val="000000"/>
          <w:sz w:val="20"/>
          <w:szCs w:val="20"/>
          <w:lang w:eastAsia="x-none"/>
        </w:rPr>
        <w:t>”.</w:t>
      </w:r>
    </w:p>
    <w:p w14:paraId="5D911A57" w14:textId="60CBE319" w:rsidR="00104EA0" w:rsidRPr="00E67DDC" w:rsidRDefault="00104EA0" w:rsidP="00104EA0">
      <w:pPr>
        <w:autoSpaceDE w:val="0"/>
        <w:autoSpaceDN w:val="0"/>
        <w:adjustRightInd w:val="0"/>
        <w:spacing w:before="60" w:after="60" w:line="360" w:lineRule="auto"/>
        <w:ind w:right="49"/>
        <w:rPr>
          <w:rFonts w:asciiTheme="minorHAnsi" w:hAnsiTheme="minorHAnsi" w:cstheme="minorHAnsi"/>
          <w:color w:val="000000"/>
          <w:sz w:val="20"/>
          <w:szCs w:val="20"/>
          <w:lang w:eastAsia="x-none"/>
        </w:rPr>
      </w:pPr>
      <w:r w:rsidRPr="00277E92">
        <w:rPr>
          <w:rFonts w:asciiTheme="minorHAnsi" w:hAnsiTheme="minorHAnsi" w:cstheme="minorHAnsi"/>
          <w:color w:val="000000"/>
          <w:sz w:val="20"/>
          <w:szCs w:val="20"/>
          <w:lang w:eastAsia="x-none"/>
        </w:rPr>
        <w:t>É possibile ottenere chiarimenti</w:t>
      </w:r>
      <w:r w:rsidRPr="00277E92">
        <w:rPr>
          <w:rFonts w:asciiTheme="minorHAnsi" w:hAnsiTheme="minorHAnsi" w:cstheme="minorHAnsi"/>
          <w:b/>
          <w:color w:val="000000"/>
          <w:sz w:val="20"/>
          <w:szCs w:val="20"/>
          <w:lang w:eastAsia="x-none"/>
        </w:rPr>
        <w:t xml:space="preserve"> </w:t>
      </w:r>
      <w:r w:rsidRPr="00277E92">
        <w:rPr>
          <w:rFonts w:asciiTheme="minorHAnsi" w:hAnsiTheme="minorHAnsi" w:cstheme="minorHAnsi"/>
          <w:color w:val="000000"/>
          <w:sz w:val="20"/>
          <w:szCs w:val="20"/>
          <w:lang w:eastAsia="x-none"/>
        </w:rPr>
        <w:t xml:space="preserve">sulla presente procedura mediante la proposizione di quesiti, secondo le modalità di </w:t>
      </w:r>
      <w:r w:rsidRPr="004E4DDA">
        <w:rPr>
          <w:rFonts w:asciiTheme="minorHAnsi" w:hAnsiTheme="minorHAnsi" w:cstheme="minorHAnsi"/>
          <w:color w:val="000000"/>
          <w:sz w:val="20"/>
          <w:szCs w:val="20"/>
          <w:lang w:eastAsia="x-none"/>
        </w:rPr>
        <w:t xml:space="preserve">cui sopra, almeno </w:t>
      </w:r>
      <w:r w:rsidR="004E4DDA" w:rsidRPr="004E4DDA">
        <w:rPr>
          <w:rFonts w:asciiTheme="minorHAnsi" w:hAnsiTheme="minorHAnsi" w:cstheme="minorHAnsi"/>
          <w:color w:val="000000"/>
          <w:sz w:val="20"/>
          <w:szCs w:val="20"/>
          <w:highlight w:val="yellow"/>
          <w:lang w:eastAsia="x-none"/>
        </w:rPr>
        <w:t>____</w:t>
      </w:r>
      <w:r w:rsidR="004E4DDA">
        <w:rPr>
          <w:rFonts w:asciiTheme="minorHAnsi" w:hAnsiTheme="minorHAnsi" w:cstheme="minorHAnsi"/>
          <w:color w:val="000000"/>
          <w:sz w:val="20"/>
          <w:szCs w:val="20"/>
          <w:lang w:eastAsia="x-none"/>
        </w:rPr>
        <w:t xml:space="preserve"> </w:t>
      </w:r>
      <w:r w:rsidR="004E4DDA">
        <w:rPr>
          <w:rFonts w:asciiTheme="minorHAnsi" w:hAnsiTheme="minorHAnsi" w:cstheme="minorHAnsi"/>
          <w:color w:val="000000"/>
          <w:sz w:val="20"/>
          <w:szCs w:val="20"/>
        </w:rPr>
        <w:t xml:space="preserve">giorni </w:t>
      </w:r>
      <w:r w:rsidR="004E4DDA" w:rsidRPr="004E4DDA">
        <w:rPr>
          <w:rFonts w:asciiTheme="minorHAnsi" w:hAnsiTheme="minorHAnsi" w:cstheme="minorHAnsi"/>
          <w:color w:val="000000"/>
          <w:sz w:val="20"/>
          <w:szCs w:val="20"/>
        </w:rPr>
        <w:t>(</w:t>
      </w:r>
      <w:r w:rsidR="004E4DDA" w:rsidRPr="004E4DDA">
        <w:rPr>
          <w:rFonts w:asciiTheme="minorHAnsi" w:hAnsiTheme="minorHAnsi" w:cstheme="minorHAnsi"/>
          <w:bCs/>
          <w:i/>
          <w:color w:val="0000FF"/>
          <w:sz w:val="20"/>
          <w:szCs w:val="20"/>
        </w:rPr>
        <w:t>indicare il numero dei gior</w:t>
      </w:r>
      <w:r w:rsidR="004E4DDA" w:rsidRPr="00E67DDC">
        <w:rPr>
          <w:rFonts w:asciiTheme="minorHAnsi" w:hAnsiTheme="minorHAnsi" w:cstheme="minorHAnsi"/>
          <w:bCs/>
          <w:i/>
          <w:color w:val="0000FF"/>
          <w:sz w:val="20"/>
          <w:szCs w:val="20"/>
        </w:rPr>
        <w:t>ni es. dieci</w:t>
      </w:r>
      <w:r w:rsidR="004E4DDA">
        <w:rPr>
          <w:rFonts w:asciiTheme="minorHAnsi" w:hAnsiTheme="minorHAnsi" w:cstheme="minorHAnsi"/>
          <w:bCs/>
          <w:i/>
          <w:color w:val="0000FF"/>
          <w:sz w:val="20"/>
          <w:szCs w:val="20"/>
        </w:rPr>
        <w:t xml:space="preserve"> o </w:t>
      </w:r>
      <w:r w:rsidR="004E4DDA" w:rsidRPr="00E67DDC">
        <w:rPr>
          <w:rFonts w:asciiTheme="minorHAnsi" w:hAnsiTheme="minorHAnsi" w:cstheme="minorHAnsi"/>
          <w:bCs/>
          <w:i/>
          <w:color w:val="0000FF"/>
          <w:sz w:val="20"/>
          <w:szCs w:val="20"/>
        </w:rPr>
        <w:t>in caso di procedura accelerata</w:t>
      </w:r>
      <w:r w:rsidR="004E4DDA">
        <w:rPr>
          <w:rFonts w:asciiTheme="minorHAnsi" w:hAnsiTheme="minorHAnsi" w:cstheme="minorHAnsi"/>
          <w:bCs/>
          <w:i/>
          <w:color w:val="0000FF"/>
          <w:sz w:val="20"/>
          <w:szCs w:val="20"/>
        </w:rPr>
        <w:t xml:space="preserve"> otto</w:t>
      </w:r>
      <w:r w:rsidR="004E4DDA" w:rsidRPr="00E67DDC">
        <w:rPr>
          <w:rFonts w:asciiTheme="minorHAnsi" w:hAnsiTheme="minorHAnsi" w:cstheme="minorHAnsi"/>
          <w:color w:val="000000"/>
          <w:sz w:val="20"/>
          <w:szCs w:val="20"/>
        </w:rPr>
        <w:t xml:space="preserve">) </w:t>
      </w:r>
      <w:r w:rsidRPr="002004FA">
        <w:rPr>
          <w:rFonts w:asciiTheme="minorHAnsi" w:hAnsiTheme="minorHAnsi" w:cstheme="minorHAnsi"/>
          <w:color w:val="000000"/>
          <w:sz w:val="20"/>
          <w:szCs w:val="20"/>
          <w:lang w:eastAsia="x-none"/>
        </w:rPr>
        <w:t>prima della scadenza del termine</w:t>
      </w:r>
      <w:r w:rsidRPr="00E67DDC">
        <w:rPr>
          <w:rFonts w:asciiTheme="minorHAnsi" w:hAnsiTheme="minorHAnsi" w:cstheme="minorHAnsi"/>
          <w:color w:val="000000"/>
          <w:sz w:val="20"/>
          <w:szCs w:val="20"/>
          <w:lang w:eastAsia="x-none"/>
        </w:rPr>
        <w:t xml:space="preserve"> fissato per la presentazione delle offerte.  </w:t>
      </w:r>
    </w:p>
    <w:p w14:paraId="3E07DE9C" w14:textId="5B62AC7B" w:rsidR="00D10168" w:rsidRPr="00277E92" w:rsidRDefault="00D10168" w:rsidP="00D10168">
      <w:pPr>
        <w:autoSpaceDE w:val="0"/>
        <w:autoSpaceDN w:val="0"/>
        <w:adjustRightInd w:val="0"/>
        <w:spacing w:before="60" w:after="60" w:line="360" w:lineRule="auto"/>
        <w:ind w:right="49"/>
        <w:rPr>
          <w:rFonts w:asciiTheme="minorHAnsi" w:hAnsiTheme="minorHAnsi" w:cstheme="minorHAnsi"/>
          <w:color w:val="000000"/>
          <w:sz w:val="20"/>
          <w:szCs w:val="20"/>
          <w:lang w:eastAsia="x-none"/>
        </w:rPr>
      </w:pPr>
      <w:r w:rsidRPr="00E67DDC">
        <w:rPr>
          <w:rFonts w:asciiTheme="minorHAnsi" w:hAnsiTheme="minorHAnsi" w:cstheme="minorHAnsi"/>
          <w:color w:val="000000"/>
          <w:sz w:val="20"/>
          <w:szCs w:val="20"/>
          <w:lang w:eastAsia="x-none"/>
        </w:rPr>
        <w:t>Le richieste di chiarimenti devono essere formulate esclusivamente in lingua italiana</w:t>
      </w:r>
      <w:r w:rsidRPr="000376BB">
        <w:rPr>
          <w:rFonts w:asciiTheme="minorHAnsi" w:hAnsiTheme="minorHAnsi" w:cstheme="minorHAnsi"/>
          <w:color w:val="000000"/>
          <w:sz w:val="20"/>
          <w:szCs w:val="20"/>
          <w:lang w:eastAsia="x-none"/>
        </w:rPr>
        <w:t xml:space="preserve">. Ai sensi dell’art. 74 comma 4 del Codice, </w:t>
      </w:r>
      <w:r>
        <w:rPr>
          <w:rFonts w:asciiTheme="minorHAnsi" w:hAnsiTheme="minorHAnsi" w:cstheme="minorHAnsi"/>
          <w:color w:val="000000"/>
          <w:sz w:val="20"/>
          <w:szCs w:val="20"/>
          <w:lang w:eastAsia="x-none"/>
        </w:rPr>
        <w:t>l</w:t>
      </w:r>
      <w:r w:rsidRPr="00E67DDC">
        <w:rPr>
          <w:rFonts w:asciiTheme="minorHAnsi" w:hAnsiTheme="minorHAnsi" w:cstheme="minorHAnsi"/>
          <w:color w:val="000000"/>
          <w:sz w:val="20"/>
          <w:szCs w:val="20"/>
          <w:lang w:eastAsia="x-none"/>
        </w:rPr>
        <w:t xml:space="preserve">e risposte a tutte le richieste presentate in tempo utile verranno fornite </w:t>
      </w:r>
      <w:r w:rsidRPr="00B559D3">
        <w:rPr>
          <w:rFonts w:asciiTheme="minorHAnsi" w:hAnsiTheme="minorHAnsi" w:cstheme="minorHAnsi"/>
          <w:color w:val="000000"/>
          <w:sz w:val="20"/>
          <w:szCs w:val="20"/>
          <w:lang w:eastAsia="x-none"/>
        </w:rPr>
        <w:t xml:space="preserve">almeno </w:t>
      </w:r>
      <w:r w:rsidRPr="004E4DDA">
        <w:rPr>
          <w:rFonts w:asciiTheme="minorHAnsi" w:hAnsiTheme="minorHAnsi" w:cstheme="minorHAnsi"/>
          <w:color w:val="000000"/>
          <w:sz w:val="20"/>
          <w:szCs w:val="20"/>
          <w:highlight w:val="yellow"/>
          <w:lang w:eastAsia="x-none"/>
        </w:rPr>
        <w:t>___</w:t>
      </w:r>
      <w:r w:rsidRPr="004E4DDA">
        <w:rPr>
          <w:rFonts w:asciiTheme="minorHAnsi" w:hAnsiTheme="minorHAnsi" w:cstheme="minorHAnsi"/>
          <w:color w:val="000000"/>
          <w:sz w:val="20"/>
          <w:szCs w:val="20"/>
          <w:lang w:eastAsia="x-none"/>
        </w:rPr>
        <w:t xml:space="preserve"> giorni</w:t>
      </w:r>
      <w:r w:rsidRPr="002004FA">
        <w:rPr>
          <w:rFonts w:asciiTheme="minorHAnsi" w:hAnsiTheme="minorHAnsi" w:cstheme="minorHAnsi"/>
          <w:color w:val="000000"/>
          <w:sz w:val="20"/>
          <w:szCs w:val="20"/>
          <w:lang w:eastAsia="x-none"/>
        </w:rPr>
        <w:t xml:space="preserve"> </w:t>
      </w:r>
      <w:r>
        <w:rPr>
          <w:rFonts w:asciiTheme="minorHAnsi" w:hAnsiTheme="minorHAnsi" w:cstheme="minorHAnsi"/>
          <w:color w:val="000000"/>
          <w:sz w:val="20"/>
          <w:szCs w:val="20"/>
          <w:lang w:eastAsia="x-none"/>
        </w:rPr>
        <w:t>(</w:t>
      </w:r>
      <w:r w:rsidRPr="00E534BC">
        <w:rPr>
          <w:rFonts w:asciiTheme="minorHAnsi" w:hAnsiTheme="minorHAnsi" w:cstheme="minorHAnsi"/>
          <w:i/>
          <w:color w:val="0000FF"/>
          <w:sz w:val="20"/>
          <w:szCs w:val="20"/>
        </w:rPr>
        <w:t xml:space="preserve">indicare </w:t>
      </w:r>
      <w:r>
        <w:rPr>
          <w:rFonts w:asciiTheme="minorHAnsi" w:hAnsiTheme="minorHAnsi" w:cstheme="minorHAnsi"/>
          <w:i/>
          <w:color w:val="0000FF"/>
          <w:sz w:val="20"/>
          <w:szCs w:val="20"/>
        </w:rPr>
        <w:t>“</w:t>
      </w:r>
      <w:r w:rsidRPr="00E534BC">
        <w:rPr>
          <w:rFonts w:asciiTheme="minorHAnsi" w:hAnsiTheme="minorHAnsi" w:cstheme="minorHAnsi"/>
          <w:i/>
          <w:color w:val="0000FF"/>
          <w:sz w:val="20"/>
          <w:szCs w:val="20"/>
        </w:rPr>
        <w:t>sei</w:t>
      </w:r>
      <w:r>
        <w:rPr>
          <w:rFonts w:asciiTheme="minorHAnsi" w:hAnsiTheme="minorHAnsi" w:cstheme="minorHAnsi"/>
          <w:i/>
          <w:color w:val="0000FF"/>
          <w:sz w:val="20"/>
          <w:szCs w:val="20"/>
        </w:rPr>
        <w:t>”</w:t>
      </w:r>
      <w:r w:rsidRPr="00E534BC">
        <w:rPr>
          <w:rFonts w:asciiTheme="minorHAnsi" w:hAnsiTheme="minorHAnsi" w:cstheme="minorHAnsi"/>
          <w:color w:val="0000FF"/>
          <w:sz w:val="20"/>
          <w:szCs w:val="20"/>
        </w:rPr>
        <w:t xml:space="preserve"> </w:t>
      </w:r>
      <w:r w:rsidRPr="00E534BC">
        <w:rPr>
          <w:rFonts w:asciiTheme="minorHAnsi" w:hAnsiTheme="minorHAnsi" w:cstheme="minorHAnsi"/>
          <w:bCs/>
          <w:i/>
          <w:color w:val="0000FF"/>
          <w:sz w:val="20"/>
          <w:szCs w:val="20"/>
        </w:rPr>
        <w:t>in caso di procedura accelerata sostituire con “quattro”</w:t>
      </w:r>
      <w:r w:rsidRPr="00E534BC">
        <w:rPr>
          <w:rFonts w:asciiTheme="minorHAnsi" w:hAnsiTheme="minorHAnsi" w:cstheme="minorHAnsi"/>
          <w:color w:val="000000"/>
          <w:sz w:val="20"/>
          <w:szCs w:val="20"/>
        </w:rPr>
        <w:t xml:space="preserve">) </w:t>
      </w:r>
      <w:r w:rsidRPr="00B559D3">
        <w:rPr>
          <w:rFonts w:asciiTheme="minorHAnsi" w:hAnsiTheme="minorHAnsi" w:cstheme="minorHAnsi"/>
          <w:color w:val="000000"/>
          <w:sz w:val="20"/>
          <w:szCs w:val="20"/>
          <w:lang w:eastAsia="x-none"/>
        </w:rPr>
        <w:t xml:space="preserve"> prima</w:t>
      </w:r>
      <w:r w:rsidRPr="00E534BC">
        <w:rPr>
          <w:rFonts w:asciiTheme="minorHAnsi" w:hAnsiTheme="minorHAnsi" w:cstheme="minorHAnsi"/>
          <w:color w:val="000000"/>
          <w:sz w:val="20"/>
          <w:szCs w:val="20"/>
          <w:lang w:eastAsia="x-none"/>
        </w:rPr>
        <w:t xml:space="preserve"> della scadenza del termine fissato per la</w:t>
      </w:r>
      <w:r w:rsidRPr="00277E92">
        <w:rPr>
          <w:rFonts w:asciiTheme="minorHAnsi" w:hAnsiTheme="minorHAnsi" w:cstheme="minorHAnsi"/>
          <w:color w:val="000000"/>
          <w:sz w:val="20"/>
          <w:szCs w:val="20"/>
          <w:lang w:eastAsia="x-none"/>
        </w:rPr>
        <w:t xml:space="preserve"> presentazione delle offerte, mediante pubblicazione in forma anonima sulla piattaforma telematica</w:t>
      </w:r>
      <w:r>
        <w:rPr>
          <w:rFonts w:asciiTheme="minorHAnsi" w:hAnsiTheme="minorHAnsi" w:cstheme="minorHAnsi"/>
          <w:color w:val="000000"/>
          <w:sz w:val="20"/>
          <w:szCs w:val="20"/>
          <w:lang w:eastAsia="x-none"/>
        </w:rPr>
        <w:t>, nella sezione</w:t>
      </w:r>
      <w:r w:rsidRPr="005355B5">
        <w:t xml:space="preserve"> </w:t>
      </w:r>
      <w:r>
        <w:t>“</w:t>
      </w:r>
      <w:r>
        <w:rPr>
          <w:rFonts w:asciiTheme="minorHAnsi" w:hAnsiTheme="minorHAnsi" w:cstheme="minorHAnsi"/>
          <w:i/>
          <w:color w:val="000000"/>
          <w:sz w:val="20"/>
          <w:szCs w:val="20"/>
          <w:lang w:eastAsia="x-none"/>
        </w:rPr>
        <w:t>C</w:t>
      </w:r>
      <w:r w:rsidRPr="005355B5">
        <w:rPr>
          <w:rFonts w:asciiTheme="minorHAnsi" w:hAnsiTheme="minorHAnsi" w:cstheme="minorHAnsi"/>
          <w:i/>
          <w:color w:val="000000"/>
          <w:sz w:val="20"/>
          <w:szCs w:val="20"/>
          <w:lang w:eastAsia="x-none"/>
        </w:rPr>
        <w:t>omunicazioni della stazione appaltante</w:t>
      </w:r>
      <w:r>
        <w:rPr>
          <w:rFonts w:asciiTheme="minorHAnsi" w:hAnsiTheme="minorHAnsi" w:cstheme="minorHAnsi"/>
          <w:color w:val="000000"/>
          <w:sz w:val="20"/>
          <w:szCs w:val="20"/>
          <w:lang w:eastAsia="x-none"/>
        </w:rPr>
        <w:t>” e</w:t>
      </w:r>
      <w:r w:rsidRPr="00277E92">
        <w:rPr>
          <w:rFonts w:asciiTheme="minorHAnsi" w:hAnsiTheme="minorHAnsi" w:cstheme="minorHAnsi"/>
          <w:color w:val="000000"/>
          <w:sz w:val="20"/>
          <w:szCs w:val="20"/>
          <w:lang w:eastAsia="x-none"/>
        </w:rPr>
        <w:t xml:space="preserve"> nell’apposita sezione </w:t>
      </w:r>
      <w:r w:rsidRPr="005D2511">
        <w:rPr>
          <w:rFonts w:asciiTheme="minorHAnsi" w:hAnsiTheme="minorHAnsi" w:cstheme="minorHAnsi"/>
          <w:color w:val="000000"/>
          <w:sz w:val="20"/>
          <w:szCs w:val="20"/>
          <w:lang w:eastAsia="x-none"/>
        </w:rPr>
        <w:t>“</w:t>
      </w:r>
      <w:r w:rsidRPr="00050025">
        <w:rPr>
          <w:rFonts w:asciiTheme="minorHAnsi" w:hAnsiTheme="minorHAnsi" w:cstheme="minorHAnsi"/>
          <w:i/>
          <w:color w:val="000000"/>
          <w:sz w:val="20"/>
          <w:szCs w:val="20"/>
          <w:lang w:eastAsia="x-none"/>
        </w:rPr>
        <w:t>Comunicazioni riservate al concorrente</w:t>
      </w:r>
      <w:r w:rsidRPr="005D2511">
        <w:rPr>
          <w:rFonts w:asciiTheme="minorHAnsi" w:hAnsiTheme="minorHAnsi" w:cstheme="minorHAnsi"/>
          <w:color w:val="000000"/>
          <w:sz w:val="20"/>
          <w:szCs w:val="20"/>
          <w:lang w:eastAsia="x-none"/>
        </w:rPr>
        <w:t>”,</w:t>
      </w:r>
      <w:r w:rsidRPr="00277E92">
        <w:rPr>
          <w:rFonts w:asciiTheme="minorHAnsi" w:hAnsiTheme="minorHAnsi" w:cstheme="minorHAnsi"/>
          <w:color w:val="000000"/>
          <w:sz w:val="20"/>
          <w:szCs w:val="20"/>
          <w:lang w:eastAsia="x-none"/>
        </w:rPr>
        <w:t xml:space="preserve"> accessibil</w:t>
      </w:r>
      <w:r>
        <w:rPr>
          <w:rFonts w:asciiTheme="minorHAnsi" w:hAnsiTheme="minorHAnsi" w:cstheme="minorHAnsi"/>
          <w:color w:val="000000"/>
          <w:sz w:val="20"/>
          <w:szCs w:val="20"/>
          <w:lang w:eastAsia="x-none"/>
        </w:rPr>
        <w:t>e all’indirizzo sopra indicato.</w:t>
      </w:r>
    </w:p>
    <w:p w14:paraId="4B397902" w14:textId="77777777" w:rsidR="00673E9E" w:rsidRPr="00277E92" w:rsidRDefault="00673E9E" w:rsidP="00673E9E">
      <w:pPr>
        <w:autoSpaceDE w:val="0"/>
        <w:autoSpaceDN w:val="0"/>
        <w:adjustRightInd w:val="0"/>
        <w:spacing w:before="60" w:after="60" w:line="360" w:lineRule="auto"/>
        <w:ind w:right="49"/>
        <w:rPr>
          <w:rFonts w:asciiTheme="minorHAnsi" w:hAnsiTheme="minorHAnsi" w:cstheme="minorHAnsi"/>
          <w:color w:val="000000"/>
          <w:sz w:val="20"/>
          <w:szCs w:val="20"/>
          <w:lang w:eastAsia="x-none"/>
        </w:rPr>
      </w:pPr>
      <w:r>
        <w:rPr>
          <w:rFonts w:asciiTheme="minorHAnsi" w:hAnsiTheme="minorHAnsi" w:cstheme="minorHAnsi"/>
          <w:color w:val="000000"/>
          <w:sz w:val="20"/>
          <w:szCs w:val="20"/>
          <w:lang w:eastAsia="x-none"/>
        </w:rPr>
        <w:t>Si invitano i concorrenti a visionare costantemente tale sezione della piattaforma.</w:t>
      </w:r>
    </w:p>
    <w:p w14:paraId="4B7E83BF" w14:textId="77777777" w:rsidR="00104EA0" w:rsidRDefault="00104EA0" w:rsidP="00104EA0">
      <w:pPr>
        <w:autoSpaceDE w:val="0"/>
        <w:autoSpaceDN w:val="0"/>
        <w:adjustRightInd w:val="0"/>
        <w:spacing w:before="60" w:after="60" w:line="360" w:lineRule="auto"/>
        <w:ind w:right="49"/>
        <w:rPr>
          <w:rFonts w:asciiTheme="minorHAnsi" w:hAnsiTheme="minorHAnsi" w:cstheme="minorHAnsi"/>
          <w:color w:val="000000"/>
          <w:sz w:val="20"/>
          <w:szCs w:val="20"/>
          <w:lang w:eastAsia="x-none"/>
        </w:rPr>
      </w:pPr>
      <w:r w:rsidRPr="00277E92">
        <w:rPr>
          <w:rFonts w:asciiTheme="minorHAnsi" w:hAnsiTheme="minorHAnsi" w:cstheme="minorHAnsi"/>
          <w:color w:val="000000"/>
          <w:sz w:val="20"/>
          <w:szCs w:val="20"/>
          <w:u w:val="single"/>
          <w:lang w:eastAsia="x-none"/>
        </w:rPr>
        <w:t>Non sono ammessi chiarimenti telefonici</w:t>
      </w:r>
      <w:r w:rsidRPr="00277E92">
        <w:rPr>
          <w:rFonts w:asciiTheme="minorHAnsi" w:hAnsiTheme="minorHAnsi" w:cstheme="minorHAnsi"/>
          <w:color w:val="000000"/>
          <w:sz w:val="20"/>
          <w:szCs w:val="20"/>
          <w:lang w:eastAsia="x-none"/>
        </w:rPr>
        <w:t>.</w:t>
      </w:r>
    </w:p>
    <w:p w14:paraId="4F9108A8" w14:textId="77777777" w:rsidR="00104EA0" w:rsidRPr="00277E92" w:rsidRDefault="00104EA0" w:rsidP="00104EA0">
      <w:pPr>
        <w:tabs>
          <w:tab w:val="left" w:pos="426"/>
        </w:tabs>
        <w:autoSpaceDE w:val="0"/>
        <w:autoSpaceDN w:val="0"/>
        <w:adjustRightInd w:val="0"/>
        <w:spacing w:line="360" w:lineRule="auto"/>
        <w:rPr>
          <w:rFonts w:asciiTheme="minorHAnsi" w:hAnsiTheme="minorHAnsi" w:cstheme="minorHAnsi"/>
          <w:b/>
          <w:sz w:val="20"/>
          <w:szCs w:val="20"/>
        </w:rPr>
      </w:pPr>
      <w:r>
        <w:rPr>
          <w:rFonts w:asciiTheme="minorHAnsi" w:hAnsiTheme="minorHAnsi" w:cstheme="minorHAnsi"/>
          <w:b/>
          <w:sz w:val="20"/>
          <w:szCs w:val="20"/>
        </w:rPr>
        <w:t>N.B.</w:t>
      </w:r>
      <w:r w:rsidRPr="00277E92">
        <w:rPr>
          <w:rFonts w:asciiTheme="minorHAnsi" w:hAnsiTheme="minorHAnsi" w:cstheme="minorHAnsi"/>
          <w:b/>
          <w:sz w:val="20"/>
          <w:szCs w:val="20"/>
        </w:rPr>
        <w:t>:</w:t>
      </w:r>
    </w:p>
    <w:p w14:paraId="0A05FFCF" w14:textId="77777777" w:rsidR="00104EA0" w:rsidRPr="00277E92" w:rsidRDefault="00104EA0" w:rsidP="00104EA0">
      <w:pPr>
        <w:autoSpaceDE w:val="0"/>
        <w:autoSpaceDN w:val="0"/>
        <w:adjustRightInd w:val="0"/>
        <w:spacing w:before="60" w:after="60" w:line="360" w:lineRule="auto"/>
        <w:ind w:right="49"/>
        <w:rPr>
          <w:rFonts w:asciiTheme="minorHAnsi" w:hAnsiTheme="minorHAnsi" w:cstheme="minorHAnsi"/>
          <w:color w:val="000000"/>
          <w:sz w:val="20"/>
          <w:szCs w:val="20"/>
          <w:lang w:eastAsia="x-none"/>
        </w:rPr>
      </w:pPr>
      <w:r w:rsidRPr="00F80078">
        <w:rPr>
          <w:rFonts w:asciiTheme="minorHAnsi" w:hAnsiTheme="minorHAnsi" w:cstheme="minorHAnsi"/>
          <w:color w:val="000000"/>
          <w:sz w:val="20"/>
          <w:szCs w:val="20"/>
          <w:lang w:eastAsia="x-none"/>
        </w:rPr>
        <w:lastRenderedPageBreak/>
        <w:t>Qualora i chiarimenti o le informazioni attengano ad aspetti di natura tecnico-progettuale, la stazione appaltante provvederà ad acquisire la risposta dal RUP dell’Ente aderente nei tempi occorrenti.</w:t>
      </w:r>
    </w:p>
    <w:p w14:paraId="06EBB338" w14:textId="77777777" w:rsidR="001252EC" w:rsidRPr="006731F4" w:rsidRDefault="001252EC" w:rsidP="001252EC">
      <w:pPr>
        <w:spacing w:line="360" w:lineRule="auto"/>
        <w:rPr>
          <w:rFonts w:asciiTheme="minorHAnsi" w:hAnsiTheme="minorHAnsi" w:cstheme="minorHAnsi"/>
          <w:sz w:val="22"/>
        </w:rPr>
      </w:pPr>
    </w:p>
    <w:p w14:paraId="2953FBC2" w14:textId="77777777" w:rsidR="001252EC" w:rsidRPr="006731F4" w:rsidRDefault="001252EC" w:rsidP="001252EC">
      <w:pPr>
        <w:pStyle w:val="Titolo3"/>
        <w:keepNext w:val="0"/>
        <w:widowControl w:val="0"/>
        <w:numPr>
          <w:ilvl w:val="1"/>
          <w:numId w:val="3"/>
        </w:numPr>
        <w:tabs>
          <w:tab w:val="num" w:pos="0"/>
        </w:tabs>
        <w:spacing w:before="0" w:after="0" w:line="360" w:lineRule="auto"/>
        <w:ind w:left="426" w:hanging="426"/>
        <w:rPr>
          <w:rFonts w:asciiTheme="minorHAnsi" w:hAnsiTheme="minorHAnsi" w:cstheme="minorHAnsi"/>
          <w:szCs w:val="22"/>
        </w:rPr>
      </w:pPr>
      <w:bookmarkStart w:id="114" w:name="_Toc67057714"/>
      <w:bookmarkStart w:id="115" w:name="_Toc508960380"/>
      <w:bookmarkStart w:id="116" w:name="_Ref495492927"/>
      <w:bookmarkStart w:id="117" w:name="_Ref495492879"/>
      <w:bookmarkStart w:id="118" w:name="_Toc99176763"/>
      <w:bookmarkStart w:id="119" w:name="_Toc112492693"/>
      <w:r w:rsidRPr="006731F4">
        <w:rPr>
          <w:rFonts w:asciiTheme="minorHAnsi" w:hAnsiTheme="minorHAnsi" w:cstheme="minorHAnsi"/>
          <w:szCs w:val="22"/>
        </w:rPr>
        <w:t>Comunicazioni</w:t>
      </w:r>
      <w:bookmarkEnd w:id="114"/>
      <w:bookmarkEnd w:id="115"/>
      <w:bookmarkEnd w:id="116"/>
      <w:bookmarkEnd w:id="117"/>
      <w:bookmarkEnd w:id="118"/>
      <w:bookmarkEnd w:id="119"/>
    </w:p>
    <w:p w14:paraId="68E5D7C1" w14:textId="77777777" w:rsidR="001252EC" w:rsidRPr="00104EA0" w:rsidRDefault="001252EC" w:rsidP="001252EC">
      <w:pPr>
        <w:spacing w:before="60" w:after="60" w:line="360" w:lineRule="auto"/>
        <w:rPr>
          <w:rFonts w:asciiTheme="minorHAnsi" w:hAnsiTheme="minorHAnsi" w:cstheme="minorHAnsi"/>
          <w:sz w:val="20"/>
        </w:rPr>
      </w:pPr>
      <w:r w:rsidRPr="00104EA0">
        <w:rPr>
          <w:rFonts w:asciiTheme="minorHAnsi" w:hAnsiTheme="minorHAnsi" w:cstheme="minorHAnsi"/>
          <w:sz w:val="20"/>
        </w:rPr>
        <w:t>Tutte le comunicazioni e gli scambi di informazioni di cui alla presente procedura sono eseguiti utilizzando mezzi di comunicazione elettronici.</w:t>
      </w:r>
    </w:p>
    <w:p w14:paraId="5492ED17" w14:textId="77777777" w:rsidR="001252EC" w:rsidRPr="00104EA0" w:rsidRDefault="001252EC" w:rsidP="001252EC">
      <w:pPr>
        <w:spacing w:before="60" w:after="60" w:line="360" w:lineRule="auto"/>
        <w:rPr>
          <w:rFonts w:asciiTheme="minorHAnsi" w:hAnsiTheme="minorHAnsi" w:cstheme="minorHAnsi"/>
          <w:sz w:val="20"/>
        </w:rPr>
      </w:pPr>
      <w:r w:rsidRPr="00104EA0">
        <w:rPr>
          <w:rFonts w:asciiTheme="minorHAnsi" w:hAnsiTheme="minorHAnsi" w:cstheme="minorHAnsi"/>
          <w:sz w:val="20"/>
        </w:rPr>
        <w:t xml:space="preserve">Le comunicazioni tra stazione appaltante e operatori economici avvengono tramite la Piattaforma e sono accessibili nella sezione “Comunicazioni dell’amministrazione” relativa alla procedura in oggetto. È onere esclusivo dell’operatore economico prenderne visione. </w:t>
      </w:r>
    </w:p>
    <w:p w14:paraId="239E6D5D" w14:textId="77777777" w:rsidR="001252EC" w:rsidRPr="00104EA0" w:rsidRDefault="001252EC" w:rsidP="001252EC">
      <w:pPr>
        <w:spacing w:before="60" w:after="60" w:line="360" w:lineRule="auto"/>
        <w:rPr>
          <w:rFonts w:asciiTheme="minorHAnsi" w:hAnsiTheme="minorHAnsi" w:cstheme="minorHAnsi"/>
          <w:sz w:val="20"/>
        </w:rPr>
      </w:pPr>
      <w:r w:rsidRPr="00104EA0">
        <w:rPr>
          <w:rFonts w:asciiTheme="minorHAnsi" w:hAnsiTheme="minorHAnsi" w:cstheme="minorHAnsi"/>
          <w:sz w:val="20"/>
        </w:rPr>
        <w:t xml:space="preserve">Le comunicazioni relative: </w:t>
      </w:r>
    </w:p>
    <w:p w14:paraId="0FD652BE" w14:textId="77777777" w:rsidR="001252EC" w:rsidRPr="00104EA0" w:rsidRDefault="001252EC" w:rsidP="004214F9">
      <w:pPr>
        <w:numPr>
          <w:ilvl w:val="0"/>
          <w:numId w:val="51"/>
        </w:numPr>
        <w:suppressAutoHyphens w:val="0"/>
        <w:spacing w:before="60" w:after="60" w:line="360" w:lineRule="auto"/>
        <w:rPr>
          <w:rFonts w:asciiTheme="minorHAnsi" w:hAnsiTheme="minorHAnsi" w:cstheme="minorHAnsi"/>
          <w:sz w:val="20"/>
        </w:rPr>
      </w:pPr>
      <w:r w:rsidRPr="00104EA0">
        <w:rPr>
          <w:rFonts w:asciiTheme="minorHAnsi" w:hAnsiTheme="minorHAnsi" w:cstheme="minorHAnsi"/>
          <w:sz w:val="20"/>
        </w:rPr>
        <w:t xml:space="preserve">all'aggiudicazione; </w:t>
      </w:r>
    </w:p>
    <w:p w14:paraId="2C310137" w14:textId="77777777" w:rsidR="001252EC" w:rsidRPr="00104EA0" w:rsidRDefault="001252EC" w:rsidP="004214F9">
      <w:pPr>
        <w:numPr>
          <w:ilvl w:val="0"/>
          <w:numId w:val="51"/>
        </w:numPr>
        <w:suppressAutoHyphens w:val="0"/>
        <w:spacing w:before="60" w:after="60" w:line="360" w:lineRule="auto"/>
        <w:rPr>
          <w:rFonts w:asciiTheme="minorHAnsi" w:hAnsiTheme="minorHAnsi" w:cstheme="minorHAnsi"/>
          <w:sz w:val="20"/>
        </w:rPr>
      </w:pPr>
      <w:r w:rsidRPr="00104EA0">
        <w:rPr>
          <w:rFonts w:asciiTheme="minorHAnsi" w:hAnsiTheme="minorHAnsi" w:cstheme="minorHAnsi"/>
          <w:sz w:val="20"/>
        </w:rPr>
        <w:t xml:space="preserve">all'esclusione; </w:t>
      </w:r>
    </w:p>
    <w:p w14:paraId="6F086BAD" w14:textId="77777777" w:rsidR="001252EC" w:rsidRPr="00104EA0" w:rsidRDefault="001252EC" w:rsidP="004214F9">
      <w:pPr>
        <w:numPr>
          <w:ilvl w:val="0"/>
          <w:numId w:val="51"/>
        </w:numPr>
        <w:suppressAutoHyphens w:val="0"/>
        <w:spacing w:before="60" w:after="60" w:line="360" w:lineRule="auto"/>
        <w:rPr>
          <w:rFonts w:asciiTheme="minorHAnsi" w:hAnsiTheme="minorHAnsi" w:cstheme="minorHAnsi"/>
          <w:sz w:val="20"/>
        </w:rPr>
      </w:pPr>
      <w:r w:rsidRPr="00104EA0">
        <w:rPr>
          <w:rFonts w:asciiTheme="minorHAnsi" w:hAnsiTheme="minorHAnsi" w:cstheme="minorHAnsi"/>
          <w:sz w:val="20"/>
        </w:rPr>
        <w:t xml:space="preserve">alla decisione di non aggiudicare l’appalto; </w:t>
      </w:r>
    </w:p>
    <w:p w14:paraId="3117BDBD" w14:textId="77777777" w:rsidR="001252EC" w:rsidRPr="00104EA0" w:rsidRDefault="001252EC" w:rsidP="004214F9">
      <w:pPr>
        <w:numPr>
          <w:ilvl w:val="0"/>
          <w:numId w:val="51"/>
        </w:numPr>
        <w:suppressAutoHyphens w:val="0"/>
        <w:spacing w:before="60" w:after="60" w:line="360" w:lineRule="auto"/>
        <w:rPr>
          <w:rFonts w:asciiTheme="minorHAnsi" w:hAnsiTheme="minorHAnsi" w:cstheme="minorHAnsi"/>
          <w:sz w:val="20"/>
        </w:rPr>
      </w:pPr>
      <w:r w:rsidRPr="00104EA0">
        <w:rPr>
          <w:rFonts w:asciiTheme="minorHAnsi" w:hAnsiTheme="minorHAnsi" w:cstheme="minorHAnsi"/>
          <w:sz w:val="20"/>
        </w:rPr>
        <w:t xml:space="preserve">alla data di avvenuta stipulazione del contratto con l'aggiudicatario; </w:t>
      </w:r>
    </w:p>
    <w:p w14:paraId="76D6D918" w14:textId="77777777" w:rsidR="001252EC" w:rsidRPr="00104EA0" w:rsidRDefault="001252EC" w:rsidP="004214F9">
      <w:pPr>
        <w:numPr>
          <w:ilvl w:val="0"/>
          <w:numId w:val="51"/>
        </w:numPr>
        <w:suppressAutoHyphens w:val="0"/>
        <w:spacing w:before="60" w:after="60" w:line="360" w:lineRule="auto"/>
        <w:rPr>
          <w:rFonts w:asciiTheme="minorHAnsi" w:hAnsiTheme="minorHAnsi" w:cstheme="minorHAnsi"/>
          <w:sz w:val="20"/>
        </w:rPr>
      </w:pPr>
      <w:r w:rsidRPr="00104EA0">
        <w:rPr>
          <w:rFonts w:asciiTheme="minorHAnsi" w:hAnsiTheme="minorHAnsi" w:cstheme="minorHAnsi"/>
          <w:sz w:val="20"/>
        </w:rPr>
        <w:t>all’attivazione del soccorso istruttorio;</w:t>
      </w:r>
    </w:p>
    <w:p w14:paraId="2B535AF7" w14:textId="77777777" w:rsidR="001252EC" w:rsidRPr="00693B7A" w:rsidRDefault="001252EC" w:rsidP="004214F9">
      <w:pPr>
        <w:numPr>
          <w:ilvl w:val="0"/>
          <w:numId w:val="51"/>
        </w:numPr>
        <w:suppressAutoHyphens w:val="0"/>
        <w:spacing w:before="60" w:after="60" w:line="360" w:lineRule="auto"/>
        <w:rPr>
          <w:rFonts w:asciiTheme="minorHAnsi" w:hAnsiTheme="minorHAnsi" w:cstheme="minorHAnsi"/>
          <w:sz w:val="20"/>
        </w:rPr>
      </w:pPr>
      <w:r w:rsidRPr="00104EA0">
        <w:rPr>
          <w:rFonts w:asciiTheme="minorHAnsi" w:hAnsiTheme="minorHAnsi" w:cstheme="minorHAnsi"/>
          <w:sz w:val="20"/>
        </w:rPr>
        <w:t xml:space="preserve">al subprocedimento </w:t>
      </w:r>
      <w:r w:rsidRPr="00693B7A">
        <w:rPr>
          <w:rFonts w:asciiTheme="minorHAnsi" w:hAnsiTheme="minorHAnsi" w:cstheme="minorHAnsi"/>
          <w:sz w:val="20"/>
        </w:rPr>
        <w:t>di verifica dell’anomalia dell’offerta anomala;</w:t>
      </w:r>
    </w:p>
    <w:p w14:paraId="37D58947" w14:textId="77777777" w:rsidR="001252EC" w:rsidRPr="00693B7A" w:rsidRDefault="001252EC" w:rsidP="004214F9">
      <w:pPr>
        <w:numPr>
          <w:ilvl w:val="0"/>
          <w:numId w:val="51"/>
        </w:numPr>
        <w:suppressAutoHyphens w:val="0"/>
        <w:spacing w:before="60" w:after="60" w:line="360" w:lineRule="auto"/>
        <w:rPr>
          <w:rFonts w:asciiTheme="minorHAnsi" w:hAnsiTheme="minorHAnsi" w:cstheme="minorHAnsi"/>
          <w:sz w:val="20"/>
        </w:rPr>
      </w:pPr>
      <w:r w:rsidRPr="00693B7A">
        <w:rPr>
          <w:rFonts w:asciiTheme="minorHAnsi" w:hAnsiTheme="minorHAnsi" w:cstheme="minorHAnsi"/>
          <w:sz w:val="20"/>
        </w:rPr>
        <w:t>alla richiesta di offerta migliorativa;</w:t>
      </w:r>
    </w:p>
    <w:p w14:paraId="16003094" w14:textId="3FA62D26" w:rsidR="001252EC" w:rsidRPr="00693B7A" w:rsidRDefault="001252EC" w:rsidP="004214F9">
      <w:pPr>
        <w:numPr>
          <w:ilvl w:val="0"/>
          <w:numId w:val="51"/>
        </w:numPr>
        <w:suppressAutoHyphens w:val="0"/>
        <w:spacing w:before="60" w:after="60" w:line="360" w:lineRule="auto"/>
        <w:rPr>
          <w:rFonts w:asciiTheme="minorHAnsi" w:hAnsiTheme="minorHAnsi" w:cstheme="minorHAnsi"/>
          <w:sz w:val="20"/>
        </w:rPr>
      </w:pPr>
      <w:r w:rsidRPr="00693B7A">
        <w:rPr>
          <w:rFonts w:asciiTheme="minorHAnsi" w:hAnsiTheme="minorHAnsi" w:cstheme="minorHAnsi"/>
          <w:sz w:val="20"/>
        </w:rPr>
        <w:t>al sorteggio di cui al</w:t>
      </w:r>
      <w:r w:rsidR="00E45D25" w:rsidRPr="00693B7A">
        <w:rPr>
          <w:rFonts w:asciiTheme="minorHAnsi" w:hAnsiTheme="minorHAnsi" w:cstheme="minorHAnsi"/>
          <w:sz w:val="20"/>
        </w:rPr>
        <w:t xml:space="preserve"> paragrafo </w:t>
      </w:r>
      <w:r w:rsidRPr="00693B7A">
        <w:rPr>
          <w:rFonts w:asciiTheme="minorHAnsi" w:hAnsiTheme="minorHAnsi" w:cstheme="minorHAnsi"/>
          <w:sz w:val="20"/>
        </w:rPr>
        <w:t>21;</w:t>
      </w:r>
    </w:p>
    <w:p w14:paraId="205451B1" w14:textId="77777777" w:rsidR="001252EC" w:rsidRPr="00104EA0" w:rsidRDefault="001252EC" w:rsidP="001252EC">
      <w:pPr>
        <w:spacing w:before="60" w:after="60" w:line="360" w:lineRule="auto"/>
        <w:rPr>
          <w:rFonts w:asciiTheme="minorHAnsi" w:hAnsiTheme="minorHAnsi" w:cstheme="minorHAnsi"/>
          <w:sz w:val="20"/>
        </w:rPr>
      </w:pPr>
      <w:r w:rsidRPr="00693B7A">
        <w:rPr>
          <w:rFonts w:asciiTheme="minorHAnsi" w:hAnsiTheme="minorHAnsi" w:cstheme="minorHAnsi"/>
          <w:sz w:val="20"/>
        </w:rPr>
        <w:t>avvengono utilizzando il domicilio digitale presente negli indici di cui agli articoli 6-bis e 6-ter del decreto legislativo n. 82/05 o, per gli operatori economici transfrontalieri</w:t>
      </w:r>
      <w:r w:rsidRPr="00104EA0">
        <w:rPr>
          <w:rFonts w:asciiTheme="minorHAnsi" w:hAnsiTheme="minorHAnsi" w:cstheme="minorHAnsi"/>
          <w:sz w:val="20"/>
        </w:rPr>
        <w:t xml:space="preserve">, attraverso un indirizzo di servizio elettronico di recapito certificato </w:t>
      </w:r>
      <w:r w:rsidRPr="005C7B9B">
        <w:rPr>
          <w:rFonts w:asciiTheme="minorHAnsi" w:hAnsiTheme="minorHAnsi" w:cstheme="minorHAnsi"/>
          <w:sz w:val="20"/>
        </w:rPr>
        <w:t xml:space="preserve">qualificato ai sensi del Regolamento </w:t>
      </w:r>
      <w:proofErr w:type="spellStart"/>
      <w:r w:rsidRPr="005C7B9B">
        <w:rPr>
          <w:rFonts w:asciiTheme="minorHAnsi" w:hAnsiTheme="minorHAnsi" w:cstheme="minorHAnsi"/>
          <w:sz w:val="20"/>
        </w:rPr>
        <w:t>eIDAS</w:t>
      </w:r>
      <w:proofErr w:type="spellEnd"/>
      <w:r w:rsidRPr="005C7B9B">
        <w:rPr>
          <w:rFonts w:asciiTheme="minorHAnsi" w:hAnsiTheme="minorHAnsi" w:cstheme="minorHAnsi"/>
          <w:sz w:val="20"/>
        </w:rPr>
        <w:t>. Se l’operatore economico non è presente nei predetti indici elegge domicilio</w:t>
      </w:r>
      <w:r w:rsidRPr="00104EA0">
        <w:rPr>
          <w:rFonts w:asciiTheme="minorHAnsi" w:hAnsiTheme="minorHAnsi" w:cstheme="minorHAnsi"/>
          <w:sz w:val="20"/>
        </w:rPr>
        <w:t xml:space="preserve"> digitale speciale presso la stessa Piattaforma e le comunicazioni di cui sopra sono effettuate utilizzando tale domicilio digitale.</w:t>
      </w:r>
    </w:p>
    <w:p w14:paraId="5DCEC86B" w14:textId="77777777" w:rsidR="001252EC" w:rsidRPr="00104EA0" w:rsidRDefault="001252EC" w:rsidP="001252EC">
      <w:pPr>
        <w:spacing w:before="60" w:after="60" w:line="360" w:lineRule="auto"/>
        <w:rPr>
          <w:rFonts w:asciiTheme="minorHAnsi" w:hAnsiTheme="minorHAnsi" w:cstheme="minorHAnsi"/>
          <w:sz w:val="20"/>
        </w:rPr>
      </w:pPr>
      <w:r w:rsidRPr="00104EA0">
        <w:rPr>
          <w:rFonts w:asciiTheme="minorHAnsi" w:hAnsiTheme="minorHAnsi" w:cstheme="minorHAnsi"/>
          <w:sz w:val="20"/>
        </w:rPr>
        <w:t xml:space="preserve">I concorrenti sono tenuti ad indicare e tenere aggiornato direttamente sul Portale l’indirizzo PEC quale domicilio digitale da </w:t>
      </w:r>
      <w:r w:rsidRPr="005C7B9B">
        <w:rPr>
          <w:rFonts w:asciiTheme="minorHAnsi" w:hAnsiTheme="minorHAnsi" w:cstheme="minorHAnsi"/>
          <w:sz w:val="20"/>
        </w:rPr>
        <w:t xml:space="preserve">utilizzare ai fini delle comunicazioni, in conformità a quanto previsto dagli artt.6-bis e 6-ter del CAD; gli operatori economici transfrontalieri devono indicare un indirizzo di servizio elettronico di recapito certificato qualificato ai sensi del Regolamento </w:t>
      </w:r>
      <w:proofErr w:type="spellStart"/>
      <w:r w:rsidRPr="005C7B9B">
        <w:rPr>
          <w:rFonts w:asciiTheme="minorHAnsi" w:hAnsiTheme="minorHAnsi" w:cstheme="minorHAnsi"/>
          <w:sz w:val="20"/>
        </w:rPr>
        <w:t>eIDAS</w:t>
      </w:r>
      <w:proofErr w:type="spellEnd"/>
      <w:r w:rsidRPr="005C7B9B">
        <w:rPr>
          <w:rFonts w:asciiTheme="minorHAnsi" w:hAnsiTheme="minorHAnsi" w:cstheme="minorHAnsi"/>
          <w:sz w:val="20"/>
        </w:rPr>
        <w:t>.</w:t>
      </w:r>
    </w:p>
    <w:p w14:paraId="60EB97E5" w14:textId="77777777" w:rsidR="001252EC" w:rsidRPr="00104EA0" w:rsidRDefault="001252EC" w:rsidP="001252EC">
      <w:pPr>
        <w:spacing w:before="60" w:after="60" w:line="360" w:lineRule="auto"/>
        <w:rPr>
          <w:rFonts w:asciiTheme="minorHAnsi" w:hAnsiTheme="minorHAnsi" w:cstheme="minorHAnsi"/>
          <w:sz w:val="20"/>
        </w:rPr>
      </w:pPr>
      <w:r w:rsidRPr="00104EA0">
        <w:rPr>
          <w:rFonts w:asciiTheme="minorHAnsi" w:hAnsiTheme="minorHAnsi" w:cstheme="minorHAnsi"/>
          <w:sz w:val="20"/>
        </w:rPr>
        <w:t>Il concorrente si impegna a comunicare eventuali cambiamenti di indirizzo di posta elettronica. In assenza di tale comunicazione l’Amministrazione non è responsabile per l’avvenuta mancanza di comunicazione.</w:t>
      </w:r>
    </w:p>
    <w:p w14:paraId="492F2307" w14:textId="77777777" w:rsidR="001252EC" w:rsidRPr="00104EA0" w:rsidRDefault="001252EC" w:rsidP="001252EC">
      <w:pPr>
        <w:spacing w:before="60" w:after="60" w:line="360" w:lineRule="auto"/>
        <w:rPr>
          <w:rFonts w:asciiTheme="minorHAnsi" w:hAnsiTheme="minorHAnsi" w:cstheme="minorHAnsi"/>
          <w:sz w:val="20"/>
        </w:rPr>
      </w:pPr>
      <w:r w:rsidRPr="00104EA0">
        <w:rPr>
          <w:rFonts w:asciiTheme="minorHAnsi" w:hAnsiTheme="minorHAnsi" w:cstheme="minorHAnsi"/>
          <w:sz w:val="20"/>
        </w:rPr>
        <w:t>Eventuali modifiche dell’indirizzo PEC o problemi temporanei nell’utilizzo di tali forme di comunicazione, dovranno essere tempestivamente segnalate alla stazione appaltante; diversamente la medesima declina ogni responsabilità per il tardivo o mancato recapito delle comunicazioni.</w:t>
      </w:r>
    </w:p>
    <w:p w14:paraId="305FA088" w14:textId="77777777" w:rsidR="001252EC" w:rsidRPr="00104EA0" w:rsidRDefault="001252EC" w:rsidP="001252EC">
      <w:pPr>
        <w:spacing w:before="60" w:after="60" w:line="360" w:lineRule="auto"/>
        <w:jc w:val="center"/>
        <w:rPr>
          <w:rFonts w:asciiTheme="minorHAnsi" w:hAnsiTheme="minorHAnsi" w:cstheme="minorHAnsi"/>
          <w:sz w:val="20"/>
        </w:rPr>
      </w:pPr>
      <w:r w:rsidRPr="00104EA0">
        <w:rPr>
          <w:rFonts w:asciiTheme="minorHAnsi" w:hAnsiTheme="minorHAnsi" w:cstheme="minorHAnsi"/>
          <w:sz w:val="20"/>
        </w:rPr>
        <w:t>****</w:t>
      </w:r>
    </w:p>
    <w:p w14:paraId="5F9E44D7" w14:textId="77777777" w:rsidR="001252EC" w:rsidRPr="00104EA0" w:rsidRDefault="001252EC" w:rsidP="001252EC">
      <w:pPr>
        <w:spacing w:before="60" w:after="60" w:line="360" w:lineRule="auto"/>
        <w:rPr>
          <w:rFonts w:asciiTheme="minorHAnsi" w:hAnsiTheme="minorHAnsi" w:cstheme="minorHAnsi"/>
          <w:sz w:val="20"/>
        </w:rPr>
      </w:pPr>
      <w:r w:rsidRPr="00104EA0">
        <w:rPr>
          <w:rFonts w:asciiTheme="minorHAnsi" w:hAnsiTheme="minorHAnsi" w:cstheme="minorHAnsi"/>
          <w:sz w:val="20"/>
        </w:rPr>
        <w:lastRenderedPageBreak/>
        <w:t>In caso di raggruppamenti temporanei, GEIE, aggregazioni di rete o consorzi ordinari, anche se non ancora costituiti formalmente, gli operatori economici raggruppati, aggregati o consorziati eleggono domicilio digitale presso il mandatario/capofila al fine della ricezione delle comunicazioni relative alla presente procedura.</w:t>
      </w:r>
    </w:p>
    <w:p w14:paraId="55C3D83A" w14:textId="04AF276A" w:rsidR="001252EC" w:rsidRPr="00104EA0" w:rsidRDefault="001252EC" w:rsidP="001252EC">
      <w:pPr>
        <w:spacing w:before="60" w:after="60" w:line="360" w:lineRule="auto"/>
        <w:rPr>
          <w:rFonts w:asciiTheme="minorHAnsi" w:hAnsiTheme="minorHAnsi" w:cstheme="minorHAnsi"/>
          <w:sz w:val="20"/>
        </w:rPr>
      </w:pPr>
      <w:r w:rsidRPr="00104EA0">
        <w:rPr>
          <w:rFonts w:asciiTheme="minorHAnsi" w:hAnsiTheme="minorHAnsi" w:cstheme="minorHAnsi"/>
          <w:sz w:val="20"/>
        </w:rPr>
        <w:t xml:space="preserve">In caso di consorzi di cui </w:t>
      </w:r>
      <w:r w:rsidR="005C7B9B">
        <w:rPr>
          <w:rFonts w:asciiTheme="minorHAnsi" w:hAnsiTheme="minorHAnsi" w:cstheme="minorHAnsi"/>
          <w:sz w:val="20"/>
        </w:rPr>
        <w:t>agli artt.</w:t>
      </w:r>
      <w:r w:rsidRPr="00104EA0">
        <w:rPr>
          <w:rFonts w:asciiTheme="minorHAnsi" w:hAnsiTheme="minorHAnsi" w:cstheme="minorHAnsi"/>
          <w:sz w:val="20"/>
        </w:rPr>
        <w:t xml:space="preserve"> 45, co</w:t>
      </w:r>
      <w:r w:rsidR="005C7B9B">
        <w:rPr>
          <w:rFonts w:asciiTheme="minorHAnsi" w:hAnsiTheme="minorHAnsi" w:cstheme="minorHAnsi"/>
          <w:sz w:val="20"/>
        </w:rPr>
        <w:t>.</w:t>
      </w:r>
      <w:r w:rsidRPr="00104EA0">
        <w:rPr>
          <w:rFonts w:asciiTheme="minorHAnsi" w:hAnsiTheme="minorHAnsi" w:cstheme="minorHAnsi"/>
          <w:sz w:val="20"/>
        </w:rPr>
        <w:t xml:space="preserve"> 2, lettera b) e c) </w:t>
      </w:r>
      <w:r w:rsidR="005C7B9B">
        <w:rPr>
          <w:rFonts w:asciiTheme="minorHAnsi" w:hAnsiTheme="minorHAnsi" w:cstheme="minorHAnsi"/>
          <w:sz w:val="20"/>
        </w:rPr>
        <w:t xml:space="preserve">e 46, co. 1, </w:t>
      </w:r>
      <w:proofErr w:type="spellStart"/>
      <w:r w:rsidR="005C7B9B">
        <w:rPr>
          <w:rFonts w:asciiTheme="minorHAnsi" w:hAnsiTheme="minorHAnsi" w:cstheme="minorHAnsi"/>
          <w:sz w:val="20"/>
        </w:rPr>
        <w:t>lett</w:t>
      </w:r>
      <w:proofErr w:type="spellEnd"/>
      <w:r w:rsidR="005C7B9B">
        <w:rPr>
          <w:rFonts w:asciiTheme="minorHAnsi" w:hAnsiTheme="minorHAnsi" w:cstheme="minorHAnsi"/>
          <w:sz w:val="20"/>
        </w:rPr>
        <w:t xml:space="preserve">. f) </w:t>
      </w:r>
      <w:r w:rsidRPr="00104EA0">
        <w:rPr>
          <w:rFonts w:asciiTheme="minorHAnsi" w:hAnsiTheme="minorHAnsi" w:cstheme="minorHAnsi"/>
          <w:sz w:val="20"/>
        </w:rPr>
        <w:t>del Codice, la comunicazione recapitata nei modi sopra indicati al consorzio si intende validamente resa a tutte le consorziate.</w:t>
      </w:r>
    </w:p>
    <w:p w14:paraId="554B0708" w14:textId="66839074" w:rsidR="001252EC" w:rsidRPr="00104EA0" w:rsidRDefault="00163CE6" w:rsidP="001252EC">
      <w:pPr>
        <w:spacing w:before="60" w:after="60" w:line="360" w:lineRule="auto"/>
        <w:rPr>
          <w:rFonts w:asciiTheme="minorHAnsi" w:hAnsiTheme="minorHAnsi" w:cstheme="minorHAnsi"/>
          <w:sz w:val="20"/>
        </w:rPr>
      </w:pPr>
      <w:r w:rsidRPr="00163CE6">
        <w:rPr>
          <w:rFonts w:asciiTheme="minorHAnsi" w:hAnsiTheme="minorHAnsi" w:cstheme="minorHAnsi"/>
          <w:color w:val="0000FF"/>
          <w:sz w:val="20"/>
        </w:rPr>
        <w:t xml:space="preserve">[Eliminare se non previsto avvalimento: </w:t>
      </w:r>
      <w:r w:rsidR="001252EC" w:rsidRPr="00104EA0">
        <w:rPr>
          <w:rFonts w:asciiTheme="minorHAnsi" w:hAnsiTheme="minorHAnsi" w:cstheme="minorHAnsi"/>
          <w:sz w:val="20"/>
        </w:rPr>
        <w:t>In caso di avvalimento, la comunicazione recapitata all’offerente nei modi sopra indicati si intende validamente resa a tutti gli operatori economici ausiliari.</w:t>
      </w:r>
      <w:r w:rsidRPr="00163CE6">
        <w:rPr>
          <w:rFonts w:asciiTheme="minorHAnsi" w:hAnsiTheme="minorHAnsi" w:cstheme="minorHAnsi"/>
          <w:color w:val="0000FF"/>
          <w:sz w:val="20"/>
        </w:rPr>
        <w:t>]</w:t>
      </w:r>
    </w:p>
    <w:p w14:paraId="1D51A0B5" w14:textId="77777777" w:rsidR="00433036" w:rsidRPr="009313C5" w:rsidRDefault="00433036" w:rsidP="009313C5">
      <w:pPr>
        <w:widowControl w:val="0"/>
        <w:spacing w:line="360" w:lineRule="auto"/>
        <w:rPr>
          <w:rFonts w:asciiTheme="minorHAnsi" w:hAnsiTheme="minorHAnsi" w:cstheme="minorHAnsi"/>
          <w:sz w:val="20"/>
        </w:rPr>
      </w:pPr>
    </w:p>
    <w:p w14:paraId="242AB5A8" w14:textId="77777777" w:rsidR="009313C5" w:rsidRPr="009313C5" w:rsidRDefault="009313C5" w:rsidP="009313C5">
      <w:pPr>
        <w:widowControl w:val="0"/>
        <w:spacing w:line="360" w:lineRule="auto"/>
        <w:rPr>
          <w:rFonts w:asciiTheme="minorHAnsi" w:hAnsiTheme="minorHAnsi" w:cstheme="minorHAnsi"/>
          <w:sz w:val="20"/>
        </w:rPr>
      </w:pPr>
    </w:p>
    <w:p w14:paraId="20922A9F" w14:textId="77777777" w:rsidR="000A58BC" w:rsidRPr="006731F4" w:rsidRDefault="00320B8A" w:rsidP="00433036">
      <w:pPr>
        <w:pStyle w:val="Titolo2"/>
        <w:keepNext w:val="0"/>
        <w:widowControl w:val="0"/>
        <w:numPr>
          <w:ilvl w:val="0"/>
          <w:numId w:val="3"/>
        </w:numPr>
        <w:spacing w:before="0"/>
        <w:ind w:left="357" w:hanging="357"/>
        <w:rPr>
          <w:rFonts w:asciiTheme="minorHAnsi" w:hAnsiTheme="minorHAnsi" w:cstheme="minorHAnsi"/>
          <w:caps w:val="0"/>
          <w:sz w:val="22"/>
          <w:szCs w:val="22"/>
        </w:rPr>
      </w:pPr>
      <w:bookmarkStart w:id="120" w:name="_Toc67057715"/>
      <w:bookmarkStart w:id="121" w:name="_Toc508960381"/>
      <w:bookmarkStart w:id="122" w:name="_Ref498597801"/>
      <w:bookmarkStart w:id="123" w:name="_Toc112492694"/>
      <w:r w:rsidRPr="006731F4">
        <w:rPr>
          <w:rFonts w:asciiTheme="minorHAnsi" w:hAnsiTheme="minorHAnsi" w:cstheme="minorHAnsi"/>
          <w:caps w:val="0"/>
          <w:sz w:val="22"/>
          <w:szCs w:val="22"/>
        </w:rPr>
        <w:t>OGGETTO DELL’APPALTO, IMPORTO E SUDDIVISIONE IN LOTTI</w:t>
      </w:r>
      <w:bookmarkStart w:id="124" w:name="_Toc508960383"/>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20"/>
      <w:bookmarkEnd w:id="121"/>
      <w:bookmarkEnd w:id="122"/>
      <w:bookmarkEnd w:id="123"/>
    </w:p>
    <w:p w14:paraId="1BAF466C" w14:textId="7BD75E43" w:rsidR="00C354C7" w:rsidRPr="004E2ADB" w:rsidRDefault="00C354C7" w:rsidP="001252EC">
      <w:pPr>
        <w:spacing w:before="60" w:after="60" w:line="360" w:lineRule="auto"/>
        <w:rPr>
          <w:rFonts w:asciiTheme="minorHAnsi" w:hAnsiTheme="minorHAnsi" w:cstheme="minorHAnsi"/>
          <w:sz w:val="20"/>
        </w:rPr>
      </w:pPr>
      <w:r w:rsidRPr="004E2ADB">
        <w:rPr>
          <w:rFonts w:asciiTheme="minorHAnsi" w:hAnsiTheme="minorHAnsi" w:cstheme="minorHAnsi"/>
          <w:sz w:val="20"/>
        </w:rPr>
        <w:t>L'appalto ha per oggetto l’affidamento congiunto della</w:t>
      </w:r>
      <w:r w:rsidR="00155E2B" w:rsidRPr="004E2ADB">
        <w:rPr>
          <w:rFonts w:asciiTheme="minorHAnsi" w:hAnsiTheme="minorHAnsi" w:cstheme="minorHAnsi"/>
          <w:sz w:val="20"/>
        </w:rPr>
        <w:t xml:space="preserve"> </w:t>
      </w:r>
      <w:r w:rsidRPr="004E2ADB">
        <w:rPr>
          <w:rFonts w:asciiTheme="minorHAnsi" w:hAnsiTheme="minorHAnsi" w:cstheme="minorHAnsi"/>
          <w:sz w:val="20"/>
        </w:rPr>
        <w:t>progettazion</w:t>
      </w:r>
      <w:r w:rsidR="00155E2B" w:rsidRPr="004E2ADB">
        <w:rPr>
          <w:rFonts w:asciiTheme="minorHAnsi" w:hAnsiTheme="minorHAnsi" w:cstheme="minorHAnsi"/>
          <w:sz w:val="20"/>
        </w:rPr>
        <w:t>e</w:t>
      </w:r>
      <w:r w:rsidR="004E1A0B">
        <w:rPr>
          <w:rFonts w:asciiTheme="minorHAnsi" w:hAnsiTheme="minorHAnsi" w:cstheme="minorHAnsi"/>
          <w:sz w:val="20"/>
        </w:rPr>
        <w:t xml:space="preserve"> </w:t>
      </w:r>
      <w:r w:rsidR="0079088F" w:rsidRPr="0079088F">
        <w:rPr>
          <w:rFonts w:asciiTheme="minorHAnsi" w:hAnsiTheme="minorHAnsi" w:cstheme="minorHAnsi"/>
          <w:sz w:val="20"/>
        </w:rPr>
        <w:t>definitiva, esecutiva</w:t>
      </w:r>
      <w:r w:rsidR="00BE6AF9" w:rsidRPr="004E2ADB">
        <w:rPr>
          <w:rFonts w:asciiTheme="minorHAnsi" w:hAnsiTheme="minorHAnsi" w:cstheme="minorHAnsi"/>
          <w:sz w:val="20"/>
        </w:rPr>
        <w:t xml:space="preserve"> </w:t>
      </w:r>
      <w:r w:rsidRPr="004E2ADB">
        <w:rPr>
          <w:rFonts w:asciiTheme="minorHAnsi" w:hAnsiTheme="minorHAnsi" w:cstheme="minorHAnsi"/>
          <w:sz w:val="20"/>
        </w:rPr>
        <w:t>e</w:t>
      </w:r>
      <w:r w:rsidR="00BE6AF9" w:rsidRPr="004E2ADB">
        <w:rPr>
          <w:rFonts w:asciiTheme="minorHAnsi" w:hAnsiTheme="minorHAnsi" w:cstheme="minorHAnsi"/>
          <w:sz w:val="20"/>
        </w:rPr>
        <w:t xml:space="preserve"> </w:t>
      </w:r>
      <w:r w:rsidR="00475296">
        <w:rPr>
          <w:rFonts w:asciiTheme="minorHAnsi" w:hAnsiTheme="minorHAnsi" w:cstheme="minorHAnsi"/>
          <w:sz w:val="20"/>
        </w:rPr>
        <w:t>l’</w:t>
      </w:r>
      <w:r w:rsidRPr="004E2ADB">
        <w:rPr>
          <w:rFonts w:asciiTheme="minorHAnsi" w:hAnsiTheme="minorHAnsi" w:cstheme="minorHAnsi"/>
          <w:sz w:val="20"/>
        </w:rPr>
        <w:t xml:space="preserve">esecuzione dei lavori </w:t>
      </w:r>
      <w:r w:rsidR="00BE6AF9" w:rsidRPr="004E2ADB">
        <w:rPr>
          <w:rFonts w:asciiTheme="minorHAnsi" w:hAnsiTheme="minorHAnsi" w:cstheme="minorHAnsi"/>
          <w:sz w:val="20"/>
        </w:rPr>
        <w:t>relativi</w:t>
      </w:r>
      <w:r w:rsidRPr="004E2ADB">
        <w:rPr>
          <w:rFonts w:asciiTheme="minorHAnsi" w:hAnsiTheme="minorHAnsi" w:cstheme="minorHAnsi"/>
          <w:sz w:val="20"/>
        </w:rPr>
        <w:t xml:space="preserve"> </w:t>
      </w:r>
      <w:r w:rsidR="00BE6AF9" w:rsidRPr="004E2ADB">
        <w:rPr>
          <w:rFonts w:asciiTheme="minorHAnsi" w:hAnsiTheme="minorHAnsi" w:cstheme="minorHAnsi"/>
          <w:sz w:val="20"/>
        </w:rPr>
        <w:t>al</w:t>
      </w:r>
      <w:r w:rsidRPr="004E2ADB">
        <w:rPr>
          <w:rFonts w:asciiTheme="minorHAnsi" w:hAnsiTheme="minorHAnsi" w:cstheme="minorHAnsi"/>
          <w:sz w:val="20"/>
        </w:rPr>
        <w:t>l’intervento di “</w:t>
      </w:r>
      <w:r w:rsidRPr="009313C5">
        <w:rPr>
          <w:rFonts w:asciiTheme="minorHAnsi" w:hAnsiTheme="minorHAnsi" w:cstheme="minorHAnsi"/>
          <w:i/>
          <w:sz w:val="20"/>
        </w:rPr>
        <w:t>Recupero e Valorizzazione</w:t>
      </w:r>
      <w:r w:rsidRPr="008C0FF0">
        <w:rPr>
          <w:rFonts w:asciiTheme="minorHAnsi" w:hAnsiTheme="minorHAnsi" w:cstheme="minorHAnsi"/>
          <w:i/>
          <w:sz w:val="20"/>
          <w:highlight w:val="yellow"/>
        </w:rPr>
        <w:t>__________________</w:t>
      </w:r>
      <w:r w:rsidRPr="004E2ADB">
        <w:rPr>
          <w:rFonts w:asciiTheme="minorHAnsi" w:hAnsiTheme="minorHAnsi" w:cstheme="minorHAnsi"/>
          <w:sz w:val="20"/>
        </w:rPr>
        <w:t>” sulla base del progetto</w:t>
      </w:r>
      <w:r w:rsidR="00076F7E">
        <w:rPr>
          <w:rFonts w:asciiTheme="minorHAnsi" w:hAnsiTheme="minorHAnsi" w:cstheme="minorHAnsi"/>
          <w:sz w:val="20"/>
        </w:rPr>
        <w:t xml:space="preserve"> </w:t>
      </w:r>
      <w:r w:rsidR="0079088F">
        <w:rPr>
          <w:rFonts w:asciiTheme="minorHAnsi" w:hAnsiTheme="minorHAnsi" w:cstheme="minorHAnsi"/>
          <w:sz w:val="20"/>
        </w:rPr>
        <w:t xml:space="preserve">di fattibilità tecnico-economica </w:t>
      </w:r>
      <w:r w:rsidR="00C5063A">
        <w:rPr>
          <w:rFonts w:asciiTheme="minorHAnsi" w:hAnsiTheme="minorHAnsi" w:cstheme="minorHAnsi"/>
          <w:sz w:val="20"/>
        </w:rPr>
        <w:t xml:space="preserve">(di seguito denominato anche PFTE) </w:t>
      </w:r>
      <w:r w:rsidRPr="004E2ADB">
        <w:rPr>
          <w:rFonts w:asciiTheme="minorHAnsi" w:hAnsiTheme="minorHAnsi" w:cstheme="minorHAnsi"/>
          <w:sz w:val="20"/>
        </w:rPr>
        <w:t>posto a base di gara</w:t>
      </w:r>
      <w:r w:rsidR="00312725">
        <w:rPr>
          <w:rFonts w:asciiTheme="minorHAnsi" w:hAnsiTheme="minorHAnsi" w:cstheme="minorHAnsi"/>
          <w:sz w:val="20"/>
        </w:rPr>
        <w:t xml:space="preserve"> </w:t>
      </w:r>
      <w:r w:rsidR="008C0FF0">
        <w:rPr>
          <w:rFonts w:asciiTheme="minorHAnsi" w:hAnsiTheme="minorHAnsi" w:cstheme="minorHAnsi"/>
          <w:sz w:val="20"/>
        </w:rPr>
        <w:t xml:space="preserve">in virtù </w:t>
      </w:r>
      <w:r w:rsidR="00312725">
        <w:rPr>
          <w:rFonts w:asciiTheme="minorHAnsi" w:hAnsiTheme="minorHAnsi" w:cstheme="minorHAnsi"/>
          <w:sz w:val="20"/>
        </w:rPr>
        <w:t xml:space="preserve">dell’articolo 48, co. 5, del D.L. n. 77/2021 </w:t>
      </w:r>
      <w:proofErr w:type="spellStart"/>
      <w:r w:rsidR="00312725">
        <w:rPr>
          <w:rFonts w:asciiTheme="minorHAnsi" w:hAnsiTheme="minorHAnsi" w:cstheme="minorHAnsi"/>
          <w:sz w:val="20"/>
        </w:rPr>
        <w:t>conv</w:t>
      </w:r>
      <w:proofErr w:type="spellEnd"/>
      <w:r w:rsidR="00312725">
        <w:rPr>
          <w:rFonts w:asciiTheme="minorHAnsi" w:hAnsiTheme="minorHAnsi" w:cstheme="minorHAnsi"/>
          <w:sz w:val="20"/>
        </w:rPr>
        <w:t>. Con l. 108/2021</w:t>
      </w:r>
      <w:r w:rsidR="00672322" w:rsidRPr="004E2ADB">
        <w:rPr>
          <w:rFonts w:asciiTheme="minorHAnsi" w:hAnsiTheme="minorHAnsi" w:cstheme="minorHAnsi"/>
          <w:sz w:val="20"/>
        </w:rPr>
        <w:t>.</w:t>
      </w:r>
      <w:r w:rsidR="00BE6AF9" w:rsidRPr="004E2ADB">
        <w:rPr>
          <w:rFonts w:asciiTheme="minorHAnsi" w:hAnsiTheme="minorHAnsi" w:cstheme="minorHAnsi"/>
          <w:sz w:val="20"/>
        </w:rPr>
        <w:t xml:space="preserve"> </w:t>
      </w:r>
    </w:p>
    <w:p w14:paraId="200EE87C" w14:textId="44507443" w:rsidR="004E1A0B" w:rsidRPr="00B65867" w:rsidRDefault="00C354C7" w:rsidP="004E1A0B">
      <w:pPr>
        <w:autoSpaceDE w:val="0"/>
        <w:autoSpaceDN w:val="0"/>
        <w:adjustRightInd w:val="0"/>
        <w:spacing w:before="60" w:after="60" w:line="360" w:lineRule="auto"/>
        <w:rPr>
          <w:rFonts w:asciiTheme="minorHAnsi" w:hAnsiTheme="minorHAnsi" w:cstheme="minorHAnsi"/>
          <w:bCs/>
          <w:iCs/>
          <w:sz w:val="20"/>
        </w:rPr>
      </w:pPr>
      <w:r w:rsidRPr="004E2ADB">
        <w:rPr>
          <w:rFonts w:asciiTheme="minorHAnsi" w:hAnsiTheme="minorHAnsi" w:cstheme="minorHAnsi"/>
          <w:sz w:val="20"/>
        </w:rPr>
        <w:t xml:space="preserve">Ai sensi dell’articolo 26, co. 8, del Codice dei Contratti, il </w:t>
      </w:r>
      <w:r w:rsidR="00C5063A">
        <w:rPr>
          <w:rFonts w:asciiTheme="minorHAnsi" w:hAnsiTheme="minorHAnsi" w:cstheme="minorHAnsi"/>
          <w:sz w:val="20"/>
        </w:rPr>
        <w:t xml:space="preserve">PFTE </w:t>
      </w:r>
      <w:r w:rsidR="00672322" w:rsidRPr="00475296">
        <w:rPr>
          <w:rFonts w:asciiTheme="minorHAnsi" w:hAnsiTheme="minorHAnsi" w:cstheme="minorHAnsi"/>
          <w:sz w:val="20"/>
        </w:rPr>
        <w:t xml:space="preserve">posto a base </w:t>
      </w:r>
      <w:r w:rsidR="00B56C4A" w:rsidRPr="00475296">
        <w:rPr>
          <w:rFonts w:asciiTheme="minorHAnsi" w:hAnsiTheme="minorHAnsi" w:cstheme="minorHAnsi"/>
          <w:sz w:val="20"/>
        </w:rPr>
        <w:t>di gara</w:t>
      </w:r>
      <w:r w:rsidR="00672322" w:rsidRPr="004E2ADB">
        <w:rPr>
          <w:rFonts w:asciiTheme="minorHAnsi" w:hAnsiTheme="minorHAnsi" w:cstheme="minorHAnsi"/>
          <w:sz w:val="20"/>
        </w:rPr>
        <w:t xml:space="preserve">, </w:t>
      </w:r>
      <w:r w:rsidRPr="004E2ADB">
        <w:rPr>
          <w:rFonts w:asciiTheme="minorHAnsi" w:hAnsiTheme="minorHAnsi" w:cstheme="minorHAnsi"/>
          <w:sz w:val="20"/>
        </w:rPr>
        <w:t xml:space="preserve">è stato validato </w:t>
      </w:r>
      <w:r w:rsidR="004E1A0B">
        <w:rPr>
          <w:rFonts w:asciiTheme="minorHAnsi" w:hAnsiTheme="minorHAnsi" w:cstheme="minorHAnsi"/>
          <w:sz w:val="20"/>
        </w:rPr>
        <w:t xml:space="preserve">e </w:t>
      </w:r>
      <w:r w:rsidR="004E1A0B" w:rsidRPr="00B65867">
        <w:rPr>
          <w:rFonts w:asciiTheme="minorHAnsi" w:hAnsiTheme="minorHAnsi" w:cstheme="minorHAnsi"/>
          <w:iCs/>
          <w:sz w:val="20"/>
        </w:rPr>
        <w:t xml:space="preserve">approvato </w:t>
      </w:r>
      <w:r w:rsidR="004E1A0B" w:rsidRPr="0061247A">
        <w:rPr>
          <w:rFonts w:asciiTheme="minorHAnsi" w:hAnsiTheme="minorHAnsi" w:cstheme="minorHAnsi"/>
          <w:iCs/>
          <w:color w:val="000000"/>
          <w:sz w:val="20"/>
          <w:highlight w:val="yellow"/>
        </w:rPr>
        <w:t>con determina/</w:t>
      </w:r>
      <w:r w:rsidR="00110B00" w:rsidRPr="0061247A">
        <w:rPr>
          <w:rFonts w:asciiTheme="minorHAnsi" w:hAnsiTheme="minorHAnsi" w:cstheme="minorHAnsi"/>
          <w:iCs/>
          <w:color w:val="000000"/>
          <w:sz w:val="20"/>
          <w:highlight w:val="yellow"/>
        </w:rPr>
        <w:t>delibera</w:t>
      </w:r>
      <w:r w:rsidR="004E1A0B" w:rsidRPr="0061247A">
        <w:rPr>
          <w:rFonts w:asciiTheme="minorHAnsi" w:hAnsiTheme="minorHAnsi" w:cstheme="minorHAnsi"/>
          <w:iCs/>
          <w:color w:val="000000"/>
          <w:sz w:val="20"/>
          <w:highlight w:val="yellow"/>
        </w:rPr>
        <w:t xml:space="preserve"> </w:t>
      </w:r>
      <w:r w:rsidR="004E1A0B" w:rsidRPr="0061247A">
        <w:rPr>
          <w:rFonts w:asciiTheme="minorHAnsi" w:hAnsiTheme="minorHAnsi" w:cstheme="minorHAnsi"/>
          <w:color w:val="000000"/>
          <w:sz w:val="20"/>
          <w:highlight w:val="yellow"/>
        </w:rPr>
        <w:t xml:space="preserve">___________________ </w:t>
      </w:r>
      <w:r w:rsidR="004E1A0B" w:rsidRPr="0061247A">
        <w:rPr>
          <w:rFonts w:asciiTheme="minorHAnsi" w:hAnsiTheme="minorHAnsi" w:cstheme="minorHAnsi"/>
          <w:iCs/>
          <w:sz w:val="20"/>
          <w:highlight w:val="yellow"/>
        </w:rPr>
        <w:t>n. ___ del __/__/____</w:t>
      </w:r>
      <w:r w:rsidR="004E1A0B" w:rsidRPr="0061247A">
        <w:rPr>
          <w:rFonts w:asciiTheme="minorHAnsi" w:hAnsiTheme="minorHAnsi" w:cstheme="minorHAnsi"/>
          <w:sz w:val="20"/>
          <w:highlight w:val="yellow"/>
        </w:rPr>
        <w:t xml:space="preserve"> </w:t>
      </w:r>
    </w:p>
    <w:p w14:paraId="2A3774FD" w14:textId="602554BA" w:rsidR="00BE6AF9" w:rsidRPr="004E2ADB" w:rsidRDefault="004C0A58" w:rsidP="001252EC">
      <w:pPr>
        <w:spacing w:before="60" w:after="60" w:line="360" w:lineRule="auto"/>
        <w:rPr>
          <w:rFonts w:asciiTheme="minorHAnsi" w:hAnsiTheme="minorHAnsi" w:cstheme="minorHAnsi"/>
          <w:sz w:val="20"/>
        </w:rPr>
      </w:pPr>
      <w:r w:rsidRPr="00110B00">
        <w:rPr>
          <w:rFonts w:asciiTheme="minorHAnsi" w:hAnsiTheme="minorHAnsi" w:cstheme="minorHAnsi"/>
          <w:sz w:val="20"/>
        </w:rPr>
        <w:t xml:space="preserve">L’intervento, come più compiutamente definito negli </w:t>
      </w:r>
      <w:r w:rsidRPr="0061247A">
        <w:rPr>
          <w:rFonts w:asciiTheme="minorHAnsi" w:hAnsiTheme="minorHAnsi" w:cstheme="minorHAnsi"/>
          <w:sz w:val="20"/>
        </w:rPr>
        <w:t xml:space="preserve">elaborati del </w:t>
      </w:r>
      <w:r w:rsidR="00C5063A">
        <w:rPr>
          <w:rFonts w:asciiTheme="minorHAnsi" w:hAnsiTheme="minorHAnsi" w:cstheme="minorHAnsi"/>
          <w:sz w:val="20"/>
        </w:rPr>
        <w:t>PFTE</w:t>
      </w:r>
      <w:r w:rsidRPr="0061247A">
        <w:rPr>
          <w:rFonts w:asciiTheme="minorHAnsi" w:hAnsiTheme="minorHAnsi" w:cstheme="minorHAnsi"/>
          <w:sz w:val="20"/>
        </w:rPr>
        <w:t>, è finalizzato</w:t>
      </w:r>
      <w:r w:rsidRPr="00110B00">
        <w:rPr>
          <w:rFonts w:asciiTheme="minorHAnsi" w:hAnsiTheme="minorHAnsi" w:cstheme="minorHAnsi"/>
          <w:sz w:val="20"/>
        </w:rPr>
        <w:t xml:space="preserve"> </w:t>
      </w:r>
      <w:r w:rsidR="004E1A0B" w:rsidRPr="00110B00">
        <w:rPr>
          <w:rFonts w:asciiTheme="minorHAnsi" w:hAnsiTheme="minorHAnsi" w:cstheme="minorHAnsi"/>
          <w:sz w:val="20"/>
        </w:rPr>
        <w:t>a</w:t>
      </w:r>
      <w:r w:rsidR="00C5063A">
        <w:rPr>
          <w:rFonts w:asciiTheme="minorHAnsi" w:hAnsiTheme="minorHAnsi" w:cstheme="minorHAnsi"/>
          <w:sz w:val="20"/>
        </w:rPr>
        <w:t xml:space="preserve"> </w:t>
      </w:r>
      <w:r w:rsidR="00C5063A" w:rsidRPr="00C5063A">
        <w:rPr>
          <w:rFonts w:asciiTheme="minorHAnsi" w:hAnsiTheme="minorHAnsi" w:cstheme="minorHAnsi"/>
          <w:color w:val="0000FF"/>
          <w:sz w:val="20"/>
        </w:rPr>
        <w:t>[inserire descrizione sintetica dell’intervento:</w:t>
      </w:r>
      <w:r w:rsidR="00C5063A">
        <w:rPr>
          <w:rFonts w:asciiTheme="minorHAnsi" w:hAnsiTheme="minorHAnsi" w:cstheme="minorHAnsi"/>
          <w:sz w:val="20"/>
        </w:rPr>
        <w:t xml:space="preserve"> </w:t>
      </w:r>
      <w:r w:rsidR="004E1A0B" w:rsidRPr="00110B00">
        <w:rPr>
          <w:rFonts w:asciiTheme="minorHAnsi" w:hAnsiTheme="minorHAnsi" w:cstheme="minorHAnsi"/>
          <w:sz w:val="20"/>
        </w:rPr>
        <w:t>_________________</w:t>
      </w:r>
      <w:r w:rsidR="00C5063A" w:rsidRPr="00C5063A">
        <w:rPr>
          <w:rFonts w:asciiTheme="minorHAnsi" w:hAnsiTheme="minorHAnsi" w:cstheme="minorHAnsi"/>
          <w:color w:val="0000FF"/>
          <w:sz w:val="20"/>
        </w:rPr>
        <w:t>]</w:t>
      </w:r>
      <w:r w:rsidR="00134EA7" w:rsidRPr="00110B00">
        <w:rPr>
          <w:rFonts w:asciiTheme="minorHAnsi" w:hAnsiTheme="minorHAnsi" w:cstheme="minorHAnsi"/>
          <w:sz w:val="20"/>
        </w:rPr>
        <w:t xml:space="preserve">. </w:t>
      </w:r>
      <w:r w:rsidR="00C5063A">
        <w:rPr>
          <w:rFonts w:asciiTheme="minorHAnsi" w:hAnsiTheme="minorHAnsi" w:cstheme="minorHAnsi"/>
          <w:sz w:val="20"/>
        </w:rPr>
        <w:t>Si rimanda alla documentazione progettuale per ulteriori approfondimenti.</w:t>
      </w:r>
    </w:p>
    <w:p w14:paraId="32934CF0" w14:textId="6C438787" w:rsidR="00134EA7" w:rsidRDefault="00920892" w:rsidP="001252EC">
      <w:pPr>
        <w:spacing w:before="60" w:after="60" w:line="360" w:lineRule="auto"/>
        <w:rPr>
          <w:rFonts w:asciiTheme="minorHAnsi" w:hAnsiTheme="minorHAnsi" w:cstheme="minorHAnsi"/>
          <w:sz w:val="20"/>
        </w:rPr>
      </w:pPr>
      <w:r w:rsidRPr="00110B00">
        <w:rPr>
          <w:rFonts w:asciiTheme="minorHAnsi" w:hAnsiTheme="minorHAnsi" w:cstheme="minorHAnsi"/>
          <w:sz w:val="20"/>
        </w:rPr>
        <w:t>Le disposizioni contenute nel capitolato costituiscono livelli prestazionali minimi</w:t>
      </w:r>
      <w:r w:rsidR="00C5063A">
        <w:rPr>
          <w:rFonts w:asciiTheme="minorHAnsi" w:hAnsiTheme="minorHAnsi" w:cstheme="minorHAnsi"/>
          <w:sz w:val="20"/>
        </w:rPr>
        <w:t>.</w:t>
      </w:r>
      <w:r w:rsidRPr="00110B00">
        <w:rPr>
          <w:rFonts w:asciiTheme="minorHAnsi" w:hAnsiTheme="minorHAnsi" w:cstheme="minorHAnsi"/>
          <w:sz w:val="20"/>
        </w:rPr>
        <w:t xml:space="preserve"> L’affidatario ha l’obbligo di eseguire e ottemperare a tutte le proposte migliorative presentate in sede di gara</w:t>
      </w:r>
      <w:r w:rsidR="00C5063A">
        <w:rPr>
          <w:rFonts w:asciiTheme="minorHAnsi" w:hAnsiTheme="minorHAnsi" w:cstheme="minorHAnsi"/>
          <w:sz w:val="20"/>
        </w:rPr>
        <w:t xml:space="preserve"> – ove previste –</w:t>
      </w:r>
      <w:r w:rsidRPr="00110B00">
        <w:rPr>
          <w:rFonts w:asciiTheme="minorHAnsi" w:hAnsiTheme="minorHAnsi" w:cstheme="minorHAnsi"/>
          <w:sz w:val="20"/>
        </w:rPr>
        <w:t xml:space="preserve"> senza ulteriori oneri aggiuntivi a carico dell’amministrazione contraente.</w:t>
      </w:r>
    </w:p>
    <w:p w14:paraId="126485C9" w14:textId="5110E7CE" w:rsidR="004C0A58" w:rsidRPr="00375C46" w:rsidRDefault="00134EA7" w:rsidP="001252EC">
      <w:pPr>
        <w:spacing w:before="60" w:after="60" w:line="360" w:lineRule="auto"/>
        <w:rPr>
          <w:rFonts w:asciiTheme="minorHAnsi" w:hAnsiTheme="minorHAnsi" w:cstheme="minorHAnsi"/>
          <w:sz w:val="20"/>
        </w:rPr>
      </w:pPr>
      <w:r w:rsidRPr="00375C46">
        <w:rPr>
          <w:rFonts w:asciiTheme="minorHAnsi" w:hAnsiTheme="minorHAnsi" w:cstheme="minorHAnsi"/>
          <w:sz w:val="20"/>
        </w:rPr>
        <w:t>Sono compresi nell’appalto</w:t>
      </w:r>
      <w:r w:rsidR="004C0A58" w:rsidRPr="00375C46">
        <w:rPr>
          <w:rFonts w:asciiTheme="minorHAnsi" w:hAnsiTheme="minorHAnsi" w:cstheme="minorHAnsi"/>
          <w:sz w:val="20"/>
        </w:rPr>
        <w:t>:</w:t>
      </w:r>
    </w:p>
    <w:p w14:paraId="5E66F65D" w14:textId="158E5ACC" w:rsidR="00155E2B" w:rsidRDefault="00155E2B" w:rsidP="00C5063A">
      <w:pPr>
        <w:pStyle w:val="Corpodeltesto20"/>
        <w:numPr>
          <w:ilvl w:val="0"/>
          <w:numId w:val="16"/>
        </w:numPr>
        <w:shd w:val="clear" w:color="auto" w:fill="auto"/>
        <w:spacing w:before="60" w:line="360" w:lineRule="auto"/>
        <w:ind w:left="284" w:hanging="284"/>
        <w:jc w:val="both"/>
        <w:rPr>
          <w:rStyle w:val="Corpodeltesto2Grassetto"/>
          <w:rFonts w:asciiTheme="minorHAnsi" w:hAnsiTheme="minorHAnsi" w:cstheme="minorHAnsi"/>
          <w:b w:val="0"/>
          <w:sz w:val="20"/>
        </w:rPr>
      </w:pPr>
      <w:r w:rsidRPr="0061247A">
        <w:rPr>
          <w:rStyle w:val="Corpodeltesto2Grassetto"/>
          <w:rFonts w:asciiTheme="minorHAnsi" w:hAnsiTheme="minorHAnsi" w:cstheme="minorHAnsi"/>
          <w:b w:val="0"/>
          <w:sz w:val="20"/>
        </w:rPr>
        <w:t xml:space="preserve">la progettazione </w:t>
      </w:r>
      <w:r w:rsidR="0079088F" w:rsidRPr="0079088F">
        <w:rPr>
          <w:rFonts w:asciiTheme="minorHAnsi" w:hAnsiTheme="minorHAnsi" w:cstheme="minorHAnsi"/>
          <w:sz w:val="20"/>
        </w:rPr>
        <w:t>definitiva</w:t>
      </w:r>
      <w:r w:rsidR="0079088F">
        <w:rPr>
          <w:rFonts w:asciiTheme="minorHAnsi" w:hAnsiTheme="minorHAnsi" w:cstheme="minorHAnsi"/>
          <w:sz w:val="20"/>
        </w:rPr>
        <w:t xml:space="preserve"> </w:t>
      </w:r>
      <w:r w:rsidRPr="0079088F">
        <w:rPr>
          <w:rFonts w:asciiTheme="minorHAnsi" w:hAnsiTheme="minorHAnsi" w:cstheme="minorHAnsi"/>
          <w:sz w:val="20"/>
          <w:szCs w:val="20"/>
        </w:rPr>
        <w:t xml:space="preserve">dell’intervento, sulla base del progetto </w:t>
      </w:r>
      <w:r w:rsidR="0079088F" w:rsidRPr="0079088F">
        <w:rPr>
          <w:rFonts w:asciiTheme="minorHAnsi" w:hAnsiTheme="minorHAnsi" w:cstheme="minorHAnsi"/>
          <w:sz w:val="20"/>
          <w:szCs w:val="20"/>
        </w:rPr>
        <w:t xml:space="preserve">di fattibilità tecnico-economica </w:t>
      </w:r>
      <w:r w:rsidRPr="0079088F">
        <w:rPr>
          <w:rFonts w:asciiTheme="minorHAnsi" w:hAnsiTheme="minorHAnsi" w:cstheme="minorHAnsi"/>
          <w:sz w:val="20"/>
          <w:szCs w:val="20"/>
        </w:rPr>
        <w:t>posto a base di gara,</w:t>
      </w:r>
      <w:r w:rsidRPr="0079088F">
        <w:rPr>
          <w:rFonts w:asciiTheme="minorHAnsi" w:hAnsiTheme="minorHAnsi" w:cstheme="minorHAnsi"/>
          <w:bCs/>
          <w:sz w:val="20"/>
          <w:szCs w:val="20"/>
        </w:rPr>
        <w:t xml:space="preserve"> comprensiva della redazione</w:t>
      </w:r>
      <w:r w:rsidRPr="0079088F">
        <w:rPr>
          <w:rStyle w:val="Corpodeltesto2Grassetto"/>
          <w:rFonts w:asciiTheme="minorHAnsi" w:hAnsiTheme="minorHAnsi" w:cstheme="minorHAnsi"/>
          <w:b w:val="0"/>
          <w:sz w:val="20"/>
          <w:szCs w:val="20"/>
        </w:rPr>
        <w:t xml:space="preserve"> degli elaborati necessari per</w:t>
      </w:r>
      <w:r w:rsidRPr="0061247A">
        <w:rPr>
          <w:rStyle w:val="Corpodeltesto2Grassetto"/>
          <w:rFonts w:asciiTheme="minorHAnsi" w:hAnsiTheme="minorHAnsi" w:cstheme="minorHAnsi"/>
          <w:b w:val="0"/>
          <w:sz w:val="20"/>
        </w:rPr>
        <w:t xml:space="preserve"> l’autorizzazione degli enti preposti</w:t>
      </w:r>
      <w:r w:rsidR="00E927C8">
        <w:rPr>
          <w:rStyle w:val="Corpodeltesto2Grassetto"/>
          <w:rFonts w:asciiTheme="minorHAnsi" w:hAnsiTheme="minorHAnsi" w:cstheme="minorHAnsi"/>
          <w:b w:val="0"/>
          <w:sz w:val="20"/>
        </w:rPr>
        <w:t xml:space="preserve">, i cui contenuti minimi sono definiti ai sensi degli articoli 23, co. 3 e 7 del Codice e 24 del </w:t>
      </w:r>
      <w:proofErr w:type="spellStart"/>
      <w:r w:rsidR="007B058B">
        <w:rPr>
          <w:rStyle w:val="Corpodeltesto2Grassetto"/>
          <w:rFonts w:asciiTheme="minorHAnsi" w:hAnsiTheme="minorHAnsi" w:cstheme="minorHAnsi"/>
          <w:b w:val="0"/>
          <w:sz w:val="20"/>
        </w:rPr>
        <w:t>d.P.R.</w:t>
      </w:r>
      <w:proofErr w:type="spellEnd"/>
      <w:r w:rsidR="00E927C8">
        <w:rPr>
          <w:rStyle w:val="Corpodeltesto2Grassetto"/>
          <w:rFonts w:asciiTheme="minorHAnsi" w:hAnsiTheme="minorHAnsi" w:cstheme="minorHAnsi"/>
          <w:b w:val="0"/>
          <w:sz w:val="20"/>
        </w:rPr>
        <w:t xml:space="preserve"> 207/2010</w:t>
      </w:r>
      <w:r w:rsidRPr="0061247A">
        <w:rPr>
          <w:rStyle w:val="Corpodeltesto2Grassetto"/>
          <w:rFonts w:asciiTheme="minorHAnsi" w:hAnsiTheme="minorHAnsi" w:cstheme="minorHAnsi"/>
          <w:b w:val="0"/>
          <w:sz w:val="20"/>
        </w:rPr>
        <w:t>;</w:t>
      </w:r>
      <w:r w:rsidR="00134EA7" w:rsidRPr="0061247A">
        <w:rPr>
          <w:rStyle w:val="Corpodeltesto2Grassetto"/>
          <w:rFonts w:asciiTheme="minorHAnsi" w:hAnsiTheme="minorHAnsi" w:cstheme="minorHAnsi"/>
          <w:b w:val="0"/>
          <w:sz w:val="20"/>
        </w:rPr>
        <w:t xml:space="preserve"> </w:t>
      </w:r>
      <w:r w:rsidR="00134EA7" w:rsidRPr="00C5063A">
        <w:rPr>
          <w:rStyle w:val="Corpodeltesto2Grassetto"/>
          <w:rFonts w:asciiTheme="minorHAnsi" w:hAnsiTheme="minorHAnsi" w:cstheme="minorHAnsi"/>
          <w:b w:val="0"/>
          <w:sz w:val="20"/>
        </w:rPr>
        <w:t>in particolare, il progetto</w:t>
      </w:r>
      <w:r w:rsidR="00497535" w:rsidRPr="00C5063A">
        <w:rPr>
          <w:rStyle w:val="Corpodeltesto2Grassetto"/>
          <w:rFonts w:asciiTheme="minorHAnsi" w:hAnsiTheme="minorHAnsi" w:cstheme="minorHAnsi"/>
          <w:b w:val="0"/>
          <w:sz w:val="20"/>
        </w:rPr>
        <w:t xml:space="preserve"> </w:t>
      </w:r>
      <w:r w:rsidR="00C5063A">
        <w:rPr>
          <w:rStyle w:val="Corpodeltesto2Grassetto"/>
          <w:rFonts w:asciiTheme="minorHAnsi" w:hAnsiTheme="minorHAnsi" w:cstheme="minorHAnsi"/>
          <w:b w:val="0"/>
          <w:sz w:val="20"/>
        </w:rPr>
        <w:t xml:space="preserve">definitivo </w:t>
      </w:r>
      <w:r w:rsidR="00497535" w:rsidRPr="00C5063A">
        <w:rPr>
          <w:rStyle w:val="Corpodeltesto2Grassetto"/>
          <w:rFonts w:asciiTheme="minorHAnsi" w:hAnsiTheme="minorHAnsi" w:cstheme="minorHAnsi"/>
          <w:b w:val="0"/>
          <w:sz w:val="20"/>
        </w:rPr>
        <w:t xml:space="preserve">dovrà essere redatto in conformità al </w:t>
      </w:r>
      <w:r w:rsidR="00C5063A">
        <w:rPr>
          <w:rStyle w:val="Corpodeltesto2Grassetto"/>
          <w:rFonts w:asciiTheme="minorHAnsi" w:hAnsiTheme="minorHAnsi" w:cstheme="minorHAnsi"/>
          <w:b w:val="0"/>
          <w:sz w:val="20"/>
        </w:rPr>
        <w:t xml:space="preserve">PFTE </w:t>
      </w:r>
      <w:r w:rsidR="00497535" w:rsidRPr="00C5063A">
        <w:rPr>
          <w:rStyle w:val="Corpodeltesto2Grassetto"/>
          <w:rFonts w:asciiTheme="minorHAnsi" w:hAnsiTheme="minorHAnsi" w:cstheme="minorHAnsi"/>
          <w:b w:val="0"/>
          <w:sz w:val="20"/>
        </w:rPr>
        <w:t>posto a</w:t>
      </w:r>
      <w:r w:rsidR="00497535" w:rsidRPr="0061247A">
        <w:rPr>
          <w:rStyle w:val="Corpodeltesto2Grassetto"/>
          <w:rFonts w:asciiTheme="minorHAnsi" w:hAnsiTheme="minorHAnsi" w:cstheme="minorHAnsi"/>
          <w:b w:val="0"/>
          <w:sz w:val="20"/>
        </w:rPr>
        <w:t xml:space="preserve"> base di gara, rispettandone l’essenza strutturale e prestazionale, così come approvato </w:t>
      </w:r>
      <w:r w:rsidR="00080DB1">
        <w:rPr>
          <w:rStyle w:val="Corpodeltesto2Grassetto"/>
          <w:rFonts w:asciiTheme="minorHAnsi" w:hAnsiTheme="minorHAnsi" w:cstheme="minorHAnsi"/>
          <w:b w:val="0"/>
          <w:sz w:val="20"/>
        </w:rPr>
        <w:t>dal Committente</w:t>
      </w:r>
      <w:r w:rsidR="0079088F">
        <w:rPr>
          <w:rStyle w:val="Corpodeltesto2Grassetto"/>
          <w:rFonts w:asciiTheme="minorHAnsi" w:hAnsiTheme="minorHAnsi" w:cstheme="minorHAnsi"/>
          <w:b w:val="0"/>
          <w:sz w:val="20"/>
        </w:rPr>
        <w:t>;</w:t>
      </w:r>
    </w:p>
    <w:p w14:paraId="59004EF8" w14:textId="663D255A" w:rsidR="00C5063A" w:rsidRDefault="00C5063A" w:rsidP="00C5063A">
      <w:pPr>
        <w:pStyle w:val="Corpodeltesto20"/>
        <w:numPr>
          <w:ilvl w:val="0"/>
          <w:numId w:val="16"/>
        </w:numPr>
        <w:shd w:val="clear" w:color="auto" w:fill="auto"/>
        <w:spacing w:before="60" w:line="360" w:lineRule="auto"/>
        <w:ind w:left="284" w:hanging="284"/>
        <w:jc w:val="both"/>
        <w:rPr>
          <w:rStyle w:val="Corpodeltesto2Grassetto"/>
          <w:rFonts w:asciiTheme="minorHAnsi" w:hAnsiTheme="minorHAnsi" w:cstheme="minorHAnsi"/>
          <w:b w:val="0"/>
          <w:sz w:val="20"/>
        </w:rPr>
      </w:pPr>
      <w:r>
        <w:rPr>
          <w:rStyle w:val="Corpodeltesto2Grassetto"/>
          <w:rFonts w:asciiTheme="minorHAnsi" w:hAnsiTheme="minorHAnsi" w:cstheme="minorHAnsi"/>
          <w:b w:val="0"/>
          <w:sz w:val="20"/>
        </w:rPr>
        <w:t xml:space="preserve">la progettazione esecutiva </w:t>
      </w:r>
      <w:r w:rsidR="00E927C8">
        <w:rPr>
          <w:rFonts w:asciiTheme="minorHAnsi" w:hAnsiTheme="minorHAnsi" w:cstheme="minorHAnsi"/>
          <w:sz w:val="20"/>
          <w:szCs w:val="20"/>
        </w:rPr>
        <w:t>dell’intervento comprensiva della redazione degli elaborati necessari per l’autorizzazione degli enti preposti, i cui contenuti minimi sono definiti ai sensi degli articoli 23, co. 3 e 8 del Codice e 33 del regolamento;</w:t>
      </w:r>
    </w:p>
    <w:p w14:paraId="7CE83B6C" w14:textId="4F454F40" w:rsidR="004B4DF1" w:rsidRPr="0079088F" w:rsidRDefault="004B4DF1" w:rsidP="00C5063A">
      <w:pPr>
        <w:pStyle w:val="Corpodeltesto20"/>
        <w:numPr>
          <w:ilvl w:val="0"/>
          <w:numId w:val="16"/>
        </w:numPr>
        <w:shd w:val="clear" w:color="auto" w:fill="auto"/>
        <w:spacing w:before="60" w:line="360" w:lineRule="auto"/>
        <w:ind w:left="284" w:hanging="284"/>
        <w:jc w:val="both"/>
        <w:rPr>
          <w:rStyle w:val="Corpodeltesto2Grassetto"/>
          <w:rFonts w:asciiTheme="minorHAnsi" w:hAnsiTheme="minorHAnsi" w:cstheme="minorHAnsi"/>
          <w:b w:val="0"/>
          <w:sz w:val="20"/>
        </w:rPr>
      </w:pPr>
      <w:r w:rsidRPr="0079088F">
        <w:rPr>
          <w:rStyle w:val="Corpodeltesto2Grassetto"/>
          <w:rFonts w:asciiTheme="minorHAnsi" w:hAnsiTheme="minorHAnsi" w:cstheme="minorHAnsi"/>
          <w:b w:val="0"/>
          <w:sz w:val="20"/>
        </w:rPr>
        <w:t>il servizio tecnico di coordinamento della sicurezza in fase di progettazione, ai sensi dell’articolo 91 del D.lgs. n. 81/2008;</w:t>
      </w:r>
    </w:p>
    <w:p w14:paraId="23ACD2D5" w14:textId="7B17B88E" w:rsidR="00497535" w:rsidRDefault="00155E2B" w:rsidP="00062332">
      <w:pPr>
        <w:pStyle w:val="Corpodeltesto20"/>
        <w:numPr>
          <w:ilvl w:val="0"/>
          <w:numId w:val="16"/>
        </w:numPr>
        <w:shd w:val="clear" w:color="auto" w:fill="auto"/>
        <w:spacing w:before="60" w:line="360" w:lineRule="auto"/>
        <w:ind w:left="284" w:hanging="284"/>
        <w:jc w:val="both"/>
        <w:rPr>
          <w:rFonts w:asciiTheme="minorHAnsi" w:hAnsiTheme="minorHAnsi" w:cstheme="minorHAnsi"/>
          <w:sz w:val="20"/>
        </w:rPr>
      </w:pPr>
      <w:r w:rsidRPr="0061247A">
        <w:rPr>
          <w:rStyle w:val="Corpodeltesto2Grassetto"/>
          <w:rFonts w:asciiTheme="minorHAnsi" w:hAnsiTheme="minorHAnsi" w:cstheme="minorHAnsi"/>
          <w:b w:val="0"/>
          <w:sz w:val="20"/>
        </w:rPr>
        <w:t xml:space="preserve">previa approvazione del progetto esecutivo di cui al punto precedente, l’esecuzione di tutti i lavori </w:t>
      </w:r>
      <w:r w:rsidR="00497535" w:rsidRPr="0061247A">
        <w:rPr>
          <w:rStyle w:val="Corpodeltesto2Grassetto"/>
          <w:rFonts w:asciiTheme="minorHAnsi" w:hAnsiTheme="minorHAnsi" w:cstheme="minorHAnsi"/>
          <w:b w:val="0"/>
          <w:sz w:val="20"/>
        </w:rPr>
        <w:t xml:space="preserve">nonché tutte </w:t>
      </w:r>
      <w:r w:rsidRPr="0061247A">
        <w:rPr>
          <w:rFonts w:asciiTheme="minorHAnsi" w:hAnsiTheme="minorHAnsi" w:cstheme="minorHAnsi"/>
          <w:sz w:val="20"/>
        </w:rPr>
        <w:t xml:space="preserve">le prestazioni, le forniture e le provviste necessarie per dare il lavoro completamente compiuto e, secondo le condizioni stabilite </w:t>
      </w:r>
      <w:r w:rsidR="00080DB1">
        <w:rPr>
          <w:rFonts w:asciiTheme="minorHAnsi" w:hAnsiTheme="minorHAnsi" w:cstheme="minorHAnsi"/>
          <w:sz w:val="20"/>
        </w:rPr>
        <w:t xml:space="preserve">nel </w:t>
      </w:r>
      <w:r w:rsidRPr="0061247A">
        <w:rPr>
          <w:rFonts w:asciiTheme="minorHAnsi" w:hAnsiTheme="minorHAnsi" w:cstheme="minorHAnsi"/>
          <w:sz w:val="20"/>
        </w:rPr>
        <w:t xml:space="preserve">Capitolato, con le caratteristiche tecniche, qualitative e quantitative previste dal progetto </w:t>
      </w:r>
      <w:r w:rsidR="00497535" w:rsidRPr="0061247A">
        <w:rPr>
          <w:rFonts w:asciiTheme="minorHAnsi" w:hAnsiTheme="minorHAnsi" w:cstheme="minorHAnsi"/>
          <w:sz w:val="20"/>
        </w:rPr>
        <w:t xml:space="preserve">esecutivo, sviluppato nel rispetto degli obiettivi e dei requisiti fissati dal </w:t>
      </w:r>
      <w:r w:rsidR="00062332">
        <w:rPr>
          <w:rFonts w:asciiTheme="minorHAnsi" w:hAnsiTheme="minorHAnsi" w:cstheme="minorHAnsi"/>
          <w:sz w:val="20"/>
        </w:rPr>
        <w:t xml:space="preserve">PFTE </w:t>
      </w:r>
      <w:r w:rsidR="00497535" w:rsidRPr="0061247A">
        <w:rPr>
          <w:rFonts w:asciiTheme="minorHAnsi" w:hAnsiTheme="minorHAnsi" w:cstheme="minorHAnsi"/>
          <w:sz w:val="20"/>
        </w:rPr>
        <w:t>posto a base di gara,</w:t>
      </w:r>
      <w:r w:rsidR="00497535" w:rsidRPr="00110B00">
        <w:rPr>
          <w:rFonts w:asciiTheme="minorHAnsi" w:hAnsiTheme="minorHAnsi" w:cstheme="minorHAnsi"/>
          <w:sz w:val="20"/>
        </w:rPr>
        <w:t xml:space="preserve"> senza ulteriori oneri per </w:t>
      </w:r>
      <w:r w:rsidR="00497535" w:rsidRPr="00110B00">
        <w:rPr>
          <w:rFonts w:asciiTheme="minorHAnsi" w:hAnsiTheme="minorHAnsi" w:cstheme="minorHAnsi"/>
          <w:sz w:val="20"/>
        </w:rPr>
        <w:lastRenderedPageBreak/>
        <w:t>l’Ente aderente, e con</w:t>
      </w:r>
      <w:r w:rsidR="00497535">
        <w:rPr>
          <w:rFonts w:asciiTheme="minorHAnsi" w:hAnsiTheme="minorHAnsi" w:cstheme="minorHAnsi"/>
          <w:sz w:val="20"/>
        </w:rPr>
        <w:t xml:space="preserve"> gli eventuali miglioramenti e le eventuali previsioni migliorative ivi contenute.</w:t>
      </w:r>
    </w:p>
    <w:p w14:paraId="3493C6AB" w14:textId="7ACBFAB7" w:rsidR="000B105E" w:rsidRDefault="00672322" w:rsidP="00472903">
      <w:pPr>
        <w:pStyle w:val="Corpodeltesto20"/>
        <w:shd w:val="clear" w:color="auto" w:fill="auto"/>
        <w:spacing w:before="60" w:line="360" w:lineRule="auto"/>
        <w:ind w:firstLine="0"/>
        <w:jc w:val="both"/>
        <w:rPr>
          <w:rFonts w:asciiTheme="minorHAnsi" w:hAnsiTheme="minorHAnsi" w:cstheme="minorHAnsi"/>
          <w:sz w:val="20"/>
        </w:rPr>
      </w:pPr>
      <w:r w:rsidRPr="00076F7E">
        <w:rPr>
          <w:rFonts w:asciiTheme="minorHAnsi" w:hAnsiTheme="minorHAnsi" w:cstheme="minorHAnsi"/>
          <w:sz w:val="20"/>
        </w:rPr>
        <w:t>L’</w:t>
      </w:r>
      <w:r w:rsidR="000B105E" w:rsidRPr="00076F7E">
        <w:rPr>
          <w:rFonts w:asciiTheme="minorHAnsi" w:hAnsiTheme="minorHAnsi" w:cstheme="minorHAnsi"/>
          <w:sz w:val="20"/>
        </w:rPr>
        <w:t>aggiudicatario</w:t>
      </w:r>
      <w:r w:rsidR="00E01ADB" w:rsidRPr="00076F7E">
        <w:rPr>
          <w:rFonts w:asciiTheme="minorHAnsi" w:hAnsiTheme="minorHAnsi" w:cstheme="minorHAnsi"/>
          <w:sz w:val="20"/>
        </w:rPr>
        <w:t xml:space="preserve"> </w:t>
      </w:r>
      <w:r w:rsidR="000B105E" w:rsidRPr="00076F7E">
        <w:rPr>
          <w:rFonts w:asciiTheme="minorHAnsi" w:hAnsiTheme="minorHAnsi" w:cstheme="minorHAnsi"/>
          <w:sz w:val="20"/>
        </w:rPr>
        <w:t xml:space="preserve">si obbliga </w:t>
      </w:r>
      <w:r w:rsidR="00E01ADB" w:rsidRPr="00076F7E">
        <w:rPr>
          <w:rFonts w:asciiTheme="minorHAnsi" w:hAnsiTheme="minorHAnsi" w:cstheme="minorHAnsi"/>
          <w:sz w:val="20"/>
        </w:rPr>
        <w:t xml:space="preserve">a tenere conto degli studi e delle indagini </w:t>
      </w:r>
      <w:r w:rsidR="00062332">
        <w:rPr>
          <w:rFonts w:asciiTheme="minorHAnsi" w:hAnsiTheme="minorHAnsi" w:cstheme="minorHAnsi"/>
          <w:sz w:val="20"/>
        </w:rPr>
        <w:t xml:space="preserve">già </w:t>
      </w:r>
      <w:r w:rsidR="00E01ADB" w:rsidRPr="00076F7E">
        <w:rPr>
          <w:rFonts w:asciiTheme="minorHAnsi" w:hAnsiTheme="minorHAnsi" w:cstheme="minorHAnsi"/>
          <w:sz w:val="20"/>
        </w:rPr>
        <w:t xml:space="preserve">compiuti ed </w:t>
      </w:r>
      <w:r w:rsidR="000B105E" w:rsidRPr="00076F7E">
        <w:rPr>
          <w:rFonts w:asciiTheme="minorHAnsi" w:hAnsiTheme="minorHAnsi" w:cstheme="minorHAnsi"/>
          <w:sz w:val="20"/>
        </w:rPr>
        <w:t xml:space="preserve">altresì, ad eseguire, facendosi carico dei relativi oneri, gli studi e le indagini che </w:t>
      </w:r>
      <w:r w:rsidR="00485FD9" w:rsidRPr="00076F7E">
        <w:rPr>
          <w:rFonts w:asciiTheme="minorHAnsi" w:hAnsiTheme="minorHAnsi" w:cstheme="minorHAnsi"/>
          <w:sz w:val="20"/>
        </w:rPr>
        <w:t>il medesimo ritenesse</w:t>
      </w:r>
      <w:r w:rsidR="000B105E" w:rsidRPr="00076F7E">
        <w:rPr>
          <w:rFonts w:asciiTheme="minorHAnsi" w:hAnsiTheme="minorHAnsi" w:cstheme="minorHAnsi"/>
          <w:sz w:val="20"/>
        </w:rPr>
        <w:t xml:space="preserve"> necessari a supporto del progetto</w:t>
      </w:r>
      <w:r w:rsidR="00E01ADB" w:rsidRPr="00076F7E">
        <w:rPr>
          <w:rFonts w:asciiTheme="minorHAnsi" w:hAnsiTheme="minorHAnsi" w:cstheme="minorHAnsi"/>
          <w:sz w:val="20"/>
        </w:rPr>
        <w:t xml:space="preserve"> da eseguire</w:t>
      </w:r>
      <w:r w:rsidR="000B105E" w:rsidRPr="00076F7E">
        <w:rPr>
          <w:rFonts w:asciiTheme="minorHAnsi" w:hAnsiTheme="minorHAnsi" w:cstheme="minorHAnsi"/>
          <w:sz w:val="20"/>
        </w:rPr>
        <w:t>, ad adottare tutti i criteri e le integrazioni previste dalle norme, affinché il progetto risulti conforme al vigente quadro normativo.</w:t>
      </w:r>
    </w:p>
    <w:p w14:paraId="62CDCF5B" w14:textId="27043279" w:rsidR="00EB3DC3" w:rsidRPr="0079088F" w:rsidRDefault="00EB3DC3" w:rsidP="00EB3DC3">
      <w:pPr>
        <w:pStyle w:val="Corpodeltesto20"/>
        <w:shd w:val="clear" w:color="auto" w:fill="auto"/>
        <w:spacing w:before="60" w:line="360" w:lineRule="auto"/>
        <w:ind w:firstLine="0"/>
        <w:jc w:val="both"/>
        <w:rPr>
          <w:rFonts w:asciiTheme="minorHAnsi" w:hAnsiTheme="minorHAnsi" w:cstheme="minorHAnsi"/>
          <w:sz w:val="20"/>
        </w:rPr>
      </w:pPr>
      <w:r w:rsidRPr="0079088F">
        <w:rPr>
          <w:rFonts w:asciiTheme="minorHAnsi" w:hAnsiTheme="minorHAnsi" w:cstheme="minorHAnsi"/>
          <w:sz w:val="20"/>
        </w:rPr>
        <w:t xml:space="preserve">Trattandosi di un appalto integrato che prevede, unitamente ai lavori, l’affidamento della progettazione definitiva ed esecutiva, si precisa che l’aggiudicatario, nelle fasi di redazione della progettazione, dovrà recepire </w:t>
      </w:r>
      <w:r w:rsidR="008E1D80" w:rsidRPr="0079088F">
        <w:rPr>
          <w:rFonts w:asciiTheme="minorHAnsi" w:hAnsiTheme="minorHAnsi" w:cstheme="minorHAnsi"/>
          <w:sz w:val="20"/>
        </w:rPr>
        <w:t xml:space="preserve">– senza ulteriori oneri per il committente – </w:t>
      </w:r>
      <w:r w:rsidRPr="0079088F">
        <w:rPr>
          <w:rFonts w:asciiTheme="minorHAnsi" w:hAnsiTheme="minorHAnsi" w:cstheme="minorHAnsi"/>
          <w:sz w:val="20"/>
        </w:rPr>
        <w:t>tutte le potenziali indicazioni che perverran</w:t>
      </w:r>
      <w:r w:rsidR="0079088F" w:rsidRPr="0079088F">
        <w:rPr>
          <w:rFonts w:asciiTheme="minorHAnsi" w:hAnsiTheme="minorHAnsi" w:cstheme="minorHAnsi"/>
          <w:sz w:val="20"/>
        </w:rPr>
        <w:t>no dalla Conferenza dei Servizi.</w:t>
      </w:r>
    </w:p>
    <w:p w14:paraId="5A2AAF12" w14:textId="6D90BF08" w:rsidR="00FB5F89" w:rsidRPr="004E2ADB" w:rsidRDefault="00FB5F89" w:rsidP="001252EC">
      <w:pPr>
        <w:spacing w:before="60" w:after="60" w:line="360" w:lineRule="auto"/>
        <w:rPr>
          <w:rFonts w:asciiTheme="minorHAnsi" w:hAnsiTheme="minorHAnsi" w:cstheme="minorHAnsi"/>
          <w:sz w:val="20"/>
        </w:rPr>
      </w:pPr>
      <w:r w:rsidRPr="004E2ADB">
        <w:rPr>
          <w:rFonts w:asciiTheme="minorHAnsi" w:hAnsiTheme="minorHAnsi" w:cstheme="minorHAnsi"/>
          <w:sz w:val="20"/>
        </w:rPr>
        <w:t>Ai sensi dell’articolo 51, co. 1, del Codice dei Contratti, l’appalto non è stato suddiviso in lotti in ragione dell’unicità realizzativa dell’intervento, della necessità di assicurare l’uniformità, l’integrazione e la continuità dei diversi processi di lavorazione e della conseguente opportunità di perseguire la massima sinergia nella gestione operativa delle diverse attività oggetto del medesimo intervento. I lavori si riferiscono, infatti, ad un progetto caratterizzato da interventi funzionalmente e localmente interconnessi la cui unitarietà favorisce meglio i tempi di realizzazione degli stessi, con inevitabili ricadute positive sul fabbisogno finanziario occorrente</w:t>
      </w:r>
      <w:r w:rsidR="00B977AF">
        <w:rPr>
          <w:rFonts w:asciiTheme="minorHAnsi" w:hAnsiTheme="minorHAnsi" w:cstheme="minorHAnsi"/>
          <w:sz w:val="20"/>
        </w:rPr>
        <w:t xml:space="preserve"> per l’esecuzione dell’appalto.</w:t>
      </w:r>
    </w:p>
    <w:p w14:paraId="7E5E47E5" w14:textId="77777777" w:rsidR="00062332" w:rsidRPr="00062332" w:rsidRDefault="00062332" w:rsidP="00062332">
      <w:pPr>
        <w:spacing w:before="60" w:after="60" w:line="360" w:lineRule="auto"/>
        <w:rPr>
          <w:rFonts w:asciiTheme="minorHAnsi" w:hAnsiTheme="minorHAnsi" w:cstheme="minorHAnsi"/>
          <w:sz w:val="20"/>
        </w:rPr>
      </w:pPr>
    </w:p>
    <w:p w14:paraId="533F2C11" w14:textId="729A0AD9" w:rsidR="0071047C" w:rsidRDefault="005123E3" w:rsidP="004E1A0B">
      <w:pPr>
        <w:widowControl w:val="0"/>
        <w:autoSpaceDE w:val="0"/>
        <w:autoSpaceDN w:val="0"/>
        <w:spacing w:before="60" w:after="60" w:line="360" w:lineRule="auto"/>
        <w:rPr>
          <w:rFonts w:asciiTheme="minorHAnsi" w:hAnsiTheme="minorHAnsi" w:cstheme="minorHAnsi"/>
          <w:sz w:val="20"/>
        </w:rPr>
      </w:pPr>
      <w:r w:rsidRPr="005123E3">
        <w:rPr>
          <w:rFonts w:asciiTheme="minorHAnsi" w:hAnsiTheme="minorHAnsi" w:cstheme="minorHAnsi"/>
          <w:color w:val="3333FF"/>
          <w:sz w:val="20"/>
        </w:rPr>
        <w:t>[</w:t>
      </w:r>
      <w:r w:rsidR="00BD00E8">
        <w:rPr>
          <w:rFonts w:asciiTheme="minorHAnsi" w:hAnsiTheme="minorHAnsi" w:cstheme="minorHAnsi"/>
          <w:color w:val="3333FF"/>
          <w:sz w:val="20"/>
        </w:rPr>
        <w:t xml:space="preserve">in caso di contabilizzazione solo </w:t>
      </w:r>
      <w:r w:rsidRPr="005123E3">
        <w:rPr>
          <w:rFonts w:asciiTheme="minorHAnsi" w:hAnsiTheme="minorHAnsi" w:cstheme="minorHAnsi"/>
          <w:color w:val="3333FF"/>
          <w:sz w:val="20"/>
        </w:rPr>
        <w:t xml:space="preserve">a </w:t>
      </w:r>
      <w:r w:rsidRPr="00BD00E8">
        <w:rPr>
          <w:rFonts w:asciiTheme="minorHAnsi" w:hAnsiTheme="minorHAnsi" w:cstheme="minorHAnsi"/>
          <w:color w:val="3333FF"/>
          <w:sz w:val="20"/>
        </w:rPr>
        <w:t>corpo:</w:t>
      </w:r>
      <w:r w:rsidRPr="00BD00E8">
        <w:rPr>
          <w:rFonts w:asciiTheme="minorHAnsi" w:hAnsiTheme="minorHAnsi" w:cstheme="minorHAnsi"/>
          <w:sz w:val="20"/>
        </w:rPr>
        <w:t xml:space="preserve"> </w:t>
      </w:r>
      <w:r w:rsidR="0071047C" w:rsidRPr="00BD00E8">
        <w:rPr>
          <w:rFonts w:asciiTheme="minorHAnsi" w:hAnsiTheme="minorHAnsi" w:cstheme="minorHAnsi"/>
          <w:sz w:val="20"/>
        </w:rPr>
        <w:t xml:space="preserve">Il pagamento delle prestazioni contrattuali avverrà “a corpo”, ai sensi dell’art. 3, comma 1, </w:t>
      </w:r>
      <w:proofErr w:type="spellStart"/>
      <w:r w:rsidR="0071047C" w:rsidRPr="00BD00E8">
        <w:rPr>
          <w:rFonts w:asciiTheme="minorHAnsi" w:hAnsiTheme="minorHAnsi" w:cstheme="minorHAnsi"/>
          <w:sz w:val="20"/>
        </w:rPr>
        <w:t>lett</w:t>
      </w:r>
      <w:proofErr w:type="spellEnd"/>
      <w:r w:rsidR="0071047C" w:rsidRPr="00BD00E8">
        <w:rPr>
          <w:rFonts w:asciiTheme="minorHAnsi" w:hAnsiTheme="minorHAnsi" w:cstheme="minorHAnsi"/>
          <w:sz w:val="20"/>
        </w:rPr>
        <w:t xml:space="preserve">. </w:t>
      </w:r>
      <w:proofErr w:type="spellStart"/>
      <w:r w:rsidR="0071047C" w:rsidRPr="00BD00E8">
        <w:rPr>
          <w:rFonts w:asciiTheme="minorHAnsi" w:hAnsiTheme="minorHAnsi" w:cstheme="minorHAnsi"/>
          <w:sz w:val="20"/>
        </w:rPr>
        <w:t>ddddd</w:t>
      </w:r>
      <w:proofErr w:type="spellEnd"/>
      <w:r w:rsidR="0071047C" w:rsidRPr="00BD00E8">
        <w:rPr>
          <w:rFonts w:asciiTheme="minorHAnsi" w:hAnsiTheme="minorHAnsi" w:cstheme="minorHAnsi"/>
          <w:sz w:val="20"/>
        </w:rPr>
        <w:t>), del Codice.</w:t>
      </w:r>
      <w:r w:rsidR="00BD00E8" w:rsidRPr="00BD00E8">
        <w:rPr>
          <w:rFonts w:asciiTheme="minorHAnsi" w:hAnsiTheme="minorHAnsi" w:cstheme="minorHAnsi"/>
          <w:color w:val="0000FF"/>
          <w:sz w:val="20"/>
        </w:rPr>
        <w:t>]</w:t>
      </w:r>
    </w:p>
    <w:p w14:paraId="56207DF4" w14:textId="1A9F1BCC" w:rsidR="005123E3" w:rsidRPr="005123E3" w:rsidRDefault="005123E3" w:rsidP="004E1A0B">
      <w:pPr>
        <w:widowControl w:val="0"/>
        <w:autoSpaceDE w:val="0"/>
        <w:autoSpaceDN w:val="0"/>
        <w:spacing w:before="60" w:after="60" w:line="360" w:lineRule="auto"/>
        <w:rPr>
          <w:rFonts w:asciiTheme="minorHAnsi" w:hAnsiTheme="minorHAnsi" w:cstheme="minorHAnsi"/>
          <w:color w:val="3333FF"/>
          <w:sz w:val="20"/>
        </w:rPr>
      </w:pPr>
      <w:r w:rsidRPr="005123E3">
        <w:rPr>
          <w:rFonts w:asciiTheme="minorHAnsi" w:hAnsiTheme="minorHAnsi" w:cstheme="minorHAnsi"/>
          <w:color w:val="3333FF"/>
          <w:sz w:val="20"/>
        </w:rPr>
        <w:t>[Oppure</w:t>
      </w:r>
      <w:r w:rsidR="00BD00E8">
        <w:rPr>
          <w:rFonts w:asciiTheme="minorHAnsi" w:hAnsiTheme="minorHAnsi" w:cstheme="minorHAnsi"/>
          <w:color w:val="3333FF"/>
          <w:sz w:val="20"/>
        </w:rPr>
        <w:t>:</w:t>
      </w:r>
    </w:p>
    <w:p w14:paraId="7344261D" w14:textId="5E04B231" w:rsidR="008C5D0C" w:rsidRDefault="008C5D0C" w:rsidP="005123E3">
      <w:pPr>
        <w:spacing w:before="60" w:after="60" w:line="360" w:lineRule="auto"/>
        <w:rPr>
          <w:rFonts w:asciiTheme="minorHAnsi" w:hAnsiTheme="minorHAnsi" w:cstheme="minorHAnsi"/>
          <w:color w:val="0000FF"/>
          <w:sz w:val="20"/>
        </w:rPr>
      </w:pPr>
      <w:r w:rsidRPr="008C5D0C">
        <w:rPr>
          <w:rFonts w:asciiTheme="minorHAnsi" w:hAnsiTheme="minorHAnsi" w:cstheme="minorHAnsi"/>
          <w:sz w:val="20"/>
        </w:rPr>
        <w:t xml:space="preserve">Ai sensi del combinato disposto degli articoli 3, co. 1, </w:t>
      </w:r>
      <w:proofErr w:type="spellStart"/>
      <w:r w:rsidRPr="008C5D0C">
        <w:rPr>
          <w:rFonts w:asciiTheme="minorHAnsi" w:hAnsiTheme="minorHAnsi" w:cstheme="minorHAnsi"/>
          <w:sz w:val="20"/>
        </w:rPr>
        <w:t>lett</w:t>
      </w:r>
      <w:proofErr w:type="spellEnd"/>
      <w:r w:rsidRPr="008C5D0C">
        <w:rPr>
          <w:rFonts w:asciiTheme="minorHAnsi" w:hAnsiTheme="minorHAnsi" w:cstheme="minorHAnsi"/>
          <w:sz w:val="20"/>
        </w:rPr>
        <w:t xml:space="preserve">. </w:t>
      </w:r>
      <w:proofErr w:type="spellStart"/>
      <w:r w:rsidRPr="008C5D0C">
        <w:rPr>
          <w:rFonts w:asciiTheme="minorHAnsi" w:hAnsiTheme="minorHAnsi" w:cstheme="minorHAnsi"/>
          <w:sz w:val="20"/>
        </w:rPr>
        <w:t>ddddd</w:t>
      </w:r>
      <w:proofErr w:type="spellEnd"/>
      <w:r w:rsidRPr="008C5D0C">
        <w:rPr>
          <w:rFonts w:asciiTheme="minorHAnsi" w:hAnsiTheme="minorHAnsi" w:cstheme="minorHAnsi"/>
          <w:sz w:val="20"/>
        </w:rPr>
        <w:t xml:space="preserve">) ed </w:t>
      </w:r>
      <w:proofErr w:type="spellStart"/>
      <w:r w:rsidRPr="008C5D0C">
        <w:rPr>
          <w:rFonts w:asciiTheme="minorHAnsi" w:hAnsiTheme="minorHAnsi" w:cstheme="minorHAnsi"/>
          <w:sz w:val="20"/>
        </w:rPr>
        <w:t>eeeee</w:t>
      </w:r>
      <w:proofErr w:type="spellEnd"/>
      <w:r w:rsidRPr="008C5D0C">
        <w:rPr>
          <w:rFonts w:asciiTheme="minorHAnsi" w:hAnsiTheme="minorHAnsi" w:cstheme="minorHAnsi"/>
          <w:sz w:val="20"/>
        </w:rPr>
        <w:t xml:space="preserve">) e 59, co. 5-bis del Codice dei Contratti, il contratto sarà stipulato in parte “a corpo” e in parte “a misura”, come specificato nella Tabella </w:t>
      </w:r>
      <w:r>
        <w:rPr>
          <w:rFonts w:asciiTheme="minorHAnsi" w:hAnsiTheme="minorHAnsi" w:cstheme="minorHAnsi"/>
          <w:sz w:val="20"/>
        </w:rPr>
        <w:t>n. 1 che segue.</w:t>
      </w:r>
      <w:r w:rsidRPr="008C5D0C">
        <w:rPr>
          <w:rFonts w:asciiTheme="minorHAnsi" w:hAnsiTheme="minorHAnsi" w:cstheme="minorHAnsi"/>
          <w:color w:val="0000FF"/>
          <w:sz w:val="20"/>
        </w:rPr>
        <w:t>]</w:t>
      </w:r>
    </w:p>
    <w:p w14:paraId="43B6A99A" w14:textId="77777777" w:rsidR="00483EB3" w:rsidRDefault="00483EB3" w:rsidP="00483EB3">
      <w:pPr>
        <w:autoSpaceDE w:val="0"/>
        <w:autoSpaceDN w:val="0"/>
        <w:adjustRightInd w:val="0"/>
        <w:spacing w:before="60" w:after="60" w:line="360" w:lineRule="auto"/>
        <w:rPr>
          <w:rFonts w:asciiTheme="minorHAnsi" w:hAnsiTheme="minorHAnsi" w:cstheme="minorHAnsi"/>
          <w:bCs/>
          <w:i/>
          <w:color w:val="0000FF"/>
          <w:sz w:val="20"/>
          <w:szCs w:val="20"/>
        </w:rPr>
      </w:pPr>
    </w:p>
    <w:p w14:paraId="2230C307" w14:textId="77777777" w:rsidR="00483EB3" w:rsidRDefault="00483EB3" w:rsidP="00483EB3">
      <w:pPr>
        <w:autoSpaceDE w:val="0"/>
        <w:autoSpaceDN w:val="0"/>
        <w:adjustRightInd w:val="0"/>
        <w:spacing w:before="60" w:after="60" w:line="360" w:lineRule="auto"/>
        <w:rPr>
          <w:rFonts w:asciiTheme="minorHAnsi" w:hAnsiTheme="minorHAnsi" w:cstheme="minorHAnsi"/>
          <w:bCs/>
          <w:color w:val="0000FF"/>
          <w:sz w:val="20"/>
          <w:szCs w:val="20"/>
        </w:rPr>
      </w:pPr>
      <w:r>
        <w:rPr>
          <w:rFonts w:asciiTheme="minorHAnsi" w:hAnsiTheme="minorHAnsi" w:cstheme="minorHAnsi"/>
          <w:bCs/>
          <w:i/>
          <w:color w:val="0000FF"/>
          <w:sz w:val="20"/>
          <w:szCs w:val="20"/>
        </w:rPr>
        <w:t>[</w:t>
      </w:r>
      <w:r w:rsidRPr="00800597">
        <w:rPr>
          <w:rFonts w:asciiTheme="minorHAnsi" w:hAnsiTheme="minorHAnsi" w:cstheme="minorHAnsi"/>
          <w:bCs/>
          <w:i/>
          <w:color w:val="0000FF"/>
          <w:sz w:val="20"/>
          <w:szCs w:val="20"/>
        </w:rPr>
        <w:t>nel caso in cui la gara riguardi impianti posti al servizio degli edifici in particolare:</w:t>
      </w:r>
      <w:r w:rsidRPr="00800597">
        <w:rPr>
          <w:rFonts w:asciiTheme="minorHAnsi" w:hAnsiTheme="minorHAnsi" w:cstheme="minorHAnsi"/>
          <w:bCs/>
          <w:color w:val="0000FF"/>
          <w:sz w:val="20"/>
          <w:szCs w:val="20"/>
        </w:rPr>
        <w:t xml:space="preserve"> </w:t>
      </w:r>
      <w:r w:rsidRPr="00CC7678">
        <w:rPr>
          <w:rFonts w:asciiTheme="minorHAnsi" w:hAnsiTheme="minorHAnsi" w:cstheme="minorHAnsi"/>
          <w:bCs/>
          <w:color w:val="0000FF"/>
          <w:sz w:val="20"/>
          <w:szCs w:val="20"/>
        </w:rPr>
        <w:t xml:space="preserve">nelle categorie OG9, OG11, OS3, OS4, OS5, OS9, OS17, OS19, OS22, </w:t>
      </w:r>
      <w:r>
        <w:rPr>
          <w:rFonts w:asciiTheme="minorHAnsi" w:hAnsiTheme="minorHAnsi" w:cstheme="minorHAnsi"/>
          <w:bCs/>
          <w:color w:val="0000FF"/>
          <w:sz w:val="20"/>
          <w:szCs w:val="20"/>
        </w:rPr>
        <w:t>OS28 e OS30]</w:t>
      </w:r>
    </w:p>
    <w:p w14:paraId="639BD20D" w14:textId="50ECEC61" w:rsidR="004E1A0B" w:rsidRDefault="004E1A0B" w:rsidP="004E1A0B">
      <w:pPr>
        <w:widowControl w:val="0"/>
        <w:autoSpaceDE w:val="0"/>
        <w:autoSpaceDN w:val="0"/>
        <w:spacing w:before="60" w:after="60" w:line="360" w:lineRule="auto"/>
        <w:rPr>
          <w:rFonts w:asciiTheme="minorHAnsi" w:eastAsia="Arial" w:hAnsiTheme="minorHAnsi" w:cstheme="minorHAnsi"/>
          <w:sz w:val="20"/>
          <w:lang w:bidi="it-IT"/>
        </w:rPr>
      </w:pPr>
      <w:r w:rsidRPr="007362A0">
        <w:rPr>
          <w:rFonts w:asciiTheme="minorHAnsi" w:eastAsia="Arial" w:hAnsiTheme="minorHAnsi" w:cstheme="minorHAnsi"/>
          <w:sz w:val="20"/>
          <w:lang w:bidi="it-IT"/>
        </w:rPr>
        <w:t>Ai sensi dell’articolo 100, co. 1, del Codice dei Contratti, le prestazioni relative agli impianti oggetto dell’appalto dovranno essere eseguite da un soggetto in possesso dell’abilitazione di cui al Decreto del Ministero dello Sviluppo economico 22 gennaio 2008, n. 37 recante “</w:t>
      </w:r>
      <w:r w:rsidRPr="007362A0">
        <w:rPr>
          <w:rFonts w:asciiTheme="minorHAnsi" w:eastAsia="Arial" w:hAnsiTheme="minorHAnsi" w:cstheme="minorHAnsi"/>
          <w:i/>
          <w:sz w:val="20"/>
          <w:lang w:bidi="it-IT"/>
        </w:rPr>
        <w:t>Regolamento concernente l'attuazione dell'articolo 11-quaterdecies, comma 13, lettera a) della legge n. 248 del 2 dicembre 2005, recante riordino delle disposizioni in materia di attività di installazione degli impianti all'interno degli edific</w:t>
      </w:r>
      <w:r w:rsidRPr="007362A0">
        <w:rPr>
          <w:rFonts w:asciiTheme="minorHAnsi" w:eastAsia="Arial" w:hAnsiTheme="minorHAnsi" w:cstheme="minorHAnsi"/>
          <w:sz w:val="20"/>
          <w:lang w:bidi="it-IT"/>
        </w:rPr>
        <w:t>i”.</w:t>
      </w:r>
    </w:p>
    <w:p w14:paraId="6C8350C1" w14:textId="77777777" w:rsidR="004B4DF1" w:rsidRDefault="004B4DF1" w:rsidP="004B4DF1">
      <w:pPr>
        <w:widowControl w:val="0"/>
        <w:autoSpaceDE w:val="0"/>
        <w:autoSpaceDN w:val="0"/>
        <w:spacing w:before="60" w:after="60" w:line="360" w:lineRule="auto"/>
        <w:rPr>
          <w:rFonts w:asciiTheme="minorHAnsi" w:eastAsia="Arial" w:hAnsiTheme="minorHAnsi" w:cstheme="minorHAnsi"/>
          <w:sz w:val="20"/>
          <w:lang w:bidi="it-IT"/>
        </w:rPr>
      </w:pPr>
    </w:p>
    <w:p w14:paraId="7F1A777F" w14:textId="77777777" w:rsidR="00AE4453" w:rsidRDefault="00AE4453" w:rsidP="004B4DF1">
      <w:pPr>
        <w:widowControl w:val="0"/>
        <w:autoSpaceDE w:val="0"/>
        <w:autoSpaceDN w:val="0"/>
        <w:spacing w:before="60" w:after="60" w:line="360" w:lineRule="auto"/>
        <w:rPr>
          <w:rFonts w:asciiTheme="minorHAnsi" w:eastAsia="Arial" w:hAnsiTheme="minorHAnsi" w:cstheme="minorHAnsi"/>
          <w:sz w:val="20"/>
          <w:lang w:bidi="it-IT"/>
        </w:rPr>
      </w:pPr>
    </w:p>
    <w:p w14:paraId="190989AD" w14:textId="35657053" w:rsidR="000A58BC" w:rsidRPr="006731F4" w:rsidRDefault="00320B8A" w:rsidP="0079088F">
      <w:pPr>
        <w:pStyle w:val="Titolo3"/>
        <w:keepNext w:val="0"/>
        <w:widowControl w:val="0"/>
        <w:numPr>
          <w:ilvl w:val="1"/>
          <w:numId w:val="3"/>
        </w:numPr>
        <w:spacing w:before="0" w:after="120"/>
        <w:ind w:left="425" w:hanging="425"/>
        <w:rPr>
          <w:rFonts w:asciiTheme="minorHAnsi" w:hAnsiTheme="minorHAnsi" w:cstheme="minorHAnsi"/>
          <w:szCs w:val="22"/>
        </w:rPr>
      </w:pPr>
      <w:bookmarkStart w:id="125" w:name="_Toc67057716"/>
      <w:bookmarkStart w:id="126" w:name="_Toc112492695"/>
      <w:r w:rsidRPr="006731F4">
        <w:rPr>
          <w:rFonts w:asciiTheme="minorHAnsi" w:hAnsiTheme="minorHAnsi" w:cstheme="minorHAnsi"/>
          <w:szCs w:val="22"/>
        </w:rPr>
        <w:t>Importi delle prestazioni in appalto</w:t>
      </w:r>
      <w:bookmarkEnd w:id="125"/>
      <w:bookmarkEnd w:id="126"/>
    </w:p>
    <w:p w14:paraId="20EFAB62" w14:textId="1A59FEB3" w:rsidR="000A58BC" w:rsidRDefault="00B069C7" w:rsidP="00B069C7">
      <w:pPr>
        <w:spacing w:before="60" w:after="60" w:line="360" w:lineRule="auto"/>
        <w:rPr>
          <w:rFonts w:asciiTheme="minorHAnsi" w:hAnsiTheme="minorHAnsi" w:cstheme="minorHAnsi"/>
          <w:sz w:val="20"/>
          <w:szCs w:val="20"/>
        </w:rPr>
      </w:pPr>
      <w:r w:rsidRPr="00485CDC">
        <w:rPr>
          <w:rFonts w:asciiTheme="minorHAnsi" w:hAnsiTheme="minorHAnsi" w:cstheme="minorHAnsi"/>
          <w:sz w:val="20"/>
          <w:szCs w:val="20"/>
        </w:rPr>
        <w:t xml:space="preserve">L’importo totale dell’appalto, comprensivo </w:t>
      </w:r>
      <w:r w:rsidR="00485CDC" w:rsidRPr="00485CDC">
        <w:rPr>
          <w:rFonts w:asciiTheme="minorHAnsi" w:hAnsiTheme="minorHAnsi" w:cstheme="minorHAnsi"/>
          <w:sz w:val="20"/>
          <w:szCs w:val="20"/>
        </w:rPr>
        <w:t xml:space="preserve">dei costi </w:t>
      </w:r>
      <w:r w:rsidR="000B105E" w:rsidRPr="00485CDC">
        <w:rPr>
          <w:rFonts w:asciiTheme="minorHAnsi" w:hAnsiTheme="minorHAnsi" w:cstheme="minorHAnsi"/>
          <w:sz w:val="20"/>
          <w:szCs w:val="20"/>
        </w:rPr>
        <w:t>della sicurezza</w:t>
      </w:r>
      <w:r w:rsidR="00477002" w:rsidRPr="00485CDC">
        <w:rPr>
          <w:rFonts w:asciiTheme="minorHAnsi" w:hAnsiTheme="minorHAnsi" w:cstheme="minorHAnsi"/>
          <w:sz w:val="20"/>
          <w:szCs w:val="20"/>
        </w:rPr>
        <w:t xml:space="preserve"> non soggetti a ribasso</w:t>
      </w:r>
      <w:r w:rsidRPr="00485CDC">
        <w:rPr>
          <w:rFonts w:asciiTheme="minorHAnsi" w:hAnsiTheme="minorHAnsi" w:cstheme="minorHAnsi"/>
          <w:sz w:val="20"/>
          <w:szCs w:val="20"/>
        </w:rPr>
        <w:t xml:space="preserve">, è di </w:t>
      </w:r>
      <w:r w:rsidRPr="00204AB3">
        <w:rPr>
          <w:rFonts w:asciiTheme="minorHAnsi" w:hAnsiTheme="minorHAnsi" w:cstheme="minorHAnsi"/>
          <w:sz w:val="20"/>
          <w:szCs w:val="20"/>
          <w:highlight w:val="yellow"/>
        </w:rPr>
        <w:t xml:space="preserve">€ </w:t>
      </w:r>
      <w:r w:rsidR="00810BB0" w:rsidRPr="00204AB3">
        <w:rPr>
          <w:rFonts w:asciiTheme="minorHAnsi" w:hAnsiTheme="minorHAnsi" w:cstheme="minorHAnsi"/>
          <w:sz w:val="20"/>
          <w:szCs w:val="20"/>
          <w:highlight w:val="yellow"/>
        </w:rPr>
        <w:t>…………</w:t>
      </w:r>
      <w:r w:rsidRPr="00204AB3">
        <w:rPr>
          <w:rFonts w:asciiTheme="minorHAnsi" w:hAnsiTheme="minorHAnsi" w:cstheme="minorHAnsi"/>
          <w:sz w:val="20"/>
          <w:szCs w:val="20"/>
          <w:highlight w:val="yellow"/>
        </w:rPr>
        <w:t xml:space="preserve"> (euro </w:t>
      </w:r>
      <w:r w:rsidR="00810BB0" w:rsidRPr="00204AB3">
        <w:rPr>
          <w:rFonts w:asciiTheme="minorHAnsi" w:hAnsiTheme="minorHAnsi" w:cstheme="minorHAnsi"/>
          <w:sz w:val="20"/>
          <w:szCs w:val="20"/>
          <w:highlight w:val="yellow"/>
        </w:rPr>
        <w:t>…………</w:t>
      </w:r>
      <w:proofErr w:type="gramStart"/>
      <w:r w:rsidR="00810BB0" w:rsidRPr="00204AB3">
        <w:rPr>
          <w:rFonts w:asciiTheme="minorHAnsi" w:hAnsiTheme="minorHAnsi" w:cstheme="minorHAnsi"/>
          <w:sz w:val="20"/>
          <w:szCs w:val="20"/>
          <w:highlight w:val="yellow"/>
        </w:rPr>
        <w:t>…….</w:t>
      </w:r>
      <w:proofErr w:type="gramEnd"/>
      <w:r w:rsidRPr="00204AB3">
        <w:rPr>
          <w:rFonts w:asciiTheme="minorHAnsi" w:hAnsiTheme="minorHAnsi" w:cstheme="minorHAnsi"/>
          <w:sz w:val="20"/>
          <w:szCs w:val="20"/>
          <w:highlight w:val="yellow"/>
        </w:rPr>
        <w:t>/</w:t>
      </w:r>
      <w:r w:rsidR="00810BB0" w:rsidRPr="00204AB3">
        <w:rPr>
          <w:rFonts w:asciiTheme="minorHAnsi" w:hAnsiTheme="minorHAnsi" w:cstheme="minorHAnsi"/>
          <w:sz w:val="20"/>
          <w:szCs w:val="20"/>
          <w:highlight w:val="yellow"/>
        </w:rPr>
        <w:t>…</w:t>
      </w:r>
      <w:r w:rsidRPr="00204AB3">
        <w:rPr>
          <w:rFonts w:asciiTheme="minorHAnsi" w:hAnsiTheme="minorHAnsi" w:cstheme="minorHAnsi"/>
          <w:sz w:val="20"/>
          <w:szCs w:val="20"/>
          <w:highlight w:val="yellow"/>
        </w:rPr>
        <w:t>),</w:t>
      </w:r>
      <w:r w:rsidRPr="00485CDC">
        <w:rPr>
          <w:rFonts w:asciiTheme="minorHAnsi" w:hAnsiTheme="minorHAnsi" w:cstheme="minorHAnsi"/>
          <w:sz w:val="20"/>
          <w:szCs w:val="20"/>
        </w:rPr>
        <w:t xml:space="preserve"> oltre IVA e oneri previdenziali e assistenziali di legge se dovuti, ripartito come di seguito specificato:</w:t>
      </w:r>
    </w:p>
    <w:p w14:paraId="63F318BE" w14:textId="77777777" w:rsidR="00AE4453" w:rsidRDefault="00AE4453" w:rsidP="00B069C7">
      <w:pPr>
        <w:spacing w:before="60" w:after="60" w:line="360" w:lineRule="auto"/>
        <w:rPr>
          <w:rFonts w:asciiTheme="minorHAnsi" w:hAnsiTheme="minorHAnsi" w:cstheme="minorHAnsi"/>
          <w:sz w:val="20"/>
          <w:szCs w:val="20"/>
        </w:rPr>
      </w:pPr>
    </w:p>
    <w:p w14:paraId="796DA9DD" w14:textId="77777777" w:rsidR="00AE4453" w:rsidRDefault="00AE4453" w:rsidP="00B069C7">
      <w:pPr>
        <w:spacing w:before="60" w:after="60" w:line="360" w:lineRule="auto"/>
        <w:rPr>
          <w:rFonts w:asciiTheme="minorHAnsi" w:hAnsiTheme="minorHAnsi" w:cstheme="minorHAnsi"/>
          <w:sz w:val="20"/>
          <w:szCs w:val="20"/>
        </w:rPr>
      </w:pPr>
    </w:p>
    <w:p w14:paraId="258E8AB2" w14:textId="25C54E15" w:rsidR="000A58BC" w:rsidRPr="00485CDC" w:rsidRDefault="00110B00">
      <w:pPr>
        <w:widowControl w:val="0"/>
        <w:spacing w:line="360" w:lineRule="auto"/>
        <w:jc w:val="left"/>
        <w:rPr>
          <w:rFonts w:asciiTheme="minorHAnsi" w:eastAsia="Calibri" w:hAnsiTheme="minorHAnsi" w:cstheme="minorHAnsi"/>
          <w:b/>
          <w:sz w:val="20"/>
          <w:szCs w:val="20"/>
        </w:rPr>
      </w:pPr>
      <w:r>
        <w:rPr>
          <w:rFonts w:asciiTheme="minorHAnsi" w:eastAsia="Calibri" w:hAnsiTheme="minorHAnsi" w:cstheme="minorHAnsi"/>
          <w:b/>
          <w:sz w:val="20"/>
          <w:szCs w:val="20"/>
        </w:rPr>
        <w:t>Tabella n. 1</w:t>
      </w:r>
    </w:p>
    <w:tbl>
      <w:tblPr>
        <w:tblW w:w="5000" w:type="pct"/>
        <w:tblCellMar>
          <w:left w:w="5" w:type="dxa"/>
          <w:right w:w="0" w:type="dxa"/>
        </w:tblCellMar>
        <w:tblLook w:val="0000" w:firstRow="0" w:lastRow="0" w:firstColumn="0" w:lastColumn="0" w:noHBand="0" w:noVBand="0"/>
      </w:tblPr>
      <w:tblGrid>
        <w:gridCol w:w="365"/>
        <w:gridCol w:w="5508"/>
        <w:gridCol w:w="1299"/>
        <w:gridCol w:w="1227"/>
        <w:gridCol w:w="1229"/>
      </w:tblGrid>
      <w:tr w:rsidR="00C37395" w:rsidRPr="00485CDC" w14:paraId="4D5936C1" w14:textId="267DBD4F" w:rsidTr="00C37395">
        <w:trPr>
          <w:trHeight w:val="395"/>
        </w:trPr>
        <w:tc>
          <w:tcPr>
            <w:tcW w:w="204" w:type="pct"/>
            <w:tcBorders>
              <w:top w:val="single" w:sz="4" w:space="0" w:color="000000"/>
              <w:left w:val="dotted" w:sz="4" w:space="0" w:color="000000"/>
              <w:bottom w:val="dotted" w:sz="4" w:space="0" w:color="000000"/>
            </w:tcBorders>
            <w:shd w:val="clear" w:color="auto" w:fill="B6DDE8" w:themeFill="accent5" w:themeFillTint="66"/>
            <w:vAlign w:val="center"/>
          </w:tcPr>
          <w:p w14:paraId="5EF33D90" w14:textId="5FBD305E" w:rsidR="00C37395" w:rsidRPr="00485CDC" w:rsidRDefault="00C37395" w:rsidP="00C96888">
            <w:pPr>
              <w:pStyle w:val="TableParagraph"/>
              <w:spacing w:before="63" w:line="360" w:lineRule="auto"/>
              <w:ind w:right="93"/>
              <w:jc w:val="center"/>
              <w:rPr>
                <w:rFonts w:asciiTheme="minorHAnsi" w:hAnsiTheme="minorHAnsi" w:cstheme="minorHAnsi"/>
                <w:b/>
                <w:sz w:val="20"/>
                <w:szCs w:val="20"/>
              </w:rPr>
            </w:pPr>
            <w:r>
              <w:rPr>
                <w:rFonts w:asciiTheme="minorHAnsi" w:hAnsiTheme="minorHAnsi" w:cstheme="minorHAnsi"/>
                <w:b/>
                <w:sz w:val="20"/>
                <w:szCs w:val="20"/>
              </w:rPr>
              <w:lastRenderedPageBreak/>
              <w:t>ID</w:t>
            </w:r>
          </w:p>
        </w:tc>
        <w:tc>
          <w:tcPr>
            <w:tcW w:w="2875" w:type="pct"/>
            <w:tcBorders>
              <w:top w:val="single" w:sz="4" w:space="0" w:color="000000"/>
              <w:left w:val="dotted" w:sz="4" w:space="0" w:color="000000"/>
              <w:bottom w:val="dotted" w:sz="4" w:space="0" w:color="000000"/>
            </w:tcBorders>
            <w:shd w:val="clear" w:color="auto" w:fill="B6DDE8" w:themeFill="accent5" w:themeFillTint="66"/>
            <w:vAlign w:val="center"/>
          </w:tcPr>
          <w:p w14:paraId="034F0402" w14:textId="6AEE9C68" w:rsidR="00C37395" w:rsidRPr="00485CDC" w:rsidRDefault="00C37395" w:rsidP="00C96888">
            <w:pPr>
              <w:pStyle w:val="TableParagraph"/>
              <w:spacing w:before="63" w:line="360" w:lineRule="auto"/>
              <w:ind w:right="93"/>
              <w:jc w:val="center"/>
              <w:rPr>
                <w:rFonts w:asciiTheme="minorHAnsi" w:hAnsiTheme="minorHAnsi" w:cstheme="minorHAnsi"/>
                <w:sz w:val="20"/>
                <w:szCs w:val="20"/>
              </w:rPr>
            </w:pPr>
            <w:r w:rsidRPr="00485CDC">
              <w:rPr>
                <w:rFonts w:asciiTheme="minorHAnsi" w:hAnsiTheme="minorHAnsi" w:cstheme="minorHAnsi"/>
                <w:b/>
                <w:sz w:val="20"/>
                <w:szCs w:val="20"/>
              </w:rPr>
              <w:t>Prestazione</w:t>
            </w:r>
          </w:p>
        </w:tc>
        <w:tc>
          <w:tcPr>
            <w:tcW w:w="689" w:type="pct"/>
            <w:tcBorders>
              <w:top w:val="single" w:sz="4" w:space="0" w:color="000000"/>
              <w:left w:val="dotted" w:sz="4" w:space="0" w:color="000000"/>
              <w:bottom w:val="single" w:sz="4" w:space="0" w:color="000000"/>
            </w:tcBorders>
            <w:shd w:val="clear" w:color="auto" w:fill="B6DDE8" w:themeFill="accent5" w:themeFillTint="66"/>
            <w:vAlign w:val="center"/>
          </w:tcPr>
          <w:p w14:paraId="09596D50" w14:textId="780CFA10" w:rsidR="00C37395" w:rsidRPr="00485CDC" w:rsidRDefault="00C37395" w:rsidP="00110B00">
            <w:pPr>
              <w:pStyle w:val="TableParagraph"/>
              <w:spacing w:before="63" w:line="360" w:lineRule="auto"/>
              <w:ind w:right="90"/>
              <w:jc w:val="center"/>
              <w:rPr>
                <w:rFonts w:asciiTheme="minorHAnsi" w:hAnsiTheme="minorHAnsi" w:cstheme="minorHAnsi"/>
                <w:sz w:val="20"/>
                <w:szCs w:val="20"/>
              </w:rPr>
            </w:pPr>
            <w:r w:rsidRPr="00485CDC">
              <w:rPr>
                <w:rFonts w:asciiTheme="minorHAnsi" w:hAnsiTheme="minorHAnsi" w:cstheme="minorHAnsi"/>
                <w:b/>
                <w:sz w:val="20"/>
                <w:szCs w:val="20"/>
              </w:rPr>
              <w:t>Importo soggetto a ribasso</w:t>
            </w:r>
          </w:p>
        </w:tc>
        <w:tc>
          <w:tcPr>
            <w:tcW w:w="652" w:type="pct"/>
            <w:tcBorders>
              <w:top w:val="single" w:sz="4" w:space="0" w:color="000000"/>
              <w:left w:val="dotted" w:sz="4" w:space="0" w:color="000000"/>
              <w:bottom w:val="single" w:sz="4" w:space="0" w:color="000000"/>
              <w:right w:val="dotted" w:sz="4" w:space="0" w:color="000000"/>
            </w:tcBorders>
            <w:shd w:val="clear" w:color="auto" w:fill="B6DDE8" w:themeFill="accent5" w:themeFillTint="66"/>
            <w:vAlign w:val="center"/>
          </w:tcPr>
          <w:p w14:paraId="46C34C76" w14:textId="2B63E828" w:rsidR="00C37395" w:rsidRPr="00485CDC" w:rsidRDefault="00C37395" w:rsidP="00110B00">
            <w:pPr>
              <w:pStyle w:val="TableParagraph"/>
              <w:spacing w:before="63" w:line="360" w:lineRule="auto"/>
              <w:ind w:left="107"/>
              <w:jc w:val="center"/>
              <w:rPr>
                <w:rFonts w:asciiTheme="minorHAnsi" w:hAnsiTheme="minorHAnsi" w:cstheme="minorHAnsi"/>
                <w:sz w:val="20"/>
                <w:szCs w:val="20"/>
              </w:rPr>
            </w:pPr>
            <w:r w:rsidRPr="00485CDC">
              <w:rPr>
                <w:rFonts w:asciiTheme="minorHAnsi" w:hAnsiTheme="minorHAnsi" w:cstheme="minorHAnsi"/>
                <w:b/>
                <w:sz w:val="20"/>
                <w:szCs w:val="20"/>
              </w:rPr>
              <w:t>Importo non soggetto a ribasso</w:t>
            </w:r>
          </w:p>
        </w:tc>
        <w:tc>
          <w:tcPr>
            <w:tcW w:w="580" w:type="pct"/>
            <w:tcBorders>
              <w:top w:val="single" w:sz="4" w:space="0" w:color="000000"/>
              <w:left w:val="dotted" w:sz="4" w:space="0" w:color="000000"/>
              <w:bottom w:val="single" w:sz="4" w:space="0" w:color="000000"/>
              <w:right w:val="dotted" w:sz="4" w:space="0" w:color="000000"/>
            </w:tcBorders>
            <w:shd w:val="clear" w:color="auto" w:fill="B6DDE8" w:themeFill="accent5" w:themeFillTint="66"/>
            <w:vAlign w:val="center"/>
          </w:tcPr>
          <w:p w14:paraId="467D3155" w14:textId="0C3E44EC" w:rsidR="00C37395" w:rsidRPr="00AE4453" w:rsidRDefault="00C37395" w:rsidP="00110B00">
            <w:pPr>
              <w:pStyle w:val="TableParagraph"/>
              <w:spacing w:before="63" w:line="360" w:lineRule="auto"/>
              <w:ind w:left="107"/>
              <w:jc w:val="center"/>
              <w:rPr>
                <w:rFonts w:asciiTheme="minorHAnsi" w:hAnsiTheme="minorHAnsi" w:cstheme="minorHAnsi"/>
                <w:color w:val="0000FF"/>
                <w:sz w:val="16"/>
                <w:szCs w:val="20"/>
              </w:rPr>
            </w:pPr>
            <w:r w:rsidRPr="00AE4453">
              <w:rPr>
                <w:rFonts w:asciiTheme="minorHAnsi" w:hAnsiTheme="minorHAnsi" w:cstheme="minorHAnsi"/>
                <w:color w:val="0000FF"/>
                <w:sz w:val="16"/>
                <w:szCs w:val="20"/>
              </w:rPr>
              <w:t>[Eliminare la colonna in caso di contabilizzazione esclusivamente a corpo]</w:t>
            </w:r>
          </w:p>
          <w:p w14:paraId="40D44AA1" w14:textId="16BFBE08" w:rsidR="00C37395" w:rsidRPr="00485CDC" w:rsidRDefault="00C37395" w:rsidP="00110B00">
            <w:pPr>
              <w:pStyle w:val="TableParagraph"/>
              <w:spacing w:before="63" w:line="360" w:lineRule="auto"/>
              <w:ind w:left="107"/>
              <w:jc w:val="center"/>
              <w:rPr>
                <w:rFonts w:asciiTheme="minorHAnsi" w:hAnsiTheme="minorHAnsi" w:cstheme="minorHAnsi"/>
                <w:b/>
                <w:sz w:val="20"/>
                <w:szCs w:val="20"/>
              </w:rPr>
            </w:pPr>
            <w:r>
              <w:rPr>
                <w:rFonts w:asciiTheme="minorHAnsi" w:hAnsiTheme="minorHAnsi" w:cstheme="minorHAnsi"/>
                <w:b/>
                <w:sz w:val="20"/>
                <w:szCs w:val="20"/>
              </w:rPr>
              <w:t>Modalità di stipulazione del contratto</w:t>
            </w:r>
          </w:p>
        </w:tc>
      </w:tr>
      <w:tr w:rsidR="00C37395" w:rsidRPr="00485CDC" w14:paraId="578355AE" w14:textId="77777777" w:rsidTr="00C37395">
        <w:trPr>
          <w:trHeight w:val="395"/>
        </w:trPr>
        <w:tc>
          <w:tcPr>
            <w:tcW w:w="204" w:type="pct"/>
            <w:tcBorders>
              <w:top w:val="dotted" w:sz="4" w:space="0" w:color="000000"/>
              <w:left w:val="dotted" w:sz="4" w:space="0" w:color="000000"/>
              <w:bottom w:val="dotted" w:sz="4" w:space="0" w:color="000000"/>
            </w:tcBorders>
            <w:vAlign w:val="center"/>
          </w:tcPr>
          <w:p w14:paraId="3754002F" w14:textId="77F579C3" w:rsidR="00C37395" w:rsidRPr="00C37395" w:rsidRDefault="00C37395" w:rsidP="00596427">
            <w:pPr>
              <w:pStyle w:val="TableParagraph"/>
              <w:spacing w:before="64" w:line="360" w:lineRule="auto"/>
              <w:ind w:left="107"/>
              <w:jc w:val="both"/>
              <w:rPr>
                <w:rFonts w:asciiTheme="minorHAnsi" w:hAnsiTheme="minorHAnsi" w:cstheme="minorHAnsi"/>
                <w:b/>
                <w:sz w:val="20"/>
                <w:szCs w:val="20"/>
              </w:rPr>
            </w:pPr>
            <w:r w:rsidRPr="00C37395">
              <w:rPr>
                <w:rFonts w:asciiTheme="minorHAnsi" w:hAnsiTheme="minorHAnsi" w:cstheme="minorHAnsi"/>
                <w:b/>
                <w:sz w:val="20"/>
                <w:szCs w:val="20"/>
              </w:rPr>
              <w:t>1</w:t>
            </w:r>
          </w:p>
        </w:tc>
        <w:tc>
          <w:tcPr>
            <w:tcW w:w="2875" w:type="pct"/>
            <w:tcBorders>
              <w:top w:val="dotted" w:sz="4" w:space="0" w:color="000000"/>
              <w:left w:val="dotted" w:sz="4" w:space="0" w:color="000000"/>
              <w:bottom w:val="dotted" w:sz="4" w:space="0" w:color="000000"/>
            </w:tcBorders>
            <w:shd w:val="clear" w:color="auto" w:fill="auto"/>
            <w:vAlign w:val="center"/>
          </w:tcPr>
          <w:p w14:paraId="227E01F1" w14:textId="348D99DA" w:rsidR="00C37395" w:rsidRDefault="00C37395" w:rsidP="00596427">
            <w:pPr>
              <w:pStyle w:val="TableParagraph"/>
              <w:spacing w:before="64" w:line="360" w:lineRule="auto"/>
              <w:ind w:left="107"/>
              <w:jc w:val="both"/>
              <w:rPr>
                <w:rFonts w:asciiTheme="minorHAnsi" w:hAnsiTheme="minorHAnsi" w:cstheme="minorHAnsi"/>
                <w:sz w:val="20"/>
                <w:szCs w:val="20"/>
              </w:rPr>
            </w:pPr>
            <w:r w:rsidRPr="00C37395">
              <w:rPr>
                <w:rFonts w:asciiTheme="minorHAnsi" w:hAnsiTheme="minorHAnsi" w:cstheme="minorHAnsi"/>
                <w:sz w:val="20"/>
                <w:szCs w:val="20"/>
              </w:rPr>
              <w:t xml:space="preserve">Progettazione </w:t>
            </w:r>
            <w:r w:rsidRPr="00C37395">
              <w:rPr>
                <w:rFonts w:asciiTheme="minorHAnsi" w:hAnsiTheme="minorHAnsi" w:cstheme="minorHAnsi"/>
                <w:sz w:val="20"/>
              </w:rPr>
              <w:t>definitiva</w:t>
            </w:r>
          </w:p>
        </w:tc>
        <w:tc>
          <w:tcPr>
            <w:tcW w:w="689" w:type="pct"/>
            <w:tcBorders>
              <w:top w:val="dotted" w:sz="4" w:space="0" w:color="000000"/>
              <w:left w:val="dotted" w:sz="4" w:space="0" w:color="000000"/>
              <w:bottom w:val="dotted" w:sz="4" w:space="0" w:color="000000"/>
            </w:tcBorders>
            <w:shd w:val="clear" w:color="auto" w:fill="auto"/>
            <w:vAlign w:val="center"/>
          </w:tcPr>
          <w:p w14:paraId="571D2C87" w14:textId="10718FA3" w:rsidR="00C37395" w:rsidRPr="00596427" w:rsidRDefault="00C37395" w:rsidP="00596427">
            <w:pPr>
              <w:pStyle w:val="TableParagraph"/>
              <w:snapToGrid w:val="0"/>
              <w:spacing w:before="63" w:line="360" w:lineRule="auto"/>
              <w:ind w:right="90"/>
              <w:jc w:val="center"/>
              <w:rPr>
                <w:rFonts w:asciiTheme="minorHAnsi" w:hAnsiTheme="minorHAnsi" w:cstheme="minorHAnsi"/>
                <w:sz w:val="20"/>
                <w:szCs w:val="20"/>
              </w:rPr>
            </w:pPr>
            <w:r w:rsidRPr="00204AB3">
              <w:rPr>
                <w:rFonts w:asciiTheme="minorHAnsi" w:hAnsiTheme="minorHAnsi" w:cstheme="minorHAnsi"/>
                <w:sz w:val="20"/>
                <w:szCs w:val="20"/>
                <w:highlight w:val="yellow"/>
              </w:rPr>
              <w:t>€ ……..</w:t>
            </w:r>
          </w:p>
        </w:tc>
        <w:tc>
          <w:tcPr>
            <w:tcW w:w="652" w:type="pct"/>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54216CE" w14:textId="77777777" w:rsidR="00C37395" w:rsidRPr="00596427" w:rsidRDefault="00C37395" w:rsidP="00596427">
            <w:pPr>
              <w:pStyle w:val="TableParagraph"/>
              <w:spacing w:before="63" w:line="360" w:lineRule="auto"/>
              <w:ind w:left="107"/>
              <w:jc w:val="both"/>
              <w:rPr>
                <w:rFonts w:asciiTheme="minorHAnsi" w:hAnsiTheme="minorHAnsi" w:cstheme="minorHAnsi"/>
                <w:sz w:val="20"/>
                <w:szCs w:val="20"/>
              </w:rPr>
            </w:pPr>
          </w:p>
        </w:tc>
        <w:tc>
          <w:tcPr>
            <w:tcW w:w="580" w:type="pct"/>
            <w:tcBorders>
              <w:top w:val="dotted" w:sz="4" w:space="0" w:color="000000"/>
              <w:left w:val="dotted" w:sz="4" w:space="0" w:color="000000"/>
              <w:bottom w:val="dotted" w:sz="4" w:space="0" w:color="000000"/>
              <w:right w:val="dotted" w:sz="4" w:space="0" w:color="000000"/>
            </w:tcBorders>
            <w:shd w:val="clear" w:color="auto" w:fill="auto"/>
            <w:vAlign w:val="center"/>
          </w:tcPr>
          <w:p w14:paraId="2371958F" w14:textId="6FA0272B" w:rsidR="00C37395" w:rsidRPr="00596427" w:rsidRDefault="00C37395" w:rsidP="00596427">
            <w:pPr>
              <w:pStyle w:val="TableParagraph"/>
              <w:spacing w:before="63" w:line="360" w:lineRule="auto"/>
              <w:ind w:left="107"/>
              <w:jc w:val="center"/>
              <w:rPr>
                <w:rFonts w:asciiTheme="minorHAnsi" w:hAnsiTheme="minorHAnsi" w:cstheme="minorHAnsi"/>
                <w:sz w:val="20"/>
                <w:szCs w:val="20"/>
              </w:rPr>
            </w:pPr>
            <w:r>
              <w:rPr>
                <w:rFonts w:asciiTheme="minorHAnsi" w:hAnsiTheme="minorHAnsi" w:cstheme="minorHAnsi"/>
                <w:sz w:val="20"/>
                <w:szCs w:val="20"/>
              </w:rPr>
              <w:t>A corpo</w:t>
            </w:r>
          </w:p>
        </w:tc>
      </w:tr>
      <w:tr w:rsidR="00C37395" w:rsidRPr="00485CDC" w14:paraId="0A1797F0" w14:textId="72022F61" w:rsidTr="00C37395">
        <w:trPr>
          <w:trHeight w:val="395"/>
        </w:trPr>
        <w:tc>
          <w:tcPr>
            <w:tcW w:w="204" w:type="pct"/>
            <w:tcBorders>
              <w:top w:val="dotted" w:sz="4" w:space="0" w:color="000000"/>
              <w:left w:val="dotted" w:sz="4" w:space="0" w:color="000000"/>
              <w:bottom w:val="dotted" w:sz="4" w:space="0" w:color="000000"/>
            </w:tcBorders>
            <w:vAlign w:val="center"/>
          </w:tcPr>
          <w:p w14:paraId="5AE7EEA9" w14:textId="1F4D2919" w:rsidR="00C37395" w:rsidRPr="00C37395" w:rsidRDefault="00C37395" w:rsidP="00596427">
            <w:pPr>
              <w:pStyle w:val="TableParagraph"/>
              <w:spacing w:before="64"/>
              <w:ind w:left="107"/>
              <w:jc w:val="both"/>
              <w:rPr>
                <w:rFonts w:asciiTheme="minorHAnsi" w:hAnsiTheme="minorHAnsi" w:cstheme="minorHAnsi"/>
                <w:b/>
                <w:sz w:val="20"/>
                <w:szCs w:val="20"/>
              </w:rPr>
            </w:pPr>
            <w:r w:rsidRPr="00C37395">
              <w:rPr>
                <w:rFonts w:asciiTheme="minorHAnsi" w:hAnsiTheme="minorHAnsi" w:cstheme="minorHAnsi"/>
                <w:b/>
                <w:sz w:val="20"/>
                <w:szCs w:val="20"/>
              </w:rPr>
              <w:t>2</w:t>
            </w:r>
          </w:p>
        </w:tc>
        <w:tc>
          <w:tcPr>
            <w:tcW w:w="2875" w:type="pct"/>
            <w:tcBorders>
              <w:top w:val="dotted" w:sz="4" w:space="0" w:color="000000"/>
              <w:left w:val="dotted" w:sz="4" w:space="0" w:color="000000"/>
              <w:bottom w:val="dotted" w:sz="4" w:space="0" w:color="000000"/>
            </w:tcBorders>
            <w:shd w:val="clear" w:color="auto" w:fill="auto"/>
            <w:vAlign w:val="center"/>
          </w:tcPr>
          <w:p w14:paraId="67855B74" w14:textId="2C97E98F" w:rsidR="00C37395" w:rsidRDefault="00C37395" w:rsidP="00596427">
            <w:pPr>
              <w:pStyle w:val="TableParagraph"/>
              <w:spacing w:before="64"/>
              <w:ind w:left="107"/>
              <w:jc w:val="both"/>
              <w:rPr>
                <w:rFonts w:asciiTheme="minorHAnsi" w:hAnsiTheme="minorHAnsi" w:cstheme="minorHAnsi"/>
                <w:sz w:val="20"/>
                <w:szCs w:val="20"/>
              </w:rPr>
            </w:pPr>
            <w:r>
              <w:rPr>
                <w:rFonts w:asciiTheme="minorHAnsi" w:hAnsiTheme="minorHAnsi" w:cstheme="minorHAnsi"/>
                <w:sz w:val="20"/>
                <w:szCs w:val="20"/>
              </w:rPr>
              <w:t xml:space="preserve">Progettazione esecutiva </w:t>
            </w:r>
            <w:r w:rsidRPr="00596427">
              <w:rPr>
                <w:rFonts w:asciiTheme="minorHAnsi" w:hAnsiTheme="minorHAnsi" w:cstheme="minorHAnsi"/>
                <w:sz w:val="20"/>
                <w:szCs w:val="20"/>
              </w:rPr>
              <w:t>(comprensiv</w:t>
            </w:r>
            <w:r>
              <w:rPr>
                <w:rFonts w:asciiTheme="minorHAnsi" w:hAnsiTheme="minorHAnsi" w:cstheme="minorHAnsi"/>
                <w:sz w:val="20"/>
                <w:szCs w:val="20"/>
              </w:rPr>
              <w:t>o</w:t>
            </w:r>
            <w:r w:rsidRPr="00596427">
              <w:rPr>
                <w:rFonts w:asciiTheme="minorHAnsi" w:hAnsiTheme="minorHAnsi" w:cstheme="minorHAnsi"/>
                <w:sz w:val="20"/>
                <w:szCs w:val="20"/>
              </w:rPr>
              <w:t xml:space="preserve"> del</w:t>
            </w:r>
            <w:r>
              <w:rPr>
                <w:rFonts w:asciiTheme="minorHAnsi" w:hAnsiTheme="minorHAnsi" w:cstheme="minorHAnsi"/>
                <w:sz w:val="20"/>
                <w:szCs w:val="20"/>
              </w:rPr>
              <w:t xml:space="preserve"> ser</w:t>
            </w:r>
            <w:r w:rsidRPr="00596427">
              <w:rPr>
                <w:rFonts w:asciiTheme="minorHAnsi" w:hAnsiTheme="minorHAnsi" w:cstheme="minorHAnsi"/>
                <w:sz w:val="20"/>
                <w:szCs w:val="20"/>
              </w:rPr>
              <w:t>vizio di coordinamento della sicurezza in fase</w:t>
            </w:r>
            <w:r>
              <w:rPr>
                <w:rFonts w:asciiTheme="minorHAnsi" w:hAnsiTheme="minorHAnsi" w:cstheme="minorHAnsi"/>
                <w:sz w:val="20"/>
                <w:szCs w:val="20"/>
              </w:rPr>
              <w:t xml:space="preserve"> </w:t>
            </w:r>
            <w:r w:rsidRPr="00596427">
              <w:rPr>
                <w:rFonts w:asciiTheme="minorHAnsi" w:hAnsiTheme="minorHAnsi" w:cstheme="minorHAnsi"/>
                <w:sz w:val="20"/>
                <w:szCs w:val="20"/>
              </w:rPr>
              <w:t>di</w:t>
            </w:r>
            <w:r>
              <w:rPr>
                <w:rFonts w:asciiTheme="minorHAnsi" w:hAnsiTheme="minorHAnsi" w:cstheme="minorHAnsi"/>
                <w:sz w:val="20"/>
                <w:szCs w:val="20"/>
              </w:rPr>
              <w:t xml:space="preserve"> </w:t>
            </w:r>
            <w:r w:rsidRPr="00596427">
              <w:rPr>
                <w:rFonts w:asciiTheme="minorHAnsi" w:hAnsiTheme="minorHAnsi" w:cstheme="minorHAnsi"/>
                <w:sz w:val="20"/>
                <w:szCs w:val="20"/>
              </w:rPr>
              <w:t>progettazione)</w:t>
            </w:r>
          </w:p>
        </w:tc>
        <w:tc>
          <w:tcPr>
            <w:tcW w:w="689" w:type="pct"/>
            <w:tcBorders>
              <w:top w:val="dotted" w:sz="4" w:space="0" w:color="000000"/>
              <w:left w:val="dotted" w:sz="4" w:space="0" w:color="000000"/>
              <w:bottom w:val="dotted" w:sz="4" w:space="0" w:color="000000"/>
            </w:tcBorders>
            <w:shd w:val="clear" w:color="auto" w:fill="auto"/>
            <w:vAlign w:val="center"/>
          </w:tcPr>
          <w:p w14:paraId="02126B34" w14:textId="3A2FF54B" w:rsidR="00C37395" w:rsidRPr="00204AB3" w:rsidRDefault="00C37395" w:rsidP="00596427">
            <w:pPr>
              <w:pStyle w:val="TableParagraph"/>
              <w:snapToGrid w:val="0"/>
              <w:spacing w:before="63" w:line="360" w:lineRule="auto"/>
              <w:ind w:right="90"/>
              <w:jc w:val="center"/>
              <w:rPr>
                <w:rFonts w:asciiTheme="minorHAnsi" w:hAnsiTheme="minorHAnsi" w:cstheme="minorHAnsi"/>
                <w:sz w:val="20"/>
                <w:szCs w:val="20"/>
                <w:highlight w:val="yellow"/>
              </w:rPr>
            </w:pPr>
            <w:r w:rsidRPr="00204AB3">
              <w:rPr>
                <w:rFonts w:asciiTheme="minorHAnsi" w:hAnsiTheme="minorHAnsi" w:cstheme="minorHAnsi"/>
                <w:sz w:val="20"/>
                <w:szCs w:val="20"/>
                <w:highlight w:val="yellow"/>
              </w:rPr>
              <w:t>€ ……</w:t>
            </w:r>
          </w:p>
        </w:tc>
        <w:tc>
          <w:tcPr>
            <w:tcW w:w="652" w:type="pct"/>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7A75940" w14:textId="77777777" w:rsidR="00C37395" w:rsidRPr="00485CDC" w:rsidRDefault="00C37395" w:rsidP="00596427">
            <w:pPr>
              <w:pStyle w:val="TableParagraph"/>
              <w:spacing w:before="63" w:line="360" w:lineRule="auto"/>
              <w:ind w:left="107"/>
              <w:jc w:val="both"/>
              <w:rPr>
                <w:rFonts w:asciiTheme="minorHAnsi" w:hAnsiTheme="minorHAnsi" w:cstheme="minorHAnsi"/>
                <w:sz w:val="20"/>
                <w:szCs w:val="20"/>
              </w:rPr>
            </w:pPr>
          </w:p>
        </w:tc>
        <w:tc>
          <w:tcPr>
            <w:tcW w:w="580" w:type="pct"/>
            <w:tcBorders>
              <w:top w:val="dotted" w:sz="4" w:space="0" w:color="000000"/>
              <w:left w:val="dotted" w:sz="4" w:space="0" w:color="000000"/>
              <w:bottom w:val="dotted" w:sz="4" w:space="0" w:color="000000"/>
              <w:right w:val="dotted" w:sz="4" w:space="0" w:color="000000"/>
            </w:tcBorders>
            <w:shd w:val="clear" w:color="auto" w:fill="auto"/>
            <w:vAlign w:val="center"/>
          </w:tcPr>
          <w:p w14:paraId="58E087FC" w14:textId="3CB80147" w:rsidR="00C37395" w:rsidRPr="00485CDC" w:rsidRDefault="00C37395" w:rsidP="00596427">
            <w:pPr>
              <w:pStyle w:val="TableParagraph"/>
              <w:spacing w:before="63" w:line="360" w:lineRule="auto"/>
              <w:ind w:left="107"/>
              <w:jc w:val="center"/>
              <w:rPr>
                <w:rFonts w:asciiTheme="minorHAnsi" w:hAnsiTheme="minorHAnsi" w:cstheme="minorHAnsi"/>
                <w:sz w:val="20"/>
                <w:szCs w:val="20"/>
              </w:rPr>
            </w:pPr>
            <w:r>
              <w:rPr>
                <w:rFonts w:asciiTheme="minorHAnsi" w:hAnsiTheme="minorHAnsi" w:cstheme="minorHAnsi"/>
                <w:sz w:val="20"/>
                <w:szCs w:val="20"/>
              </w:rPr>
              <w:t>A corpo</w:t>
            </w:r>
          </w:p>
        </w:tc>
      </w:tr>
      <w:tr w:rsidR="00C37395" w:rsidRPr="00485CDC" w14:paraId="3C46A308" w14:textId="77777777" w:rsidTr="00C37395">
        <w:trPr>
          <w:trHeight w:val="395"/>
        </w:trPr>
        <w:tc>
          <w:tcPr>
            <w:tcW w:w="204" w:type="pct"/>
            <w:tcBorders>
              <w:top w:val="dotted" w:sz="4" w:space="0" w:color="000000"/>
              <w:left w:val="dotted" w:sz="4" w:space="0" w:color="000000"/>
              <w:bottom w:val="dotted" w:sz="4" w:space="0" w:color="000000"/>
            </w:tcBorders>
            <w:vAlign w:val="center"/>
          </w:tcPr>
          <w:p w14:paraId="5154F0BE" w14:textId="6E2E7647" w:rsidR="00C37395" w:rsidRPr="00C37395" w:rsidRDefault="00C37395" w:rsidP="00596427">
            <w:pPr>
              <w:pStyle w:val="TableParagraph"/>
              <w:spacing w:before="64" w:line="360" w:lineRule="auto"/>
              <w:ind w:left="107"/>
              <w:jc w:val="both"/>
              <w:rPr>
                <w:rFonts w:asciiTheme="minorHAnsi" w:hAnsiTheme="minorHAnsi" w:cstheme="minorHAnsi"/>
                <w:b/>
                <w:sz w:val="20"/>
                <w:szCs w:val="20"/>
              </w:rPr>
            </w:pPr>
            <w:r w:rsidRPr="00C37395">
              <w:rPr>
                <w:rFonts w:asciiTheme="minorHAnsi" w:hAnsiTheme="minorHAnsi" w:cstheme="minorHAnsi"/>
                <w:b/>
                <w:sz w:val="20"/>
                <w:szCs w:val="20"/>
              </w:rPr>
              <w:t>3</w:t>
            </w:r>
          </w:p>
        </w:tc>
        <w:tc>
          <w:tcPr>
            <w:tcW w:w="2875" w:type="pct"/>
            <w:tcBorders>
              <w:top w:val="dotted" w:sz="4" w:space="0" w:color="000000"/>
              <w:left w:val="dotted" w:sz="4" w:space="0" w:color="000000"/>
              <w:bottom w:val="dotted" w:sz="4" w:space="0" w:color="000000"/>
            </w:tcBorders>
            <w:shd w:val="clear" w:color="auto" w:fill="auto"/>
            <w:vAlign w:val="center"/>
          </w:tcPr>
          <w:p w14:paraId="1D057C19" w14:textId="0EBBAFD3" w:rsidR="00C37395" w:rsidRDefault="00C37395" w:rsidP="00596427">
            <w:pPr>
              <w:pStyle w:val="TableParagraph"/>
              <w:spacing w:before="64" w:line="360" w:lineRule="auto"/>
              <w:ind w:left="107"/>
              <w:jc w:val="both"/>
              <w:rPr>
                <w:rFonts w:asciiTheme="minorHAnsi" w:hAnsiTheme="minorHAnsi" w:cstheme="minorHAnsi"/>
                <w:sz w:val="20"/>
                <w:szCs w:val="20"/>
              </w:rPr>
            </w:pPr>
            <w:r>
              <w:rPr>
                <w:rFonts w:asciiTheme="minorHAnsi" w:hAnsiTheme="minorHAnsi" w:cstheme="minorHAnsi"/>
                <w:sz w:val="20"/>
                <w:szCs w:val="20"/>
              </w:rPr>
              <w:t>Lavori</w:t>
            </w:r>
          </w:p>
        </w:tc>
        <w:tc>
          <w:tcPr>
            <w:tcW w:w="689" w:type="pct"/>
            <w:tcBorders>
              <w:top w:val="dotted" w:sz="4" w:space="0" w:color="000000"/>
              <w:left w:val="dotted" w:sz="4" w:space="0" w:color="000000"/>
              <w:bottom w:val="dotted" w:sz="4" w:space="0" w:color="000000"/>
            </w:tcBorders>
            <w:shd w:val="clear" w:color="auto" w:fill="auto"/>
            <w:vAlign w:val="center"/>
          </w:tcPr>
          <w:p w14:paraId="767698B4" w14:textId="6BCA0BF4" w:rsidR="00C37395" w:rsidRPr="00204AB3" w:rsidRDefault="00C37395" w:rsidP="00596427">
            <w:pPr>
              <w:pStyle w:val="TableParagraph"/>
              <w:snapToGrid w:val="0"/>
              <w:spacing w:before="63" w:line="360" w:lineRule="auto"/>
              <w:ind w:right="90"/>
              <w:jc w:val="center"/>
              <w:rPr>
                <w:rFonts w:asciiTheme="minorHAnsi" w:hAnsiTheme="minorHAnsi" w:cstheme="minorHAnsi"/>
                <w:sz w:val="20"/>
                <w:szCs w:val="20"/>
                <w:highlight w:val="yellow"/>
              </w:rPr>
            </w:pPr>
            <w:r w:rsidRPr="00204AB3">
              <w:rPr>
                <w:rFonts w:asciiTheme="minorHAnsi" w:hAnsiTheme="minorHAnsi" w:cstheme="minorHAnsi"/>
                <w:sz w:val="20"/>
                <w:szCs w:val="20"/>
                <w:highlight w:val="yellow"/>
              </w:rPr>
              <w:t>€ ……</w:t>
            </w:r>
          </w:p>
        </w:tc>
        <w:tc>
          <w:tcPr>
            <w:tcW w:w="652" w:type="pct"/>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ECD387D" w14:textId="77777777" w:rsidR="00C37395" w:rsidRPr="00485CDC" w:rsidRDefault="00C37395" w:rsidP="00596427">
            <w:pPr>
              <w:pStyle w:val="TableParagraph"/>
              <w:spacing w:before="63" w:line="360" w:lineRule="auto"/>
              <w:ind w:left="107"/>
              <w:jc w:val="both"/>
              <w:rPr>
                <w:rFonts w:asciiTheme="minorHAnsi" w:hAnsiTheme="minorHAnsi" w:cstheme="minorHAnsi"/>
                <w:sz w:val="20"/>
                <w:szCs w:val="20"/>
              </w:rPr>
            </w:pPr>
          </w:p>
        </w:tc>
        <w:tc>
          <w:tcPr>
            <w:tcW w:w="580" w:type="pct"/>
            <w:tcBorders>
              <w:top w:val="dotted" w:sz="4" w:space="0" w:color="000000"/>
              <w:left w:val="dotted" w:sz="4" w:space="0" w:color="000000"/>
              <w:bottom w:val="dotted" w:sz="4" w:space="0" w:color="000000"/>
              <w:right w:val="dotted" w:sz="4" w:space="0" w:color="000000"/>
            </w:tcBorders>
            <w:shd w:val="clear" w:color="auto" w:fill="auto"/>
            <w:vAlign w:val="center"/>
          </w:tcPr>
          <w:p w14:paraId="61FCDA11" w14:textId="16268011" w:rsidR="00C37395" w:rsidRPr="00485CDC" w:rsidRDefault="00C37395" w:rsidP="00596427">
            <w:pPr>
              <w:pStyle w:val="TableParagraph"/>
              <w:spacing w:before="63" w:line="360" w:lineRule="auto"/>
              <w:ind w:left="107"/>
              <w:jc w:val="center"/>
              <w:rPr>
                <w:rFonts w:asciiTheme="minorHAnsi" w:hAnsiTheme="minorHAnsi" w:cstheme="minorHAnsi"/>
                <w:sz w:val="20"/>
                <w:szCs w:val="20"/>
              </w:rPr>
            </w:pPr>
            <w:r>
              <w:rPr>
                <w:rFonts w:asciiTheme="minorHAnsi" w:hAnsiTheme="minorHAnsi" w:cstheme="minorHAnsi"/>
                <w:sz w:val="20"/>
                <w:szCs w:val="20"/>
              </w:rPr>
              <w:t>A corpo/ a misura</w:t>
            </w:r>
          </w:p>
        </w:tc>
      </w:tr>
      <w:tr w:rsidR="00C37395" w:rsidRPr="00485CDC" w14:paraId="575659AA" w14:textId="38CDB02E" w:rsidTr="00C37395">
        <w:trPr>
          <w:trHeight w:val="398"/>
        </w:trPr>
        <w:tc>
          <w:tcPr>
            <w:tcW w:w="204" w:type="pct"/>
            <w:tcBorders>
              <w:top w:val="dotted" w:sz="4" w:space="0" w:color="000000"/>
              <w:left w:val="dotted" w:sz="4" w:space="0" w:color="000000"/>
              <w:bottom w:val="dotted" w:sz="4" w:space="0" w:color="000000"/>
            </w:tcBorders>
            <w:vAlign w:val="center"/>
          </w:tcPr>
          <w:p w14:paraId="3BE6EDD6" w14:textId="077C659A" w:rsidR="00C37395" w:rsidRPr="00C37395" w:rsidRDefault="00C37395" w:rsidP="00596427">
            <w:pPr>
              <w:pStyle w:val="TableParagraph"/>
              <w:spacing w:before="64" w:line="360" w:lineRule="auto"/>
              <w:ind w:left="107"/>
              <w:jc w:val="both"/>
              <w:rPr>
                <w:rFonts w:asciiTheme="minorHAnsi" w:hAnsiTheme="minorHAnsi" w:cstheme="minorHAnsi"/>
                <w:b/>
                <w:sz w:val="20"/>
                <w:szCs w:val="20"/>
              </w:rPr>
            </w:pPr>
            <w:r w:rsidRPr="00C37395">
              <w:rPr>
                <w:rFonts w:asciiTheme="minorHAnsi" w:hAnsiTheme="minorHAnsi" w:cstheme="minorHAnsi"/>
                <w:b/>
                <w:sz w:val="20"/>
                <w:szCs w:val="20"/>
              </w:rPr>
              <w:t>4</w:t>
            </w:r>
          </w:p>
        </w:tc>
        <w:tc>
          <w:tcPr>
            <w:tcW w:w="2875" w:type="pct"/>
            <w:tcBorders>
              <w:top w:val="dotted" w:sz="4" w:space="0" w:color="000000"/>
              <w:left w:val="dotted" w:sz="4" w:space="0" w:color="000000"/>
              <w:bottom w:val="dotted" w:sz="4" w:space="0" w:color="000000"/>
            </w:tcBorders>
            <w:shd w:val="clear" w:color="auto" w:fill="auto"/>
            <w:vAlign w:val="center"/>
          </w:tcPr>
          <w:p w14:paraId="112693AE" w14:textId="42A4809D" w:rsidR="00C37395" w:rsidRPr="00485CDC" w:rsidRDefault="00C37395" w:rsidP="00596427">
            <w:pPr>
              <w:pStyle w:val="TableParagraph"/>
              <w:spacing w:before="64" w:line="360" w:lineRule="auto"/>
              <w:ind w:left="107"/>
              <w:jc w:val="both"/>
              <w:rPr>
                <w:rFonts w:asciiTheme="minorHAnsi" w:hAnsiTheme="minorHAnsi" w:cstheme="minorHAnsi"/>
                <w:sz w:val="20"/>
                <w:szCs w:val="20"/>
              </w:rPr>
            </w:pPr>
            <w:r>
              <w:rPr>
                <w:rFonts w:asciiTheme="minorHAnsi" w:hAnsiTheme="minorHAnsi" w:cstheme="minorHAnsi"/>
                <w:sz w:val="20"/>
                <w:szCs w:val="20"/>
              </w:rPr>
              <w:t>Costi della sicurezza</w:t>
            </w:r>
          </w:p>
        </w:tc>
        <w:tc>
          <w:tcPr>
            <w:tcW w:w="689" w:type="pct"/>
            <w:tcBorders>
              <w:top w:val="dotted" w:sz="4" w:space="0" w:color="000000"/>
              <w:left w:val="dotted" w:sz="4" w:space="0" w:color="000000"/>
              <w:bottom w:val="dotted" w:sz="4" w:space="0" w:color="000000"/>
            </w:tcBorders>
            <w:shd w:val="clear" w:color="auto" w:fill="A6A6A6" w:themeFill="background1" w:themeFillShade="A6"/>
            <w:vAlign w:val="center"/>
          </w:tcPr>
          <w:p w14:paraId="0FFC4285" w14:textId="1A6A5E6C" w:rsidR="00C37395" w:rsidRPr="00485CDC" w:rsidRDefault="00C37395" w:rsidP="00596427">
            <w:pPr>
              <w:pStyle w:val="TableParagraph"/>
              <w:spacing w:before="64" w:line="360" w:lineRule="auto"/>
              <w:ind w:right="90"/>
              <w:jc w:val="both"/>
              <w:rPr>
                <w:rFonts w:asciiTheme="minorHAnsi" w:hAnsiTheme="minorHAnsi" w:cstheme="minorHAnsi"/>
                <w:sz w:val="20"/>
                <w:szCs w:val="20"/>
              </w:rPr>
            </w:pPr>
          </w:p>
        </w:tc>
        <w:tc>
          <w:tcPr>
            <w:tcW w:w="652" w:type="pct"/>
            <w:tcBorders>
              <w:top w:val="dotted" w:sz="4" w:space="0" w:color="000000"/>
              <w:left w:val="dotted" w:sz="4" w:space="0" w:color="000000"/>
              <w:bottom w:val="dotted" w:sz="4" w:space="0" w:color="000000"/>
              <w:right w:val="dotted" w:sz="4" w:space="0" w:color="000000"/>
            </w:tcBorders>
            <w:shd w:val="clear" w:color="auto" w:fill="auto"/>
            <w:vAlign w:val="center"/>
          </w:tcPr>
          <w:p w14:paraId="5B90A6A8" w14:textId="52BF474F" w:rsidR="00C37395" w:rsidRPr="00485CDC" w:rsidRDefault="00C37395" w:rsidP="00596427">
            <w:pPr>
              <w:pStyle w:val="TableParagraph"/>
              <w:spacing w:before="64" w:line="360" w:lineRule="auto"/>
              <w:ind w:left="108"/>
              <w:jc w:val="center"/>
              <w:rPr>
                <w:rFonts w:asciiTheme="minorHAnsi" w:hAnsiTheme="minorHAnsi" w:cstheme="minorHAnsi"/>
                <w:sz w:val="20"/>
                <w:szCs w:val="20"/>
              </w:rPr>
            </w:pPr>
            <w:r w:rsidRPr="00204AB3">
              <w:rPr>
                <w:rFonts w:asciiTheme="minorHAnsi" w:hAnsiTheme="minorHAnsi" w:cstheme="minorHAnsi"/>
                <w:sz w:val="20"/>
                <w:szCs w:val="20"/>
                <w:highlight w:val="yellow"/>
              </w:rPr>
              <w:t>€ …….</w:t>
            </w:r>
          </w:p>
        </w:tc>
        <w:tc>
          <w:tcPr>
            <w:tcW w:w="580" w:type="pct"/>
            <w:tcBorders>
              <w:top w:val="dotted" w:sz="4" w:space="0" w:color="000000"/>
              <w:left w:val="dotted" w:sz="4" w:space="0" w:color="000000"/>
              <w:bottom w:val="dotted" w:sz="4" w:space="0" w:color="000000"/>
              <w:right w:val="dotted" w:sz="4" w:space="0" w:color="000000"/>
            </w:tcBorders>
            <w:shd w:val="clear" w:color="auto" w:fill="auto"/>
            <w:vAlign w:val="center"/>
          </w:tcPr>
          <w:p w14:paraId="45ECA230" w14:textId="2ACD98DE" w:rsidR="00C37395" w:rsidRPr="00204AB3" w:rsidRDefault="00C37395" w:rsidP="00596427">
            <w:pPr>
              <w:pStyle w:val="TableParagraph"/>
              <w:spacing w:before="64" w:line="360" w:lineRule="auto"/>
              <w:ind w:left="108"/>
              <w:jc w:val="center"/>
              <w:rPr>
                <w:rFonts w:asciiTheme="minorHAnsi" w:hAnsiTheme="minorHAnsi" w:cstheme="minorHAnsi"/>
                <w:sz w:val="20"/>
                <w:szCs w:val="20"/>
                <w:highlight w:val="yellow"/>
              </w:rPr>
            </w:pPr>
            <w:r>
              <w:rPr>
                <w:rFonts w:asciiTheme="minorHAnsi" w:hAnsiTheme="minorHAnsi" w:cstheme="minorHAnsi"/>
                <w:sz w:val="20"/>
                <w:szCs w:val="20"/>
              </w:rPr>
              <w:t>A corpo/ a misura</w:t>
            </w:r>
          </w:p>
        </w:tc>
      </w:tr>
      <w:tr w:rsidR="00C37395" w:rsidRPr="00485CDC" w14:paraId="00724BFE" w14:textId="2216DE3C" w:rsidTr="00C37395">
        <w:trPr>
          <w:trHeight w:val="395"/>
        </w:trPr>
        <w:tc>
          <w:tcPr>
            <w:tcW w:w="204" w:type="pct"/>
            <w:tcBorders>
              <w:top w:val="dotted" w:sz="4" w:space="0" w:color="000000"/>
              <w:left w:val="dotted" w:sz="4" w:space="0" w:color="000000"/>
              <w:bottom w:val="dotted" w:sz="4" w:space="0" w:color="000000"/>
            </w:tcBorders>
            <w:vAlign w:val="center"/>
          </w:tcPr>
          <w:p w14:paraId="7ED60BD4" w14:textId="77777777" w:rsidR="00C37395" w:rsidRPr="00485CDC" w:rsidRDefault="00C37395" w:rsidP="00596427">
            <w:pPr>
              <w:pStyle w:val="TableParagraph"/>
              <w:spacing w:line="360" w:lineRule="auto"/>
              <w:jc w:val="center"/>
              <w:rPr>
                <w:rFonts w:asciiTheme="minorHAnsi" w:hAnsiTheme="minorHAnsi" w:cstheme="minorHAnsi"/>
                <w:b/>
                <w:sz w:val="20"/>
                <w:szCs w:val="20"/>
              </w:rPr>
            </w:pPr>
          </w:p>
        </w:tc>
        <w:tc>
          <w:tcPr>
            <w:tcW w:w="2875" w:type="pct"/>
            <w:tcBorders>
              <w:top w:val="dotted" w:sz="4" w:space="0" w:color="000000"/>
              <w:left w:val="dotted" w:sz="4" w:space="0" w:color="000000"/>
              <w:bottom w:val="dotted" w:sz="4" w:space="0" w:color="000000"/>
            </w:tcBorders>
            <w:shd w:val="clear" w:color="auto" w:fill="auto"/>
            <w:vAlign w:val="center"/>
          </w:tcPr>
          <w:p w14:paraId="4A527653" w14:textId="77777777" w:rsidR="00C37395" w:rsidRDefault="00C37395" w:rsidP="00C37395">
            <w:pPr>
              <w:pStyle w:val="TableParagraph"/>
              <w:spacing w:line="360" w:lineRule="auto"/>
              <w:jc w:val="right"/>
              <w:rPr>
                <w:rFonts w:asciiTheme="minorHAnsi" w:hAnsiTheme="minorHAnsi" w:cstheme="minorHAnsi"/>
                <w:b/>
                <w:sz w:val="20"/>
                <w:szCs w:val="20"/>
              </w:rPr>
            </w:pPr>
            <w:r w:rsidRPr="00485CDC">
              <w:rPr>
                <w:rFonts w:asciiTheme="minorHAnsi" w:hAnsiTheme="minorHAnsi" w:cstheme="minorHAnsi"/>
                <w:b/>
                <w:sz w:val="20"/>
                <w:szCs w:val="20"/>
              </w:rPr>
              <w:t>IMPORTO TOTALE DELL’APPALTO</w:t>
            </w:r>
          </w:p>
          <w:p w14:paraId="69418BE8" w14:textId="2C893009" w:rsidR="00C37395" w:rsidRPr="00485CDC" w:rsidRDefault="00C37395" w:rsidP="00C37395">
            <w:pPr>
              <w:pStyle w:val="TableParagraph"/>
              <w:spacing w:line="360" w:lineRule="auto"/>
              <w:jc w:val="right"/>
              <w:rPr>
                <w:rFonts w:asciiTheme="minorHAnsi" w:hAnsiTheme="minorHAnsi" w:cstheme="minorHAnsi"/>
                <w:b/>
                <w:sz w:val="20"/>
                <w:szCs w:val="20"/>
              </w:rPr>
            </w:pPr>
            <w:r>
              <w:rPr>
                <w:rFonts w:asciiTheme="minorHAnsi" w:hAnsiTheme="minorHAnsi" w:cstheme="minorHAnsi"/>
                <w:b/>
                <w:sz w:val="20"/>
                <w:szCs w:val="20"/>
              </w:rPr>
              <w:t>(1+2+3+4)</w:t>
            </w:r>
          </w:p>
        </w:tc>
        <w:tc>
          <w:tcPr>
            <w:tcW w:w="1341" w:type="pct"/>
            <w:gridSpan w:val="2"/>
            <w:tcBorders>
              <w:top w:val="dotted" w:sz="4" w:space="0" w:color="000000"/>
              <w:left w:val="dotted" w:sz="4" w:space="0" w:color="000000"/>
              <w:bottom w:val="dotted" w:sz="4" w:space="0" w:color="000000"/>
              <w:right w:val="dotted" w:sz="4" w:space="0" w:color="000000"/>
            </w:tcBorders>
            <w:shd w:val="clear" w:color="auto" w:fill="auto"/>
            <w:vAlign w:val="center"/>
          </w:tcPr>
          <w:p w14:paraId="4CB2BFBB" w14:textId="4734BEE6" w:rsidR="00C37395" w:rsidRPr="00485CDC" w:rsidRDefault="00C37395" w:rsidP="00596427">
            <w:pPr>
              <w:pStyle w:val="TableParagraph"/>
              <w:spacing w:before="61" w:line="360" w:lineRule="auto"/>
              <w:ind w:left="107"/>
              <w:jc w:val="center"/>
              <w:rPr>
                <w:rFonts w:asciiTheme="minorHAnsi" w:hAnsiTheme="minorHAnsi" w:cstheme="minorHAnsi"/>
                <w:b/>
                <w:sz w:val="20"/>
                <w:szCs w:val="20"/>
              </w:rPr>
            </w:pPr>
            <w:r w:rsidRPr="00204AB3">
              <w:rPr>
                <w:rFonts w:asciiTheme="minorHAnsi" w:hAnsiTheme="minorHAnsi" w:cstheme="minorHAnsi"/>
                <w:b/>
                <w:sz w:val="20"/>
                <w:szCs w:val="20"/>
                <w:highlight w:val="yellow"/>
              </w:rPr>
              <w:t>€ …….</w:t>
            </w:r>
          </w:p>
        </w:tc>
        <w:tc>
          <w:tcPr>
            <w:tcW w:w="580" w:type="pct"/>
            <w:tcBorders>
              <w:top w:val="dotted" w:sz="4" w:space="0" w:color="000000"/>
              <w:left w:val="dotted" w:sz="4" w:space="0" w:color="000000"/>
              <w:bottom w:val="dotted" w:sz="4" w:space="0" w:color="000000"/>
              <w:right w:val="dotted" w:sz="4" w:space="0" w:color="000000"/>
            </w:tcBorders>
            <w:shd w:val="clear" w:color="auto" w:fill="auto"/>
            <w:vAlign w:val="center"/>
          </w:tcPr>
          <w:p w14:paraId="6258729F" w14:textId="77777777" w:rsidR="00C37395" w:rsidRPr="00204AB3" w:rsidRDefault="00C37395" w:rsidP="00596427">
            <w:pPr>
              <w:pStyle w:val="TableParagraph"/>
              <w:spacing w:before="61" w:line="360" w:lineRule="auto"/>
              <w:ind w:left="107"/>
              <w:jc w:val="center"/>
              <w:rPr>
                <w:rFonts w:asciiTheme="minorHAnsi" w:hAnsiTheme="minorHAnsi" w:cstheme="minorHAnsi"/>
                <w:b/>
                <w:sz w:val="20"/>
                <w:szCs w:val="20"/>
                <w:highlight w:val="yellow"/>
              </w:rPr>
            </w:pPr>
          </w:p>
        </w:tc>
      </w:tr>
    </w:tbl>
    <w:p w14:paraId="16A88E34" w14:textId="6049F728" w:rsidR="00BA220D" w:rsidRDefault="00BA220D" w:rsidP="00477002">
      <w:pPr>
        <w:spacing w:before="60" w:after="60" w:line="360" w:lineRule="auto"/>
        <w:ind w:firstLine="1"/>
        <w:rPr>
          <w:rFonts w:asciiTheme="minorHAnsi" w:hAnsiTheme="minorHAnsi" w:cstheme="minorHAnsi"/>
          <w:sz w:val="20"/>
          <w:szCs w:val="20"/>
        </w:rPr>
      </w:pPr>
    </w:p>
    <w:p w14:paraId="1E0669DF" w14:textId="6842F1C5" w:rsidR="00103D33" w:rsidRPr="00485CDC" w:rsidRDefault="00103D33" w:rsidP="00C37395">
      <w:pPr>
        <w:spacing w:before="60" w:after="60" w:line="360" w:lineRule="auto"/>
        <w:ind w:firstLine="1"/>
        <w:rPr>
          <w:rFonts w:asciiTheme="minorHAnsi" w:hAnsiTheme="minorHAnsi" w:cstheme="minorHAnsi"/>
          <w:sz w:val="20"/>
          <w:szCs w:val="20"/>
        </w:rPr>
      </w:pPr>
      <w:r w:rsidRPr="00485CDC">
        <w:rPr>
          <w:rFonts w:asciiTheme="minorHAnsi" w:hAnsiTheme="minorHAnsi" w:cstheme="minorHAnsi"/>
          <w:sz w:val="20"/>
          <w:szCs w:val="20"/>
        </w:rPr>
        <w:t xml:space="preserve">L’importo soggetto a ribasso è pari a </w:t>
      </w:r>
      <w:r w:rsidRPr="00204AB3">
        <w:rPr>
          <w:rFonts w:asciiTheme="minorHAnsi" w:hAnsiTheme="minorHAnsi" w:cstheme="minorHAnsi"/>
          <w:sz w:val="20"/>
          <w:szCs w:val="20"/>
          <w:highlight w:val="yellow"/>
        </w:rPr>
        <w:t xml:space="preserve">€ </w:t>
      </w:r>
      <w:r w:rsidR="00BA7C4B" w:rsidRPr="00204AB3">
        <w:rPr>
          <w:rFonts w:asciiTheme="minorHAnsi" w:hAnsiTheme="minorHAnsi" w:cstheme="minorHAnsi"/>
          <w:sz w:val="20"/>
          <w:szCs w:val="20"/>
          <w:highlight w:val="yellow"/>
        </w:rPr>
        <w:t xml:space="preserve">…… </w:t>
      </w:r>
      <w:r w:rsidRPr="00204AB3">
        <w:rPr>
          <w:rFonts w:asciiTheme="minorHAnsi" w:hAnsiTheme="minorHAnsi" w:cstheme="minorHAnsi"/>
          <w:sz w:val="20"/>
          <w:szCs w:val="20"/>
          <w:highlight w:val="yellow"/>
        </w:rPr>
        <w:t>(euro</w:t>
      </w:r>
      <w:proofErr w:type="gramStart"/>
      <w:r w:rsidRPr="00204AB3">
        <w:rPr>
          <w:rFonts w:asciiTheme="minorHAnsi" w:hAnsiTheme="minorHAnsi" w:cstheme="minorHAnsi"/>
          <w:sz w:val="20"/>
          <w:szCs w:val="20"/>
          <w:highlight w:val="yellow"/>
        </w:rPr>
        <w:t xml:space="preserve"> </w:t>
      </w:r>
      <w:r w:rsidR="00FF537F" w:rsidRPr="00204AB3">
        <w:rPr>
          <w:rFonts w:asciiTheme="minorHAnsi" w:hAnsiTheme="minorHAnsi" w:cstheme="minorHAnsi"/>
          <w:sz w:val="20"/>
          <w:szCs w:val="20"/>
          <w:highlight w:val="yellow"/>
        </w:rPr>
        <w:t>….</w:t>
      </w:r>
      <w:proofErr w:type="gramEnd"/>
      <w:r w:rsidR="00BA7C4B" w:rsidRPr="00204AB3">
        <w:rPr>
          <w:rFonts w:asciiTheme="minorHAnsi" w:hAnsiTheme="minorHAnsi" w:cstheme="minorHAnsi"/>
          <w:sz w:val="20"/>
          <w:szCs w:val="20"/>
          <w:highlight w:val="yellow"/>
        </w:rPr>
        <w:t>.</w:t>
      </w:r>
      <w:r w:rsidRPr="00204AB3">
        <w:rPr>
          <w:rFonts w:asciiTheme="minorHAnsi" w:hAnsiTheme="minorHAnsi" w:cstheme="minorHAnsi"/>
          <w:sz w:val="20"/>
          <w:szCs w:val="20"/>
          <w:highlight w:val="yellow"/>
        </w:rPr>
        <w:t>/</w:t>
      </w:r>
      <w:r w:rsidR="00BA7C4B" w:rsidRPr="00204AB3">
        <w:rPr>
          <w:rFonts w:asciiTheme="minorHAnsi" w:hAnsiTheme="minorHAnsi" w:cstheme="minorHAnsi"/>
          <w:sz w:val="20"/>
          <w:szCs w:val="20"/>
          <w:highlight w:val="yellow"/>
        </w:rPr>
        <w:t>…</w:t>
      </w:r>
      <w:r w:rsidRPr="00204AB3">
        <w:rPr>
          <w:rFonts w:asciiTheme="minorHAnsi" w:hAnsiTheme="minorHAnsi" w:cstheme="minorHAnsi"/>
          <w:sz w:val="20"/>
          <w:szCs w:val="20"/>
          <w:highlight w:val="yellow"/>
        </w:rPr>
        <w:t>).</w:t>
      </w:r>
    </w:p>
    <w:p w14:paraId="213D41FB" w14:textId="6E2AABF4" w:rsidR="00103D33" w:rsidRPr="00485CDC" w:rsidRDefault="00103D33" w:rsidP="00C37395">
      <w:pPr>
        <w:spacing w:before="60" w:after="60" w:line="360" w:lineRule="auto"/>
        <w:ind w:firstLine="1"/>
        <w:rPr>
          <w:rFonts w:asciiTheme="minorHAnsi" w:hAnsiTheme="minorHAnsi" w:cstheme="minorHAnsi"/>
          <w:sz w:val="20"/>
          <w:szCs w:val="20"/>
        </w:rPr>
      </w:pPr>
      <w:r w:rsidRPr="00485CDC">
        <w:rPr>
          <w:rFonts w:asciiTheme="minorHAnsi" w:hAnsiTheme="minorHAnsi" w:cstheme="minorHAnsi"/>
          <w:sz w:val="20"/>
          <w:szCs w:val="20"/>
        </w:rPr>
        <w:t xml:space="preserve">L’importo </w:t>
      </w:r>
      <w:r w:rsidR="00AA72DE" w:rsidRPr="00485CDC">
        <w:rPr>
          <w:rFonts w:asciiTheme="minorHAnsi" w:hAnsiTheme="minorHAnsi" w:cstheme="minorHAnsi"/>
          <w:sz w:val="20"/>
          <w:szCs w:val="20"/>
        </w:rPr>
        <w:t xml:space="preserve">dei costi </w:t>
      </w:r>
      <w:r w:rsidRPr="00485CDC">
        <w:rPr>
          <w:rFonts w:asciiTheme="minorHAnsi" w:hAnsiTheme="minorHAnsi" w:cstheme="minorHAnsi"/>
          <w:sz w:val="20"/>
          <w:szCs w:val="20"/>
        </w:rPr>
        <w:t xml:space="preserve">della sicurezza non soggetti a ribasso è pari </w:t>
      </w:r>
      <w:r w:rsidRPr="00204AB3">
        <w:rPr>
          <w:rFonts w:asciiTheme="minorHAnsi" w:hAnsiTheme="minorHAnsi" w:cstheme="minorHAnsi"/>
          <w:sz w:val="20"/>
          <w:szCs w:val="20"/>
          <w:highlight w:val="yellow"/>
        </w:rPr>
        <w:t xml:space="preserve">a € </w:t>
      </w:r>
      <w:r w:rsidR="00BA7C4B" w:rsidRPr="00204AB3">
        <w:rPr>
          <w:rFonts w:asciiTheme="minorHAnsi" w:hAnsiTheme="minorHAnsi" w:cstheme="minorHAnsi"/>
          <w:sz w:val="20"/>
          <w:szCs w:val="20"/>
          <w:highlight w:val="yellow"/>
        </w:rPr>
        <w:t>…….</w:t>
      </w:r>
      <w:r w:rsidR="00FF537F">
        <w:rPr>
          <w:rFonts w:asciiTheme="minorHAnsi" w:hAnsiTheme="minorHAnsi" w:cstheme="minorHAnsi"/>
          <w:sz w:val="20"/>
          <w:szCs w:val="20"/>
          <w:highlight w:val="yellow"/>
        </w:rPr>
        <w:t xml:space="preserve"> </w:t>
      </w:r>
      <w:r w:rsidRPr="00204AB3">
        <w:rPr>
          <w:rFonts w:asciiTheme="minorHAnsi" w:hAnsiTheme="minorHAnsi" w:cstheme="minorHAnsi"/>
          <w:sz w:val="20"/>
          <w:szCs w:val="20"/>
          <w:highlight w:val="yellow"/>
        </w:rPr>
        <w:t xml:space="preserve">(euro </w:t>
      </w:r>
      <w:proofErr w:type="gramStart"/>
      <w:r w:rsidR="00BA7C4B" w:rsidRPr="00204AB3">
        <w:rPr>
          <w:rFonts w:asciiTheme="minorHAnsi" w:hAnsiTheme="minorHAnsi" w:cstheme="minorHAnsi"/>
          <w:sz w:val="20"/>
          <w:szCs w:val="20"/>
          <w:highlight w:val="yellow"/>
        </w:rPr>
        <w:t>…….</w:t>
      </w:r>
      <w:proofErr w:type="gramEnd"/>
      <w:r w:rsidRPr="00204AB3">
        <w:rPr>
          <w:rFonts w:asciiTheme="minorHAnsi" w:hAnsiTheme="minorHAnsi" w:cstheme="minorHAnsi"/>
          <w:sz w:val="20"/>
          <w:szCs w:val="20"/>
          <w:highlight w:val="yellow"/>
        </w:rPr>
        <w:t>/</w:t>
      </w:r>
      <w:r w:rsidR="00BA7C4B" w:rsidRPr="00204AB3">
        <w:rPr>
          <w:rFonts w:asciiTheme="minorHAnsi" w:hAnsiTheme="minorHAnsi" w:cstheme="minorHAnsi"/>
          <w:sz w:val="20"/>
          <w:szCs w:val="20"/>
          <w:highlight w:val="yellow"/>
        </w:rPr>
        <w:t>…</w:t>
      </w:r>
      <w:r w:rsidRPr="00204AB3">
        <w:rPr>
          <w:rFonts w:asciiTheme="minorHAnsi" w:hAnsiTheme="minorHAnsi" w:cstheme="minorHAnsi"/>
          <w:sz w:val="20"/>
          <w:szCs w:val="20"/>
          <w:highlight w:val="yellow"/>
        </w:rPr>
        <w:t>).</w:t>
      </w:r>
    </w:p>
    <w:p w14:paraId="3BF3FADA" w14:textId="6FD8E088" w:rsidR="000B105E" w:rsidRDefault="000B105E" w:rsidP="00C37395">
      <w:pPr>
        <w:spacing w:before="60" w:after="60" w:line="360" w:lineRule="auto"/>
        <w:ind w:firstLine="1"/>
        <w:rPr>
          <w:rFonts w:asciiTheme="minorHAnsi" w:hAnsiTheme="minorHAnsi" w:cstheme="minorHAnsi"/>
          <w:sz w:val="20"/>
          <w:szCs w:val="20"/>
        </w:rPr>
      </w:pPr>
      <w:r w:rsidRPr="00485CDC">
        <w:rPr>
          <w:rFonts w:asciiTheme="minorHAnsi" w:hAnsiTheme="minorHAnsi" w:cstheme="minorHAnsi"/>
          <w:sz w:val="20"/>
          <w:szCs w:val="20"/>
        </w:rPr>
        <w:t xml:space="preserve">Il costo totale della manodopera, ai sensi dell’articolo 23, co. 16, del Codice dei contratti, è di </w:t>
      </w:r>
      <w:r w:rsidRPr="00204AB3">
        <w:rPr>
          <w:rFonts w:asciiTheme="minorHAnsi" w:hAnsiTheme="minorHAnsi" w:cstheme="minorHAnsi"/>
          <w:sz w:val="20"/>
          <w:szCs w:val="20"/>
          <w:highlight w:val="yellow"/>
        </w:rPr>
        <w:t xml:space="preserve">€ </w:t>
      </w:r>
      <w:r w:rsidR="00BA7C4B" w:rsidRPr="00204AB3">
        <w:rPr>
          <w:rFonts w:asciiTheme="minorHAnsi" w:hAnsiTheme="minorHAnsi" w:cstheme="minorHAnsi"/>
          <w:sz w:val="20"/>
          <w:szCs w:val="20"/>
          <w:highlight w:val="yellow"/>
        </w:rPr>
        <w:t>…….</w:t>
      </w:r>
      <w:r w:rsidR="00FF537F">
        <w:rPr>
          <w:rFonts w:asciiTheme="minorHAnsi" w:hAnsiTheme="minorHAnsi" w:cstheme="minorHAnsi"/>
          <w:sz w:val="20"/>
          <w:szCs w:val="20"/>
          <w:highlight w:val="yellow"/>
        </w:rPr>
        <w:t xml:space="preserve"> </w:t>
      </w:r>
      <w:r w:rsidRPr="00204AB3">
        <w:rPr>
          <w:rFonts w:asciiTheme="minorHAnsi" w:hAnsiTheme="minorHAnsi" w:cstheme="minorHAnsi"/>
          <w:sz w:val="20"/>
          <w:szCs w:val="20"/>
          <w:highlight w:val="yellow"/>
        </w:rPr>
        <w:t xml:space="preserve">(euro </w:t>
      </w:r>
      <w:r w:rsidR="00BA7C4B" w:rsidRPr="00204AB3">
        <w:rPr>
          <w:rFonts w:asciiTheme="minorHAnsi" w:hAnsiTheme="minorHAnsi" w:cstheme="minorHAnsi"/>
          <w:sz w:val="20"/>
          <w:szCs w:val="20"/>
          <w:highlight w:val="yellow"/>
        </w:rPr>
        <w:t>……</w:t>
      </w:r>
      <w:r w:rsidRPr="00204AB3">
        <w:rPr>
          <w:rFonts w:asciiTheme="minorHAnsi" w:hAnsiTheme="minorHAnsi" w:cstheme="minorHAnsi"/>
          <w:sz w:val="20"/>
          <w:szCs w:val="20"/>
          <w:highlight w:val="yellow"/>
        </w:rPr>
        <w:t>/</w:t>
      </w:r>
      <w:r w:rsidR="00BA7C4B" w:rsidRPr="00204AB3">
        <w:rPr>
          <w:rFonts w:asciiTheme="minorHAnsi" w:hAnsiTheme="minorHAnsi" w:cstheme="minorHAnsi"/>
          <w:sz w:val="20"/>
          <w:szCs w:val="20"/>
          <w:highlight w:val="yellow"/>
        </w:rPr>
        <w:t>…</w:t>
      </w:r>
      <w:r w:rsidRPr="00204AB3">
        <w:rPr>
          <w:rFonts w:asciiTheme="minorHAnsi" w:hAnsiTheme="minorHAnsi" w:cstheme="minorHAnsi"/>
          <w:sz w:val="20"/>
          <w:szCs w:val="20"/>
          <w:highlight w:val="yellow"/>
        </w:rPr>
        <w:t xml:space="preserve">), pari al </w:t>
      </w:r>
      <w:r w:rsidR="00477002" w:rsidRPr="00204AB3">
        <w:rPr>
          <w:rFonts w:asciiTheme="minorHAnsi" w:hAnsiTheme="minorHAnsi" w:cstheme="minorHAnsi"/>
          <w:sz w:val="20"/>
          <w:szCs w:val="20"/>
          <w:highlight w:val="yellow"/>
        </w:rPr>
        <w:t>_____</w:t>
      </w:r>
      <w:r w:rsidRPr="00204AB3">
        <w:rPr>
          <w:rFonts w:asciiTheme="minorHAnsi" w:hAnsiTheme="minorHAnsi" w:cstheme="minorHAnsi"/>
          <w:sz w:val="20"/>
          <w:szCs w:val="20"/>
          <w:highlight w:val="yellow"/>
        </w:rPr>
        <w:t>%</w:t>
      </w:r>
      <w:r w:rsidRPr="00485CDC">
        <w:rPr>
          <w:rFonts w:asciiTheme="minorHAnsi" w:hAnsiTheme="minorHAnsi" w:cstheme="minorHAnsi"/>
          <w:sz w:val="20"/>
          <w:szCs w:val="20"/>
        </w:rPr>
        <w:t xml:space="preserve"> dell’importo totale dell’appalto, </w:t>
      </w:r>
      <w:r w:rsidRPr="00C37395">
        <w:rPr>
          <w:rFonts w:asciiTheme="minorHAnsi" w:hAnsiTheme="minorHAnsi" w:cstheme="minorHAnsi"/>
          <w:sz w:val="20"/>
          <w:szCs w:val="20"/>
        </w:rPr>
        <w:t xml:space="preserve">ed è compreso nell’importo totale dei lavori di </w:t>
      </w:r>
      <w:r w:rsidR="00FF537F" w:rsidRPr="00C37395">
        <w:rPr>
          <w:rFonts w:asciiTheme="minorHAnsi" w:hAnsiTheme="minorHAnsi" w:cstheme="minorHAnsi"/>
          <w:sz w:val="20"/>
          <w:szCs w:val="20"/>
        </w:rPr>
        <w:t>cui alla Tabella 1 che precede</w:t>
      </w:r>
      <w:r w:rsidR="00FF537F">
        <w:rPr>
          <w:rFonts w:asciiTheme="minorHAnsi" w:hAnsiTheme="minorHAnsi" w:cstheme="minorHAnsi"/>
          <w:sz w:val="20"/>
          <w:szCs w:val="20"/>
        </w:rPr>
        <w:t>.</w:t>
      </w:r>
    </w:p>
    <w:p w14:paraId="4FAB9A13" w14:textId="77777777" w:rsidR="00C37395" w:rsidRPr="00485CDC" w:rsidRDefault="00C37395" w:rsidP="00C37395">
      <w:pPr>
        <w:spacing w:before="60" w:after="60" w:line="360" w:lineRule="auto"/>
        <w:ind w:firstLine="1"/>
        <w:rPr>
          <w:rFonts w:asciiTheme="minorHAnsi" w:hAnsiTheme="minorHAnsi" w:cstheme="minorHAnsi"/>
          <w:sz w:val="20"/>
          <w:szCs w:val="20"/>
        </w:rPr>
      </w:pPr>
    </w:p>
    <w:p w14:paraId="1281AF7F" w14:textId="77777777" w:rsidR="00C37395" w:rsidRPr="00D66A98" w:rsidRDefault="00C37395" w:rsidP="00C37395">
      <w:pPr>
        <w:spacing w:before="60" w:after="60" w:line="360" w:lineRule="auto"/>
        <w:ind w:firstLine="1"/>
        <w:rPr>
          <w:rFonts w:asciiTheme="minorHAnsi" w:hAnsiTheme="minorHAnsi" w:cstheme="minorHAnsi"/>
          <w:sz w:val="20"/>
          <w:szCs w:val="20"/>
        </w:rPr>
      </w:pPr>
      <w:r w:rsidRPr="00D66A98">
        <w:rPr>
          <w:rFonts w:asciiTheme="minorHAnsi" w:hAnsiTheme="minorHAnsi" w:cstheme="minorHAnsi"/>
          <w:sz w:val="20"/>
          <w:szCs w:val="20"/>
        </w:rPr>
        <w:t>Ai sensi dell’articolo 24, co. 8, del Codice dei Contratti, i compensi relativi alla progettazione sono stati calcolati con riferimento al D.M. 17 giugno 2016, secondo il procedimento descritto nel</w:t>
      </w:r>
      <w:r>
        <w:rPr>
          <w:rFonts w:asciiTheme="minorHAnsi" w:hAnsiTheme="minorHAnsi" w:cstheme="minorHAnsi"/>
          <w:sz w:val="20"/>
          <w:szCs w:val="20"/>
        </w:rPr>
        <w:t>la determinazione del corrispettivo allegato alla documentazione di gara</w:t>
      </w:r>
      <w:r w:rsidRPr="00D66A98">
        <w:rPr>
          <w:rFonts w:asciiTheme="minorHAnsi" w:hAnsiTheme="minorHAnsi" w:cstheme="minorHAnsi"/>
          <w:sz w:val="20"/>
          <w:szCs w:val="20"/>
        </w:rPr>
        <w:t>. I compensi per l’attività di progettazione, ovvero gli importi inferiori eventualmente offerti dal concorrente in sede di gara, sono da ritenere fissi ed invariabili.</w:t>
      </w:r>
    </w:p>
    <w:p w14:paraId="143662D9" w14:textId="77777777" w:rsidR="00C37395" w:rsidRPr="00D66A98" w:rsidRDefault="00C37395" w:rsidP="00C37395">
      <w:pPr>
        <w:spacing w:before="60" w:after="60" w:line="360" w:lineRule="auto"/>
        <w:ind w:firstLine="1"/>
        <w:rPr>
          <w:rFonts w:asciiTheme="minorHAnsi" w:hAnsiTheme="minorHAnsi" w:cstheme="minorHAnsi"/>
          <w:sz w:val="20"/>
          <w:szCs w:val="20"/>
        </w:rPr>
      </w:pPr>
      <w:r w:rsidRPr="00D66A98">
        <w:rPr>
          <w:rFonts w:asciiTheme="minorHAnsi" w:hAnsiTheme="minorHAnsi" w:cstheme="minorHAnsi"/>
          <w:sz w:val="20"/>
          <w:szCs w:val="20"/>
        </w:rPr>
        <w:t>L’importo dei servizi tecnici di cui sopra è comprensivo delle spese e degli oneri accessori.</w:t>
      </w:r>
    </w:p>
    <w:p w14:paraId="5D712D9F" w14:textId="084B1A85" w:rsidR="006310AB" w:rsidRPr="00C37395" w:rsidRDefault="006310AB" w:rsidP="006310AB">
      <w:pPr>
        <w:spacing w:before="60" w:after="60" w:line="360" w:lineRule="auto"/>
        <w:rPr>
          <w:rFonts w:asciiTheme="minorHAnsi" w:hAnsiTheme="minorHAnsi" w:cstheme="minorHAnsi"/>
          <w:bCs/>
          <w:sz w:val="20"/>
          <w:szCs w:val="20"/>
        </w:rPr>
      </w:pPr>
      <w:r w:rsidRPr="00E670CD">
        <w:rPr>
          <w:rFonts w:asciiTheme="minorHAnsi" w:hAnsiTheme="minorHAnsi" w:cstheme="minorHAnsi"/>
          <w:sz w:val="20"/>
          <w:szCs w:val="20"/>
        </w:rPr>
        <w:t xml:space="preserve">Si precisa che il ribasso unico percentuale offerto di cui al successivo paragrafo </w:t>
      </w:r>
      <w:r w:rsidR="00D5629C" w:rsidRPr="00E670CD">
        <w:rPr>
          <w:rFonts w:asciiTheme="minorHAnsi" w:hAnsiTheme="minorHAnsi" w:cstheme="minorHAnsi"/>
          <w:sz w:val="20"/>
          <w:szCs w:val="20"/>
        </w:rPr>
        <w:t>17</w:t>
      </w:r>
      <w:r w:rsidRPr="00E670CD">
        <w:rPr>
          <w:rFonts w:asciiTheme="minorHAnsi" w:hAnsiTheme="minorHAnsi" w:cstheme="minorHAnsi"/>
          <w:sz w:val="20"/>
          <w:szCs w:val="20"/>
        </w:rPr>
        <w:t xml:space="preserve">, si intenderà applicato </w:t>
      </w:r>
      <w:r w:rsidR="00E670CD">
        <w:rPr>
          <w:rFonts w:asciiTheme="minorHAnsi" w:hAnsiTheme="minorHAnsi" w:cstheme="minorHAnsi"/>
          <w:sz w:val="20"/>
          <w:szCs w:val="20"/>
        </w:rPr>
        <w:t>ai compensi professionali</w:t>
      </w:r>
      <w:r w:rsidRPr="00E670CD">
        <w:rPr>
          <w:rFonts w:asciiTheme="minorHAnsi" w:hAnsiTheme="minorHAnsi" w:cstheme="minorHAnsi"/>
          <w:sz w:val="20"/>
          <w:szCs w:val="20"/>
        </w:rPr>
        <w:t xml:space="preserve"> </w:t>
      </w:r>
      <w:r w:rsidR="0014689E" w:rsidRPr="00E670CD">
        <w:rPr>
          <w:rFonts w:asciiTheme="minorHAnsi" w:hAnsiTheme="minorHAnsi" w:cstheme="minorHAnsi"/>
          <w:sz w:val="20"/>
          <w:szCs w:val="20"/>
        </w:rPr>
        <w:t xml:space="preserve">per la progettazione </w:t>
      </w:r>
      <w:r w:rsidR="00FC4D96" w:rsidRPr="00E670CD">
        <w:rPr>
          <w:rFonts w:asciiTheme="minorHAnsi" w:hAnsiTheme="minorHAnsi" w:cstheme="minorHAnsi"/>
          <w:sz w:val="20"/>
          <w:szCs w:val="20"/>
        </w:rPr>
        <w:t>e</w:t>
      </w:r>
      <w:r w:rsidRPr="00E670CD">
        <w:rPr>
          <w:rFonts w:asciiTheme="minorHAnsi" w:hAnsiTheme="minorHAnsi" w:cstheme="minorHAnsi"/>
          <w:sz w:val="20"/>
          <w:szCs w:val="20"/>
        </w:rPr>
        <w:t xml:space="preserve"> </w:t>
      </w:r>
      <w:r w:rsidR="00E670CD" w:rsidRPr="00FF537F">
        <w:rPr>
          <w:rFonts w:asciiTheme="minorHAnsi" w:hAnsiTheme="minorHAnsi" w:cstheme="minorHAnsi"/>
          <w:color w:val="0000FF"/>
          <w:sz w:val="20"/>
          <w:szCs w:val="20"/>
        </w:rPr>
        <w:t>[</w:t>
      </w:r>
      <w:r w:rsidR="00C37395" w:rsidRPr="00C37395">
        <w:rPr>
          <w:rFonts w:asciiTheme="minorHAnsi" w:hAnsiTheme="minorHAnsi" w:cstheme="minorHAnsi"/>
          <w:bCs/>
          <w:i/>
          <w:color w:val="3333FF"/>
          <w:sz w:val="20"/>
          <w:szCs w:val="20"/>
        </w:rPr>
        <w:t xml:space="preserve">lavori </w:t>
      </w:r>
      <w:r w:rsidR="00E670CD" w:rsidRPr="00FF537F">
        <w:rPr>
          <w:rFonts w:asciiTheme="minorHAnsi" w:hAnsiTheme="minorHAnsi" w:cstheme="minorHAnsi"/>
          <w:bCs/>
          <w:i/>
          <w:color w:val="0000FF"/>
          <w:sz w:val="20"/>
          <w:szCs w:val="20"/>
        </w:rPr>
        <w:t>a</w:t>
      </w:r>
      <w:r w:rsidR="00E670CD" w:rsidRPr="00E670CD">
        <w:rPr>
          <w:rFonts w:asciiTheme="minorHAnsi" w:hAnsiTheme="minorHAnsi" w:cstheme="minorHAnsi"/>
          <w:bCs/>
          <w:i/>
          <w:color w:val="3333FF"/>
          <w:sz w:val="20"/>
          <w:szCs w:val="20"/>
        </w:rPr>
        <w:t xml:space="preserve"> corpo:</w:t>
      </w:r>
      <w:r w:rsidR="00E670CD" w:rsidRPr="00E670CD">
        <w:rPr>
          <w:rFonts w:asciiTheme="minorHAnsi" w:hAnsiTheme="minorHAnsi" w:cstheme="minorHAnsi"/>
          <w:bCs/>
          <w:color w:val="3333FF"/>
          <w:sz w:val="20"/>
          <w:szCs w:val="20"/>
        </w:rPr>
        <w:t xml:space="preserve"> </w:t>
      </w:r>
      <w:r w:rsidRPr="00E670CD">
        <w:rPr>
          <w:rFonts w:asciiTheme="minorHAnsi" w:hAnsiTheme="minorHAnsi" w:cstheme="minorHAnsi"/>
          <w:bCs/>
          <w:sz w:val="20"/>
          <w:szCs w:val="20"/>
        </w:rPr>
        <w:t>all’importo</w:t>
      </w:r>
      <w:r w:rsidR="00204AB3" w:rsidRPr="00E670CD">
        <w:rPr>
          <w:rFonts w:asciiTheme="minorHAnsi" w:hAnsiTheme="minorHAnsi" w:cstheme="minorHAnsi"/>
          <w:bCs/>
          <w:sz w:val="20"/>
          <w:szCs w:val="20"/>
        </w:rPr>
        <w:t xml:space="preserve"> totale</w:t>
      </w:r>
      <w:r w:rsidRPr="00E670CD">
        <w:rPr>
          <w:rFonts w:asciiTheme="minorHAnsi" w:hAnsiTheme="minorHAnsi" w:cstheme="minorHAnsi"/>
          <w:bCs/>
          <w:sz w:val="20"/>
          <w:szCs w:val="20"/>
        </w:rPr>
        <w:t xml:space="preserve"> </w:t>
      </w:r>
      <w:r w:rsidR="00204AB3" w:rsidRPr="00E670CD">
        <w:rPr>
          <w:rFonts w:asciiTheme="minorHAnsi" w:hAnsiTheme="minorHAnsi" w:cstheme="minorHAnsi"/>
          <w:bCs/>
          <w:sz w:val="20"/>
          <w:szCs w:val="20"/>
        </w:rPr>
        <w:t>dei lavori</w:t>
      </w:r>
      <w:r w:rsidR="00E670CD" w:rsidRPr="00E670CD">
        <w:rPr>
          <w:rFonts w:asciiTheme="minorHAnsi" w:hAnsiTheme="minorHAnsi" w:cstheme="minorHAnsi"/>
          <w:bCs/>
          <w:sz w:val="20"/>
          <w:szCs w:val="20"/>
        </w:rPr>
        <w:t xml:space="preserve">/ </w:t>
      </w:r>
      <w:r w:rsidR="00C37395" w:rsidRPr="00C37395">
        <w:rPr>
          <w:rFonts w:asciiTheme="minorHAnsi" w:hAnsiTheme="minorHAnsi" w:cstheme="minorHAnsi"/>
          <w:bCs/>
          <w:i/>
          <w:color w:val="3333FF"/>
          <w:sz w:val="20"/>
          <w:szCs w:val="20"/>
        </w:rPr>
        <w:t xml:space="preserve">lavori </w:t>
      </w:r>
      <w:r w:rsidR="00E670CD" w:rsidRPr="00E670CD">
        <w:rPr>
          <w:rFonts w:asciiTheme="minorHAnsi" w:hAnsiTheme="minorHAnsi" w:cstheme="minorHAnsi"/>
          <w:bCs/>
          <w:i/>
          <w:color w:val="3333FF"/>
          <w:sz w:val="20"/>
          <w:szCs w:val="20"/>
        </w:rPr>
        <w:t>a misura:</w:t>
      </w:r>
      <w:r w:rsidR="00E670CD" w:rsidRPr="00E670CD">
        <w:rPr>
          <w:rFonts w:asciiTheme="minorHAnsi" w:hAnsiTheme="minorHAnsi" w:cstheme="minorHAnsi"/>
          <w:bCs/>
          <w:color w:val="3333FF"/>
          <w:sz w:val="20"/>
          <w:szCs w:val="20"/>
        </w:rPr>
        <w:t xml:space="preserve"> </w:t>
      </w:r>
      <w:r w:rsidR="00E670CD" w:rsidRPr="00E670CD">
        <w:rPr>
          <w:rFonts w:asciiTheme="minorHAnsi" w:hAnsiTheme="minorHAnsi" w:cstheme="minorHAnsi"/>
          <w:bCs/>
          <w:sz w:val="20"/>
          <w:szCs w:val="20"/>
        </w:rPr>
        <w:t>all’elenco prezzi unitari</w:t>
      </w:r>
      <w:r w:rsidR="00C37395">
        <w:rPr>
          <w:rFonts w:asciiTheme="minorHAnsi" w:hAnsiTheme="minorHAnsi" w:cstheme="minorHAnsi"/>
          <w:bCs/>
          <w:sz w:val="20"/>
          <w:szCs w:val="20"/>
        </w:rPr>
        <w:t xml:space="preserve"> posto a base di gara</w:t>
      </w:r>
      <w:r w:rsidR="00E670CD" w:rsidRPr="00E670CD">
        <w:rPr>
          <w:rFonts w:asciiTheme="minorHAnsi" w:hAnsiTheme="minorHAnsi" w:cstheme="minorHAnsi"/>
          <w:bCs/>
          <w:color w:val="3333FF"/>
          <w:sz w:val="20"/>
          <w:szCs w:val="20"/>
        </w:rPr>
        <w:t>/</w:t>
      </w:r>
      <w:r w:rsidR="00E670CD">
        <w:rPr>
          <w:rFonts w:asciiTheme="minorHAnsi" w:hAnsiTheme="minorHAnsi" w:cstheme="minorHAnsi"/>
          <w:bCs/>
          <w:sz w:val="20"/>
          <w:szCs w:val="20"/>
        </w:rPr>
        <w:t xml:space="preserve"> </w:t>
      </w:r>
      <w:r w:rsidR="00C37395" w:rsidRPr="00C37395">
        <w:rPr>
          <w:rFonts w:asciiTheme="minorHAnsi" w:hAnsiTheme="minorHAnsi" w:cstheme="minorHAnsi"/>
          <w:bCs/>
          <w:i/>
          <w:color w:val="3333FF"/>
          <w:sz w:val="20"/>
          <w:szCs w:val="20"/>
        </w:rPr>
        <w:t xml:space="preserve">lavori </w:t>
      </w:r>
      <w:r w:rsidR="00E670CD" w:rsidRPr="00E670CD">
        <w:rPr>
          <w:rFonts w:asciiTheme="minorHAnsi" w:hAnsiTheme="minorHAnsi" w:cstheme="minorHAnsi"/>
          <w:bCs/>
          <w:color w:val="3333FF"/>
          <w:sz w:val="20"/>
          <w:szCs w:val="20"/>
        </w:rPr>
        <w:t>parte a corpo parte a misur</w:t>
      </w:r>
      <w:r w:rsidR="00E670CD" w:rsidRPr="00C37395">
        <w:rPr>
          <w:rFonts w:asciiTheme="minorHAnsi" w:hAnsiTheme="minorHAnsi" w:cstheme="minorHAnsi"/>
          <w:bCs/>
          <w:color w:val="3333FF"/>
          <w:sz w:val="20"/>
          <w:szCs w:val="20"/>
        </w:rPr>
        <w:t xml:space="preserve">a: </w:t>
      </w:r>
      <w:r w:rsidR="00E670CD" w:rsidRPr="00C37395">
        <w:rPr>
          <w:rFonts w:asciiTheme="minorHAnsi" w:hAnsiTheme="minorHAnsi" w:cstheme="minorHAnsi"/>
          <w:bCs/>
          <w:sz w:val="20"/>
          <w:szCs w:val="20"/>
        </w:rPr>
        <w:t>all’elenco prezzi</w:t>
      </w:r>
      <w:r w:rsidR="00C37395">
        <w:rPr>
          <w:rFonts w:asciiTheme="minorHAnsi" w:hAnsiTheme="minorHAnsi" w:cstheme="minorHAnsi"/>
          <w:bCs/>
          <w:sz w:val="20"/>
          <w:szCs w:val="20"/>
        </w:rPr>
        <w:t xml:space="preserve"> posto a base di gara</w:t>
      </w:r>
      <w:r w:rsidR="00E670CD" w:rsidRPr="00C37395">
        <w:rPr>
          <w:rFonts w:asciiTheme="minorHAnsi" w:hAnsiTheme="minorHAnsi" w:cstheme="minorHAnsi"/>
          <w:bCs/>
          <w:color w:val="0000FF"/>
          <w:sz w:val="20"/>
          <w:szCs w:val="20"/>
        </w:rPr>
        <w:t>]</w:t>
      </w:r>
      <w:r w:rsidRPr="00C37395">
        <w:rPr>
          <w:rFonts w:asciiTheme="minorHAnsi" w:hAnsiTheme="minorHAnsi" w:cstheme="minorHAnsi"/>
          <w:bCs/>
          <w:sz w:val="20"/>
          <w:szCs w:val="20"/>
        </w:rPr>
        <w:t>, al netto dei costi della sicurezza non soggetti a ribasso</w:t>
      </w:r>
      <w:r w:rsidR="00FC4D96" w:rsidRPr="00C37395">
        <w:rPr>
          <w:rFonts w:asciiTheme="minorHAnsi" w:hAnsiTheme="minorHAnsi" w:cstheme="minorHAnsi"/>
          <w:bCs/>
          <w:sz w:val="20"/>
          <w:szCs w:val="20"/>
        </w:rPr>
        <w:t xml:space="preserve"> indicati nella Tabella 1.</w:t>
      </w:r>
    </w:p>
    <w:p w14:paraId="4B95E436" w14:textId="45F9E92E" w:rsidR="006E5B59" w:rsidRDefault="006E5B59" w:rsidP="006310AB">
      <w:pPr>
        <w:spacing w:before="60" w:after="60" w:line="360" w:lineRule="auto"/>
        <w:rPr>
          <w:rFonts w:asciiTheme="minorHAnsi" w:hAnsiTheme="minorHAnsi" w:cstheme="minorHAnsi"/>
          <w:sz w:val="20"/>
          <w:szCs w:val="20"/>
        </w:rPr>
      </w:pPr>
    </w:p>
    <w:p w14:paraId="1F7370D1" w14:textId="522C09F4" w:rsidR="00B65FA9" w:rsidRDefault="00B65FA9" w:rsidP="006310AB">
      <w:pPr>
        <w:spacing w:before="60" w:after="60" w:line="360" w:lineRule="auto"/>
        <w:rPr>
          <w:rFonts w:asciiTheme="minorHAnsi" w:hAnsiTheme="minorHAnsi" w:cstheme="minorHAnsi"/>
          <w:sz w:val="20"/>
          <w:szCs w:val="20"/>
        </w:rPr>
      </w:pPr>
    </w:p>
    <w:p w14:paraId="7E86C667" w14:textId="77777777" w:rsidR="00AF1AF4" w:rsidRDefault="00AF1AF4" w:rsidP="006310AB">
      <w:pPr>
        <w:spacing w:before="60" w:after="60" w:line="360" w:lineRule="auto"/>
        <w:rPr>
          <w:rFonts w:asciiTheme="minorHAnsi" w:hAnsiTheme="minorHAnsi" w:cstheme="minorHAnsi"/>
          <w:sz w:val="20"/>
          <w:szCs w:val="20"/>
        </w:rPr>
      </w:pPr>
    </w:p>
    <w:p w14:paraId="7A301C71" w14:textId="77777777" w:rsidR="00B65FA9" w:rsidRPr="00693B7A" w:rsidRDefault="00B65FA9" w:rsidP="006310AB">
      <w:pPr>
        <w:spacing w:before="60" w:after="60" w:line="360" w:lineRule="auto"/>
        <w:rPr>
          <w:rFonts w:asciiTheme="minorHAnsi" w:hAnsiTheme="minorHAnsi" w:cstheme="minorHAnsi"/>
          <w:sz w:val="20"/>
          <w:szCs w:val="20"/>
        </w:rPr>
      </w:pPr>
    </w:p>
    <w:p w14:paraId="4BB4A6E0" w14:textId="14D6AABC" w:rsidR="00AA72DE" w:rsidRPr="006731F4" w:rsidRDefault="00AA72DE" w:rsidP="00D66A98">
      <w:pPr>
        <w:pStyle w:val="Paragrafoelenco"/>
        <w:widowControl w:val="0"/>
        <w:numPr>
          <w:ilvl w:val="2"/>
          <w:numId w:val="3"/>
        </w:numPr>
        <w:spacing w:after="120"/>
        <w:rPr>
          <w:rFonts w:asciiTheme="minorHAnsi" w:hAnsiTheme="minorHAnsi" w:cstheme="minorHAnsi"/>
          <w:b/>
          <w:sz w:val="22"/>
        </w:rPr>
      </w:pPr>
      <w:r w:rsidRPr="006731F4">
        <w:rPr>
          <w:rFonts w:asciiTheme="minorHAnsi" w:hAnsiTheme="minorHAnsi" w:cstheme="minorHAnsi"/>
          <w:b/>
          <w:sz w:val="22"/>
        </w:rPr>
        <w:lastRenderedPageBreak/>
        <w:t>LAVORI</w:t>
      </w:r>
    </w:p>
    <w:p w14:paraId="3DC19DD4" w14:textId="6BE89EC9" w:rsidR="00BE72F8" w:rsidRDefault="00BE72F8" w:rsidP="00BE72F8">
      <w:pPr>
        <w:spacing w:before="60" w:after="60" w:line="360" w:lineRule="auto"/>
        <w:rPr>
          <w:rFonts w:asciiTheme="minorHAnsi" w:hAnsiTheme="minorHAnsi" w:cstheme="minorHAnsi"/>
          <w:sz w:val="20"/>
          <w:szCs w:val="20"/>
        </w:rPr>
      </w:pPr>
      <w:r>
        <w:rPr>
          <w:rFonts w:asciiTheme="minorHAnsi" w:hAnsiTheme="minorHAnsi" w:cstheme="minorHAnsi"/>
          <w:sz w:val="20"/>
        </w:rPr>
        <w:t>Per quanto attiene le prestazioni inerenti ai lavori, a</w:t>
      </w:r>
      <w:r w:rsidRPr="00485CDC">
        <w:rPr>
          <w:rFonts w:asciiTheme="minorHAnsi" w:hAnsiTheme="minorHAnsi" w:cstheme="minorHAnsi"/>
          <w:sz w:val="20"/>
        </w:rPr>
        <w:t xml:space="preserve">i </w:t>
      </w:r>
      <w:r>
        <w:rPr>
          <w:rFonts w:asciiTheme="minorHAnsi" w:hAnsiTheme="minorHAnsi" w:cstheme="minorHAnsi"/>
          <w:sz w:val="20"/>
          <w:szCs w:val="20"/>
        </w:rPr>
        <w:t xml:space="preserve">sensi del combinato disposto </w:t>
      </w:r>
      <w:r w:rsidRPr="00F94CA3">
        <w:rPr>
          <w:rFonts w:asciiTheme="minorHAnsi" w:hAnsiTheme="minorHAnsi" w:cstheme="minorHAnsi"/>
          <w:sz w:val="20"/>
          <w:szCs w:val="20"/>
        </w:rPr>
        <w:t xml:space="preserve">degli articoli 83, co. 2, e 216, co. 14, del Codice dei </w:t>
      </w:r>
      <w:r w:rsidRPr="005D2511">
        <w:rPr>
          <w:rFonts w:asciiTheme="minorHAnsi" w:hAnsiTheme="minorHAnsi" w:cstheme="minorHAnsi"/>
          <w:sz w:val="20"/>
          <w:szCs w:val="20"/>
        </w:rPr>
        <w:t>Contratti, nonché dell’articolo</w:t>
      </w:r>
      <w:r w:rsidRPr="00F94CA3">
        <w:rPr>
          <w:rFonts w:asciiTheme="minorHAnsi" w:hAnsiTheme="minorHAnsi" w:cstheme="minorHAnsi"/>
          <w:sz w:val="20"/>
          <w:szCs w:val="20"/>
        </w:rPr>
        <w:t xml:space="preserve"> 61, commi 3 e 4, del</w:t>
      </w:r>
      <w:r>
        <w:rPr>
          <w:rFonts w:asciiTheme="minorHAnsi" w:hAnsiTheme="minorHAnsi" w:cstheme="minorHAnsi"/>
          <w:sz w:val="20"/>
          <w:szCs w:val="20"/>
        </w:rPr>
        <w:t xml:space="preserve"> D.P.R. 5 ottobre 2010, n. 207, [</w:t>
      </w:r>
      <w:r w:rsidRPr="00F94CA3">
        <w:rPr>
          <w:rFonts w:asciiTheme="minorHAnsi" w:hAnsiTheme="minorHAnsi" w:cstheme="minorHAnsi"/>
          <w:color w:val="0000FF"/>
          <w:sz w:val="20"/>
          <w:szCs w:val="20"/>
        </w:rPr>
        <w:t>in caso di beni culturali aggiungere</w:t>
      </w:r>
      <w:r>
        <w:rPr>
          <w:rFonts w:asciiTheme="minorHAnsi" w:hAnsiTheme="minorHAnsi" w:cstheme="minorHAnsi"/>
          <w:sz w:val="20"/>
          <w:szCs w:val="20"/>
        </w:rPr>
        <w:t xml:space="preserve">: </w:t>
      </w:r>
      <w:r w:rsidRPr="00F94CA3">
        <w:rPr>
          <w:rFonts w:asciiTheme="minorHAnsi" w:hAnsiTheme="minorHAnsi" w:cstheme="minorHAnsi"/>
          <w:sz w:val="20"/>
          <w:szCs w:val="20"/>
        </w:rPr>
        <w:t>nonché dell’articolo 146, co. 4, del Codice dei Contratti</w:t>
      </w:r>
      <w:r>
        <w:rPr>
          <w:rFonts w:asciiTheme="minorHAnsi" w:hAnsiTheme="minorHAnsi" w:cstheme="minorHAnsi"/>
          <w:sz w:val="20"/>
          <w:szCs w:val="20"/>
        </w:rPr>
        <w:t>]</w:t>
      </w:r>
      <w:r w:rsidRPr="00F94CA3">
        <w:rPr>
          <w:rFonts w:asciiTheme="minorHAnsi" w:hAnsiTheme="minorHAnsi" w:cstheme="minorHAnsi"/>
          <w:sz w:val="20"/>
          <w:szCs w:val="20"/>
        </w:rPr>
        <w:t xml:space="preserve">, </w:t>
      </w:r>
      <w:r w:rsidRPr="00485CDC">
        <w:rPr>
          <w:rFonts w:asciiTheme="minorHAnsi" w:hAnsiTheme="minorHAnsi" w:cstheme="minorHAnsi"/>
          <w:sz w:val="20"/>
        </w:rPr>
        <w:t>[</w:t>
      </w:r>
      <w:r w:rsidRPr="00485CDC">
        <w:rPr>
          <w:rFonts w:asciiTheme="minorHAnsi" w:hAnsiTheme="minorHAnsi" w:cstheme="minorHAnsi"/>
          <w:color w:val="0000FF"/>
          <w:sz w:val="20"/>
        </w:rPr>
        <w:t>se SIOS aggiungere</w:t>
      </w:r>
      <w:r w:rsidRPr="00485CDC">
        <w:rPr>
          <w:rFonts w:asciiTheme="minorHAnsi" w:hAnsiTheme="minorHAnsi" w:cstheme="minorHAnsi"/>
          <w:sz w:val="20"/>
        </w:rPr>
        <w:t>: e del</w:t>
      </w:r>
      <w:r>
        <w:rPr>
          <w:rFonts w:asciiTheme="minorHAnsi" w:hAnsiTheme="minorHAnsi" w:cstheme="minorHAnsi"/>
          <w:sz w:val="20"/>
        </w:rPr>
        <w:t>le disposizioni del</w:t>
      </w:r>
      <w:r w:rsidRPr="00485CDC">
        <w:rPr>
          <w:rFonts w:asciiTheme="minorHAnsi" w:hAnsiTheme="minorHAnsi" w:cstheme="minorHAnsi"/>
          <w:sz w:val="20"/>
        </w:rPr>
        <w:t xml:space="preserve"> D.M. 10 novembre 2016, n. 248]</w:t>
      </w:r>
      <w:r w:rsidRPr="00F94CA3">
        <w:rPr>
          <w:rFonts w:asciiTheme="minorHAnsi" w:hAnsiTheme="minorHAnsi" w:cstheme="minorHAnsi"/>
          <w:sz w:val="20"/>
          <w:szCs w:val="20"/>
        </w:rPr>
        <w:t xml:space="preserve"> </w:t>
      </w:r>
      <w:r w:rsidRPr="00FF537F">
        <w:rPr>
          <w:rFonts w:asciiTheme="minorHAnsi" w:hAnsiTheme="minorHAnsi" w:cstheme="minorHAnsi"/>
          <w:color w:val="0000FF"/>
          <w:sz w:val="20"/>
          <w:szCs w:val="20"/>
        </w:rPr>
        <w:t>[</w:t>
      </w:r>
      <w:r w:rsidRPr="00F94CA3">
        <w:rPr>
          <w:rFonts w:asciiTheme="minorHAnsi" w:hAnsiTheme="minorHAnsi" w:cstheme="minorHAnsi"/>
          <w:color w:val="0000FF"/>
          <w:sz w:val="20"/>
          <w:szCs w:val="20"/>
        </w:rPr>
        <w:t>in caso di beni culturali aggiungere</w:t>
      </w:r>
      <w:r>
        <w:rPr>
          <w:rFonts w:asciiTheme="minorHAnsi" w:hAnsiTheme="minorHAnsi" w:cstheme="minorHAnsi"/>
          <w:sz w:val="20"/>
          <w:szCs w:val="20"/>
        </w:rPr>
        <w:t xml:space="preserve">: </w:t>
      </w:r>
      <w:r w:rsidRPr="00F94CA3">
        <w:rPr>
          <w:rFonts w:asciiTheme="minorHAnsi" w:hAnsiTheme="minorHAnsi" w:cstheme="minorHAnsi"/>
          <w:sz w:val="20"/>
          <w:szCs w:val="20"/>
        </w:rPr>
        <w:t>e del D.M. 22 agosto 2017, n. 154</w:t>
      </w:r>
      <w:r w:rsidRPr="00FF537F">
        <w:rPr>
          <w:rFonts w:asciiTheme="minorHAnsi" w:hAnsiTheme="minorHAnsi" w:cstheme="minorHAnsi"/>
          <w:color w:val="0000FF"/>
          <w:sz w:val="20"/>
          <w:szCs w:val="20"/>
        </w:rPr>
        <w:t>]</w:t>
      </w:r>
      <w:r w:rsidRPr="00F94CA3">
        <w:rPr>
          <w:rFonts w:asciiTheme="minorHAnsi" w:hAnsiTheme="minorHAnsi" w:cstheme="minorHAnsi"/>
          <w:sz w:val="20"/>
          <w:szCs w:val="20"/>
        </w:rPr>
        <w:t>, i lavori sono classificati come di seguito specificato</w:t>
      </w:r>
      <w:r>
        <w:rPr>
          <w:rFonts w:asciiTheme="minorHAnsi" w:hAnsiTheme="minorHAnsi" w:cstheme="minorHAnsi"/>
          <w:sz w:val="20"/>
          <w:szCs w:val="20"/>
        </w:rPr>
        <w:t xml:space="preserve"> nella tabella n. 2</w:t>
      </w:r>
      <w:r w:rsidRPr="00F94CA3">
        <w:rPr>
          <w:rFonts w:asciiTheme="minorHAnsi" w:hAnsiTheme="minorHAnsi" w:cstheme="minorHAnsi"/>
          <w:sz w:val="20"/>
          <w:szCs w:val="20"/>
        </w:rPr>
        <w:t>:</w:t>
      </w:r>
    </w:p>
    <w:p w14:paraId="6F7C3ABA" w14:textId="77777777" w:rsidR="00193675" w:rsidRDefault="00193675" w:rsidP="00BE72F8">
      <w:pPr>
        <w:spacing w:before="60" w:after="60" w:line="360" w:lineRule="auto"/>
        <w:rPr>
          <w:rFonts w:asciiTheme="minorHAnsi" w:hAnsiTheme="minorHAnsi" w:cstheme="minorHAnsi"/>
          <w:sz w:val="20"/>
          <w:szCs w:val="20"/>
        </w:rPr>
      </w:pPr>
    </w:p>
    <w:p w14:paraId="1033DEA9" w14:textId="77777777" w:rsidR="00BE72F8" w:rsidRPr="00764567" w:rsidRDefault="00BE72F8" w:rsidP="00BE72F8">
      <w:pPr>
        <w:widowControl w:val="0"/>
        <w:spacing w:after="120" w:line="360" w:lineRule="auto"/>
        <w:jc w:val="left"/>
        <w:rPr>
          <w:rFonts w:asciiTheme="minorHAnsi" w:eastAsia="Calibri" w:hAnsiTheme="minorHAnsi" w:cstheme="minorHAnsi"/>
          <w:b/>
          <w:sz w:val="20"/>
          <w:szCs w:val="20"/>
        </w:rPr>
      </w:pPr>
      <w:r w:rsidRPr="00076F7E">
        <w:rPr>
          <w:rFonts w:asciiTheme="minorHAnsi" w:eastAsia="Calibri" w:hAnsiTheme="minorHAnsi" w:cstheme="minorHAnsi"/>
          <w:b/>
          <w:sz w:val="20"/>
          <w:szCs w:val="20"/>
        </w:rPr>
        <w:t>Tabella n. 2</w:t>
      </w:r>
      <w:r w:rsidRPr="00065B52">
        <w:rPr>
          <w:rFonts w:asciiTheme="minorHAnsi" w:hAnsiTheme="minorHAnsi" w:cstheme="minorHAnsi"/>
          <w:b/>
          <w:bCs/>
          <w:i/>
          <w:sz w:val="20"/>
          <w:szCs w:val="24"/>
        </w:rPr>
        <w:t>– Tabella descrittiva delle lavorazioni oggetto dell’appalto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634"/>
        <w:gridCol w:w="980"/>
        <w:gridCol w:w="1331"/>
        <w:gridCol w:w="1015"/>
        <w:gridCol w:w="1438"/>
        <w:gridCol w:w="1417"/>
        <w:gridCol w:w="1483"/>
      </w:tblGrid>
      <w:tr w:rsidR="00BE72F8" w:rsidRPr="007301AF" w14:paraId="259406D1" w14:textId="77777777" w:rsidTr="00CE2F69">
        <w:trPr>
          <w:jc w:val="center"/>
        </w:trPr>
        <w:tc>
          <w:tcPr>
            <w:tcW w:w="691" w:type="pct"/>
            <w:vAlign w:val="center"/>
          </w:tcPr>
          <w:p w14:paraId="2B9EC467" w14:textId="77777777" w:rsidR="00BE72F8" w:rsidRPr="007301AF" w:rsidRDefault="00BE72F8" w:rsidP="00CE2F69">
            <w:pPr>
              <w:spacing w:before="60" w:after="60" w:line="360" w:lineRule="auto"/>
              <w:jc w:val="center"/>
              <w:rPr>
                <w:rFonts w:asciiTheme="minorHAnsi" w:hAnsiTheme="minorHAnsi" w:cstheme="minorHAnsi"/>
                <w:b/>
                <w:sz w:val="18"/>
                <w:szCs w:val="20"/>
                <w:u w:val="single"/>
              </w:rPr>
            </w:pPr>
            <w:r w:rsidRPr="007301AF">
              <w:rPr>
                <w:rFonts w:asciiTheme="minorHAnsi" w:hAnsiTheme="minorHAnsi" w:cstheme="minorHAnsi"/>
                <w:b/>
                <w:sz w:val="18"/>
                <w:szCs w:val="20"/>
              </w:rPr>
              <w:t>Lavorazioni</w:t>
            </w:r>
          </w:p>
        </w:tc>
        <w:tc>
          <w:tcPr>
            <w:tcW w:w="329" w:type="pct"/>
            <w:vAlign w:val="center"/>
          </w:tcPr>
          <w:p w14:paraId="04E17684" w14:textId="77777777" w:rsidR="00BE72F8" w:rsidRPr="007301AF" w:rsidRDefault="00BE72F8" w:rsidP="00CE2F69">
            <w:pPr>
              <w:spacing w:before="60" w:after="60" w:line="360" w:lineRule="auto"/>
              <w:jc w:val="center"/>
              <w:rPr>
                <w:rFonts w:asciiTheme="minorHAnsi" w:hAnsiTheme="minorHAnsi" w:cstheme="minorHAnsi"/>
                <w:b/>
                <w:sz w:val="18"/>
                <w:szCs w:val="20"/>
                <w:u w:val="single"/>
              </w:rPr>
            </w:pPr>
            <w:proofErr w:type="spellStart"/>
            <w:r w:rsidRPr="007301AF">
              <w:rPr>
                <w:rFonts w:asciiTheme="minorHAnsi" w:hAnsiTheme="minorHAnsi" w:cstheme="minorHAnsi"/>
                <w:b/>
                <w:sz w:val="18"/>
                <w:szCs w:val="20"/>
              </w:rPr>
              <w:t>Cat</w:t>
            </w:r>
            <w:proofErr w:type="spellEnd"/>
            <w:r w:rsidRPr="007301AF">
              <w:rPr>
                <w:rFonts w:asciiTheme="minorHAnsi" w:hAnsiTheme="minorHAnsi" w:cstheme="minorHAnsi"/>
                <w:b/>
                <w:sz w:val="18"/>
                <w:szCs w:val="20"/>
              </w:rPr>
              <w:t>.</w:t>
            </w:r>
          </w:p>
        </w:tc>
        <w:tc>
          <w:tcPr>
            <w:tcW w:w="509" w:type="pct"/>
            <w:vAlign w:val="center"/>
          </w:tcPr>
          <w:p w14:paraId="588C6A49" w14:textId="6AB22E9E" w:rsidR="00BE72F8" w:rsidRPr="007301AF" w:rsidRDefault="00BE72F8" w:rsidP="00CE2F69">
            <w:pPr>
              <w:spacing w:before="60" w:after="60" w:line="360" w:lineRule="auto"/>
              <w:jc w:val="center"/>
              <w:rPr>
                <w:rFonts w:asciiTheme="minorHAnsi" w:hAnsiTheme="minorHAnsi" w:cstheme="minorHAnsi"/>
                <w:b/>
                <w:sz w:val="18"/>
                <w:szCs w:val="20"/>
              </w:rPr>
            </w:pPr>
            <w:r w:rsidRPr="007301AF">
              <w:rPr>
                <w:rFonts w:asciiTheme="minorHAnsi" w:hAnsiTheme="minorHAnsi" w:cstheme="minorHAnsi"/>
                <w:b/>
                <w:sz w:val="18"/>
                <w:szCs w:val="20"/>
              </w:rPr>
              <w:t>Class</w:t>
            </w:r>
            <w:r w:rsidR="00ED6C3E">
              <w:rPr>
                <w:rFonts w:asciiTheme="minorHAnsi" w:hAnsiTheme="minorHAnsi" w:cstheme="minorHAnsi"/>
                <w:b/>
                <w:sz w:val="18"/>
                <w:szCs w:val="20"/>
              </w:rPr>
              <w:t>.</w:t>
            </w:r>
          </w:p>
        </w:tc>
        <w:tc>
          <w:tcPr>
            <w:tcW w:w="691" w:type="pct"/>
            <w:vAlign w:val="center"/>
          </w:tcPr>
          <w:p w14:paraId="1DD66589" w14:textId="77777777" w:rsidR="00BE72F8" w:rsidRPr="007301AF" w:rsidRDefault="00BE72F8" w:rsidP="00CE2F69">
            <w:pPr>
              <w:spacing w:before="60" w:after="60" w:line="360" w:lineRule="auto"/>
              <w:jc w:val="center"/>
              <w:rPr>
                <w:rFonts w:asciiTheme="minorHAnsi" w:hAnsiTheme="minorHAnsi" w:cstheme="minorHAnsi"/>
                <w:b/>
                <w:sz w:val="18"/>
                <w:szCs w:val="20"/>
                <w:u w:val="single"/>
              </w:rPr>
            </w:pPr>
            <w:r w:rsidRPr="007301AF">
              <w:rPr>
                <w:rFonts w:asciiTheme="minorHAnsi" w:hAnsiTheme="minorHAnsi" w:cstheme="minorHAnsi"/>
                <w:b/>
                <w:sz w:val="18"/>
                <w:szCs w:val="20"/>
              </w:rPr>
              <w:t>Importo totale categoria (€)</w:t>
            </w:r>
          </w:p>
        </w:tc>
        <w:tc>
          <w:tcPr>
            <w:tcW w:w="527" w:type="pct"/>
            <w:vAlign w:val="center"/>
          </w:tcPr>
          <w:p w14:paraId="45020BA4" w14:textId="77777777" w:rsidR="00BE72F8" w:rsidRPr="007301AF" w:rsidRDefault="00BE72F8" w:rsidP="00CE2F69">
            <w:pPr>
              <w:spacing w:before="60" w:after="60" w:line="360" w:lineRule="auto"/>
              <w:jc w:val="center"/>
              <w:rPr>
                <w:rFonts w:asciiTheme="minorHAnsi" w:hAnsiTheme="minorHAnsi" w:cstheme="minorHAnsi"/>
                <w:b/>
                <w:sz w:val="18"/>
                <w:szCs w:val="20"/>
                <w:u w:val="single"/>
              </w:rPr>
            </w:pPr>
            <w:r w:rsidRPr="007301AF">
              <w:rPr>
                <w:rFonts w:asciiTheme="minorHAnsi" w:hAnsiTheme="minorHAnsi" w:cstheme="minorHAnsi"/>
                <w:b/>
                <w:sz w:val="18"/>
                <w:szCs w:val="20"/>
              </w:rPr>
              <w:t>% di incidenza sul Totale</w:t>
            </w:r>
          </w:p>
        </w:tc>
        <w:tc>
          <w:tcPr>
            <w:tcW w:w="747" w:type="pct"/>
            <w:vAlign w:val="center"/>
          </w:tcPr>
          <w:p w14:paraId="7A85685E" w14:textId="77777777" w:rsidR="00BE72F8" w:rsidRPr="007301AF" w:rsidRDefault="00BE72F8" w:rsidP="00CE2F69">
            <w:pPr>
              <w:autoSpaceDE w:val="0"/>
              <w:autoSpaceDN w:val="0"/>
              <w:adjustRightInd w:val="0"/>
              <w:spacing w:before="60" w:after="60" w:line="360" w:lineRule="auto"/>
              <w:jc w:val="center"/>
              <w:rPr>
                <w:rFonts w:asciiTheme="minorHAnsi" w:hAnsiTheme="minorHAnsi" w:cstheme="minorHAnsi"/>
                <w:b/>
                <w:sz w:val="18"/>
                <w:szCs w:val="20"/>
              </w:rPr>
            </w:pPr>
            <w:r w:rsidRPr="007301AF">
              <w:rPr>
                <w:rFonts w:asciiTheme="minorHAnsi" w:hAnsiTheme="minorHAnsi" w:cstheme="minorHAnsi"/>
                <w:b/>
                <w:sz w:val="18"/>
                <w:szCs w:val="20"/>
              </w:rPr>
              <w:t>Classificazione lavori</w:t>
            </w:r>
          </w:p>
        </w:tc>
        <w:tc>
          <w:tcPr>
            <w:tcW w:w="736" w:type="pct"/>
            <w:vAlign w:val="center"/>
          </w:tcPr>
          <w:p w14:paraId="6B01DD86" w14:textId="77777777" w:rsidR="00BE72F8" w:rsidRPr="007301AF" w:rsidRDefault="00BE72F8" w:rsidP="00CE2F69">
            <w:pPr>
              <w:autoSpaceDE w:val="0"/>
              <w:autoSpaceDN w:val="0"/>
              <w:adjustRightInd w:val="0"/>
              <w:spacing w:before="60" w:after="60" w:line="360" w:lineRule="auto"/>
              <w:jc w:val="center"/>
              <w:rPr>
                <w:rFonts w:asciiTheme="minorHAnsi" w:hAnsiTheme="minorHAnsi" w:cstheme="minorHAnsi"/>
                <w:b/>
                <w:sz w:val="18"/>
                <w:szCs w:val="20"/>
              </w:rPr>
            </w:pPr>
            <w:r w:rsidRPr="007301AF">
              <w:rPr>
                <w:rFonts w:asciiTheme="minorHAnsi" w:hAnsiTheme="minorHAnsi" w:cstheme="minorHAnsi"/>
                <w:b/>
                <w:sz w:val="18"/>
                <w:szCs w:val="20"/>
              </w:rPr>
              <w:t>Qualificazione obbligatoria</w:t>
            </w:r>
          </w:p>
        </w:tc>
        <w:tc>
          <w:tcPr>
            <w:tcW w:w="770" w:type="pct"/>
            <w:vAlign w:val="center"/>
          </w:tcPr>
          <w:p w14:paraId="419C55CA" w14:textId="77777777" w:rsidR="00BE72F8" w:rsidRPr="007301AF" w:rsidRDefault="00BE72F8" w:rsidP="00CE2F69">
            <w:pPr>
              <w:autoSpaceDE w:val="0"/>
              <w:autoSpaceDN w:val="0"/>
              <w:adjustRightInd w:val="0"/>
              <w:spacing w:before="60" w:after="60" w:line="360" w:lineRule="auto"/>
              <w:jc w:val="center"/>
              <w:rPr>
                <w:rFonts w:asciiTheme="minorHAnsi" w:hAnsiTheme="minorHAnsi" w:cstheme="minorHAnsi"/>
                <w:b/>
                <w:strike/>
                <w:sz w:val="18"/>
                <w:szCs w:val="20"/>
                <w:u w:val="single"/>
              </w:rPr>
            </w:pPr>
            <w:r w:rsidRPr="007301AF">
              <w:rPr>
                <w:rFonts w:asciiTheme="minorHAnsi" w:hAnsiTheme="minorHAnsi" w:cstheme="minorHAnsi"/>
                <w:b/>
                <w:sz w:val="18"/>
                <w:szCs w:val="20"/>
              </w:rPr>
              <w:t>Subappaltabile</w:t>
            </w:r>
          </w:p>
        </w:tc>
      </w:tr>
      <w:tr w:rsidR="00BE72F8" w:rsidRPr="007301AF" w14:paraId="73AB7A81" w14:textId="77777777" w:rsidTr="00CE2F69">
        <w:trPr>
          <w:trHeight w:val="391"/>
          <w:jc w:val="center"/>
        </w:trPr>
        <w:tc>
          <w:tcPr>
            <w:tcW w:w="691" w:type="pct"/>
            <w:vAlign w:val="center"/>
          </w:tcPr>
          <w:p w14:paraId="3AD65100" w14:textId="77777777" w:rsidR="00BE72F8" w:rsidRPr="007301AF" w:rsidRDefault="00BE72F8" w:rsidP="00CE2F69">
            <w:pPr>
              <w:spacing w:before="60" w:after="60" w:line="360" w:lineRule="auto"/>
              <w:jc w:val="center"/>
              <w:rPr>
                <w:rFonts w:asciiTheme="minorHAnsi" w:hAnsiTheme="minorHAnsi" w:cstheme="minorHAnsi"/>
                <w:sz w:val="18"/>
                <w:szCs w:val="20"/>
              </w:rPr>
            </w:pPr>
            <w:r w:rsidRPr="007301AF">
              <w:rPr>
                <w:rFonts w:asciiTheme="minorHAnsi" w:hAnsiTheme="minorHAnsi" w:cstheme="minorHAnsi"/>
                <w:sz w:val="18"/>
                <w:szCs w:val="20"/>
                <w:highlight w:val="yellow"/>
              </w:rPr>
              <w:t>___________</w:t>
            </w:r>
            <w:r w:rsidRPr="007301AF">
              <w:rPr>
                <w:rFonts w:asciiTheme="minorHAnsi" w:hAnsiTheme="minorHAnsi" w:cstheme="minorHAnsi"/>
                <w:sz w:val="18"/>
                <w:szCs w:val="20"/>
              </w:rPr>
              <w:t xml:space="preserve"> </w:t>
            </w:r>
          </w:p>
        </w:tc>
        <w:tc>
          <w:tcPr>
            <w:tcW w:w="329" w:type="pct"/>
            <w:vAlign w:val="center"/>
          </w:tcPr>
          <w:p w14:paraId="4AEE3501" w14:textId="77777777" w:rsidR="00BE72F8" w:rsidRPr="007301AF" w:rsidRDefault="00BE72F8" w:rsidP="00CE2F69">
            <w:pPr>
              <w:spacing w:before="60" w:after="60" w:line="360" w:lineRule="auto"/>
              <w:jc w:val="center"/>
              <w:rPr>
                <w:rFonts w:asciiTheme="minorHAnsi" w:hAnsiTheme="minorHAnsi" w:cstheme="minorHAnsi"/>
                <w:sz w:val="18"/>
                <w:szCs w:val="20"/>
              </w:rPr>
            </w:pPr>
            <w:r w:rsidRPr="007301AF">
              <w:rPr>
                <w:rFonts w:asciiTheme="minorHAnsi" w:hAnsiTheme="minorHAnsi" w:cstheme="minorHAnsi"/>
                <w:sz w:val="18"/>
                <w:szCs w:val="20"/>
                <w:highlight w:val="yellow"/>
              </w:rPr>
              <w:t>___</w:t>
            </w:r>
          </w:p>
        </w:tc>
        <w:tc>
          <w:tcPr>
            <w:tcW w:w="509" w:type="pct"/>
            <w:vAlign w:val="center"/>
          </w:tcPr>
          <w:p w14:paraId="2F74568F" w14:textId="77777777" w:rsidR="00BE72F8" w:rsidRPr="007301AF" w:rsidRDefault="00BE72F8" w:rsidP="00CE2F69">
            <w:pPr>
              <w:spacing w:before="60" w:after="60" w:line="360" w:lineRule="auto"/>
              <w:jc w:val="center"/>
              <w:rPr>
                <w:rFonts w:asciiTheme="minorHAnsi" w:hAnsiTheme="minorHAnsi" w:cstheme="minorHAnsi"/>
                <w:sz w:val="18"/>
                <w:szCs w:val="20"/>
                <w:highlight w:val="yellow"/>
              </w:rPr>
            </w:pPr>
          </w:p>
        </w:tc>
        <w:tc>
          <w:tcPr>
            <w:tcW w:w="691" w:type="pct"/>
            <w:vAlign w:val="center"/>
          </w:tcPr>
          <w:p w14:paraId="1D2974B5" w14:textId="77777777" w:rsidR="00BE72F8" w:rsidRDefault="00BE72F8" w:rsidP="00CE2F69">
            <w:pPr>
              <w:spacing w:before="60" w:after="60"/>
              <w:jc w:val="center"/>
              <w:rPr>
                <w:rFonts w:asciiTheme="minorHAnsi" w:hAnsiTheme="minorHAnsi" w:cstheme="minorHAnsi"/>
                <w:sz w:val="18"/>
                <w:szCs w:val="20"/>
              </w:rPr>
            </w:pPr>
            <w:r>
              <w:rPr>
                <w:rFonts w:asciiTheme="minorHAnsi" w:hAnsiTheme="minorHAnsi" w:cstheme="minorHAnsi"/>
                <w:sz w:val="18"/>
                <w:szCs w:val="20"/>
                <w:highlight w:val="yellow"/>
              </w:rPr>
              <w:t>(__</w:t>
            </w:r>
            <w:r w:rsidRPr="007301AF">
              <w:rPr>
                <w:rFonts w:asciiTheme="minorHAnsi" w:hAnsiTheme="minorHAnsi" w:cstheme="minorHAnsi"/>
                <w:sz w:val="18"/>
                <w:szCs w:val="20"/>
                <w:highlight w:val="yellow"/>
              </w:rPr>
              <w:t>_</w:t>
            </w:r>
            <w:r>
              <w:rPr>
                <w:rFonts w:asciiTheme="minorHAnsi" w:hAnsiTheme="minorHAnsi" w:cstheme="minorHAnsi"/>
                <w:sz w:val="18"/>
                <w:szCs w:val="20"/>
              </w:rPr>
              <w:t>)</w:t>
            </w:r>
          </w:p>
          <w:p w14:paraId="5A6F058A" w14:textId="77777777" w:rsidR="00BE72F8" w:rsidRPr="00D01FE1" w:rsidRDefault="00BE72F8" w:rsidP="00CE2F69">
            <w:pPr>
              <w:spacing w:before="60" w:after="60"/>
              <w:jc w:val="center"/>
              <w:rPr>
                <w:rFonts w:asciiTheme="minorHAnsi" w:hAnsiTheme="minorHAnsi" w:cstheme="minorHAnsi"/>
                <w:b/>
                <w:i/>
                <w:sz w:val="18"/>
                <w:szCs w:val="20"/>
              </w:rPr>
            </w:pPr>
            <w:r w:rsidRPr="00412D83">
              <w:rPr>
                <w:rFonts w:asciiTheme="minorHAnsi" w:hAnsiTheme="minorHAnsi" w:cstheme="minorHAnsi"/>
                <w:b/>
                <w:i/>
                <w:color w:val="0000FF"/>
                <w:sz w:val="16"/>
                <w:szCs w:val="20"/>
              </w:rPr>
              <w:t>(cfr. N.B.1)</w:t>
            </w:r>
          </w:p>
        </w:tc>
        <w:tc>
          <w:tcPr>
            <w:tcW w:w="527" w:type="pct"/>
            <w:vAlign w:val="center"/>
          </w:tcPr>
          <w:p w14:paraId="70346B67" w14:textId="77777777" w:rsidR="00BE72F8" w:rsidRPr="007301AF" w:rsidRDefault="00BE72F8" w:rsidP="00CE2F69">
            <w:pPr>
              <w:spacing w:before="60" w:after="60" w:line="360" w:lineRule="auto"/>
              <w:jc w:val="center"/>
              <w:rPr>
                <w:rFonts w:asciiTheme="minorHAnsi" w:hAnsiTheme="minorHAnsi" w:cstheme="minorHAnsi"/>
                <w:sz w:val="18"/>
                <w:szCs w:val="20"/>
              </w:rPr>
            </w:pPr>
            <w:r w:rsidRPr="007301AF">
              <w:rPr>
                <w:rFonts w:asciiTheme="minorHAnsi" w:hAnsiTheme="minorHAnsi" w:cstheme="minorHAnsi"/>
                <w:sz w:val="18"/>
                <w:szCs w:val="20"/>
                <w:highlight w:val="yellow"/>
              </w:rPr>
              <w:t>____</w:t>
            </w:r>
            <w:r w:rsidRPr="007301AF">
              <w:rPr>
                <w:rFonts w:asciiTheme="minorHAnsi" w:hAnsiTheme="minorHAnsi" w:cstheme="minorHAnsi"/>
                <w:sz w:val="18"/>
                <w:szCs w:val="20"/>
              </w:rPr>
              <w:t>%</w:t>
            </w:r>
          </w:p>
        </w:tc>
        <w:tc>
          <w:tcPr>
            <w:tcW w:w="747" w:type="pct"/>
            <w:vAlign w:val="center"/>
          </w:tcPr>
          <w:p w14:paraId="26093A51" w14:textId="77777777" w:rsidR="00BE72F8" w:rsidRPr="007301AF" w:rsidRDefault="00BE72F8" w:rsidP="00CE2F69">
            <w:pPr>
              <w:spacing w:before="60" w:after="60" w:line="360" w:lineRule="auto"/>
              <w:jc w:val="center"/>
              <w:rPr>
                <w:rFonts w:asciiTheme="minorHAnsi" w:hAnsiTheme="minorHAnsi" w:cstheme="minorHAnsi"/>
                <w:sz w:val="18"/>
                <w:szCs w:val="20"/>
              </w:rPr>
            </w:pPr>
            <w:r w:rsidRPr="007301AF">
              <w:rPr>
                <w:rFonts w:asciiTheme="minorHAnsi" w:hAnsiTheme="minorHAnsi" w:cstheme="minorHAnsi"/>
                <w:sz w:val="18"/>
                <w:szCs w:val="20"/>
              </w:rPr>
              <w:t>Prevalente</w:t>
            </w:r>
          </w:p>
        </w:tc>
        <w:tc>
          <w:tcPr>
            <w:tcW w:w="736" w:type="pct"/>
            <w:vAlign w:val="center"/>
          </w:tcPr>
          <w:p w14:paraId="4B0EFE7B" w14:textId="77777777" w:rsidR="00BE72F8" w:rsidRPr="007301AF" w:rsidRDefault="00BE72F8" w:rsidP="00CE2F69">
            <w:pPr>
              <w:spacing w:before="60" w:after="60" w:line="360" w:lineRule="auto"/>
              <w:jc w:val="center"/>
              <w:rPr>
                <w:rFonts w:asciiTheme="minorHAnsi" w:hAnsiTheme="minorHAnsi" w:cstheme="minorHAnsi"/>
                <w:sz w:val="18"/>
                <w:szCs w:val="20"/>
              </w:rPr>
            </w:pPr>
            <w:r w:rsidRPr="007301AF">
              <w:rPr>
                <w:rFonts w:asciiTheme="minorHAnsi" w:hAnsiTheme="minorHAnsi" w:cstheme="minorHAnsi"/>
                <w:sz w:val="18"/>
                <w:szCs w:val="20"/>
              </w:rPr>
              <w:t>SI</w:t>
            </w:r>
          </w:p>
        </w:tc>
        <w:tc>
          <w:tcPr>
            <w:tcW w:w="770" w:type="pct"/>
            <w:vAlign w:val="center"/>
          </w:tcPr>
          <w:p w14:paraId="19459259" w14:textId="77777777" w:rsidR="00BE72F8" w:rsidRPr="007301AF" w:rsidRDefault="00BE72F8" w:rsidP="00CE2F69">
            <w:pPr>
              <w:spacing w:line="360" w:lineRule="auto"/>
              <w:jc w:val="center"/>
              <w:rPr>
                <w:rFonts w:asciiTheme="minorHAnsi" w:hAnsiTheme="minorHAnsi" w:cstheme="minorHAnsi"/>
                <w:sz w:val="18"/>
                <w:szCs w:val="20"/>
                <w:highlight w:val="yellow"/>
              </w:rPr>
            </w:pPr>
            <w:r w:rsidRPr="007301AF">
              <w:rPr>
                <w:rFonts w:asciiTheme="minorHAnsi" w:hAnsiTheme="minorHAnsi" w:cstheme="minorHAnsi"/>
                <w:sz w:val="18"/>
                <w:szCs w:val="20"/>
                <w:highlight w:val="yellow"/>
              </w:rPr>
              <w:t>Max 50 %</w:t>
            </w:r>
          </w:p>
          <w:p w14:paraId="1D0C15C2" w14:textId="77777777" w:rsidR="00BE72F8" w:rsidRPr="007301AF" w:rsidRDefault="00BE72F8" w:rsidP="00CE2F69">
            <w:pPr>
              <w:spacing w:line="360" w:lineRule="auto"/>
              <w:jc w:val="center"/>
              <w:rPr>
                <w:rFonts w:asciiTheme="minorHAnsi" w:hAnsiTheme="minorHAnsi" w:cstheme="minorHAnsi"/>
                <w:sz w:val="18"/>
                <w:szCs w:val="20"/>
                <w:highlight w:val="yellow"/>
              </w:rPr>
            </w:pPr>
            <w:r w:rsidRPr="007301AF">
              <w:rPr>
                <w:rFonts w:asciiTheme="minorHAnsi" w:hAnsiTheme="minorHAnsi" w:cstheme="minorHAnsi"/>
                <w:sz w:val="18"/>
                <w:szCs w:val="20"/>
                <w:highlight w:val="yellow"/>
              </w:rPr>
              <w:t>della categoria</w:t>
            </w:r>
          </w:p>
        </w:tc>
      </w:tr>
      <w:tr w:rsidR="00BE72F8" w:rsidRPr="007301AF" w14:paraId="3F939ED2" w14:textId="77777777" w:rsidTr="00CE2F69">
        <w:trPr>
          <w:trHeight w:val="391"/>
          <w:jc w:val="center"/>
        </w:trPr>
        <w:tc>
          <w:tcPr>
            <w:tcW w:w="691" w:type="pct"/>
            <w:vAlign w:val="center"/>
          </w:tcPr>
          <w:p w14:paraId="1487AE90" w14:textId="77777777" w:rsidR="00BE72F8" w:rsidRPr="007301AF" w:rsidRDefault="00BE72F8" w:rsidP="00CE2F69">
            <w:pPr>
              <w:spacing w:before="60" w:after="60" w:line="360" w:lineRule="auto"/>
              <w:jc w:val="center"/>
              <w:rPr>
                <w:rFonts w:asciiTheme="minorHAnsi" w:hAnsiTheme="minorHAnsi" w:cstheme="minorHAnsi"/>
                <w:sz w:val="18"/>
                <w:szCs w:val="20"/>
              </w:rPr>
            </w:pPr>
            <w:r w:rsidRPr="007301AF">
              <w:rPr>
                <w:rFonts w:asciiTheme="minorHAnsi" w:hAnsiTheme="minorHAnsi" w:cstheme="minorHAnsi"/>
                <w:sz w:val="18"/>
                <w:szCs w:val="20"/>
                <w:highlight w:val="yellow"/>
              </w:rPr>
              <w:t>___________</w:t>
            </w:r>
            <w:r w:rsidRPr="007301AF">
              <w:rPr>
                <w:rFonts w:asciiTheme="minorHAnsi" w:hAnsiTheme="minorHAnsi" w:cstheme="minorHAnsi"/>
                <w:sz w:val="18"/>
                <w:szCs w:val="20"/>
              </w:rPr>
              <w:t xml:space="preserve"> </w:t>
            </w:r>
          </w:p>
        </w:tc>
        <w:tc>
          <w:tcPr>
            <w:tcW w:w="329" w:type="pct"/>
            <w:vAlign w:val="center"/>
          </w:tcPr>
          <w:p w14:paraId="34407BFE" w14:textId="77777777" w:rsidR="00BE72F8" w:rsidRPr="007301AF" w:rsidRDefault="00BE72F8" w:rsidP="00CE2F69">
            <w:pPr>
              <w:spacing w:before="60" w:after="60" w:line="360" w:lineRule="auto"/>
              <w:jc w:val="center"/>
              <w:rPr>
                <w:rFonts w:asciiTheme="minorHAnsi" w:hAnsiTheme="minorHAnsi" w:cstheme="minorHAnsi"/>
                <w:sz w:val="18"/>
                <w:szCs w:val="20"/>
              </w:rPr>
            </w:pPr>
            <w:r w:rsidRPr="007301AF">
              <w:rPr>
                <w:rFonts w:asciiTheme="minorHAnsi" w:hAnsiTheme="minorHAnsi" w:cstheme="minorHAnsi"/>
                <w:sz w:val="18"/>
                <w:szCs w:val="20"/>
                <w:highlight w:val="yellow"/>
              </w:rPr>
              <w:t>___</w:t>
            </w:r>
          </w:p>
        </w:tc>
        <w:tc>
          <w:tcPr>
            <w:tcW w:w="509" w:type="pct"/>
            <w:vAlign w:val="center"/>
          </w:tcPr>
          <w:p w14:paraId="28E18329" w14:textId="77777777" w:rsidR="00BE72F8" w:rsidRPr="007301AF" w:rsidRDefault="00BE72F8" w:rsidP="00CE2F69">
            <w:pPr>
              <w:spacing w:before="60" w:after="60" w:line="360" w:lineRule="auto"/>
              <w:jc w:val="center"/>
              <w:rPr>
                <w:rFonts w:asciiTheme="minorHAnsi" w:hAnsiTheme="minorHAnsi" w:cstheme="minorHAnsi"/>
                <w:sz w:val="18"/>
                <w:szCs w:val="20"/>
                <w:highlight w:val="yellow"/>
              </w:rPr>
            </w:pPr>
          </w:p>
        </w:tc>
        <w:tc>
          <w:tcPr>
            <w:tcW w:w="691" w:type="pct"/>
            <w:vAlign w:val="center"/>
          </w:tcPr>
          <w:p w14:paraId="6E718519" w14:textId="77777777" w:rsidR="00BE72F8" w:rsidRPr="007301AF" w:rsidRDefault="00BE72F8" w:rsidP="00CE2F69">
            <w:pPr>
              <w:spacing w:before="60" w:after="60" w:line="360" w:lineRule="auto"/>
              <w:jc w:val="center"/>
              <w:rPr>
                <w:rFonts w:asciiTheme="minorHAnsi" w:hAnsiTheme="minorHAnsi" w:cstheme="minorHAnsi"/>
                <w:sz w:val="18"/>
                <w:szCs w:val="20"/>
              </w:rPr>
            </w:pPr>
            <w:r w:rsidRPr="007301AF">
              <w:rPr>
                <w:rFonts w:asciiTheme="minorHAnsi" w:hAnsiTheme="minorHAnsi" w:cstheme="minorHAnsi"/>
                <w:sz w:val="18"/>
                <w:szCs w:val="20"/>
                <w:highlight w:val="yellow"/>
              </w:rPr>
              <w:t>_________</w:t>
            </w:r>
          </w:p>
        </w:tc>
        <w:tc>
          <w:tcPr>
            <w:tcW w:w="527" w:type="pct"/>
            <w:vAlign w:val="center"/>
          </w:tcPr>
          <w:p w14:paraId="140BFBAF" w14:textId="77777777" w:rsidR="00BE72F8" w:rsidRPr="007301AF" w:rsidRDefault="00BE72F8" w:rsidP="00CE2F69">
            <w:pPr>
              <w:spacing w:before="60" w:after="60" w:line="360" w:lineRule="auto"/>
              <w:jc w:val="center"/>
              <w:rPr>
                <w:rFonts w:asciiTheme="minorHAnsi" w:hAnsiTheme="minorHAnsi" w:cstheme="minorHAnsi"/>
                <w:sz w:val="18"/>
                <w:szCs w:val="20"/>
              </w:rPr>
            </w:pPr>
            <w:r w:rsidRPr="007301AF">
              <w:rPr>
                <w:rFonts w:asciiTheme="minorHAnsi" w:hAnsiTheme="minorHAnsi" w:cstheme="minorHAnsi"/>
                <w:sz w:val="18"/>
                <w:szCs w:val="20"/>
                <w:highlight w:val="yellow"/>
              </w:rPr>
              <w:t>____</w:t>
            </w:r>
            <w:r w:rsidRPr="007301AF">
              <w:rPr>
                <w:rFonts w:asciiTheme="minorHAnsi" w:hAnsiTheme="minorHAnsi" w:cstheme="minorHAnsi"/>
                <w:sz w:val="18"/>
                <w:szCs w:val="20"/>
              </w:rPr>
              <w:t>%</w:t>
            </w:r>
          </w:p>
        </w:tc>
        <w:tc>
          <w:tcPr>
            <w:tcW w:w="747" w:type="pct"/>
            <w:vAlign w:val="center"/>
          </w:tcPr>
          <w:p w14:paraId="2AC315C2" w14:textId="77777777" w:rsidR="00BE72F8" w:rsidRPr="007301AF" w:rsidRDefault="00BE72F8" w:rsidP="00CE2F69">
            <w:pPr>
              <w:spacing w:before="60" w:after="60" w:line="360" w:lineRule="auto"/>
              <w:jc w:val="center"/>
              <w:rPr>
                <w:rFonts w:asciiTheme="minorHAnsi" w:hAnsiTheme="minorHAnsi" w:cstheme="minorHAnsi"/>
                <w:sz w:val="18"/>
                <w:szCs w:val="20"/>
                <w:lang w:val="en-US"/>
              </w:rPr>
            </w:pPr>
            <w:proofErr w:type="spellStart"/>
            <w:r w:rsidRPr="007301AF">
              <w:rPr>
                <w:rFonts w:asciiTheme="minorHAnsi" w:hAnsiTheme="minorHAnsi" w:cstheme="minorHAnsi"/>
                <w:sz w:val="18"/>
                <w:szCs w:val="20"/>
                <w:lang w:val="en-US"/>
              </w:rPr>
              <w:t>Scorporabile</w:t>
            </w:r>
            <w:proofErr w:type="spellEnd"/>
          </w:p>
        </w:tc>
        <w:tc>
          <w:tcPr>
            <w:tcW w:w="736" w:type="pct"/>
            <w:vAlign w:val="center"/>
          </w:tcPr>
          <w:p w14:paraId="19267B43" w14:textId="77777777" w:rsidR="00BE72F8" w:rsidRPr="007301AF" w:rsidRDefault="00BE72F8" w:rsidP="00CE2F69">
            <w:pPr>
              <w:spacing w:before="60" w:after="60" w:line="360" w:lineRule="auto"/>
              <w:jc w:val="center"/>
              <w:rPr>
                <w:rFonts w:asciiTheme="minorHAnsi" w:hAnsiTheme="minorHAnsi" w:cstheme="minorHAnsi"/>
                <w:sz w:val="18"/>
                <w:szCs w:val="20"/>
              </w:rPr>
            </w:pPr>
            <w:r w:rsidRPr="007301AF">
              <w:rPr>
                <w:rFonts w:asciiTheme="minorHAnsi" w:hAnsiTheme="minorHAnsi" w:cstheme="minorHAnsi"/>
                <w:sz w:val="18"/>
                <w:szCs w:val="20"/>
              </w:rPr>
              <w:t>SI/</w:t>
            </w:r>
            <w:r w:rsidRPr="007301AF">
              <w:rPr>
                <w:rFonts w:asciiTheme="minorHAnsi" w:hAnsiTheme="minorHAnsi" w:cstheme="minorHAnsi"/>
                <w:sz w:val="18"/>
                <w:szCs w:val="20"/>
                <w:highlight w:val="yellow"/>
              </w:rPr>
              <w:t>NO</w:t>
            </w:r>
          </w:p>
        </w:tc>
        <w:tc>
          <w:tcPr>
            <w:tcW w:w="770" w:type="pct"/>
            <w:vAlign w:val="center"/>
          </w:tcPr>
          <w:p w14:paraId="74536D43" w14:textId="77777777" w:rsidR="00BE72F8" w:rsidRPr="007301AF" w:rsidRDefault="00BE72F8" w:rsidP="00CE2F69">
            <w:pPr>
              <w:spacing w:line="360" w:lineRule="auto"/>
              <w:jc w:val="center"/>
              <w:rPr>
                <w:rFonts w:asciiTheme="minorHAnsi" w:hAnsiTheme="minorHAnsi" w:cstheme="minorHAnsi"/>
                <w:sz w:val="18"/>
                <w:szCs w:val="20"/>
                <w:highlight w:val="yellow"/>
              </w:rPr>
            </w:pPr>
            <w:r w:rsidRPr="007301AF">
              <w:rPr>
                <w:rFonts w:asciiTheme="minorHAnsi" w:hAnsiTheme="minorHAnsi" w:cstheme="minorHAnsi"/>
                <w:sz w:val="18"/>
                <w:szCs w:val="20"/>
                <w:highlight w:val="yellow"/>
              </w:rPr>
              <w:t>SI/</w:t>
            </w:r>
            <w:r>
              <w:rPr>
                <w:rFonts w:asciiTheme="minorHAnsi" w:hAnsiTheme="minorHAnsi" w:cstheme="minorHAnsi"/>
                <w:sz w:val="18"/>
                <w:szCs w:val="20"/>
                <w:highlight w:val="yellow"/>
              </w:rPr>
              <w:t xml:space="preserve">Max </w:t>
            </w:r>
            <w:r w:rsidRPr="007301AF">
              <w:rPr>
                <w:rFonts w:asciiTheme="minorHAnsi" w:hAnsiTheme="minorHAnsi" w:cstheme="minorHAnsi"/>
                <w:sz w:val="18"/>
                <w:szCs w:val="20"/>
                <w:highlight w:val="yellow"/>
              </w:rPr>
              <w:t>100</w:t>
            </w:r>
            <w:r>
              <w:rPr>
                <w:rFonts w:asciiTheme="minorHAnsi" w:hAnsiTheme="minorHAnsi" w:cstheme="minorHAnsi"/>
                <w:sz w:val="18"/>
                <w:szCs w:val="20"/>
                <w:highlight w:val="yellow"/>
              </w:rPr>
              <w:t xml:space="preserve"> </w:t>
            </w:r>
            <w:r w:rsidRPr="007301AF">
              <w:rPr>
                <w:rFonts w:asciiTheme="minorHAnsi" w:hAnsiTheme="minorHAnsi" w:cstheme="minorHAnsi"/>
                <w:sz w:val="18"/>
                <w:szCs w:val="20"/>
                <w:highlight w:val="yellow"/>
              </w:rPr>
              <w:t>%</w:t>
            </w:r>
            <w:r>
              <w:rPr>
                <w:rFonts w:asciiTheme="minorHAnsi" w:hAnsiTheme="minorHAnsi" w:cstheme="minorHAnsi"/>
                <w:sz w:val="18"/>
                <w:szCs w:val="20"/>
                <w:highlight w:val="yellow"/>
              </w:rPr>
              <w:t xml:space="preserve"> della categoria</w:t>
            </w:r>
          </w:p>
        </w:tc>
      </w:tr>
      <w:tr w:rsidR="00BE72F8" w:rsidRPr="007301AF" w14:paraId="31716599" w14:textId="77777777" w:rsidTr="00CE2F69">
        <w:trPr>
          <w:trHeight w:val="595"/>
          <w:jc w:val="center"/>
        </w:trPr>
        <w:tc>
          <w:tcPr>
            <w:tcW w:w="691" w:type="pct"/>
            <w:vAlign w:val="center"/>
          </w:tcPr>
          <w:p w14:paraId="1D40C551" w14:textId="77777777" w:rsidR="00BE72F8" w:rsidRPr="007301AF" w:rsidRDefault="00BE72F8" w:rsidP="00CE2F69">
            <w:pPr>
              <w:spacing w:before="60" w:after="60" w:line="360" w:lineRule="auto"/>
              <w:jc w:val="center"/>
              <w:rPr>
                <w:rFonts w:asciiTheme="minorHAnsi" w:hAnsiTheme="minorHAnsi" w:cstheme="minorHAnsi"/>
                <w:sz w:val="18"/>
                <w:szCs w:val="20"/>
              </w:rPr>
            </w:pPr>
            <w:r w:rsidRPr="007301AF">
              <w:rPr>
                <w:rFonts w:asciiTheme="minorHAnsi" w:hAnsiTheme="minorHAnsi" w:cstheme="minorHAnsi"/>
                <w:sz w:val="18"/>
                <w:szCs w:val="20"/>
                <w:highlight w:val="yellow"/>
              </w:rPr>
              <w:t>___________</w:t>
            </w:r>
            <w:r w:rsidRPr="007301AF">
              <w:rPr>
                <w:rFonts w:asciiTheme="minorHAnsi" w:hAnsiTheme="minorHAnsi" w:cstheme="minorHAnsi"/>
                <w:sz w:val="18"/>
                <w:szCs w:val="20"/>
              </w:rPr>
              <w:t xml:space="preserve"> </w:t>
            </w:r>
          </w:p>
        </w:tc>
        <w:tc>
          <w:tcPr>
            <w:tcW w:w="329" w:type="pct"/>
            <w:vAlign w:val="center"/>
          </w:tcPr>
          <w:p w14:paraId="58DE84E6" w14:textId="77777777" w:rsidR="00BE72F8" w:rsidRPr="007301AF" w:rsidRDefault="00BE72F8" w:rsidP="00CE2F69">
            <w:pPr>
              <w:spacing w:before="60" w:after="60" w:line="360" w:lineRule="auto"/>
              <w:jc w:val="center"/>
              <w:rPr>
                <w:rFonts w:asciiTheme="minorHAnsi" w:hAnsiTheme="minorHAnsi" w:cstheme="minorHAnsi"/>
                <w:sz w:val="18"/>
                <w:szCs w:val="20"/>
              </w:rPr>
            </w:pPr>
            <w:r w:rsidRPr="007301AF">
              <w:rPr>
                <w:rFonts w:asciiTheme="minorHAnsi" w:hAnsiTheme="minorHAnsi" w:cstheme="minorHAnsi"/>
                <w:sz w:val="18"/>
                <w:szCs w:val="20"/>
                <w:highlight w:val="yellow"/>
              </w:rPr>
              <w:t>___</w:t>
            </w:r>
          </w:p>
        </w:tc>
        <w:tc>
          <w:tcPr>
            <w:tcW w:w="509" w:type="pct"/>
            <w:vAlign w:val="center"/>
          </w:tcPr>
          <w:p w14:paraId="6B9D488A" w14:textId="77777777" w:rsidR="00BE72F8" w:rsidRPr="007301AF" w:rsidRDefault="00BE72F8" w:rsidP="00CE2F69">
            <w:pPr>
              <w:spacing w:before="60" w:after="60" w:line="360" w:lineRule="auto"/>
              <w:jc w:val="center"/>
              <w:rPr>
                <w:rFonts w:asciiTheme="minorHAnsi" w:hAnsiTheme="minorHAnsi" w:cstheme="minorHAnsi"/>
                <w:sz w:val="18"/>
                <w:szCs w:val="20"/>
                <w:highlight w:val="yellow"/>
              </w:rPr>
            </w:pPr>
          </w:p>
        </w:tc>
        <w:tc>
          <w:tcPr>
            <w:tcW w:w="691" w:type="pct"/>
            <w:vAlign w:val="center"/>
          </w:tcPr>
          <w:p w14:paraId="0BF4BFEF" w14:textId="77777777" w:rsidR="00BE72F8" w:rsidRPr="007301AF" w:rsidRDefault="00BE72F8" w:rsidP="00CE2F69">
            <w:pPr>
              <w:spacing w:before="60" w:after="60" w:line="360" w:lineRule="auto"/>
              <w:jc w:val="center"/>
              <w:rPr>
                <w:rFonts w:asciiTheme="minorHAnsi" w:hAnsiTheme="minorHAnsi" w:cstheme="minorHAnsi"/>
                <w:sz w:val="18"/>
                <w:szCs w:val="20"/>
              </w:rPr>
            </w:pPr>
            <w:r w:rsidRPr="007301AF">
              <w:rPr>
                <w:rFonts w:asciiTheme="minorHAnsi" w:hAnsiTheme="minorHAnsi" w:cstheme="minorHAnsi"/>
                <w:sz w:val="18"/>
                <w:szCs w:val="20"/>
                <w:highlight w:val="yellow"/>
              </w:rPr>
              <w:t>_________</w:t>
            </w:r>
          </w:p>
        </w:tc>
        <w:tc>
          <w:tcPr>
            <w:tcW w:w="527" w:type="pct"/>
            <w:vAlign w:val="center"/>
          </w:tcPr>
          <w:p w14:paraId="4773F995" w14:textId="77777777" w:rsidR="00BE72F8" w:rsidRPr="007301AF" w:rsidRDefault="00BE72F8" w:rsidP="00CE2F69">
            <w:pPr>
              <w:spacing w:before="60" w:after="60" w:line="360" w:lineRule="auto"/>
              <w:jc w:val="center"/>
              <w:rPr>
                <w:rFonts w:asciiTheme="minorHAnsi" w:hAnsiTheme="minorHAnsi" w:cstheme="minorHAnsi"/>
                <w:sz w:val="18"/>
                <w:szCs w:val="20"/>
              </w:rPr>
            </w:pPr>
            <w:r w:rsidRPr="007301AF">
              <w:rPr>
                <w:rFonts w:asciiTheme="minorHAnsi" w:hAnsiTheme="minorHAnsi" w:cstheme="minorHAnsi"/>
                <w:sz w:val="18"/>
                <w:szCs w:val="20"/>
                <w:highlight w:val="yellow"/>
              </w:rPr>
              <w:t>____</w:t>
            </w:r>
            <w:r w:rsidRPr="007301AF">
              <w:rPr>
                <w:rFonts w:asciiTheme="minorHAnsi" w:hAnsiTheme="minorHAnsi" w:cstheme="minorHAnsi"/>
                <w:sz w:val="18"/>
                <w:szCs w:val="20"/>
              </w:rPr>
              <w:t>%</w:t>
            </w:r>
          </w:p>
        </w:tc>
        <w:tc>
          <w:tcPr>
            <w:tcW w:w="747" w:type="pct"/>
            <w:vAlign w:val="center"/>
          </w:tcPr>
          <w:p w14:paraId="473AA717" w14:textId="77777777" w:rsidR="00BE72F8" w:rsidRPr="007301AF" w:rsidRDefault="00BE72F8" w:rsidP="00CE2F69">
            <w:pPr>
              <w:spacing w:before="60" w:after="60" w:line="360" w:lineRule="auto"/>
              <w:jc w:val="center"/>
              <w:rPr>
                <w:rFonts w:asciiTheme="minorHAnsi" w:hAnsiTheme="minorHAnsi" w:cstheme="minorHAnsi"/>
                <w:sz w:val="18"/>
                <w:szCs w:val="20"/>
                <w:lang w:val="en-US"/>
              </w:rPr>
            </w:pPr>
            <w:proofErr w:type="spellStart"/>
            <w:r w:rsidRPr="007301AF">
              <w:rPr>
                <w:rFonts w:asciiTheme="minorHAnsi" w:hAnsiTheme="minorHAnsi" w:cstheme="minorHAnsi"/>
                <w:sz w:val="18"/>
                <w:szCs w:val="20"/>
                <w:lang w:val="en-US"/>
              </w:rPr>
              <w:t>Scorporabile</w:t>
            </w:r>
            <w:proofErr w:type="spellEnd"/>
          </w:p>
        </w:tc>
        <w:tc>
          <w:tcPr>
            <w:tcW w:w="736" w:type="pct"/>
            <w:vAlign w:val="center"/>
          </w:tcPr>
          <w:p w14:paraId="3028EEA7" w14:textId="77777777" w:rsidR="00BE72F8" w:rsidRPr="007301AF" w:rsidRDefault="00BE72F8" w:rsidP="00CE2F69">
            <w:pPr>
              <w:spacing w:before="60" w:after="60" w:line="360" w:lineRule="auto"/>
              <w:jc w:val="center"/>
              <w:rPr>
                <w:rFonts w:asciiTheme="minorHAnsi" w:hAnsiTheme="minorHAnsi" w:cstheme="minorHAnsi"/>
                <w:sz w:val="18"/>
                <w:szCs w:val="20"/>
              </w:rPr>
            </w:pPr>
            <w:r w:rsidRPr="007301AF">
              <w:rPr>
                <w:rFonts w:asciiTheme="minorHAnsi" w:hAnsiTheme="minorHAnsi" w:cstheme="minorHAnsi"/>
                <w:sz w:val="18"/>
                <w:szCs w:val="20"/>
              </w:rPr>
              <w:t>SI/</w:t>
            </w:r>
            <w:r w:rsidRPr="007301AF">
              <w:rPr>
                <w:rFonts w:asciiTheme="minorHAnsi" w:hAnsiTheme="minorHAnsi" w:cstheme="minorHAnsi"/>
                <w:sz w:val="18"/>
                <w:szCs w:val="20"/>
                <w:highlight w:val="yellow"/>
              </w:rPr>
              <w:t>NO</w:t>
            </w:r>
          </w:p>
        </w:tc>
        <w:tc>
          <w:tcPr>
            <w:tcW w:w="770" w:type="pct"/>
            <w:vAlign w:val="center"/>
          </w:tcPr>
          <w:p w14:paraId="2D585995" w14:textId="77777777" w:rsidR="00BE72F8" w:rsidRPr="007301AF" w:rsidRDefault="00BE72F8" w:rsidP="00CE2F69">
            <w:pPr>
              <w:spacing w:before="60" w:after="60" w:line="360" w:lineRule="auto"/>
              <w:jc w:val="center"/>
              <w:rPr>
                <w:rFonts w:asciiTheme="minorHAnsi" w:hAnsiTheme="minorHAnsi" w:cstheme="minorHAnsi"/>
                <w:strike/>
                <w:sz w:val="18"/>
                <w:szCs w:val="20"/>
              </w:rPr>
            </w:pPr>
            <w:r w:rsidRPr="007301AF">
              <w:rPr>
                <w:rFonts w:asciiTheme="minorHAnsi" w:hAnsiTheme="minorHAnsi" w:cstheme="minorHAnsi"/>
                <w:sz w:val="18"/>
                <w:szCs w:val="20"/>
                <w:highlight w:val="yellow"/>
              </w:rPr>
              <w:t>SI/</w:t>
            </w:r>
            <w:r>
              <w:rPr>
                <w:rFonts w:asciiTheme="minorHAnsi" w:hAnsiTheme="minorHAnsi" w:cstheme="minorHAnsi"/>
                <w:sz w:val="18"/>
                <w:szCs w:val="20"/>
                <w:highlight w:val="yellow"/>
              </w:rPr>
              <w:t xml:space="preserve">Max </w:t>
            </w:r>
            <w:r w:rsidRPr="007301AF">
              <w:rPr>
                <w:rFonts w:asciiTheme="minorHAnsi" w:hAnsiTheme="minorHAnsi" w:cstheme="minorHAnsi"/>
                <w:sz w:val="18"/>
                <w:szCs w:val="20"/>
                <w:highlight w:val="yellow"/>
              </w:rPr>
              <w:t>100 %</w:t>
            </w:r>
            <w:r>
              <w:rPr>
                <w:rFonts w:asciiTheme="minorHAnsi" w:hAnsiTheme="minorHAnsi" w:cstheme="minorHAnsi"/>
                <w:sz w:val="18"/>
                <w:szCs w:val="20"/>
                <w:highlight w:val="yellow"/>
              </w:rPr>
              <w:t xml:space="preserve"> della categoria</w:t>
            </w:r>
          </w:p>
        </w:tc>
      </w:tr>
      <w:tr w:rsidR="00BE72F8" w:rsidRPr="007301AF" w14:paraId="3562E60B" w14:textId="77777777" w:rsidTr="00CE2F69">
        <w:trPr>
          <w:trHeight w:val="595"/>
          <w:jc w:val="center"/>
        </w:trPr>
        <w:tc>
          <w:tcPr>
            <w:tcW w:w="1529" w:type="pct"/>
            <w:gridSpan w:val="3"/>
            <w:vAlign w:val="center"/>
          </w:tcPr>
          <w:p w14:paraId="66536876" w14:textId="10E6F87C" w:rsidR="00BE72F8" w:rsidRPr="007301AF" w:rsidRDefault="00BE72F8" w:rsidP="00B65FA9">
            <w:pPr>
              <w:spacing w:before="60" w:after="60" w:line="360" w:lineRule="auto"/>
              <w:jc w:val="center"/>
              <w:rPr>
                <w:rFonts w:asciiTheme="minorHAnsi" w:hAnsiTheme="minorHAnsi" w:cstheme="minorHAnsi"/>
                <w:b/>
                <w:sz w:val="18"/>
                <w:szCs w:val="20"/>
              </w:rPr>
            </w:pPr>
            <w:r w:rsidRPr="007301AF">
              <w:rPr>
                <w:rFonts w:asciiTheme="minorHAnsi" w:hAnsiTheme="minorHAnsi" w:cstheme="minorHAnsi"/>
                <w:b/>
                <w:sz w:val="18"/>
                <w:szCs w:val="20"/>
              </w:rPr>
              <w:t xml:space="preserve">TOTALE </w:t>
            </w:r>
            <w:r w:rsidR="00B65FA9" w:rsidRPr="00B65FA9">
              <w:rPr>
                <w:rFonts w:asciiTheme="minorHAnsi" w:hAnsiTheme="minorHAnsi" w:cstheme="minorHAnsi"/>
                <w:b/>
                <w:sz w:val="18"/>
                <w:szCs w:val="20"/>
                <w:highlight w:val="red"/>
              </w:rPr>
              <w:t>LAVORI</w:t>
            </w:r>
          </w:p>
        </w:tc>
        <w:tc>
          <w:tcPr>
            <w:tcW w:w="691" w:type="pct"/>
            <w:vAlign w:val="center"/>
          </w:tcPr>
          <w:p w14:paraId="28DB5474" w14:textId="77777777" w:rsidR="00BE72F8" w:rsidRPr="007301AF" w:rsidRDefault="00BE72F8" w:rsidP="00CE2F69">
            <w:pPr>
              <w:spacing w:before="60" w:after="60" w:line="360" w:lineRule="auto"/>
              <w:jc w:val="center"/>
              <w:rPr>
                <w:rFonts w:asciiTheme="minorHAnsi" w:hAnsiTheme="minorHAnsi" w:cstheme="minorHAnsi"/>
                <w:b/>
                <w:sz w:val="18"/>
                <w:szCs w:val="20"/>
                <w:highlight w:val="yellow"/>
              </w:rPr>
            </w:pPr>
            <w:r w:rsidRPr="007301AF">
              <w:rPr>
                <w:rFonts w:asciiTheme="minorHAnsi" w:hAnsiTheme="minorHAnsi" w:cstheme="minorHAnsi"/>
                <w:b/>
                <w:sz w:val="18"/>
                <w:szCs w:val="20"/>
              </w:rPr>
              <w:t>___________</w:t>
            </w:r>
          </w:p>
        </w:tc>
        <w:tc>
          <w:tcPr>
            <w:tcW w:w="527" w:type="pct"/>
            <w:vAlign w:val="center"/>
          </w:tcPr>
          <w:p w14:paraId="0143BAF7" w14:textId="77777777" w:rsidR="00BE72F8" w:rsidRPr="007301AF" w:rsidRDefault="00BE72F8" w:rsidP="00CE2F69">
            <w:pPr>
              <w:spacing w:before="60" w:after="60" w:line="360" w:lineRule="auto"/>
              <w:jc w:val="center"/>
              <w:rPr>
                <w:rFonts w:asciiTheme="minorHAnsi" w:hAnsiTheme="minorHAnsi" w:cstheme="minorHAnsi"/>
                <w:sz w:val="18"/>
                <w:szCs w:val="20"/>
                <w:highlight w:val="yellow"/>
              </w:rPr>
            </w:pPr>
            <w:r w:rsidRPr="007301AF">
              <w:rPr>
                <w:rFonts w:asciiTheme="minorHAnsi" w:hAnsiTheme="minorHAnsi" w:cstheme="minorHAnsi"/>
                <w:sz w:val="18"/>
                <w:szCs w:val="20"/>
              </w:rPr>
              <w:t>_____%</w:t>
            </w:r>
          </w:p>
        </w:tc>
        <w:tc>
          <w:tcPr>
            <w:tcW w:w="747" w:type="pct"/>
            <w:vAlign w:val="center"/>
          </w:tcPr>
          <w:p w14:paraId="1E683A86" w14:textId="77777777" w:rsidR="00BE72F8" w:rsidRPr="007301AF" w:rsidRDefault="00BE72F8" w:rsidP="00CE2F69">
            <w:pPr>
              <w:spacing w:before="60" w:after="60" w:line="360" w:lineRule="auto"/>
              <w:jc w:val="center"/>
              <w:rPr>
                <w:rFonts w:asciiTheme="minorHAnsi" w:hAnsiTheme="minorHAnsi" w:cstheme="minorHAnsi"/>
                <w:sz w:val="18"/>
                <w:szCs w:val="20"/>
                <w:lang w:val="en-US"/>
              </w:rPr>
            </w:pPr>
          </w:p>
        </w:tc>
        <w:tc>
          <w:tcPr>
            <w:tcW w:w="736" w:type="pct"/>
            <w:vAlign w:val="center"/>
          </w:tcPr>
          <w:p w14:paraId="1F99E147" w14:textId="77777777" w:rsidR="00BE72F8" w:rsidRPr="007301AF" w:rsidRDefault="00BE72F8" w:rsidP="00CE2F69">
            <w:pPr>
              <w:spacing w:before="60" w:after="60" w:line="360" w:lineRule="auto"/>
              <w:jc w:val="center"/>
              <w:rPr>
                <w:rFonts w:asciiTheme="minorHAnsi" w:hAnsiTheme="minorHAnsi" w:cstheme="minorHAnsi"/>
                <w:sz w:val="18"/>
                <w:szCs w:val="20"/>
              </w:rPr>
            </w:pPr>
          </w:p>
        </w:tc>
        <w:tc>
          <w:tcPr>
            <w:tcW w:w="770" w:type="pct"/>
            <w:vAlign w:val="center"/>
          </w:tcPr>
          <w:p w14:paraId="6D64216B" w14:textId="77777777" w:rsidR="00BE72F8" w:rsidRPr="007301AF" w:rsidRDefault="00BE72F8" w:rsidP="00CE2F69">
            <w:pPr>
              <w:spacing w:line="360" w:lineRule="auto"/>
              <w:jc w:val="center"/>
              <w:rPr>
                <w:rFonts w:asciiTheme="minorHAnsi" w:hAnsiTheme="minorHAnsi" w:cstheme="minorHAnsi"/>
                <w:strike/>
                <w:sz w:val="18"/>
                <w:szCs w:val="20"/>
              </w:rPr>
            </w:pPr>
          </w:p>
        </w:tc>
      </w:tr>
    </w:tbl>
    <w:p w14:paraId="2E1FFFE6" w14:textId="77777777" w:rsidR="00BE72F8" w:rsidRDefault="00BE72F8" w:rsidP="00BE72F8">
      <w:pPr>
        <w:spacing w:line="360" w:lineRule="auto"/>
        <w:rPr>
          <w:rFonts w:asciiTheme="minorHAnsi" w:hAnsiTheme="minorHAnsi" w:cstheme="minorHAnsi"/>
          <w:bCs/>
          <w:i/>
          <w:color w:val="0000FF"/>
          <w:sz w:val="20"/>
        </w:rPr>
      </w:pPr>
    </w:p>
    <w:p w14:paraId="1CA8F479" w14:textId="5596A020" w:rsidR="00BE72F8" w:rsidRDefault="00BE72F8" w:rsidP="00BE72F8">
      <w:pPr>
        <w:spacing w:line="360" w:lineRule="auto"/>
        <w:rPr>
          <w:rFonts w:asciiTheme="minorHAnsi" w:hAnsiTheme="minorHAnsi" w:cstheme="minorHAnsi"/>
          <w:bCs/>
          <w:i/>
          <w:color w:val="0000FF"/>
          <w:sz w:val="20"/>
        </w:rPr>
      </w:pPr>
      <w:bookmarkStart w:id="127" w:name="_Hlk105422085"/>
      <w:r w:rsidRPr="00CF436C">
        <w:rPr>
          <w:rFonts w:asciiTheme="minorHAnsi" w:hAnsiTheme="minorHAnsi" w:cstheme="minorHAnsi"/>
          <w:bCs/>
          <w:i/>
          <w:color w:val="0000FF"/>
          <w:sz w:val="20"/>
        </w:rPr>
        <w:t xml:space="preserve">[nel caso in cui siano presenti lavorazioni per le quali ci si qualifica con livello di classifica </w:t>
      </w:r>
      <w:r>
        <w:rPr>
          <w:rFonts w:asciiTheme="minorHAnsi" w:hAnsiTheme="minorHAnsi" w:cstheme="minorHAnsi"/>
          <w:bCs/>
          <w:i/>
          <w:color w:val="0000FF"/>
          <w:sz w:val="20"/>
        </w:rPr>
        <w:t xml:space="preserve">immediatamente </w:t>
      </w:r>
      <w:r w:rsidRPr="00CF436C">
        <w:rPr>
          <w:rFonts w:asciiTheme="minorHAnsi" w:hAnsiTheme="minorHAnsi" w:cstheme="minorHAnsi"/>
          <w:bCs/>
          <w:i/>
          <w:color w:val="0000FF"/>
          <w:sz w:val="20"/>
        </w:rPr>
        <w:t>inferiore</w:t>
      </w:r>
      <w:r>
        <w:rPr>
          <w:rFonts w:asciiTheme="minorHAnsi" w:hAnsiTheme="minorHAnsi" w:cstheme="minorHAnsi"/>
          <w:bCs/>
          <w:i/>
          <w:color w:val="0000FF"/>
          <w:sz w:val="20"/>
        </w:rPr>
        <w:t xml:space="preserve"> </w:t>
      </w:r>
      <w:proofErr w:type="gramStart"/>
      <w:r>
        <w:rPr>
          <w:rFonts w:asciiTheme="minorHAnsi" w:hAnsiTheme="minorHAnsi" w:cstheme="minorHAnsi"/>
          <w:bCs/>
          <w:i/>
          <w:color w:val="0000FF"/>
          <w:sz w:val="20"/>
        </w:rPr>
        <w:t xml:space="preserve">a </w:t>
      </w:r>
      <w:r w:rsidRPr="00CF436C">
        <w:rPr>
          <w:rFonts w:asciiTheme="minorHAnsi" w:hAnsiTheme="minorHAnsi" w:cstheme="minorHAnsi"/>
          <w:bCs/>
          <w:i/>
          <w:color w:val="0000FF"/>
          <w:sz w:val="20"/>
        </w:rPr>
        <w:t xml:space="preserve"> </w:t>
      </w:r>
      <w:r>
        <w:rPr>
          <w:rFonts w:asciiTheme="minorHAnsi" w:hAnsiTheme="minorHAnsi" w:cstheme="minorHAnsi"/>
          <w:bCs/>
          <w:i/>
          <w:color w:val="0000FF"/>
          <w:sz w:val="20"/>
        </w:rPr>
        <w:t>quello</w:t>
      </w:r>
      <w:proofErr w:type="gramEnd"/>
      <w:r>
        <w:rPr>
          <w:rFonts w:asciiTheme="minorHAnsi" w:hAnsiTheme="minorHAnsi" w:cstheme="minorHAnsi"/>
          <w:bCs/>
          <w:i/>
          <w:color w:val="0000FF"/>
          <w:sz w:val="20"/>
        </w:rPr>
        <w:t xml:space="preserve"> richiesto </w:t>
      </w:r>
      <w:r w:rsidRPr="00CF436C">
        <w:rPr>
          <w:rFonts w:asciiTheme="minorHAnsi" w:hAnsiTheme="minorHAnsi" w:cstheme="minorHAnsi"/>
          <w:bCs/>
          <w:i/>
          <w:color w:val="0000FF"/>
          <w:sz w:val="20"/>
        </w:rPr>
        <w:t xml:space="preserve">grazie all’incremento del +20 %, inserire </w:t>
      </w:r>
      <w:r>
        <w:rPr>
          <w:rFonts w:asciiTheme="minorHAnsi" w:hAnsiTheme="minorHAnsi" w:cstheme="minorHAnsi"/>
          <w:bCs/>
          <w:i/>
          <w:color w:val="0000FF"/>
          <w:sz w:val="20"/>
        </w:rPr>
        <w:t xml:space="preserve">in tabella </w:t>
      </w:r>
      <w:r w:rsidRPr="00CF436C">
        <w:rPr>
          <w:rFonts w:asciiTheme="minorHAnsi" w:hAnsiTheme="minorHAnsi" w:cstheme="minorHAnsi"/>
          <w:bCs/>
          <w:i/>
          <w:color w:val="0000FF"/>
          <w:sz w:val="20"/>
        </w:rPr>
        <w:t xml:space="preserve">accanto alla classifica un </w:t>
      </w:r>
      <w:r>
        <w:rPr>
          <w:rFonts w:asciiTheme="minorHAnsi" w:hAnsiTheme="minorHAnsi" w:cstheme="minorHAnsi"/>
          <w:bCs/>
          <w:i/>
          <w:color w:val="0000FF"/>
          <w:sz w:val="20"/>
        </w:rPr>
        <w:t>(cfr. N.B. 1)]</w:t>
      </w:r>
    </w:p>
    <w:p w14:paraId="0E89BFEC" w14:textId="70B6AA36" w:rsidR="00BE72F8" w:rsidRDefault="00BE72F8" w:rsidP="00BE72F8">
      <w:pPr>
        <w:spacing w:line="360" w:lineRule="auto"/>
        <w:rPr>
          <w:rFonts w:asciiTheme="minorHAnsi" w:hAnsiTheme="minorHAnsi" w:cstheme="minorHAnsi"/>
          <w:sz w:val="22"/>
        </w:rPr>
      </w:pPr>
    </w:p>
    <w:p w14:paraId="518C6B11" w14:textId="77777777" w:rsidR="00BE72F8" w:rsidRPr="007105B6" w:rsidRDefault="00BE72F8" w:rsidP="00BE72F8">
      <w:pPr>
        <w:spacing w:line="360" w:lineRule="auto"/>
        <w:rPr>
          <w:rFonts w:asciiTheme="minorHAnsi" w:hAnsiTheme="minorHAnsi" w:cstheme="minorHAnsi"/>
          <w:bCs/>
          <w:i/>
          <w:color w:val="0000FF"/>
          <w:sz w:val="20"/>
        </w:rPr>
      </w:pPr>
      <w:bookmarkStart w:id="128" w:name="_Hlk105422092"/>
      <w:bookmarkEnd w:id="127"/>
      <w:r>
        <w:rPr>
          <w:rFonts w:asciiTheme="minorHAnsi" w:hAnsiTheme="minorHAnsi" w:cstheme="minorHAnsi"/>
          <w:bCs/>
          <w:i/>
          <w:color w:val="0000FF"/>
          <w:sz w:val="20"/>
        </w:rPr>
        <w:t xml:space="preserve">[nel caso di </w:t>
      </w:r>
      <w:proofErr w:type="spellStart"/>
      <w:r>
        <w:rPr>
          <w:rFonts w:asciiTheme="minorHAnsi" w:hAnsiTheme="minorHAnsi" w:cstheme="minorHAnsi"/>
          <w:bCs/>
          <w:i/>
          <w:color w:val="0000FF"/>
          <w:sz w:val="20"/>
        </w:rPr>
        <w:t>monocategoria</w:t>
      </w:r>
      <w:proofErr w:type="spellEnd"/>
      <w:r>
        <w:rPr>
          <w:rFonts w:asciiTheme="minorHAnsi" w:hAnsiTheme="minorHAnsi" w:cstheme="minorHAnsi"/>
          <w:bCs/>
          <w:i/>
          <w:color w:val="0000FF"/>
          <w:sz w:val="20"/>
        </w:rPr>
        <w:t xml:space="preserve"> di importo totale dei lavori &gt; € 516.000 e ≤ € 619.200,00 (III surrogabile con II+20%</w:t>
      </w:r>
      <w:r w:rsidRPr="00772C04">
        <w:rPr>
          <w:rFonts w:asciiTheme="minorHAnsi" w:hAnsiTheme="minorHAnsi" w:cstheme="minorHAnsi"/>
          <w:bCs/>
          <w:i/>
          <w:color w:val="0000FF"/>
          <w:sz w:val="20"/>
        </w:rPr>
        <w:t>Del AVCP 55/2007</w:t>
      </w:r>
      <w:r>
        <w:rPr>
          <w:rFonts w:asciiTheme="minorHAnsi" w:hAnsiTheme="minorHAnsi" w:cstheme="minorHAnsi"/>
          <w:bCs/>
          <w:i/>
          <w:color w:val="0000FF"/>
          <w:sz w:val="20"/>
        </w:rPr>
        <w:t>) aggiungere]</w:t>
      </w:r>
    </w:p>
    <w:p w14:paraId="12F439C7" w14:textId="77777777" w:rsidR="00BE72F8" w:rsidRDefault="00BE72F8" w:rsidP="00BE72F8">
      <w:pPr>
        <w:spacing w:line="360" w:lineRule="auto"/>
        <w:rPr>
          <w:rFonts w:asciiTheme="minorHAnsi" w:hAnsiTheme="minorHAnsi" w:cstheme="minorHAnsi"/>
          <w:color w:val="000000"/>
          <w:sz w:val="20"/>
          <w:szCs w:val="19"/>
          <w:shd w:val="clear" w:color="auto" w:fill="F9F9F9"/>
        </w:rPr>
      </w:pPr>
      <w:bookmarkStart w:id="129" w:name="_Hlk105422103"/>
      <w:bookmarkEnd w:id="128"/>
      <w:r w:rsidRPr="00CF436C">
        <w:rPr>
          <w:rFonts w:asciiTheme="minorHAnsi" w:hAnsiTheme="minorHAnsi" w:cstheme="minorHAnsi"/>
          <w:color w:val="000000"/>
          <w:sz w:val="20"/>
          <w:szCs w:val="19"/>
          <w:shd w:val="clear" w:color="auto" w:fill="F9F9F9"/>
        </w:rPr>
        <w:t xml:space="preserve">A fronte dell'importo dei lavori pari a € </w:t>
      </w:r>
      <w:r w:rsidRPr="00772C04">
        <w:rPr>
          <w:rFonts w:asciiTheme="minorHAnsi" w:hAnsiTheme="minorHAnsi" w:cstheme="minorHAnsi"/>
          <w:color w:val="000000"/>
          <w:sz w:val="20"/>
          <w:szCs w:val="19"/>
          <w:highlight w:val="yellow"/>
          <w:shd w:val="clear" w:color="auto" w:fill="F9F9F9"/>
        </w:rPr>
        <w:t>__</w:t>
      </w:r>
      <w:proofErr w:type="gramStart"/>
      <w:r w:rsidRPr="00772C04">
        <w:rPr>
          <w:rFonts w:asciiTheme="minorHAnsi" w:hAnsiTheme="minorHAnsi" w:cstheme="minorHAnsi"/>
          <w:color w:val="000000"/>
          <w:sz w:val="20"/>
          <w:szCs w:val="19"/>
          <w:highlight w:val="yellow"/>
          <w:shd w:val="clear" w:color="auto" w:fill="F9F9F9"/>
        </w:rPr>
        <w:t>_._</w:t>
      </w:r>
      <w:proofErr w:type="gramEnd"/>
      <w:r w:rsidRPr="00772C04">
        <w:rPr>
          <w:rFonts w:asciiTheme="minorHAnsi" w:hAnsiTheme="minorHAnsi" w:cstheme="minorHAnsi"/>
          <w:color w:val="000000"/>
          <w:sz w:val="20"/>
          <w:szCs w:val="19"/>
          <w:highlight w:val="yellow"/>
          <w:shd w:val="clear" w:color="auto" w:fill="F9F9F9"/>
        </w:rPr>
        <w:t>__,__</w:t>
      </w:r>
      <w:r w:rsidRPr="00CF436C">
        <w:rPr>
          <w:rFonts w:asciiTheme="minorHAnsi" w:hAnsiTheme="minorHAnsi" w:cstheme="minorHAnsi"/>
          <w:color w:val="000000"/>
          <w:sz w:val="20"/>
          <w:szCs w:val="19"/>
          <w:shd w:val="clear" w:color="auto" w:fill="F9F9F9"/>
        </w:rPr>
        <w:t xml:space="preserve">, per i quali è stata richiesta la qualificazione nella categoria </w:t>
      </w:r>
      <w:r w:rsidRPr="00772C04">
        <w:rPr>
          <w:rFonts w:asciiTheme="minorHAnsi" w:hAnsiTheme="minorHAnsi" w:cstheme="minorHAnsi"/>
          <w:color w:val="000000"/>
          <w:sz w:val="20"/>
          <w:szCs w:val="19"/>
          <w:highlight w:val="yellow"/>
          <w:shd w:val="clear" w:color="auto" w:fill="F9F9F9"/>
        </w:rPr>
        <w:t>___</w:t>
      </w:r>
      <w:r w:rsidRPr="00CF436C">
        <w:rPr>
          <w:rFonts w:asciiTheme="minorHAnsi" w:hAnsiTheme="minorHAnsi" w:cstheme="minorHAnsi"/>
          <w:color w:val="000000"/>
          <w:sz w:val="20"/>
          <w:szCs w:val="19"/>
          <w:shd w:val="clear" w:color="auto" w:fill="F9F9F9"/>
        </w:rPr>
        <w:t xml:space="preserve"> e nella classifica III, deve ritenersi consentita la partecipazione anche di concorrenti in possesso di qualificazione nella classifica II (€ 516.000) che, incrementata di un quinto, consente la partecipazione a gare per importi fino a € 619.200,00 e senza onere del possesso della certificazione di qualità.</w:t>
      </w:r>
    </w:p>
    <w:bookmarkEnd w:id="129"/>
    <w:p w14:paraId="7B2A8104" w14:textId="420FF095" w:rsidR="00BE72F8" w:rsidRDefault="00BE72F8" w:rsidP="00D175D5">
      <w:pPr>
        <w:spacing w:line="360" w:lineRule="auto"/>
        <w:rPr>
          <w:rFonts w:asciiTheme="minorHAnsi" w:hAnsiTheme="minorHAnsi" w:cstheme="minorHAns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193675" w:rsidRPr="00F237AE" w14:paraId="3579FC3F" w14:textId="77777777" w:rsidTr="00375B6A">
        <w:trPr>
          <w:trHeight w:val="809"/>
        </w:trPr>
        <w:tc>
          <w:tcPr>
            <w:tcW w:w="5000" w:type="pct"/>
            <w:shd w:val="clear" w:color="auto" w:fill="FFFFFF"/>
          </w:tcPr>
          <w:p w14:paraId="2E3CACB0" w14:textId="77777777" w:rsidR="00193675" w:rsidRPr="00F237AE" w:rsidRDefault="00193675" w:rsidP="00375B6A">
            <w:pPr>
              <w:spacing w:line="360" w:lineRule="auto"/>
              <w:rPr>
                <w:rFonts w:asciiTheme="minorHAnsi" w:hAnsiTheme="minorHAnsi" w:cstheme="minorHAnsi"/>
                <w:bCs/>
                <w:iCs/>
                <w:sz w:val="20"/>
              </w:rPr>
            </w:pPr>
            <w:r w:rsidRPr="00025CC3">
              <w:rPr>
                <w:rFonts w:asciiTheme="minorHAnsi" w:hAnsiTheme="minorHAnsi" w:cstheme="minorHAnsi"/>
                <w:b/>
                <w:bCs/>
                <w:iCs/>
                <w:sz w:val="20"/>
              </w:rPr>
              <w:t>N.B.: 1:</w:t>
            </w:r>
            <w:r>
              <w:rPr>
                <w:rFonts w:asciiTheme="minorHAnsi" w:hAnsiTheme="minorHAnsi" w:cstheme="minorHAnsi"/>
                <w:bCs/>
                <w:iCs/>
                <w:sz w:val="20"/>
              </w:rPr>
              <w:t xml:space="preserve"> </w:t>
            </w:r>
            <w:r w:rsidRPr="00F237AE">
              <w:rPr>
                <w:rFonts w:asciiTheme="minorHAnsi" w:hAnsiTheme="minorHAnsi" w:cstheme="minorHAnsi"/>
                <w:bCs/>
                <w:iCs/>
                <w:sz w:val="20"/>
              </w:rPr>
              <w:t>Si precisa che, ai sensi di quanto disposto dall’articolo 61, co. 2, del Regolamento, la qualificazione in una categoria abilita l'impresa a partecipare alle gare e ad eseguire i lavori nei limiti della propria classifica incrementata di un quinto.</w:t>
            </w:r>
          </w:p>
          <w:p w14:paraId="68B9A84A" w14:textId="77777777" w:rsidR="00193675" w:rsidRPr="006A28D4" w:rsidRDefault="00193675" w:rsidP="00375B6A">
            <w:pPr>
              <w:spacing w:line="360" w:lineRule="auto"/>
              <w:rPr>
                <w:rFonts w:asciiTheme="minorHAnsi" w:hAnsiTheme="minorHAnsi" w:cstheme="minorHAnsi"/>
                <w:bCs/>
                <w:iCs/>
                <w:sz w:val="20"/>
              </w:rPr>
            </w:pPr>
            <w:r w:rsidRPr="00534DB3">
              <w:rPr>
                <w:rFonts w:asciiTheme="minorHAnsi" w:hAnsiTheme="minorHAnsi" w:cstheme="minorHAnsi"/>
                <w:bCs/>
                <w:iCs/>
                <w:sz w:val="20"/>
              </w:rPr>
              <w:t>Nel caso di imprese raggruppate o consorziate la medesima disposizione si applica con riferimento a ciascuna impresa raggruppata o consorziata, a condizione che essa sia qualificata per una classifica pari ad almeno un quinto dell'imp</w:t>
            </w:r>
            <w:r>
              <w:rPr>
                <w:rFonts w:asciiTheme="minorHAnsi" w:hAnsiTheme="minorHAnsi" w:cstheme="minorHAnsi"/>
                <w:bCs/>
                <w:iCs/>
                <w:sz w:val="20"/>
              </w:rPr>
              <w:t>orto dei lavori a base di gara.</w:t>
            </w:r>
          </w:p>
        </w:tc>
      </w:tr>
    </w:tbl>
    <w:p w14:paraId="596362C7" w14:textId="77777777" w:rsidR="00193675" w:rsidRDefault="00193675" w:rsidP="00D175D5">
      <w:pPr>
        <w:spacing w:line="360" w:lineRule="auto"/>
        <w:rPr>
          <w:rFonts w:asciiTheme="minorHAnsi" w:hAnsiTheme="minorHAnsi" w:cstheme="minorHAnsi"/>
          <w:sz w:val="20"/>
        </w:rPr>
      </w:pPr>
    </w:p>
    <w:p w14:paraId="54D154BE" w14:textId="77777777" w:rsidR="00193675" w:rsidRDefault="00193675" w:rsidP="00D175D5">
      <w:pPr>
        <w:spacing w:line="360" w:lineRule="auto"/>
        <w:rPr>
          <w:rFonts w:asciiTheme="minorHAnsi" w:hAnsiTheme="minorHAnsi" w:cstheme="minorHAnsi"/>
          <w:sz w:val="20"/>
        </w:rPr>
      </w:pPr>
    </w:p>
    <w:p w14:paraId="4E3C03AC" w14:textId="77777777" w:rsidR="005F1200" w:rsidRPr="00BC7CA9" w:rsidRDefault="005F1200" w:rsidP="005F1200">
      <w:pPr>
        <w:spacing w:line="360" w:lineRule="auto"/>
        <w:rPr>
          <w:rFonts w:asciiTheme="minorHAnsi" w:hAnsiTheme="minorHAnsi" w:cstheme="minorHAnsi"/>
          <w:bCs/>
          <w:i/>
          <w:color w:val="0000FF"/>
          <w:sz w:val="20"/>
        </w:rPr>
      </w:pPr>
      <w:r w:rsidRPr="00BC7CA9">
        <w:rPr>
          <w:rFonts w:asciiTheme="minorHAnsi" w:hAnsiTheme="minorHAnsi" w:cstheme="minorHAnsi"/>
          <w:bCs/>
          <w:i/>
          <w:color w:val="0000FF"/>
          <w:sz w:val="20"/>
        </w:rPr>
        <w:lastRenderedPageBreak/>
        <w:t xml:space="preserve">[nel caso in cui siano presenti in prevalente lavorazioni </w:t>
      </w:r>
      <w:r>
        <w:rPr>
          <w:rFonts w:asciiTheme="minorHAnsi" w:hAnsiTheme="minorHAnsi" w:cstheme="minorHAnsi"/>
          <w:bCs/>
          <w:i/>
          <w:color w:val="0000FF"/>
          <w:sz w:val="20"/>
        </w:rPr>
        <w:t>non</w:t>
      </w:r>
      <w:r w:rsidRPr="00BC7CA9">
        <w:rPr>
          <w:rFonts w:asciiTheme="minorHAnsi" w:hAnsiTheme="minorHAnsi" w:cstheme="minorHAnsi"/>
          <w:bCs/>
          <w:i/>
          <w:color w:val="0000FF"/>
          <w:sz w:val="20"/>
        </w:rPr>
        <w:t xml:space="preserve"> scorporabili perché complessivamente inferiori al 10% e a 150.000 € </w:t>
      </w:r>
      <w:r>
        <w:rPr>
          <w:rFonts w:asciiTheme="minorHAnsi" w:hAnsiTheme="minorHAnsi" w:cstheme="minorHAnsi"/>
          <w:bCs/>
          <w:i/>
          <w:color w:val="0000FF"/>
          <w:sz w:val="20"/>
        </w:rPr>
        <w:t xml:space="preserve">– diverse dalla SIOS (queste in base al parere MIT 1014/2021 sono sempre scorporabili) – </w:t>
      </w:r>
      <w:r w:rsidRPr="00BC7CA9">
        <w:rPr>
          <w:rFonts w:asciiTheme="minorHAnsi" w:hAnsiTheme="minorHAnsi" w:cstheme="minorHAnsi"/>
          <w:bCs/>
          <w:i/>
          <w:color w:val="0000FF"/>
          <w:sz w:val="20"/>
        </w:rPr>
        <w:t>aggiungere]</w:t>
      </w:r>
      <w:r>
        <w:rPr>
          <w:rFonts w:asciiTheme="minorHAnsi" w:hAnsiTheme="minorHAnsi" w:cstheme="minorHAnsi"/>
          <w:bCs/>
          <w:i/>
          <w:color w:val="0000FF"/>
          <w:sz w:val="20"/>
        </w:rPr>
        <w:t>:</w:t>
      </w:r>
    </w:p>
    <w:p w14:paraId="6F65AD48" w14:textId="77777777" w:rsidR="005F1200" w:rsidRDefault="005F1200" w:rsidP="005F1200">
      <w:pPr>
        <w:spacing w:line="360" w:lineRule="auto"/>
        <w:rPr>
          <w:rFonts w:asciiTheme="minorHAnsi" w:hAnsiTheme="minorHAnsi" w:cstheme="minorHAnsi"/>
          <w:sz w:val="20"/>
        </w:rPr>
      </w:pPr>
      <w:r>
        <w:rPr>
          <w:rFonts w:asciiTheme="minorHAnsi" w:hAnsiTheme="minorHAnsi" w:cstheme="minorHAnsi"/>
          <w:sz w:val="20"/>
        </w:rPr>
        <w:t>L</w:t>
      </w:r>
      <w:r w:rsidRPr="00224995">
        <w:rPr>
          <w:rFonts w:asciiTheme="minorHAnsi" w:hAnsiTheme="minorHAnsi" w:cstheme="minorHAnsi"/>
          <w:sz w:val="20"/>
        </w:rPr>
        <w:t xml:space="preserve">a categoria prevalente </w:t>
      </w:r>
      <w:r w:rsidRPr="008528A2">
        <w:rPr>
          <w:rFonts w:asciiTheme="minorHAnsi" w:hAnsiTheme="minorHAnsi" w:cstheme="minorHAnsi"/>
          <w:sz w:val="20"/>
          <w:highlight w:val="yellow"/>
        </w:rPr>
        <w:t>____</w:t>
      </w:r>
      <w:r>
        <w:rPr>
          <w:rFonts w:asciiTheme="minorHAnsi" w:hAnsiTheme="minorHAnsi" w:cstheme="minorHAnsi"/>
          <w:sz w:val="20"/>
        </w:rPr>
        <w:t xml:space="preserve"> </w:t>
      </w:r>
      <w:r w:rsidRPr="00224995">
        <w:rPr>
          <w:rFonts w:asciiTheme="minorHAnsi" w:hAnsiTheme="minorHAnsi" w:cstheme="minorHAnsi"/>
          <w:sz w:val="20"/>
        </w:rPr>
        <w:t>comprende anche lavori riconducibili a categorie di importo inferiore a 150.000 euro</w:t>
      </w:r>
      <w:r>
        <w:rPr>
          <w:rFonts w:asciiTheme="minorHAnsi" w:hAnsiTheme="minorHAnsi" w:cstheme="minorHAnsi"/>
          <w:sz w:val="20"/>
        </w:rPr>
        <w:t xml:space="preserve"> e al 10%</w:t>
      </w:r>
      <w:r w:rsidRPr="008528A2">
        <w:rPr>
          <w:rFonts w:asciiTheme="minorHAnsi" w:hAnsiTheme="minorHAnsi" w:cstheme="minorHAnsi"/>
          <w:sz w:val="20"/>
        </w:rPr>
        <w:t xml:space="preserve"> dell’importo complessivo </w:t>
      </w:r>
      <w:r>
        <w:rPr>
          <w:rFonts w:asciiTheme="minorHAnsi" w:hAnsiTheme="minorHAnsi" w:cstheme="minorHAnsi"/>
          <w:sz w:val="20"/>
        </w:rPr>
        <w:t>dei lavori</w:t>
      </w:r>
      <w:r w:rsidRPr="00224995">
        <w:rPr>
          <w:rFonts w:asciiTheme="minorHAnsi" w:hAnsiTheme="minorHAnsi" w:cstheme="minorHAnsi"/>
          <w:sz w:val="20"/>
        </w:rPr>
        <w:t xml:space="preserve">, che non rilevano ai fini della partecipazione né alla qualificazione degli Operatori economici. </w:t>
      </w:r>
    </w:p>
    <w:p w14:paraId="2AB58E28" w14:textId="77777777" w:rsidR="005F1200" w:rsidRDefault="005F1200" w:rsidP="005F1200">
      <w:pPr>
        <w:spacing w:line="360" w:lineRule="auto"/>
        <w:rPr>
          <w:rFonts w:asciiTheme="minorHAnsi" w:hAnsiTheme="minorHAnsi" w:cstheme="minorHAnsi"/>
          <w:sz w:val="20"/>
        </w:rPr>
      </w:pPr>
      <w:r w:rsidRPr="00224995">
        <w:rPr>
          <w:rFonts w:asciiTheme="minorHAnsi" w:hAnsiTheme="minorHAnsi" w:cstheme="minorHAnsi"/>
          <w:sz w:val="20"/>
        </w:rPr>
        <w:t xml:space="preserve">Tali lavori appartengono alla categoria di opere </w:t>
      </w:r>
      <w:r w:rsidRPr="0061117F">
        <w:rPr>
          <w:rFonts w:asciiTheme="minorHAnsi" w:hAnsiTheme="minorHAnsi" w:cstheme="minorHAnsi"/>
          <w:sz w:val="20"/>
          <w:highlight w:val="yellow"/>
        </w:rPr>
        <w:t xml:space="preserve">___ </w:t>
      </w:r>
      <w:r w:rsidRPr="00134144">
        <w:rPr>
          <w:rFonts w:asciiTheme="minorHAnsi" w:hAnsiTheme="minorHAnsi" w:cstheme="minorHAnsi"/>
          <w:sz w:val="20"/>
        </w:rPr>
        <w:t>(</w:t>
      </w:r>
      <w:r w:rsidRPr="00134144">
        <w:rPr>
          <w:rFonts w:asciiTheme="minorHAnsi" w:hAnsiTheme="minorHAnsi" w:cstheme="minorHAnsi"/>
          <w:color w:val="0000FF"/>
          <w:sz w:val="20"/>
        </w:rPr>
        <w:t xml:space="preserve">inserire declaratoria </w:t>
      </w:r>
      <w:proofErr w:type="gramStart"/>
      <w:r w:rsidRPr="00134144">
        <w:rPr>
          <w:rFonts w:asciiTheme="minorHAnsi" w:hAnsiTheme="minorHAnsi" w:cstheme="minorHAnsi"/>
          <w:color w:val="0000FF"/>
          <w:sz w:val="20"/>
        </w:rPr>
        <w:t>categoria</w:t>
      </w:r>
      <w:r w:rsidRPr="00134144">
        <w:rPr>
          <w:rFonts w:asciiTheme="minorHAnsi" w:hAnsiTheme="minorHAnsi" w:cstheme="minorHAnsi"/>
          <w:sz w:val="20"/>
        </w:rPr>
        <w:t>:_</w:t>
      </w:r>
      <w:proofErr w:type="gramEnd"/>
      <w:r w:rsidRPr="00134144">
        <w:rPr>
          <w:rFonts w:asciiTheme="minorHAnsi" w:hAnsiTheme="minorHAnsi" w:cstheme="minorHAnsi"/>
          <w:sz w:val="20"/>
        </w:rPr>
        <w:t xml:space="preserve">________), </w:t>
      </w:r>
      <w:r w:rsidRPr="00A44251">
        <w:rPr>
          <w:rFonts w:asciiTheme="minorHAnsi" w:hAnsiTheme="minorHAnsi" w:cstheme="minorHAnsi"/>
          <w:sz w:val="20"/>
        </w:rPr>
        <w:t>per un importo di</w:t>
      </w:r>
      <w:r w:rsidRPr="0061117F">
        <w:rPr>
          <w:rFonts w:asciiTheme="minorHAnsi" w:hAnsiTheme="minorHAnsi" w:cstheme="minorHAnsi"/>
          <w:sz w:val="20"/>
          <w:highlight w:val="yellow"/>
        </w:rPr>
        <w:t xml:space="preserve"> euro _________</w:t>
      </w:r>
      <w:r>
        <w:rPr>
          <w:rFonts w:asciiTheme="minorHAnsi" w:hAnsiTheme="minorHAnsi" w:cstheme="minorHAnsi"/>
          <w:sz w:val="20"/>
        </w:rPr>
        <w:t xml:space="preserve"> e ai fini dell’esecuzione </w:t>
      </w:r>
      <w:r w:rsidRPr="00134144">
        <w:rPr>
          <w:rFonts w:asciiTheme="minorHAnsi" w:hAnsiTheme="minorHAnsi" w:cstheme="minorHAnsi"/>
          <w:sz w:val="20"/>
        </w:rPr>
        <w:t xml:space="preserve">possono essere eseguiti direttamente dal concorrente, </w:t>
      </w:r>
      <w:r w:rsidRPr="006E4D10">
        <w:rPr>
          <w:rFonts w:asciiTheme="minorHAnsi" w:hAnsiTheme="minorHAnsi" w:cstheme="minorHAnsi"/>
          <w:sz w:val="20"/>
        </w:rPr>
        <w:t xml:space="preserve">anche se privo della relativa qualificazione, </w:t>
      </w:r>
      <w:r w:rsidRPr="00134144">
        <w:rPr>
          <w:rFonts w:asciiTheme="minorHAnsi" w:hAnsiTheme="minorHAnsi" w:cstheme="minorHAnsi"/>
          <w:sz w:val="20"/>
        </w:rPr>
        <w:t xml:space="preserve">con facoltà, in alternativa, di subappaltarli ad impresa </w:t>
      </w:r>
      <w:r>
        <w:rPr>
          <w:rFonts w:asciiTheme="minorHAnsi" w:hAnsiTheme="minorHAnsi" w:cstheme="minorHAnsi"/>
          <w:sz w:val="20"/>
        </w:rPr>
        <w:t>qualificata</w:t>
      </w:r>
      <w:r w:rsidRPr="00134144">
        <w:rPr>
          <w:rFonts w:asciiTheme="minorHAnsi" w:hAnsiTheme="minorHAnsi" w:cstheme="minorHAnsi"/>
          <w:sz w:val="20"/>
        </w:rPr>
        <w:t>.</w:t>
      </w:r>
    </w:p>
    <w:p w14:paraId="121B56B2" w14:textId="77777777" w:rsidR="005F1200" w:rsidRDefault="005F1200" w:rsidP="005F1200">
      <w:pPr>
        <w:spacing w:line="360" w:lineRule="auto"/>
        <w:rPr>
          <w:rFonts w:asciiTheme="minorHAnsi" w:hAnsiTheme="minorHAnsi" w:cstheme="minorHAnsi"/>
          <w:color w:val="0000FF"/>
          <w:sz w:val="20"/>
        </w:rPr>
      </w:pPr>
    </w:p>
    <w:p w14:paraId="33E10744" w14:textId="77777777" w:rsidR="00B42583" w:rsidRPr="00684779" w:rsidRDefault="00B42583" w:rsidP="00B42583">
      <w:pPr>
        <w:spacing w:line="360" w:lineRule="auto"/>
        <w:rPr>
          <w:rFonts w:asciiTheme="minorHAnsi" w:hAnsiTheme="minorHAnsi" w:cstheme="minorHAnsi"/>
          <w:i/>
          <w:color w:val="0000FF"/>
          <w:sz w:val="20"/>
        </w:rPr>
      </w:pPr>
      <w:r w:rsidRPr="00684779">
        <w:rPr>
          <w:rFonts w:asciiTheme="minorHAnsi" w:hAnsiTheme="minorHAnsi" w:cstheme="minorHAnsi"/>
          <w:i/>
          <w:color w:val="0000FF"/>
          <w:sz w:val="20"/>
        </w:rPr>
        <w:t>[IN CASO DI SIOS]</w:t>
      </w:r>
    </w:p>
    <w:p w14:paraId="5AE08548" w14:textId="6AB7ED34" w:rsidR="00B42583" w:rsidRDefault="00B42583" w:rsidP="00B42583">
      <w:pPr>
        <w:spacing w:line="360" w:lineRule="auto"/>
        <w:rPr>
          <w:rFonts w:asciiTheme="minorHAnsi" w:hAnsiTheme="minorHAnsi" w:cstheme="minorHAnsi"/>
          <w:sz w:val="20"/>
        </w:rPr>
      </w:pPr>
      <w:r>
        <w:rPr>
          <w:rFonts w:asciiTheme="minorHAnsi" w:hAnsiTheme="minorHAnsi" w:cstheme="minorHAnsi"/>
          <w:sz w:val="20"/>
        </w:rPr>
        <w:t xml:space="preserve">Si precisa che le lavorazioni sopra indicate relative alla categoria/ alle categorie </w:t>
      </w:r>
      <w:r w:rsidRPr="0061117F">
        <w:rPr>
          <w:rFonts w:asciiTheme="minorHAnsi" w:hAnsiTheme="minorHAnsi" w:cstheme="minorHAnsi"/>
          <w:sz w:val="20"/>
          <w:highlight w:val="yellow"/>
        </w:rPr>
        <w:t>___</w:t>
      </w:r>
      <w:r>
        <w:rPr>
          <w:rFonts w:asciiTheme="minorHAnsi" w:hAnsiTheme="minorHAnsi" w:cstheme="minorHAnsi"/>
          <w:sz w:val="20"/>
        </w:rPr>
        <w:t xml:space="preserve"> rientrano </w:t>
      </w:r>
      <w:r w:rsidRPr="0061117F">
        <w:rPr>
          <w:rFonts w:asciiTheme="minorHAnsi" w:hAnsiTheme="minorHAnsi" w:cstheme="minorHAnsi"/>
          <w:sz w:val="20"/>
        </w:rPr>
        <w:t>tra le opere per le</w:t>
      </w:r>
      <w:r>
        <w:rPr>
          <w:rFonts w:asciiTheme="minorHAnsi" w:hAnsiTheme="minorHAnsi" w:cstheme="minorHAnsi"/>
          <w:sz w:val="20"/>
        </w:rPr>
        <w:t xml:space="preserve"> </w:t>
      </w:r>
      <w:r w:rsidRPr="0061117F">
        <w:rPr>
          <w:rFonts w:asciiTheme="minorHAnsi" w:hAnsiTheme="minorHAnsi" w:cstheme="minorHAnsi"/>
          <w:sz w:val="20"/>
        </w:rPr>
        <w:t>quali sono necessari lavori o componenti di notevole contenuto tecnolo</w:t>
      </w:r>
      <w:r>
        <w:rPr>
          <w:rFonts w:asciiTheme="minorHAnsi" w:hAnsiTheme="minorHAnsi" w:cstheme="minorHAnsi"/>
          <w:sz w:val="20"/>
        </w:rPr>
        <w:t xml:space="preserve">gico e di rilevante complessità </w:t>
      </w:r>
      <w:r w:rsidRPr="0061117F">
        <w:rPr>
          <w:rFonts w:asciiTheme="minorHAnsi" w:hAnsiTheme="minorHAnsi" w:cstheme="minorHAnsi"/>
          <w:sz w:val="20"/>
        </w:rPr>
        <w:t>tecnica, quali strutture, impianti e opere speciali, ricomprese nell’elenco di</w:t>
      </w:r>
      <w:r>
        <w:rPr>
          <w:rFonts w:asciiTheme="minorHAnsi" w:hAnsiTheme="minorHAnsi" w:cstheme="minorHAnsi"/>
          <w:sz w:val="20"/>
        </w:rPr>
        <w:t xml:space="preserve"> cui all’articolo 2 comma 1 del </w:t>
      </w:r>
      <w:r w:rsidRPr="0061117F">
        <w:rPr>
          <w:rFonts w:asciiTheme="minorHAnsi" w:hAnsiTheme="minorHAnsi" w:cstheme="minorHAnsi"/>
          <w:sz w:val="20"/>
        </w:rPr>
        <w:t>D.M. 10 novembre 2016, n. 248</w:t>
      </w:r>
      <w:r>
        <w:rPr>
          <w:rFonts w:asciiTheme="minorHAnsi" w:hAnsiTheme="minorHAnsi" w:cstheme="minorHAnsi"/>
          <w:sz w:val="20"/>
        </w:rPr>
        <w:t>.</w:t>
      </w:r>
    </w:p>
    <w:p w14:paraId="2EC51D63" w14:textId="77777777" w:rsidR="00026652" w:rsidRDefault="00026652" w:rsidP="00B42583">
      <w:pPr>
        <w:spacing w:line="360" w:lineRule="auto"/>
        <w:rPr>
          <w:rFonts w:asciiTheme="minorHAnsi" w:hAnsiTheme="minorHAnsi" w:cstheme="minorHAnsi"/>
          <w:sz w:val="20"/>
        </w:rPr>
      </w:pPr>
    </w:p>
    <w:p w14:paraId="692CEAAE" w14:textId="77777777" w:rsidR="008C5D0C" w:rsidRDefault="00B42583" w:rsidP="00B42583">
      <w:pPr>
        <w:spacing w:line="360" w:lineRule="auto"/>
        <w:rPr>
          <w:rFonts w:asciiTheme="minorHAnsi" w:hAnsiTheme="minorHAnsi" w:cstheme="minorHAnsi"/>
          <w:bCs/>
          <w:i/>
          <w:color w:val="0000FF"/>
          <w:sz w:val="20"/>
          <w:szCs w:val="20"/>
        </w:rPr>
      </w:pPr>
      <w:r w:rsidRPr="00C35314">
        <w:rPr>
          <w:rFonts w:asciiTheme="minorHAnsi" w:hAnsiTheme="minorHAnsi" w:cstheme="minorHAnsi"/>
          <w:bCs/>
          <w:i/>
          <w:color w:val="0000FF"/>
          <w:sz w:val="20"/>
          <w:szCs w:val="20"/>
        </w:rPr>
        <w:t xml:space="preserve">[in caso di SIOS ≤ 10 e &lt;150.000 € </w:t>
      </w:r>
      <w:r>
        <w:rPr>
          <w:rFonts w:asciiTheme="minorHAnsi" w:hAnsiTheme="minorHAnsi" w:cstheme="minorHAnsi"/>
          <w:bCs/>
          <w:i/>
          <w:color w:val="0000FF"/>
          <w:sz w:val="20"/>
          <w:szCs w:val="20"/>
        </w:rPr>
        <w:t xml:space="preserve">– salvo diversa scelta del progettista che decida di non scorporarla - </w:t>
      </w:r>
      <w:r w:rsidRPr="00C35314">
        <w:rPr>
          <w:rFonts w:asciiTheme="minorHAnsi" w:hAnsiTheme="minorHAnsi" w:cstheme="minorHAnsi"/>
          <w:bCs/>
          <w:i/>
          <w:color w:val="0000FF"/>
          <w:sz w:val="20"/>
          <w:szCs w:val="20"/>
        </w:rPr>
        <w:t xml:space="preserve">aggiungere: </w:t>
      </w:r>
    </w:p>
    <w:p w14:paraId="1A87399D" w14:textId="6BFA8381" w:rsidR="00D9560E" w:rsidRDefault="00B42583" w:rsidP="00D9560E">
      <w:pPr>
        <w:spacing w:line="360" w:lineRule="auto"/>
        <w:rPr>
          <w:rFonts w:asciiTheme="minorHAnsi" w:hAnsiTheme="minorHAnsi" w:cstheme="minorHAnsi"/>
          <w:color w:val="0000FF"/>
          <w:sz w:val="20"/>
          <w:szCs w:val="20"/>
        </w:rPr>
      </w:pPr>
      <w:r w:rsidRPr="00C833EF">
        <w:rPr>
          <w:rFonts w:asciiTheme="minorHAnsi" w:hAnsiTheme="minorHAnsi" w:cstheme="minorHAnsi"/>
          <w:sz w:val="20"/>
          <w:szCs w:val="20"/>
        </w:rPr>
        <w:t>In applicazione del Parere MIMS n 1014/2021 tali categorie sono scorporabili indipendentemente dalla percentuale o dall’importo.</w:t>
      </w:r>
      <w:r w:rsidRPr="00C833EF">
        <w:rPr>
          <w:rFonts w:asciiTheme="minorHAnsi" w:hAnsiTheme="minorHAnsi" w:cstheme="minorHAnsi"/>
          <w:color w:val="0000FF"/>
          <w:sz w:val="20"/>
          <w:szCs w:val="20"/>
        </w:rPr>
        <w:t>]</w:t>
      </w:r>
    </w:p>
    <w:p w14:paraId="0BE5F6CC" w14:textId="77777777" w:rsidR="00193675" w:rsidRPr="0079088F" w:rsidRDefault="00193675" w:rsidP="00D9560E">
      <w:pPr>
        <w:spacing w:line="360" w:lineRule="auto"/>
        <w:rPr>
          <w:rFonts w:asciiTheme="minorHAnsi" w:hAnsiTheme="minorHAnsi" w:cstheme="minorHAnsi"/>
          <w:sz w:val="20"/>
          <w:szCs w:val="20"/>
        </w:rPr>
      </w:pPr>
    </w:p>
    <w:p w14:paraId="1424AD6A" w14:textId="21C6EC3A" w:rsidR="00513B07" w:rsidRDefault="00513B07" w:rsidP="00D9560E">
      <w:pPr>
        <w:spacing w:before="60" w:after="60" w:line="360" w:lineRule="auto"/>
        <w:rPr>
          <w:rFonts w:asciiTheme="minorHAnsi" w:hAnsiTheme="minorHAnsi" w:cstheme="minorHAnsi"/>
          <w:iCs/>
          <w:sz w:val="22"/>
        </w:rPr>
      </w:pPr>
    </w:p>
    <w:p w14:paraId="789CC3D5" w14:textId="14AF68C6" w:rsidR="00513B07" w:rsidRDefault="001710D4" w:rsidP="00513B07">
      <w:pPr>
        <w:spacing w:before="60" w:after="60" w:line="360" w:lineRule="auto"/>
        <w:rPr>
          <w:rFonts w:asciiTheme="minorHAnsi" w:hAnsiTheme="minorHAnsi" w:cstheme="minorHAnsi"/>
          <w:iCs/>
          <w:sz w:val="20"/>
          <w:szCs w:val="20"/>
        </w:rPr>
      </w:pPr>
      <w:r w:rsidRPr="001710D4">
        <w:rPr>
          <w:rFonts w:asciiTheme="minorHAnsi" w:hAnsiTheme="minorHAnsi" w:cstheme="minorHAnsi"/>
          <w:bCs/>
          <w:color w:val="0000FF"/>
          <w:sz w:val="20"/>
          <w:szCs w:val="20"/>
        </w:rPr>
        <w:t>[</w:t>
      </w:r>
      <w:r w:rsidR="00513B07" w:rsidRPr="00BC7CA9">
        <w:rPr>
          <w:rFonts w:asciiTheme="minorHAnsi" w:hAnsiTheme="minorHAnsi" w:cstheme="minorHAnsi"/>
          <w:bCs/>
          <w:i/>
          <w:color w:val="0000FF"/>
          <w:sz w:val="20"/>
          <w:szCs w:val="20"/>
        </w:rPr>
        <w:t>In caso di lavori su beni culturali [OS2A; OS2B, OS25; OS24-verde vincolato] con una pluralità di</w:t>
      </w:r>
      <w:r w:rsidR="00513B07">
        <w:rPr>
          <w:rFonts w:asciiTheme="minorHAnsi" w:hAnsiTheme="minorHAnsi" w:cstheme="minorHAnsi"/>
          <w:bCs/>
          <w:i/>
          <w:color w:val="0000FF"/>
          <w:sz w:val="20"/>
          <w:szCs w:val="20"/>
        </w:rPr>
        <w:t xml:space="preserve"> altre</w:t>
      </w:r>
      <w:r w:rsidR="00513B07" w:rsidRPr="00BC7CA9">
        <w:rPr>
          <w:rFonts w:asciiTheme="minorHAnsi" w:hAnsiTheme="minorHAnsi" w:cstheme="minorHAnsi"/>
          <w:bCs/>
          <w:i/>
          <w:color w:val="0000FF"/>
          <w:sz w:val="20"/>
          <w:szCs w:val="20"/>
        </w:rPr>
        <w:t xml:space="preserve"> categorie</w:t>
      </w:r>
      <w:r w:rsidR="00513B07" w:rsidRPr="00BC7CA9">
        <w:rPr>
          <w:rFonts w:asciiTheme="minorHAnsi" w:hAnsiTheme="minorHAnsi" w:cstheme="minorHAnsi"/>
          <w:iCs/>
          <w:sz w:val="20"/>
          <w:szCs w:val="20"/>
        </w:rPr>
        <w:t>)</w:t>
      </w:r>
      <w:r w:rsidR="00513B07" w:rsidRPr="00720739">
        <w:rPr>
          <w:rFonts w:asciiTheme="minorHAnsi" w:hAnsiTheme="minorHAnsi" w:cstheme="minorHAnsi"/>
          <w:iCs/>
          <w:sz w:val="20"/>
          <w:szCs w:val="20"/>
        </w:rPr>
        <w:t xml:space="preserve"> </w:t>
      </w:r>
    </w:p>
    <w:p w14:paraId="3111CC8C" w14:textId="77777777" w:rsidR="00513B07" w:rsidRPr="00720739" w:rsidRDefault="00513B07" w:rsidP="00513B07">
      <w:pPr>
        <w:spacing w:before="60" w:after="60" w:line="360" w:lineRule="auto"/>
        <w:rPr>
          <w:rFonts w:asciiTheme="minorHAnsi" w:hAnsiTheme="minorHAnsi" w:cstheme="minorHAnsi"/>
          <w:iCs/>
          <w:sz w:val="20"/>
          <w:szCs w:val="20"/>
        </w:rPr>
      </w:pPr>
      <w:r w:rsidRPr="00720739">
        <w:rPr>
          <w:rFonts w:asciiTheme="minorHAnsi" w:hAnsiTheme="minorHAnsi" w:cstheme="minorHAnsi"/>
          <w:iCs/>
          <w:sz w:val="20"/>
          <w:szCs w:val="20"/>
        </w:rPr>
        <w:t xml:space="preserve">Ai sensi e per gli effetti dell’articolo 148, comma 1, del Codice, l’affidamento congiunto delle lavorazioni appartenenti alle categorie </w:t>
      </w:r>
      <w:r w:rsidRPr="00720739">
        <w:rPr>
          <w:rFonts w:asciiTheme="minorHAnsi" w:hAnsiTheme="minorHAnsi" w:cstheme="minorHAnsi"/>
          <w:iCs/>
          <w:sz w:val="20"/>
          <w:szCs w:val="20"/>
          <w:highlight w:val="yellow"/>
        </w:rPr>
        <w:t>______</w:t>
      </w:r>
      <w:r w:rsidRPr="00720739">
        <w:rPr>
          <w:rFonts w:asciiTheme="minorHAnsi" w:hAnsiTheme="minorHAnsi" w:cstheme="minorHAnsi"/>
          <w:iCs/>
          <w:sz w:val="20"/>
          <w:szCs w:val="20"/>
        </w:rPr>
        <w:t xml:space="preserve"> e </w:t>
      </w:r>
      <w:r w:rsidRPr="00720739">
        <w:rPr>
          <w:rFonts w:asciiTheme="minorHAnsi" w:hAnsiTheme="minorHAnsi" w:cstheme="minorHAnsi"/>
          <w:iCs/>
          <w:sz w:val="20"/>
          <w:szCs w:val="20"/>
          <w:highlight w:val="yellow"/>
        </w:rPr>
        <w:t>___________</w:t>
      </w:r>
      <w:r w:rsidRPr="00720739">
        <w:rPr>
          <w:rFonts w:asciiTheme="minorHAnsi" w:hAnsiTheme="minorHAnsi" w:cstheme="minorHAnsi"/>
          <w:iCs/>
          <w:sz w:val="20"/>
          <w:szCs w:val="20"/>
        </w:rPr>
        <w:t xml:space="preserve"> </w:t>
      </w:r>
      <w:r>
        <w:rPr>
          <w:rFonts w:asciiTheme="minorHAnsi" w:hAnsiTheme="minorHAnsi" w:cstheme="minorHAnsi"/>
          <w:iCs/>
          <w:sz w:val="20"/>
          <w:szCs w:val="20"/>
        </w:rPr>
        <w:t xml:space="preserve">con le lavorazioni appartenenti alle categorie </w:t>
      </w:r>
      <w:r w:rsidRPr="00BC7CA9">
        <w:rPr>
          <w:rFonts w:asciiTheme="minorHAnsi" w:hAnsiTheme="minorHAnsi" w:cstheme="minorHAnsi"/>
          <w:iCs/>
          <w:sz w:val="20"/>
          <w:szCs w:val="20"/>
          <w:highlight w:val="yellow"/>
        </w:rPr>
        <w:t>__, ___, ___, ___</w:t>
      </w:r>
      <w:r>
        <w:rPr>
          <w:rFonts w:asciiTheme="minorHAnsi" w:hAnsiTheme="minorHAnsi" w:cstheme="minorHAnsi"/>
          <w:iCs/>
          <w:sz w:val="20"/>
          <w:szCs w:val="20"/>
        </w:rPr>
        <w:t xml:space="preserve"> </w:t>
      </w:r>
      <w:r w:rsidRPr="00720739">
        <w:rPr>
          <w:rFonts w:asciiTheme="minorHAnsi" w:hAnsiTheme="minorHAnsi" w:cstheme="minorHAnsi"/>
          <w:iCs/>
          <w:sz w:val="20"/>
          <w:szCs w:val="20"/>
        </w:rPr>
        <w:t xml:space="preserve">è stato motivato dal RUP </w:t>
      </w:r>
      <w:r>
        <w:rPr>
          <w:rFonts w:asciiTheme="minorHAnsi" w:hAnsiTheme="minorHAnsi" w:cstheme="minorHAnsi"/>
          <w:iCs/>
          <w:sz w:val="20"/>
          <w:szCs w:val="20"/>
        </w:rPr>
        <w:t xml:space="preserve">del Committente </w:t>
      </w:r>
      <w:r w:rsidRPr="00BC7CA9">
        <w:rPr>
          <w:rFonts w:asciiTheme="minorHAnsi" w:hAnsiTheme="minorHAnsi" w:cstheme="minorHAnsi"/>
          <w:bCs/>
          <w:i/>
          <w:iCs/>
          <w:color w:val="0000FF"/>
          <w:sz w:val="20"/>
          <w:szCs w:val="20"/>
        </w:rPr>
        <w:t>[nota per il compilatore: verifica in determina l’inserimento della motivazione]</w:t>
      </w:r>
      <w:r w:rsidRPr="00BC7CA9">
        <w:rPr>
          <w:rFonts w:asciiTheme="minorHAnsi" w:hAnsiTheme="minorHAnsi" w:cstheme="minorHAnsi"/>
          <w:iCs/>
          <w:sz w:val="20"/>
          <w:szCs w:val="20"/>
        </w:rPr>
        <w:t xml:space="preserve"> </w:t>
      </w:r>
      <w:r w:rsidRPr="00720739">
        <w:rPr>
          <w:rFonts w:asciiTheme="minorHAnsi" w:hAnsiTheme="minorHAnsi" w:cstheme="minorHAnsi"/>
          <w:iCs/>
          <w:sz w:val="20"/>
          <w:szCs w:val="20"/>
        </w:rPr>
        <w:t xml:space="preserve">in base alla natura dell’intervento e alla stretta correlazione tra gli interventi di carattere </w:t>
      </w:r>
      <w:r w:rsidRPr="00BC7CA9">
        <w:rPr>
          <w:rFonts w:asciiTheme="minorHAnsi" w:hAnsiTheme="minorHAnsi" w:cstheme="minorHAnsi"/>
          <w:i/>
          <w:iCs/>
          <w:color w:val="0000FF"/>
          <w:sz w:val="20"/>
          <w:szCs w:val="20"/>
        </w:rPr>
        <w:t>(</w:t>
      </w:r>
      <w:r w:rsidRPr="00BC7CA9">
        <w:rPr>
          <w:rFonts w:asciiTheme="minorHAnsi" w:hAnsiTheme="minorHAnsi" w:cstheme="minorHAnsi"/>
          <w:i/>
          <w:color w:val="0000FF"/>
          <w:sz w:val="20"/>
          <w:szCs w:val="20"/>
        </w:rPr>
        <w:t>specificare</w:t>
      </w:r>
      <w:r w:rsidRPr="00BC7CA9">
        <w:rPr>
          <w:rFonts w:asciiTheme="minorHAnsi" w:hAnsiTheme="minorHAnsi" w:cstheme="minorHAnsi"/>
          <w:i/>
          <w:iCs/>
          <w:color w:val="0000FF"/>
          <w:sz w:val="20"/>
          <w:szCs w:val="20"/>
        </w:rPr>
        <w:t>)</w:t>
      </w:r>
      <w:r w:rsidRPr="00720739">
        <w:rPr>
          <w:rFonts w:asciiTheme="minorHAnsi" w:hAnsiTheme="minorHAnsi" w:cstheme="minorHAnsi"/>
          <w:color w:val="0000FF"/>
          <w:sz w:val="20"/>
          <w:szCs w:val="20"/>
        </w:rPr>
        <w:t xml:space="preserve"> </w:t>
      </w:r>
      <w:r w:rsidRPr="00720739">
        <w:rPr>
          <w:rFonts w:asciiTheme="minorHAnsi" w:hAnsiTheme="minorHAnsi" w:cstheme="minorHAnsi"/>
          <w:iCs/>
          <w:sz w:val="20"/>
          <w:szCs w:val="20"/>
        </w:rPr>
        <w:t>strutturale/impiantistico/altro con quelli afferenti il restauro e la valorizzazione delle strutture.</w:t>
      </w:r>
    </w:p>
    <w:p w14:paraId="508591FE" w14:textId="77777777" w:rsidR="00C93CFB" w:rsidRDefault="00C93CFB" w:rsidP="00513B07">
      <w:pPr>
        <w:spacing w:before="60" w:after="60" w:line="360" w:lineRule="auto"/>
        <w:rPr>
          <w:rFonts w:asciiTheme="minorHAnsi" w:hAnsiTheme="minorHAnsi" w:cstheme="minorHAnsi"/>
          <w:bCs/>
          <w:iCs/>
          <w:color w:val="0000FF"/>
          <w:sz w:val="20"/>
          <w:szCs w:val="20"/>
        </w:rPr>
      </w:pPr>
    </w:p>
    <w:p w14:paraId="12E0EE9A" w14:textId="3CA2E705" w:rsidR="00513B07" w:rsidRPr="00782EBC" w:rsidRDefault="00513B07" w:rsidP="00513B07">
      <w:pPr>
        <w:spacing w:before="60" w:after="60" w:line="360" w:lineRule="auto"/>
        <w:rPr>
          <w:rFonts w:asciiTheme="minorHAnsi" w:hAnsiTheme="minorHAnsi" w:cstheme="minorHAnsi"/>
          <w:iCs/>
          <w:sz w:val="20"/>
          <w:szCs w:val="20"/>
        </w:rPr>
      </w:pPr>
      <w:r w:rsidRPr="00782EBC">
        <w:rPr>
          <w:rFonts w:asciiTheme="minorHAnsi" w:hAnsiTheme="minorHAnsi" w:cstheme="minorHAnsi"/>
          <w:bCs/>
          <w:iCs/>
          <w:color w:val="0000FF"/>
          <w:sz w:val="20"/>
          <w:szCs w:val="20"/>
        </w:rPr>
        <w:t>(</w:t>
      </w:r>
      <w:r w:rsidRPr="00782EBC">
        <w:rPr>
          <w:rFonts w:asciiTheme="minorHAnsi" w:hAnsiTheme="minorHAnsi" w:cstheme="minorHAnsi"/>
          <w:bCs/>
          <w:i/>
          <w:iCs/>
          <w:color w:val="0000FF"/>
          <w:sz w:val="20"/>
          <w:szCs w:val="20"/>
        </w:rPr>
        <w:t>In caso di lavori su beni culturali</w:t>
      </w:r>
      <w:r w:rsidRPr="00782EBC">
        <w:rPr>
          <w:rFonts w:asciiTheme="minorHAnsi" w:hAnsiTheme="minorHAnsi" w:cstheme="minorHAnsi"/>
          <w:bCs/>
          <w:iCs/>
          <w:color w:val="0000FF"/>
          <w:sz w:val="20"/>
          <w:szCs w:val="20"/>
        </w:rPr>
        <w:t>)</w:t>
      </w:r>
      <w:r w:rsidRPr="00782EBC">
        <w:rPr>
          <w:rFonts w:asciiTheme="minorHAnsi" w:hAnsiTheme="minorHAnsi" w:cstheme="minorHAnsi"/>
          <w:iCs/>
          <w:color w:val="0000FF"/>
          <w:sz w:val="20"/>
          <w:szCs w:val="20"/>
        </w:rPr>
        <w:t xml:space="preserve"> </w:t>
      </w:r>
      <w:r w:rsidRPr="00782EBC">
        <w:rPr>
          <w:rFonts w:asciiTheme="minorHAnsi" w:hAnsiTheme="minorHAnsi" w:cstheme="minorHAnsi"/>
          <w:iCs/>
          <w:sz w:val="20"/>
          <w:szCs w:val="20"/>
        </w:rPr>
        <w:t xml:space="preserve">Ai sensi dell’art. 13 del D.M. 22 agosto 2017, n. 154, la direzione tecnica dei lavori è affidata: </w:t>
      </w:r>
    </w:p>
    <w:p w14:paraId="5A2E5852" w14:textId="77777777" w:rsidR="00513B07" w:rsidRDefault="00513B07" w:rsidP="004214F9">
      <w:pPr>
        <w:numPr>
          <w:ilvl w:val="0"/>
          <w:numId w:val="60"/>
        </w:numPr>
        <w:suppressAutoHyphens w:val="0"/>
        <w:spacing w:before="60" w:after="60" w:line="360" w:lineRule="auto"/>
        <w:ind w:left="284" w:hanging="284"/>
        <w:rPr>
          <w:rFonts w:asciiTheme="minorHAnsi" w:hAnsiTheme="minorHAnsi" w:cstheme="minorHAnsi"/>
          <w:iCs/>
          <w:sz w:val="20"/>
          <w:szCs w:val="20"/>
        </w:rPr>
      </w:pPr>
      <w:r w:rsidRPr="00782EBC">
        <w:rPr>
          <w:rFonts w:asciiTheme="minorHAnsi" w:hAnsiTheme="minorHAnsi" w:cstheme="minorHAnsi"/>
          <w:bCs/>
          <w:iCs/>
          <w:color w:val="0000FF"/>
          <w:sz w:val="20"/>
          <w:szCs w:val="20"/>
        </w:rPr>
        <w:t>(</w:t>
      </w:r>
      <w:r w:rsidRPr="00782EBC">
        <w:rPr>
          <w:rFonts w:asciiTheme="minorHAnsi" w:hAnsiTheme="minorHAnsi" w:cstheme="minorHAnsi"/>
          <w:bCs/>
          <w:i/>
          <w:iCs/>
          <w:color w:val="0000FF"/>
          <w:sz w:val="20"/>
          <w:szCs w:val="20"/>
        </w:rPr>
        <w:t>In caso di OG2</w:t>
      </w:r>
      <w:r w:rsidRPr="00782EBC">
        <w:rPr>
          <w:rFonts w:asciiTheme="minorHAnsi" w:hAnsiTheme="minorHAnsi" w:cstheme="minorHAnsi"/>
          <w:bCs/>
          <w:iCs/>
          <w:color w:val="0000FF"/>
          <w:sz w:val="20"/>
          <w:szCs w:val="20"/>
        </w:rPr>
        <w:t>)</w:t>
      </w:r>
      <w:r w:rsidRPr="00782EBC">
        <w:rPr>
          <w:rFonts w:asciiTheme="minorHAnsi" w:hAnsiTheme="minorHAnsi" w:cstheme="minorHAnsi"/>
          <w:iCs/>
          <w:color w:val="0000FF"/>
          <w:sz w:val="20"/>
          <w:szCs w:val="20"/>
        </w:rPr>
        <w:t xml:space="preserve"> </w:t>
      </w:r>
      <w:r w:rsidRPr="00782EBC">
        <w:rPr>
          <w:rFonts w:asciiTheme="minorHAnsi" w:hAnsiTheme="minorHAnsi" w:cstheme="minorHAnsi"/>
          <w:iCs/>
          <w:sz w:val="20"/>
          <w:szCs w:val="20"/>
        </w:rPr>
        <w:t>relativamente alla categoria OG2, a soggetti iscritti all’albo professionale - Sezione A degli architetti, pianificatori, paesaggisti e conservatori, o in possesso di laurea magistrale in conservazione dei beni culturali;</w:t>
      </w:r>
    </w:p>
    <w:p w14:paraId="3EFF1B7B" w14:textId="77777777" w:rsidR="00513B07" w:rsidRPr="00684779" w:rsidRDefault="00513B07" w:rsidP="00513B07">
      <w:pPr>
        <w:spacing w:before="60" w:after="60" w:line="360" w:lineRule="auto"/>
        <w:ind w:left="284"/>
        <w:rPr>
          <w:rFonts w:asciiTheme="minorHAnsi" w:hAnsiTheme="minorHAnsi" w:cstheme="minorHAnsi"/>
          <w:iCs/>
          <w:sz w:val="20"/>
          <w:szCs w:val="20"/>
        </w:rPr>
      </w:pPr>
      <w:r w:rsidRPr="00684779">
        <w:rPr>
          <w:rFonts w:asciiTheme="minorHAnsi" w:hAnsiTheme="minorHAnsi" w:cstheme="minorHAnsi"/>
          <w:iCs/>
          <w:sz w:val="20"/>
          <w:szCs w:val="20"/>
        </w:rPr>
        <w:t xml:space="preserve">È richiesto altresì il requisito di almeno due anni di esperienza nel settore dei lavori su beni culturali, attestata ai sensi degli articoli 87 e 90 del DPR 207/2010, fino all’emanazione del regolamento di cui all’articolo 83, comma 2 del Codice. </w:t>
      </w:r>
    </w:p>
    <w:p w14:paraId="5BCE016B" w14:textId="77777777" w:rsidR="00513B07" w:rsidRPr="00782EBC" w:rsidRDefault="00513B07" w:rsidP="004214F9">
      <w:pPr>
        <w:numPr>
          <w:ilvl w:val="0"/>
          <w:numId w:val="60"/>
        </w:numPr>
        <w:suppressAutoHyphens w:val="0"/>
        <w:spacing w:before="60" w:after="60" w:line="360" w:lineRule="auto"/>
        <w:ind w:left="284" w:hanging="284"/>
        <w:rPr>
          <w:rFonts w:asciiTheme="minorHAnsi" w:hAnsiTheme="minorHAnsi" w:cstheme="minorHAnsi"/>
          <w:iCs/>
          <w:sz w:val="20"/>
          <w:szCs w:val="20"/>
        </w:rPr>
      </w:pPr>
      <w:r w:rsidRPr="00782EBC">
        <w:rPr>
          <w:rFonts w:asciiTheme="minorHAnsi" w:hAnsiTheme="minorHAnsi" w:cstheme="minorHAnsi"/>
          <w:bCs/>
          <w:iCs/>
          <w:color w:val="0000FF"/>
          <w:sz w:val="20"/>
          <w:szCs w:val="20"/>
        </w:rPr>
        <w:t>(</w:t>
      </w:r>
      <w:r w:rsidRPr="00782EBC">
        <w:rPr>
          <w:rFonts w:asciiTheme="minorHAnsi" w:hAnsiTheme="minorHAnsi" w:cstheme="minorHAnsi"/>
          <w:bCs/>
          <w:i/>
          <w:iCs/>
          <w:color w:val="0000FF"/>
          <w:sz w:val="20"/>
          <w:szCs w:val="20"/>
        </w:rPr>
        <w:t>In caso di OS2-A e/o OS2-B</w:t>
      </w:r>
      <w:r w:rsidRPr="00782EBC">
        <w:rPr>
          <w:rFonts w:asciiTheme="minorHAnsi" w:hAnsiTheme="minorHAnsi" w:cstheme="minorHAnsi"/>
          <w:bCs/>
          <w:i/>
          <w:iCs/>
          <w:sz w:val="20"/>
          <w:szCs w:val="20"/>
        </w:rPr>
        <w:t>)</w:t>
      </w:r>
      <w:r w:rsidRPr="00782EBC">
        <w:rPr>
          <w:rFonts w:asciiTheme="minorHAnsi" w:hAnsiTheme="minorHAnsi" w:cstheme="minorHAnsi"/>
          <w:iCs/>
          <w:sz w:val="20"/>
          <w:szCs w:val="20"/>
        </w:rPr>
        <w:t xml:space="preserve"> relativamente alla/e categoria/e </w:t>
      </w:r>
      <w:r w:rsidRPr="00782EBC">
        <w:rPr>
          <w:rFonts w:asciiTheme="minorHAnsi" w:hAnsiTheme="minorHAnsi" w:cstheme="minorHAnsi"/>
          <w:iCs/>
          <w:sz w:val="20"/>
          <w:szCs w:val="20"/>
          <w:highlight w:val="yellow"/>
        </w:rPr>
        <w:t>______</w:t>
      </w:r>
      <w:r w:rsidRPr="00782EBC">
        <w:rPr>
          <w:rFonts w:asciiTheme="minorHAnsi" w:hAnsiTheme="minorHAnsi" w:cstheme="minorHAnsi"/>
          <w:iCs/>
          <w:sz w:val="20"/>
          <w:szCs w:val="20"/>
        </w:rPr>
        <w:t xml:space="preserve">, con riferimento allo specifico settore di competenza a cui si riferiscono le attività di restauro, richiesto dall’oggetto dei lavori in base alla disciplina vigente, a restauratori di beni culturali in possesso di un diploma rilasciato da scuole di alta formazione e di studio istituite ai sensi dell’articolo 9 del decreto legislativo 20 ottobre 1998, n. 368 o dagli altri soggetti di cui all’art. 29, comma 9, </w:t>
      </w:r>
      <w:r w:rsidRPr="00782EBC">
        <w:rPr>
          <w:rFonts w:asciiTheme="minorHAnsi" w:hAnsiTheme="minorHAnsi" w:cstheme="minorHAnsi"/>
          <w:iCs/>
          <w:sz w:val="20"/>
          <w:szCs w:val="20"/>
        </w:rPr>
        <w:lastRenderedPageBreak/>
        <w:t>del Codice dei beni culturali e del paesaggio, o in possesso di laurea magistrale in conservazione e restauro dei beni culturali; la direzione tecnica può essere affidata anche a restauratori di beni culturali, che hanno acquisito la relativa qualifica ai sensi dell’articolo 182, del Codice dei beni culturali e del paesaggio, purché tali restauratori abbiano svolto, alla data di entrata in vigore del suddetto decreto, almeno tre distinti incarichi di direzione tecnica nell’ambito di lavori rife</w:t>
      </w:r>
      <w:r>
        <w:rPr>
          <w:rFonts w:asciiTheme="minorHAnsi" w:hAnsiTheme="minorHAnsi" w:cstheme="minorHAnsi"/>
          <w:iCs/>
          <w:sz w:val="20"/>
          <w:szCs w:val="20"/>
        </w:rPr>
        <w:t>ribili alle medesime categorie.</w:t>
      </w:r>
    </w:p>
    <w:p w14:paraId="09194782" w14:textId="2853260F" w:rsidR="00513B07" w:rsidRPr="00782EBC" w:rsidRDefault="00513B07" w:rsidP="004214F9">
      <w:pPr>
        <w:numPr>
          <w:ilvl w:val="0"/>
          <w:numId w:val="60"/>
        </w:numPr>
        <w:suppressAutoHyphens w:val="0"/>
        <w:spacing w:before="60" w:after="60" w:line="360" w:lineRule="auto"/>
        <w:ind w:left="284" w:hanging="284"/>
        <w:rPr>
          <w:rFonts w:asciiTheme="minorHAnsi" w:hAnsiTheme="minorHAnsi" w:cstheme="minorHAnsi"/>
          <w:iCs/>
          <w:sz w:val="20"/>
          <w:szCs w:val="20"/>
        </w:rPr>
      </w:pPr>
      <w:r w:rsidRPr="00782EBC">
        <w:rPr>
          <w:rFonts w:asciiTheme="minorHAnsi" w:hAnsiTheme="minorHAnsi" w:cstheme="minorHAnsi"/>
          <w:bCs/>
          <w:i/>
          <w:color w:val="0000FF"/>
          <w:sz w:val="20"/>
          <w:szCs w:val="20"/>
        </w:rPr>
        <w:t>(In caso di OS25)</w:t>
      </w:r>
      <w:r w:rsidRPr="00782EBC">
        <w:rPr>
          <w:rFonts w:asciiTheme="minorHAnsi" w:hAnsiTheme="minorHAnsi" w:cstheme="minorHAnsi"/>
          <w:iCs/>
          <w:color w:val="0000FF"/>
          <w:sz w:val="20"/>
          <w:szCs w:val="20"/>
        </w:rPr>
        <w:t xml:space="preserve"> </w:t>
      </w:r>
      <w:r w:rsidRPr="00782EBC">
        <w:rPr>
          <w:rFonts w:asciiTheme="minorHAnsi" w:hAnsiTheme="minorHAnsi" w:cstheme="minorHAnsi"/>
          <w:iCs/>
          <w:sz w:val="20"/>
          <w:szCs w:val="20"/>
        </w:rPr>
        <w:t>relativamente alla categoria OS25, a soggetti in possesso dei titoli previsti con decreto ministeriale 20 marzo 2009, n. 60.</w:t>
      </w:r>
      <w:r w:rsidR="001710D4" w:rsidRPr="001710D4">
        <w:rPr>
          <w:rFonts w:asciiTheme="minorHAnsi" w:hAnsiTheme="minorHAnsi" w:cstheme="minorHAnsi"/>
          <w:iCs/>
          <w:color w:val="0000FF"/>
          <w:sz w:val="20"/>
          <w:szCs w:val="20"/>
        </w:rPr>
        <w:t>]</w:t>
      </w:r>
    </w:p>
    <w:p w14:paraId="66D15852" w14:textId="77777777" w:rsidR="001710D4" w:rsidRDefault="001710D4" w:rsidP="00513B07">
      <w:pPr>
        <w:spacing w:before="60" w:after="60" w:line="360" w:lineRule="auto"/>
        <w:rPr>
          <w:rFonts w:asciiTheme="minorHAnsi" w:hAnsiTheme="minorHAnsi" w:cstheme="minorHAnsi"/>
          <w:sz w:val="20"/>
          <w:szCs w:val="20"/>
        </w:rPr>
      </w:pPr>
    </w:p>
    <w:p w14:paraId="217ACDC6" w14:textId="72DF7C9F" w:rsidR="00513B07" w:rsidRPr="00C833EF" w:rsidRDefault="00513B07" w:rsidP="00513B07">
      <w:pPr>
        <w:spacing w:before="60" w:after="60" w:line="360" w:lineRule="auto"/>
        <w:rPr>
          <w:rFonts w:asciiTheme="minorHAnsi" w:hAnsiTheme="minorHAnsi" w:cstheme="minorHAnsi"/>
          <w:sz w:val="20"/>
          <w:szCs w:val="20"/>
        </w:rPr>
      </w:pPr>
      <w:r w:rsidRPr="00C833EF">
        <w:rPr>
          <w:rFonts w:asciiTheme="minorHAnsi" w:hAnsiTheme="minorHAnsi" w:cstheme="minorHAnsi"/>
          <w:sz w:val="20"/>
          <w:szCs w:val="20"/>
        </w:rPr>
        <w:t>Per le prestazioni a corpo il prezzo offerto rimane fisso e non può variare in aumento o in diminuzione, secondo la qualità e la quantità effettiva de</w:t>
      </w:r>
      <w:r w:rsidR="008F10C5">
        <w:rPr>
          <w:rFonts w:asciiTheme="minorHAnsi" w:hAnsiTheme="minorHAnsi" w:cstheme="minorHAnsi"/>
          <w:sz w:val="20"/>
          <w:szCs w:val="20"/>
        </w:rPr>
        <w:t xml:space="preserve">lle prestazioni </w:t>
      </w:r>
      <w:r w:rsidRPr="00C833EF">
        <w:rPr>
          <w:rFonts w:asciiTheme="minorHAnsi" w:hAnsiTheme="minorHAnsi" w:cstheme="minorHAnsi"/>
          <w:sz w:val="20"/>
          <w:szCs w:val="20"/>
        </w:rPr>
        <w:t>eseguit</w:t>
      </w:r>
      <w:r w:rsidR="008F10C5">
        <w:rPr>
          <w:rFonts w:asciiTheme="minorHAnsi" w:hAnsiTheme="minorHAnsi" w:cstheme="minorHAnsi"/>
          <w:sz w:val="20"/>
          <w:szCs w:val="20"/>
        </w:rPr>
        <w:t>e</w:t>
      </w:r>
      <w:r w:rsidRPr="00C833EF">
        <w:rPr>
          <w:rFonts w:asciiTheme="minorHAnsi" w:hAnsiTheme="minorHAnsi" w:cstheme="minorHAnsi"/>
          <w:sz w:val="20"/>
          <w:szCs w:val="20"/>
        </w:rPr>
        <w:t>.</w:t>
      </w:r>
    </w:p>
    <w:p w14:paraId="7F7DA722" w14:textId="77777777" w:rsidR="00596427" w:rsidRDefault="00596427" w:rsidP="00513B07">
      <w:pPr>
        <w:spacing w:before="60" w:after="60" w:line="360" w:lineRule="auto"/>
        <w:rPr>
          <w:rFonts w:asciiTheme="minorHAnsi" w:hAnsiTheme="minorHAnsi" w:cstheme="minorHAnsi"/>
          <w:sz w:val="20"/>
          <w:szCs w:val="20"/>
        </w:rPr>
      </w:pPr>
    </w:p>
    <w:p w14:paraId="79EC7F48" w14:textId="1CA1645C" w:rsidR="004B2766" w:rsidRPr="006731F4" w:rsidRDefault="00957814" w:rsidP="00441D1C">
      <w:pPr>
        <w:pStyle w:val="Paragrafoelenco"/>
        <w:widowControl w:val="0"/>
        <w:numPr>
          <w:ilvl w:val="2"/>
          <w:numId w:val="3"/>
        </w:numPr>
        <w:spacing w:after="120"/>
        <w:rPr>
          <w:rFonts w:asciiTheme="minorHAnsi" w:hAnsiTheme="minorHAnsi" w:cstheme="minorHAnsi"/>
          <w:b/>
          <w:sz w:val="22"/>
        </w:rPr>
      </w:pPr>
      <w:r>
        <w:rPr>
          <w:rFonts w:asciiTheme="minorHAnsi" w:hAnsiTheme="minorHAnsi" w:cstheme="minorHAnsi"/>
          <w:b/>
          <w:sz w:val="22"/>
        </w:rPr>
        <w:t xml:space="preserve">SERVIZI DI </w:t>
      </w:r>
      <w:r w:rsidR="004B2766" w:rsidRPr="00D5629C">
        <w:rPr>
          <w:rFonts w:asciiTheme="minorHAnsi" w:hAnsiTheme="minorHAnsi" w:cstheme="minorHAnsi"/>
          <w:b/>
          <w:sz w:val="22"/>
        </w:rPr>
        <w:t xml:space="preserve">PROGETTAZIONE </w:t>
      </w:r>
    </w:p>
    <w:p w14:paraId="57938DFB" w14:textId="218524ED" w:rsidR="004B2766" w:rsidRDefault="00957814">
      <w:pPr>
        <w:spacing w:before="60" w:after="60" w:line="360" w:lineRule="auto"/>
        <w:rPr>
          <w:rFonts w:asciiTheme="minorHAnsi" w:hAnsiTheme="minorHAnsi" w:cstheme="minorHAnsi"/>
          <w:sz w:val="20"/>
        </w:rPr>
      </w:pPr>
      <w:r>
        <w:rPr>
          <w:rFonts w:asciiTheme="minorHAnsi" w:hAnsiTheme="minorHAnsi" w:cstheme="minorHAnsi"/>
          <w:sz w:val="20"/>
        </w:rPr>
        <w:t xml:space="preserve">Con riferimento ai servizi di </w:t>
      </w:r>
      <w:r w:rsidR="004B2766" w:rsidRPr="00F237AE">
        <w:rPr>
          <w:rFonts w:asciiTheme="minorHAnsi" w:hAnsiTheme="minorHAnsi" w:cstheme="minorHAnsi"/>
          <w:sz w:val="20"/>
        </w:rPr>
        <w:t>progettazione</w:t>
      </w:r>
      <w:r w:rsidR="00D5629C">
        <w:rPr>
          <w:rFonts w:asciiTheme="minorHAnsi" w:hAnsiTheme="minorHAnsi" w:cstheme="minorHAnsi"/>
          <w:sz w:val="20"/>
        </w:rPr>
        <w:t xml:space="preserve"> </w:t>
      </w:r>
      <w:r w:rsidR="0018421C" w:rsidRPr="00080DB1">
        <w:rPr>
          <w:rFonts w:asciiTheme="minorHAnsi" w:hAnsiTheme="minorHAnsi" w:cstheme="minorHAnsi"/>
          <w:sz w:val="20"/>
          <w:highlight w:val="yellow"/>
        </w:rPr>
        <w:t>_________</w:t>
      </w:r>
      <w:r>
        <w:rPr>
          <w:rFonts w:asciiTheme="minorHAnsi" w:hAnsiTheme="minorHAnsi" w:cstheme="minorHAnsi"/>
          <w:sz w:val="20"/>
        </w:rPr>
        <w:t xml:space="preserve">, le prestazioni </w:t>
      </w:r>
      <w:r w:rsidR="004B2766" w:rsidRPr="00F237AE">
        <w:rPr>
          <w:rFonts w:asciiTheme="minorHAnsi" w:hAnsiTheme="minorHAnsi" w:cstheme="minorHAnsi"/>
          <w:sz w:val="20"/>
        </w:rPr>
        <w:t xml:space="preserve">oggetto del contratto </w:t>
      </w:r>
      <w:r>
        <w:rPr>
          <w:rFonts w:asciiTheme="minorHAnsi" w:hAnsiTheme="minorHAnsi" w:cstheme="minorHAnsi"/>
          <w:sz w:val="20"/>
        </w:rPr>
        <w:t xml:space="preserve">afferiscono ad opere riconducibili alle </w:t>
      </w:r>
      <w:r w:rsidR="004B2766" w:rsidRPr="00F237AE">
        <w:rPr>
          <w:rFonts w:asciiTheme="minorHAnsi" w:hAnsiTheme="minorHAnsi" w:cstheme="minorHAnsi"/>
          <w:sz w:val="20"/>
        </w:rPr>
        <w:t xml:space="preserve">classi e categorie, identificate secondo quanto riportato nella Tabella Z del D.M. 17 giugno 2016, </w:t>
      </w:r>
      <w:r>
        <w:rPr>
          <w:rFonts w:asciiTheme="minorHAnsi" w:hAnsiTheme="minorHAnsi" w:cstheme="minorHAnsi"/>
          <w:sz w:val="20"/>
        </w:rPr>
        <w:t xml:space="preserve">recante </w:t>
      </w:r>
      <w:r w:rsidR="004B2766" w:rsidRPr="00F237AE">
        <w:rPr>
          <w:rFonts w:asciiTheme="minorHAnsi" w:hAnsiTheme="minorHAnsi" w:cstheme="minorHAnsi"/>
          <w:sz w:val="20"/>
        </w:rPr>
        <w:t>l’</w:t>
      </w:r>
      <w:r w:rsidR="00D5629C">
        <w:rPr>
          <w:rFonts w:asciiTheme="minorHAnsi" w:hAnsiTheme="minorHAnsi" w:cstheme="minorHAnsi"/>
          <w:sz w:val="20"/>
        </w:rPr>
        <w:t>“</w:t>
      </w:r>
      <w:r w:rsidR="00D73BD4" w:rsidRPr="00957814">
        <w:rPr>
          <w:rFonts w:asciiTheme="minorHAnsi" w:hAnsiTheme="minorHAnsi" w:cstheme="minorHAnsi"/>
          <w:i/>
          <w:sz w:val="20"/>
        </w:rPr>
        <w:t>a</w:t>
      </w:r>
      <w:r w:rsidR="004B2766" w:rsidRPr="00957814">
        <w:rPr>
          <w:rFonts w:asciiTheme="minorHAnsi" w:hAnsiTheme="minorHAnsi" w:cstheme="minorHAnsi"/>
          <w:i/>
          <w:sz w:val="20"/>
        </w:rPr>
        <w:t>pprovazione delle tabelle dei corrispettivi commisurati al livello qualitativo delle prestazioni di progettazione adottato ai sensi dell'art. 24, comma 8, del decreto legislativo n. 50 del 2016</w:t>
      </w:r>
      <w:r w:rsidR="004B2766" w:rsidRPr="00F237AE">
        <w:rPr>
          <w:rFonts w:asciiTheme="minorHAnsi" w:hAnsiTheme="minorHAnsi" w:cstheme="minorHAnsi"/>
          <w:sz w:val="20"/>
        </w:rPr>
        <w:t xml:space="preserve">”, e indicate </w:t>
      </w:r>
      <w:r>
        <w:rPr>
          <w:rFonts w:asciiTheme="minorHAnsi" w:hAnsiTheme="minorHAnsi" w:cstheme="minorHAnsi"/>
          <w:sz w:val="20"/>
        </w:rPr>
        <w:t xml:space="preserve">nella Tabella n. 3 </w:t>
      </w:r>
      <w:r w:rsidR="004B2766" w:rsidRPr="00F237AE">
        <w:rPr>
          <w:rFonts w:asciiTheme="minorHAnsi" w:hAnsiTheme="minorHAnsi" w:cstheme="minorHAnsi"/>
          <w:sz w:val="20"/>
        </w:rPr>
        <w:t>di seguito</w:t>
      </w:r>
      <w:r>
        <w:rPr>
          <w:rFonts w:asciiTheme="minorHAnsi" w:hAnsiTheme="minorHAnsi" w:cstheme="minorHAnsi"/>
          <w:sz w:val="20"/>
        </w:rPr>
        <w:t xml:space="preserve"> riportata:</w:t>
      </w:r>
    </w:p>
    <w:p w14:paraId="4085EF79" w14:textId="77777777" w:rsidR="00944DEB" w:rsidRDefault="00944DEB">
      <w:pPr>
        <w:spacing w:before="60" w:after="60" w:line="360" w:lineRule="auto"/>
        <w:rPr>
          <w:rFonts w:asciiTheme="minorHAnsi" w:hAnsiTheme="minorHAnsi" w:cstheme="minorHAnsi"/>
          <w:sz w:val="20"/>
        </w:rPr>
      </w:pPr>
    </w:p>
    <w:p w14:paraId="0811FF89" w14:textId="156F3CCB" w:rsidR="00944DEB" w:rsidRPr="009F698A" w:rsidRDefault="004B2766" w:rsidP="009F698A">
      <w:pPr>
        <w:widowControl w:val="0"/>
        <w:spacing w:after="120" w:line="360" w:lineRule="auto"/>
        <w:rPr>
          <w:rFonts w:asciiTheme="minorHAnsi" w:eastAsia="Calibri" w:hAnsiTheme="minorHAnsi" w:cstheme="minorHAnsi"/>
          <w:b/>
          <w:sz w:val="20"/>
        </w:rPr>
      </w:pPr>
      <w:r w:rsidRPr="00F237AE">
        <w:rPr>
          <w:rFonts w:asciiTheme="minorHAnsi" w:eastAsia="Calibri" w:hAnsiTheme="minorHAnsi" w:cstheme="minorHAnsi"/>
          <w:b/>
          <w:sz w:val="20"/>
        </w:rPr>
        <w:t xml:space="preserve">Tabella n. </w:t>
      </w:r>
      <w:r w:rsidR="005D405D" w:rsidRPr="00F237AE">
        <w:rPr>
          <w:rFonts w:asciiTheme="minorHAnsi" w:eastAsia="Calibri" w:hAnsiTheme="minorHAnsi" w:cstheme="minorHAnsi"/>
          <w:b/>
          <w:sz w:val="20"/>
        </w:rPr>
        <w:t>3</w:t>
      </w:r>
      <w:r w:rsidRPr="00F237AE">
        <w:rPr>
          <w:rFonts w:asciiTheme="minorHAnsi" w:eastAsia="Calibri" w:hAnsiTheme="minorHAnsi" w:cstheme="minorHAnsi"/>
          <w:b/>
          <w:sz w:val="20"/>
        </w:rPr>
        <w:t xml:space="preserve"> – Categori</w:t>
      </w:r>
      <w:r w:rsidR="00D5629C">
        <w:rPr>
          <w:rFonts w:asciiTheme="minorHAnsi" w:eastAsia="Calibri" w:hAnsiTheme="minorHAnsi" w:cstheme="minorHAnsi"/>
          <w:b/>
          <w:sz w:val="20"/>
        </w:rPr>
        <w:t>a e identificazione delle opere</w:t>
      </w:r>
    </w:p>
    <w:tbl>
      <w:tblPr>
        <w:tblW w:w="10088" w:type="dxa"/>
        <w:tblInd w:w="-5" w:type="dxa"/>
        <w:tblLook w:val="0000" w:firstRow="0" w:lastRow="0" w:firstColumn="0" w:lastColumn="0" w:noHBand="0" w:noVBand="0"/>
      </w:tblPr>
      <w:tblGrid>
        <w:gridCol w:w="1850"/>
        <w:gridCol w:w="818"/>
        <w:gridCol w:w="3076"/>
        <w:gridCol w:w="1303"/>
        <w:gridCol w:w="1386"/>
        <w:gridCol w:w="1655"/>
      </w:tblGrid>
      <w:tr w:rsidR="004B2766" w:rsidRPr="00C04B76" w14:paraId="1770A11A" w14:textId="77777777" w:rsidTr="008C5D0C">
        <w:trPr>
          <w:trHeight w:val="340"/>
        </w:trPr>
        <w:tc>
          <w:tcPr>
            <w:tcW w:w="1850" w:type="dxa"/>
            <w:vMerge w:val="restart"/>
            <w:tcBorders>
              <w:top w:val="single" w:sz="4" w:space="0" w:color="000000"/>
              <w:left w:val="single" w:sz="4" w:space="0" w:color="000000"/>
              <w:bottom w:val="single" w:sz="4" w:space="0" w:color="000000"/>
              <w:right w:val="single" w:sz="4" w:space="0" w:color="000000"/>
            </w:tcBorders>
            <w:shd w:val="clear" w:color="auto" w:fill="B6DDE8" w:themeFill="accent5" w:themeFillTint="66"/>
            <w:vAlign w:val="center"/>
          </w:tcPr>
          <w:p w14:paraId="4498F09D" w14:textId="77777777" w:rsidR="004B2766" w:rsidRPr="00C04B76" w:rsidRDefault="004B2766" w:rsidP="00BE6AF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CATEGORIE D’OPERA</w:t>
            </w:r>
          </w:p>
        </w:tc>
        <w:tc>
          <w:tcPr>
            <w:tcW w:w="3894" w:type="dxa"/>
            <w:gridSpan w:val="2"/>
            <w:tcBorders>
              <w:top w:val="single" w:sz="4" w:space="0" w:color="000000"/>
              <w:left w:val="single" w:sz="4" w:space="0" w:color="000000"/>
              <w:bottom w:val="single" w:sz="4" w:space="0" w:color="000000"/>
              <w:right w:val="single" w:sz="4" w:space="0" w:color="000000"/>
            </w:tcBorders>
            <w:shd w:val="clear" w:color="auto" w:fill="B6DDE8" w:themeFill="accent5" w:themeFillTint="66"/>
            <w:tcMar>
              <w:right w:w="10" w:type="dxa"/>
            </w:tcMar>
            <w:vAlign w:val="center"/>
          </w:tcPr>
          <w:p w14:paraId="3A538782" w14:textId="77777777" w:rsidR="004B2766" w:rsidRPr="00C04B76" w:rsidRDefault="004B2766" w:rsidP="00BE6AF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ID. OPERE</w:t>
            </w:r>
          </w:p>
        </w:tc>
        <w:tc>
          <w:tcPr>
            <w:tcW w:w="1303" w:type="dxa"/>
            <w:vMerge w:val="restart"/>
            <w:tcBorders>
              <w:top w:val="single" w:sz="4" w:space="0" w:color="000000"/>
              <w:left w:val="single" w:sz="4" w:space="0" w:color="000000"/>
              <w:bottom w:val="single" w:sz="4" w:space="0" w:color="000000"/>
              <w:right w:val="single" w:sz="4" w:space="0" w:color="000000"/>
            </w:tcBorders>
            <w:shd w:val="clear" w:color="auto" w:fill="B6DDE8" w:themeFill="accent5" w:themeFillTint="66"/>
            <w:vAlign w:val="center"/>
          </w:tcPr>
          <w:p w14:paraId="31826337" w14:textId="77777777" w:rsidR="004B2766" w:rsidRPr="00C04B76" w:rsidRDefault="004B2766" w:rsidP="00BE6AF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Grado</w:t>
            </w:r>
          </w:p>
          <w:p w14:paraId="7224F86A" w14:textId="77777777" w:rsidR="004B2766" w:rsidRPr="00C04B76" w:rsidRDefault="004B2766" w:rsidP="00BE6AF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Complessità</w:t>
            </w:r>
          </w:p>
          <w:p w14:paraId="0F5AE6A2" w14:textId="77777777" w:rsidR="004B2766" w:rsidRPr="00C04B76" w:rsidRDefault="004B2766" w:rsidP="00BE6AF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&lt;&lt;</w:t>
            </w:r>
            <w:r w:rsidRPr="00C04B76">
              <w:rPr>
                <w:rFonts w:asciiTheme="minorHAnsi" w:hAnsiTheme="minorHAnsi" w:cstheme="minorHAnsi"/>
                <w:b/>
                <w:bCs/>
                <w:sz w:val="20"/>
                <w:szCs w:val="20"/>
              </w:rPr>
              <w:t>G</w:t>
            </w:r>
            <w:r w:rsidRPr="00C04B76">
              <w:rPr>
                <w:rFonts w:asciiTheme="minorHAnsi" w:hAnsiTheme="minorHAnsi" w:cstheme="minorHAnsi"/>
                <w:sz w:val="20"/>
                <w:szCs w:val="20"/>
              </w:rPr>
              <w:t>&gt;&gt;</w:t>
            </w:r>
          </w:p>
        </w:tc>
        <w:tc>
          <w:tcPr>
            <w:tcW w:w="1386" w:type="dxa"/>
            <w:vMerge w:val="restart"/>
            <w:tcBorders>
              <w:top w:val="single" w:sz="4" w:space="0" w:color="000000"/>
              <w:left w:val="single" w:sz="4" w:space="0" w:color="000000"/>
              <w:bottom w:val="single" w:sz="4" w:space="0" w:color="000000"/>
              <w:right w:val="single" w:sz="4" w:space="0" w:color="000000"/>
            </w:tcBorders>
            <w:shd w:val="clear" w:color="auto" w:fill="B6DDE8" w:themeFill="accent5" w:themeFillTint="66"/>
            <w:vAlign w:val="center"/>
          </w:tcPr>
          <w:p w14:paraId="2D4E8C86" w14:textId="77777777" w:rsidR="004B2766" w:rsidRPr="00C04B76" w:rsidRDefault="004B2766" w:rsidP="00BE6AF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Costo</w:t>
            </w:r>
          </w:p>
          <w:p w14:paraId="3971C8F2" w14:textId="77777777" w:rsidR="004B2766" w:rsidRPr="00C04B76" w:rsidRDefault="004B2766" w:rsidP="00BE6AF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proofErr w:type="gramStart"/>
            <w:r w:rsidRPr="00C04B76">
              <w:rPr>
                <w:rFonts w:asciiTheme="minorHAnsi" w:hAnsiTheme="minorHAnsi" w:cstheme="minorHAnsi"/>
                <w:sz w:val="20"/>
                <w:szCs w:val="20"/>
              </w:rPr>
              <w:t>Categorie(</w:t>
            </w:r>
            <w:proofErr w:type="gramEnd"/>
            <w:r w:rsidRPr="00C04B76">
              <w:rPr>
                <w:rFonts w:asciiTheme="minorHAnsi" w:hAnsiTheme="minorHAnsi" w:cstheme="minorHAnsi"/>
                <w:sz w:val="20"/>
                <w:szCs w:val="20"/>
              </w:rPr>
              <w:t>€)</w:t>
            </w:r>
          </w:p>
          <w:p w14:paraId="5D36C4B4" w14:textId="77777777" w:rsidR="004B2766" w:rsidRPr="00C04B76" w:rsidRDefault="004B2766" w:rsidP="00BE6AF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&lt;&lt;</w:t>
            </w:r>
            <w:r w:rsidRPr="00C04B76">
              <w:rPr>
                <w:rFonts w:asciiTheme="minorHAnsi" w:hAnsiTheme="minorHAnsi" w:cstheme="minorHAnsi"/>
                <w:b/>
                <w:bCs/>
                <w:sz w:val="20"/>
                <w:szCs w:val="20"/>
              </w:rPr>
              <w:t>V</w:t>
            </w:r>
            <w:r w:rsidRPr="00C04B76">
              <w:rPr>
                <w:rFonts w:asciiTheme="minorHAnsi" w:hAnsiTheme="minorHAnsi" w:cstheme="minorHAnsi"/>
                <w:sz w:val="20"/>
                <w:szCs w:val="20"/>
              </w:rPr>
              <w:t>&gt;&gt;</w:t>
            </w:r>
          </w:p>
        </w:tc>
        <w:tc>
          <w:tcPr>
            <w:tcW w:w="1655" w:type="dxa"/>
            <w:vMerge w:val="restart"/>
            <w:tcBorders>
              <w:top w:val="single" w:sz="4" w:space="0" w:color="000000"/>
              <w:left w:val="single" w:sz="4" w:space="0" w:color="000000"/>
              <w:bottom w:val="single" w:sz="4" w:space="0" w:color="000000"/>
              <w:right w:val="single" w:sz="4" w:space="0" w:color="000000"/>
            </w:tcBorders>
            <w:shd w:val="clear" w:color="auto" w:fill="B6DDE8" w:themeFill="accent5" w:themeFillTint="66"/>
            <w:vAlign w:val="center"/>
          </w:tcPr>
          <w:p w14:paraId="19251099" w14:textId="77777777" w:rsidR="004B2766" w:rsidRPr="00C04B76" w:rsidRDefault="004B2766" w:rsidP="00BE6AF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Parametri</w:t>
            </w:r>
          </w:p>
          <w:p w14:paraId="3DFA83F1" w14:textId="77777777" w:rsidR="004B2766" w:rsidRPr="00C04B76" w:rsidRDefault="004B2766" w:rsidP="00BE6AF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Base</w:t>
            </w:r>
          </w:p>
          <w:p w14:paraId="4EA47D88" w14:textId="77777777" w:rsidR="004B2766" w:rsidRPr="00C04B76" w:rsidRDefault="004B2766" w:rsidP="00BE6AF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&lt;&lt;</w:t>
            </w:r>
            <w:r w:rsidRPr="00C04B76">
              <w:rPr>
                <w:rFonts w:asciiTheme="minorHAnsi" w:hAnsiTheme="minorHAnsi" w:cstheme="minorHAnsi"/>
                <w:b/>
                <w:bCs/>
                <w:sz w:val="20"/>
                <w:szCs w:val="20"/>
              </w:rPr>
              <w:t>P</w:t>
            </w:r>
            <w:r w:rsidRPr="00C04B76">
              <w:rPr>
                <w:rFonts w:asciiTheme="minorHAnsi" w:hAnsiTheme="minorHAnsi" w:cstheme="minorHAnsi"/>
                <w:sz w:val="20"/>
                <w:szCs w:val="20"/>
              </w:rPr>
              <w:t>&gt;&gt;</w:t>
            </w:r>
          </w:p>
        </w:tc>
      </w:tr>
      <w:tr w:rsidR="004B2766" w:rsidRPr="00C04B76" w14:paraId="6ECAB8CD" w14:textId="77777777" w:rsidTr="008C5D0C">
        <w:trPr>
          <w:trHeight w:val="340"/>
        </w:trPr>
        <w:tc>
          <w:tcPr>
            <w:tcW w:w="1850" w:type="dxa"/>
            <w:vMerge/>
            <w:tcBorders>
              <w:left w:val="single" w:sz="4" w:space="0" w:color="000000"/>
              <w:bottom w:val="single" w:sz="4" w:space="0" w:color="000000"/>
              <w:right w:val="single" w:sz="4" w:space="0" w:color="000000"/>
            </w:tcBorders>
            <w:shd w:val="clear" w:color="auto" w:fill="B6DDE8" w:themeFill="accent5" w:themeFillTint="66"/>
          </w:tcPr>
          <w:p w14:paraId="56E11BFD" w14:textId="77777777" w:rsidR="004B2766" w:rsidRPr="00C04B76" w:rsidRDefault="004B2766" w:rsidP="00BE6AF9">
            <w:pPr>
              <w:widowControl w:val="0"/>
              <w:rPr>
                <w:rFonts w:asciiTheme="minorHAnsi" w:hAnsiTheme="minorHAnsi" w:cstheme="minorHAnsi"/>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vAlign w:val="center"/>
          </w:tcPr>
          <w:p w14:paraId="14FBA5EF" w14:textId="77777777" w:rsidR="004B2766" w:rsidRPr="00C04B76" w:rsidRDefault="004B2766" w:rsidP="00BE6AF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Codice</w:t>
            </w:r>
          </w:p>
        </w:tc>
        <w:tc>
          <w:tcPr>
            <w:tcW w:w="307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vAlign w:val="center"/>
          </w:tcPr>
          <w:p w14:paraId="15198051" w14:textId="77777777" w:rsidR="004B2766" w:rsidRPr="00C04B76" w:rsidRDefault="004B2766" w:rsidP="00BE6AF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Descrizione</w:t>
            </w:r>
          </w:p>
        </w:tc>
        <w:tc>
          <w:tcPr>
            <w:tcW w:w="1303" w:type="dxa"/>
            <w:vMerge/>
            <w:tcBorders>
              <w:left w:val="single" w:sz="4" w:space="0" w:color="000000"/>
              <w:bottom w:val="single" w:sz="4" w:space="0" w:color="000000"/>
              <w:right w:val="single" w:sz="4" w:space="0" w:color="000000"/>
            </w:tcBorders>
            <w:shd w:val="clear" w:color="auto" w:fill="E5E5E5"/>
          </w:tcPr>
          <w:p w14:paraId="0E5C69A3" w14:textId="77777777" w:rsidR="004B2766" w:rsidRPr="00C04B76" w:rsidRDefault="004B2766" w:rsidP="00BE6AF9">
            <w:pPr>
              <w:widowControl w:val="0"/>
              <w:rPr>
                <w:rFonts w:asciiTheme="minorHAnsi" w:hAnsiTheme="minorHAnsi" w:cstheme="minorHAnsi"/>
                <w:sz w:val="20"/>
                <w:szCs w:val="20"/>
              </w:rPr>
            </w:pPr>
          </w:p>
        </w:tc>
        <w:tc>
          <w:tcPr>
            <w:tcW w:w="1386" w:type="dxa"/>
            <w:vMerge/>
            <w:tcBorders>
              <w:left w:val="single" w:sz="4" w:space="0" w:color="000000"/>
              <w:bottom w:val="single" w:sz="4" w:space="0" w:color="000000"/>
              <w:right w:val="single" w:sz="4" w:space="0" w:color="000000"/>
            </w:tcBorders>
            <w:shd w:val="clear" w:color="auto" w:fill="E5E5E5"/>
          </w:tcPr>
          <w:p w14:paraId="0A4D4D43" w14:textId="77777777" w:rsidR="004B2766" w:rsidRPr="00C04B76" w:rsidRDefault="004B2766" w:rsidP="00BE6AF9">
            <w:pPr>
              <w:widowControl w:val="0"/>
              <w:rPr>
                <w:rFonts w:asciiTheme="minorHAnsi" w:hAnsiTheme="minorHAnsi" w:cstheme="minorHAnsi"/>
                <w:sz w:val="20"/>
                <w:szCs w:val="20"/>
              </w:rPr>
            </w:pPr>
          </w:p>
        </w:tc>
        <w:tc>
          <w:tcPr>
            <w:tcW w:w="1655" w:type="dxa"/>
            <w:vMerge/>
            <w:tcBorders>
              <w:left w:val="single" w:sz="4" w:space="0" w:color="000000"/>
              <w:bottom w:val="single" w:sz="4" w:space="0" w:color="000000"/>
              <w:right w:val="single" w:sz="4" w:space="0" w:color="000000"/>
            </w:tcBorders>
            <w:shd w:val="clear" w:color="auto" w:fill="E5E5E5"/>
          </w:tcPr>
          <w:p w14:paraId="5299BBE9" w14:textId="77777777" w:rsidR="004B2766" w:rsidRPr="00C04B76" w:rsidRDefault="004B2766" w:rsidP="00BE6AF9">
            <w:pPr>
              <w:widowControl w:val="0"/>
              <w:rPr>
                <w:rFonts w:asciiTheme="minorHAnsi" w:hAnsiTheme="minorHAnsi" w:cstheme="minorHAnsi"/>
                <w:sz w:val="20"/>
                <w:szCs w:val="20"/>
              </w:rPr>
            </w:pPr>
          </w:p>
        </w:tc>
      </w:tr>
      <w:tr w:rsidR="00E42C74" w:rsidRPr="00C04B76" w14:paraId="6240CEB6" w14:textId="77777777" w:rsidTr="008C5D0C">
        <w:tc>
          <w:tcPr>
            <w:tcW w:w="1850" w:type="dxa"/>
            <w:tcBorders>
              <w:top w:val="single" w:sz="4" w:space="0" w:color="000000"/>
              <w:left w:val="single" w:sz="4" w:space="0" w:color="000000"/>
              <w:bottom w:val="single" w:sz="4" w:space="0" w:color="000000"/>
              <w:right w:val="single" w:sz="4" w:space="0" w:color="000000"/>
            </w:tcBorders>
            <w:vAlign w:val="center"/>
          </w:tcPr>
          <w:p w14:paraId="191D261D" w14:textId="14C004BA"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STRUTTURA</w:t>
            </w:r>
          </w:p>
        </w:tc>
        <w:tc>
          <w:tcPr>
            <w:tcW w:w="818" w:type="dxa"/>
            <w:tcBorders>
              <w:top w:val="single" w:sz="4" w:space="0" w:color="000000"/>
              <w:left w:val="single" w:sz="4" w:space="0" w:color="000000"/>
              <w:bottom w:val="single" w:sz="4" w:space="0" w:color="000000"/>
              <w:right w:val="single" w:sz="4" w:space="0" w:color="000000"/>
            </w:tcBorders>
            <w:vAlign w:val="center"/>
          </w:tcPr>
          <w:p w14:paraId="0E4BE52E" w14:textId="6317C2AE"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Pr>
                <w:rFonts w:asciiTheme="minorHAnsi" w:hAnsiTheme="minorHAnsi" w:cstheme="minorHAnsi"/>
                <w:sz w:val="20"/>
                <w:szCs w:val="20"/>
              </w:rPr>
              <w:t>S.03</w:t>
            </w:r>
          </w:p>
        </w:tc>
        <w:tc>
          <w:tcPr>
            <w:tcW w:w="3076" w:type="dxa"/>
            <w:tcBorders>
              <w:top w:val="single" w:sz="4" w:space="0" w:color="000000"/>
              <w:left w:val="single" w:sz="4" w:space="0" w:color="000000"/>
              <w:bottom w:val="single" w:sz="4" w:space="0" w:color="000000"/>
              <w:right w:val="single" w:sz="4" w:space="0" w:color="000000"/>
            </w:tcBorders>
            <w:vAlign w:val="center"/>
          </w:tcPr>
          <w:p w14:paraId="57A890B4" w14:textId="77777777" w:rsidR="00E42C74"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hAnsiTheme="minorHAnsi" w:cstheme="minorHAnsi"/>
                <w:i/>
                <w:iCs/>
                <w:sz w:val="20"/>
                <w:szCs w:val="20"/>
              </w:rPr>
            </w:pPr>
            <w:r>
              <w:rPr>
                <w:rFonts w:asciiTheme="minorHAnsi" w:hAnsiTheme="minorHAnsi" w:cstheme="minorHAnsi"/>
                <w:i/>
                <w:iCs/>
                <w:sz w:val="20"/>
                <w:szCs w:val="20"/>
              </w:rPr>
              <w:t>___________</w:t>
            </w:r>
          </w:p>
          <w:p w14:paraId="10A3C37F" w14:textId="67268B15" w:rsidR="009F698A" w:rsidRPr="00C04B76" w:rsidRDefault="009F698A"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hAnsiTheme="minorHAnsi" w:cstheme="minorHAnsi"/>
                <w:i/>
                <w:iCs/>
                <w:sz w:val="20"/>
                <w:szCs w:val="20"/>
              </w:rPr>
            </w:pPr>
          </w:p>
        </w:tc>
        <w:tc>
          <w:tcPr>
            <w:tcW w:w="1303" w:type="dxa"/>
            <w:tcBorders>
              <w:top w:val="single" w:sz="4" w:space="0" w:color="000000"/>
              <w:left w:val="single" w:sz="4" w:space="0" w:color="000000"/>
              <w:bottom w:val="single" w:sz="4" w:space="0" w:color="000000"/>
              <w:right w:val="single" w:sz="4" w:space="0" w:color="000000"/>
            </w:tcBorders>
            <w:vAlign w:val="center"/>
          </w:tcPr>
          <w:p w14:paraId="758F91EF" w14:textId="4CB293F9"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Pr>
                <w:rFonts w:asciiTheme="minorHAnsi" w:hAnsiTheme="minorHAnsi" w:cstheme="minorHAnsi"/>
                <w:sz w:val="20"/>
                <w:szCs w:val="20"/>
              </w:rPr>
              <w:t>0,95</w:t>
            </w:r>
          </w:p>
        </w:tc>
        <w:tc>
          <w:tcPr>
            <w:tcW w:w="1386" w:type="dxa"/>
            <w:tcBorders>
              <w:top w:val="single" w:sz="4" w:space="0" w:color="000000"/>
              <w:left w:val="single" w:sz="4" w:space="0" w:color="000000"/>
              <w:bottom w:val="single" w:sz="4" w:space="0" w:color="000000"/>
              <w:right w:val="single" w:sz="4" w:space="0" w:color="000000"/>
            </w:tcBorders>
            <w:vAlign w:val="center"/>
          </w:tcPr>
          <w:p w14:paraId="1FDE83E0" w14:textId="77777777"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highlight w:val="yellow"/>
              </w:rPr>
            </w:pPr>
          </w:p>
        </w:tc>
        <w:tc>
          <w:tcPr>
            <w:tcW w:w="1655" w:type="dxa"/>
            <w:tcBorders>
              <w:top w:val="single" w:sz="4" w:space="0" w:color="000000"/>
              <w:left w:val="single" w:sz="4" w:space="0" w:color="000000"/>
              <w:bottom w:val="single" w:sz="4" w:space="0" w:color="000000"/>
              <w:right w:val="single" w:sz="4" w:space="0" w:color="000000"/>
            </w:tcBorders>
            <w:vAlign w:val="center"/>
          </w:tcPr>
          <w:p w14:paraId="3675DA34" w14:textId="77777777"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highlight w:val="yellow"/>
              </w:rPr>
            </w:pPr>
          </w:p>
        </w:tc>
      </w:tr>
      <w:tr w:rsidR="00E42C74" w:rsidRPr="00C04B76" w14:paraId="65045E36" w14:textId="77777777" w:rsidTr="008C5D0C">
        <w:tc>
          <w:tcPr>
            <w:tcW w:w="1850" w:type="dxa"/>
            <w:tcBorders>
              <w:top w:val="single" w:sz="4" w:space="0" w:color="000000"/>
              <w:left w:val="single" w:sz="4" w:space="0" w:color="000000"/>
              <w:bottom w:val="single" w:sz="4" w:space="0" w:color="000000"/>
              <w:right w:val="single" w:sz="4" w:space="0" w:color="000000"/>
            </w:tcBorders>
            <w:vAlign w:val="center"/>
          </w:tcPr>
          <w:p w14:paraId="12510432" w14:textId="77777777"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STRUTTURA</w:t>
            </w:r>
          </w:p>
        </w:tc>
        <w:tc>
          <w:tcPr>
            <w:tcW w:w="818" w:type="dxa"/>
            <w:tcBorders>
              <w:top w:val="single" w:sz="4" w:space="0" w:color="000000"/>
              <w:left w:val="single" w:sz="4" w:space="0" w:color="000000"/>
              <w:bottom w:val="single" w:sz="4" w:space="0" w:color="000000"/>
              <w:right w:val="single" w:sz="4" w:space="0" w:color="000000"/>
            </w:tcBorders>
            <w:vAlign w:val="center"/>
          </w:tcPr>
          <w:p w14:paraId="491A9AED" w14:textId="77777777"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S.04</w:t>
            </w:r>
          </w:p>
        </w:tc>
        <w:tc>
          <w:tcPr>
            <w:tcW w:w="3076" w:type="dxa"/>
            <w:tcBorders>
              <w:top w:val="single" w:sz="4" w:space="0" w:color="000000"/>
              <w:left w:val="single" w:sz="4" w:space="0" w:color="000000"/>
              <w:bottom w:val="single" w:sz="4" w:space="0" w:color="000000"/>
              <w:right w:val="single" w:sz="4" w:space="0" w:color="000000"/>
            </w:tcBorders>
            <w:vAlign w:val="center"/>
          </w:tcPr>
          <w:p w14:paraId="1CB648BF" w14:textId="77777777"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hAnsiTheme="minorHAnsi" w:cstheme="minorHAnsi"/>
                <w:sz w:val="20"/>
                <w:szCs w:val="20"/>
              </w:rPr>
            </w:pPr>
            <w:r w:rsidRPr="00C04B76">
              <w:rPr>
                <w:rFonts w:asciiTheme="minorHAnsi" w:hAnsiTheme="minorHAnsi" w:cstheme="minorHAnsi"/>
                <w:i/>
                <w:iCs/>
                <w:sz w:val="20"/>
                <w:szCs w:val="20"/>
              </w:rPr>
              <w:t>Strutture o parti di strutture in muratura, legno, metallo - Verifiche strutturali relative – Consolidamento delle opere di fondazione di manufatti dissestati - Ponti, Paratie e tiranti, Consolidamento di pendii e di fronti rocciosi ed opere connesse, di tipo corrente - Verifiche strutturali relative</w:t>
            </w:r>
          </w:p>
        </w:tc>
        <w:tc>
          <w:tcPr>
            <w:tcW w:w="1303" w:type="dxa"/>
            <w:tcBorders>
              <w:top w:val="single" w:sz="4" w:space="0" w:color="000000"/>
              <w:left w:val="single" w:sz="4" w:space="0" w:color="000000"/>
              <w:bottom w:val="single" w:sz="4" w:space="0" w:color="000000"/>
              <w:right w:val="single" w:sz="4" w:space="0" w:color="000000"/>
            </w:tcBorders>
            <w:vAlign w:val="center"/>
          </w:tcPr>
          <w:p w14:paraId="18118847" w14:textId="77777777"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0,90</w:t>
            </w:r>
          </w:p>
        </w:tc>
        <w:tc>
          <w:tcPr>
            <w:tcW w:w="1386" w:type="dxa"/>
            <w:tcBorders>
              <w:top w:val="single" w:sz="4" w:space="0" w:color="000000"/>
              <w:left w:val="single" w:sz="4" w:space="0" w:color="000000"/>
              <w:bottom w:val="single" w:sz="4" w:space="0" w:color="000000"/>
              <w:right w:val="single" w:sz="4" w:space="0" w:color="000000"/>
            </w:tcBorders>
            <w:vAlign w:val="center"/>
          </w:tcPr>
          <w:p w14:paraId="73A5CACE" w14:textId="6886E7DA"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highlight w:val="yellow"/>
              </w:rPr>
            </w:pPr>
          </w:p>
        </w:tc>
        <w:tc>
          <w:tcPr>
            <w:tcW w:w="1655" w:type="dxa"/>
            <w:tcBorders>
              <w:top w:val="single" w:sz="4" w:space="0" w:color="000000"/>
              <w:left w:val="single" w:sz="4" w:space="0" w:color="000000"/>
              <w:bottom w:val="single" w:sz="4" w:space="0" w:color="000000"/>
              <w:right w:val="single" w:sz="4" w:space="0" w:color="000000"/>
            </w:tcBorders>
            <w:vAlign w:val="center"/>
          </w:tcPr>
          <w:p w14:paraId="3A6237D3" w14:textId="5DE6563A"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highlight w:val="yellow"/>
              </w:rPr>
            </w:pPr>
          </w:p>
        </w:tc>
      </w:tr>
      <w:tr w:rsidR="00E42C74" w:rsidRPr="00C04B76" w14:paraId="46865A77" w14:textId="77777777" w:rsidTr="008C5D0C">
        <w:tc>
          <w:tcPr>
            <w:tcW w:w="1850" w:type="dxa"/>
            <w:tcBorders>
              <w:top w:val="single" w:sz="4" w:space="0" w:color="000000"/>
              <w:left w:val="single" w:sz="4" w:space="0" w:color="000000"/>
              <w:bottom w:val="single" w:sz="4" w:space="0" w:color="000000"/>
              <w:right w:val="single" w:sz="4" w:space="0" w:color="000000"/>
            </w:tcBorders>
            <w:vAlign w:val="center"/>
          </w:tcPr>
          <w:p w14:paraId="2C6FEA62" w14:textId="46B84A46"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EDILIZIA</w:t>
            </w:r>
          </w:p>
        </w:tc>
        <w:tc>
          <w:tcPr>
            <w:tcW w:w="818" w:type="dxa"/>
            <w:tcBorders>
              <w:top w:val="single" w:sz="4" w:space="0" w:color="000000"/>
              <w:left w:val="single" w:sz="4" w:space="0" w:color="000000"/>
              <w:bottom w:val="single" w:sz="4" w:space="0" w:color="000000"/>
              <w:right w:val="single" w:sz="4" w:space="0" w:color="000000"/>
            </w:tcBorders>
            <w:vAlign w:val="center"/>
          </w:tcPr>
          <w:p w14:paraId="5C7F805A" w14:textId="48F7D801"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E.</w:t>
            </w:r>
            <w:r>
              <w:rPr>
                <w:rFonts w:asciiTheme="minorHAnsi" w:hAnsiTheme="minorHAnsi" w:cstheme="minorHAnsi"/>
                <w:sz w:val="20"/>
                <w:szCs w:val="20"/>
              </w:rPr>
              <w:t>03</w:t>
            </w:r>
          </w:p>
        </w:tc>
        <w:tc>
          <w:tcPr>
            <w:tcW w:w="3076" w:type="dxa"/>
            <w:tcBorders>
              <w:top w:val="single" w:sz="4" w:space="0" w:color="000000"/>
              <w:left w:val="single" w:sz="4" w:space="0" w:color="000000"/>
              <w:bottom w:val="single" w:sz="4" w:space="0" w:color="000000"/>
              <w:right w:val="single" w:sz="4" w:space="0" w:color="000000"/>
            </w:tcBorders>
            <w:vAlign w:val="center"/>
          </w:tcPr>
          <w:p w14:paraId="6D40BBD6" w14:textId="77777777" w:rsidR="00E42C74"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hAnsiTheme="minorHAnsi" w:cstheme="minorHAnsi"/>
                <w:i/>
                <w:iCs/>
                <w:sz w:val="20"/>
                <w:szCs w:val="20"/>
              </w:rPr>
            </w:pPr>
            <w:r>
              <w:rPr>
                <w:rFonts w:asciiTheme="minorHAnsi" w:hAnsiTheme="minorHAnsi" w:cstheme="minorHAnsi"/>
                <w:i/>
                <w:iCs/>
                <w:sz w:val="20"/>
                <w:szCs w:val="20"/>
              </w:rPr>
              <w:t>____________</w:t>
            </w:r>
          </w:p>
          <w:p w14:paraId="44958987" w14:textId="77777777" w:rsidR="00944DEB" w:rsidRDefault="00944DEB"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hAnsiTheme="minorHAnsi" w:cstheme="minorHAnsi"/>
                <w:i/>
                <w:iCs/>
                <w:sz w:val="20"/>
                <w:szCs w:val="20"/>
              </w:rPr>
            </w:pPr>
          </w:p>
          <w:p w14:paraId="226BD2DD" w14:textId="376D9F9B" w:rsidR="009F698A" w:rsidRPr="00C04B76" w:rsidRDefault="009F698A"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hAnsiTheme="minorHAnsi" w:cstheme="minorHAnsi"/>
                <w:i/>
                <w:iCs/>
                <w:sz w:val="20"/>
                <w:szCs w:val="20"/>
              </w:rPr>
            </w:pPr>
          </w:p>
        </w:tc>
        <w:tc>
          <w:tcPr>
            <w:tcW w:w="1303" w:type="dxa"/>
            <w:tcBorders>
              <w:top w:val="single" w:sz="4" w:space="0" w:color="000000"/>
              <w:left w:val="single" w:sz="4" w:space="0" w:color="000000"/>
              <w:bottom w:val="single" w:sz="4" w:space="0" w:color="000000"/>
              <w:right w:val="single" w:sz="4" w:space="0" w:color="000000"/>
            </w:tcBorders>
            <w:vAlign w:val="center"/>
          </w:tcPr>
          <w:p w14:paraId="1D853DC8" w14:textId="7D35D6C7" w:rsidR="00E42C74" w:rsidRPr="00C04B76" w:rsidRDefault="009F109E"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Pr>
                <w:rFonts w:asciiTheme="minorHAnsi" w:hAnsiTheme="minorHAnsi" w:cstheme="minorHAnsi"/>
                <w:sz w:val="20"/>
                <w:szCs w:val="20"/>
              </w:rPr>
              <w:t>0,95</w:t>
            </w:r>
          </w:p>
        </w:tc>
        <w:tc>
          <w:tcPr>
            <w:tcW w:w="1386" w:type="dxa"/>
            <w:tcBorders>
              <w:top w:val="single" w:sz="4" w:space="0" w:color="000000"/>
              <w:left w:val="single" w:sz="4" w:space="0" w:color="000000"/>
              <w:bottom w:val="single" w:sz="4" w:space="0" w:color="000000"/>
              <w:right w:val="single" w:sz="4" w:space="0" w:color="000000"/>
            </w:tcBorders>
            <w:vAlign w:val="center"/>
          </w:tcPr>
          <w:p w14:paraId="1B9FDECD" w14:textId="77777777"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highlight w:val="yellow"/>
              </w:rPr>
            </w:pPr>
          </w:p>
        </w:tc>
        <w:tc>
          <w:tcPr>
            <w:tcW w:w="1655" w:type="dxa"/>
            <w:tcBorders>
              <w:top w:val="single" w:sz="4" w:space="0" w:color="000000"/>
              <w:left w:val="single" w:sz="4" w:space="0" w:color="000000"/>
              <w:bottom w:val="single" w:sz="4" w:space="0" w:color="000000"/>
              <w:right w:val="single" w:sz="4" w:space="0" w:color="000000"/>
            </w:tcBorders>
            <w:vAlign w:val="center"/>
          </w:tcPr>
          <w:p w14:paraId="5F331A57" w14:textId="77777777"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highlight w:val="yellow"/>
              </w:rPr>
            </w:pPr>
          </w:p>
        </w:tc>
      </w:tr>
      <w:tr w:rsidR="00E42C74" w:rsidRPr="00C04B76" w14:paraId="312E89F3" w14:textId="77777777" w:rsidTr="008C5D0C">
        <w:tc>
          <w:tcPr>
            <w:tcW w:w="1850" w:type="dxa"/>
            <w:tcBorders>
              <w:top w:val="single" w:sz="4" w:space="0" w:color="000000"/>
              <w:left w:val="single" w:sz="4" w:space="0" w:color="000000"/>
              <w:bottom w:val="single" w:sz="4" w:space="0" w:color="000000"/>
              <w:right w:val="single" w:sz="4" w:space="0" w:color="000000"/>
            </w:tcBorders>
            <w:vAlign w:val="center"/>
          </w:tcPr>
          <w:p w14:paraId="739F1F2C" w14:textId="30D432AB" w:rsidR="00944DEB" w:rsidRPr="00C04B76" w:rsidRDefault="00E42C74" w:rsidP="009F698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IMPIANTI</w:t>
            </w:r>
          </w:p>
        </w:tc>
        <w:tc>
          <w:tcPr>
            <w:tcW w:w="818" w:type="dxa"/>
            <w:tcBorders>
              <w:top w:val="single" w:sz="4" w:space="0" w:color="000000"/>
              <w:left w:val="single" w:sz="4" w:space="0" w:color="000000"/>
              <w:bottom w:val="single" w:sz="4" w:space="0" w:color="000000"/>
              <w:right w:val="single" w:sz="4" w:space="0" w:color="000000"/>
            </w:tcBorders>
            <w:vAlign w:val="center"/>
          </w:tcPr>
          <w:p w14:paraId="3A7BC7DB" w14:textId="77777777"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IA.01</w:t>
            </w:r>
          </w:p>
        </w:tc>
        <w:tc>
          <w:tcPr>
            <w:tcW w:w="3076" w:type="dxa"/>
            <w:tcBorders>
              <w:top w:val="single" w:sz="4" w:space="0" w:color="000000"/>
              <w:left w:val="single" w:sz="4" w:space="0" w:color="000000"/>
              <w:bottom w:val="single" w:sz="4" w:space="0" w:color="000000"/>
              <w:right w:val="single" w:sz="4" w:space="0" w:color="000000"/>
            </w:tcBorders>
            <w:vAlign w:val="center"/>
          </w:tcPr>
          <w:p w14:paraId="39AEF38D" w14:textId="060C47F2"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hAnsiTheme="minorHAnsi" w:cstheme="minorHAnsi"/>
                <w:sz w:val="20"/>
                <w:szCs w:val="20"/>
              </w:rPr>
            </w:pPr>
            <w:r w:rsidRPr="00C04B76">
              <w:rPr>
                <w:rFonts w:asciiTheme="minorHAnsi" w:hAnsiTheme="minorHAnsi" w:cstheme="minorHAnsi"/>
                <w:i/>
                <w:iCs/>
                <w:sz w:val="20"/>
                <w:szCs w:val="20"/>
              </w:rPr>
              <w:t xml:space="preserve">Impianti per l'approvvigionamento, la preparazione e la distribuzione di acqua nell'interno di edifici o per scopi industriali - Impianti sanitari - Impianti di fognatura domestica od </w:t>
            </w:r>
            <w:r w:rsidRPr="00C04B76">
              <w:rPr>
                <w:rFonts w:asciiTheme="minorHAnsi" w:hAnsiTheme="minorHAnsi" w:cstheme="minorHAnsi"/>
                <w:i/>
                <w:iCs/>
                <w:sz w:val="20"/>
                <w:szCs w:val="20"/>
              </w:rPr>
              <w:lastRenderedPageBreak/>
              <w:t>industriale ed opere relative al trattamento delle acque di rifiuto - Reti di distribuzione di combustibili liquidi o gassosi - Impianti per la distribuzione dell’aria compressa del vuoto e di gas medicali - Impianti e reti antincendio</w:t>
            </w:r>
          </w:p>
        </w:tc>
        <w:tc>
          <w:tcPr>
            <w:tcW w:w="1303" w:type="dxa"/>
            <w:tcBorders>
              <w:top w:val="single" w:sz="4" w:space="0" w:color="000000"/>
              <w:left w:val="single" w:sz="4" w:space="0" w:color="000000"/>
              <w:bottom w:val="single" w:sz="4" w:space="0" w:color="000000"/>
              <w:right w:val="single" w:sz="4" w:space="0" w:color="000000"/>
            </w:tcBorders>
            <w:vAlign w:val="center"/>
          </w:tcPr>
          <w:p w14:paraId="07C23DA5" w14:textId="77777777"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lastRenderedPageBreak/>
              <w:t>0,75</w:t>
            </w:r>
          </w:p>
        </w:tc>
        <w:tc>
          <w:tcPr>
            <w:tcW w:w="1386" w:type="dxa"/>
            <w:tcBorders>
              <w:top w:val="single" w:sz="4" w:space="0" w:color="000000"/>
              <w:left w:val="single" w:sz="4" w:space="0" w:color="000000"/>
              <w:bottom w:val="single" w:sz="4" w:space="0" w:color="000000"/>
              <w:right w:val="single" w:sz="4" w:space="0" w:color="000000"/>
            </w:tcBorders>
            <w:vAlign w:val="center"/>
          </w:tcPr>
          <w:p w14:paraId="41C3991D" w14:textId="446C25A9"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highlight w:val="yellow"/>
              </w:rPr>
            </w:pPr>
          </w:p>
        </w:tc>
        <w:tc>
          <w:tcPr>
            <w:tcW w:w="1655" w:type="dxa"/>
            <w:tcBorders>
              <w:top w:val="single" w:sz="4" w:space="0" w:color="000000"/>
              <w:left w:val="single" w:sz="4" w:space="0" w:color="000000"/>
              <w:bottom w:val="single" w:sz="4" w:space="0" w:color="000000"/>
              <w:right w:val="single" w:sz="4" w:space="0" w:color="000000"/>
            </w:tcBorders>
            <w:vAlign w:val="center"/>
          </w:tcPr>
          <w:p w14:paraId="07D5D3E4" w14:textId="1A798EE8"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highlight w:val="yellow"/>
              </w:rPr>
            </w:pPr>
          </w:p>
        </w:tc>
      </w:tr>
      <w:tr w:rsidR="00E42C74" w:rsidRPr="00C04B76" w14:paraId="058F1A57" w14:textId="77777777" w:rsidTr="008C5D0C">
        <w:tc>
          <w:tcPr>
            <w:tcW w:w="1850" w:type="dxa"/>
            <w:tcBorders>
              <w:top w:val="single" w:sz="4" w:space="0" w:color="000000"/>
              <w:left w:val="single" w:sz="4" w:space="0" w:color="000000"/>
              <w:bottom w:val="single" w:sz="4" w:space="0" w:color="000000"/>
              <w:right w:val="single" w:sz="4" w:space="0" w:color="000000"/>
            </w:tcBorders>
            <w:vAlign w:val="center"/>
          </w:tcPr>
          <w:p w14:paraId="616F0AFD" w14:textId="77777777"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lastRenderedPageBreak/>
              <w:t>IMPIANTI</w:t>
            </w:r>
          </w:p>
        </w:tc>
        <w:tc>
          <w:tcPr>
            <w:tcW w:w="818" w:type="dxa"/>
            <w:tcBorders>
              <w:top w:val="single" w:sz="4" w:space="0" w:color="000000"/>
              <w:left w:val="single" w:sz="4" w:space="0" w:color="000000"/>
              <w:bottom w:val="single" w:sz="4" w:space="0" w:color="000000"/>
              <w:right w:val="single" w:sz="4" w:space="0" w:color="000000"/>
            </w:tcBorders>
            <w:vAlign w:val="center"/>
          </w:tcPr>
          <w:p w14:paraId="7C057255" w14:textId="77777777"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IA.02</w:t>
            </w:r>
          </w:p>
        </w:tc>
        <w:tc>
          <w:tcPr>
            <w:tcW w:w="3076" w:type="dxa"/>
            <w:tcBorders>
              <w:top w:val="single" w:sz="4" w:space="0" w:color="000000"/>
              <w:left w:val="single" w:sz="4" w:space="0" w:color="000000"/>
              <w:bottom w:val="single" w:sz="4" w:space="0" w:color="000000"/>
              <w:right w:val="single" w:sz="4" w:space="0" w:color="000000"/>
            </w:tcBorders>
            <w:vAlign w:val="center"/>
          </w:tcPr>
          <w:p w14:paraId="780032B1" w14:textId="77777777"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hAnsiTheme="minorHAnsi" w:cstheme="minorHAnsi"/>
                <w:sz w:val="20"/>
                <w:szCs w:val="20"/>
              </w:rPr>
            </w:pPr>
            <w:r w:rsidRPr="00C04B76">
              <w:rPr>
                <w:rFonts w:asciiTheme="minorHAnsi" w:hAnsiTheme="minorHAnsi" w:cstheme="minorHAnsi"/>
                <w:i/>
                <w:iCs/>
                <w:sz w:val="20"/>
                <w:szCs w:val="20"/>
              </w:rPr>
              <w:t>Impianti di riscaldamento - Impianto di raffrescamento, climatizzazione, trattamento dell’aria - Impianti meccanici di distribuzione fluidi - Impianto solare termico</w:t>
            </w:r>
          </w:p>
        </w:tc>
        <w:tc>
          <w:tcPr>
            <w:tcW w:w="1303" w:type="dxa"/>
            <w:tcBorders>
              <w:top w:val="single" w:sz="4" w:space="0" w:color="000000"/>
              <w:left w:val="single" w:sz="4" w:space="0" w:color="000000"/>
              <w:bottom w:val="single" w:sz="4" w:space="0" w:color="000000"/>
              <w:right w:val="single" w:sz="4" w:space="0" w:color="000000"/>
            </w:tcBorders>
            <w:vAlign w:val="center"/>
          </w:tcPr>
          <w:p w14:paraId="3AA5AE68" w14:textId="77777777"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0,85</w:t>
            </w:r>
          </w:p>
        </w:tc>
        <w:tc>
          <w:tcPr>
            <w:tcW w:w="1386" w:type="dxa"/>
            <w:tcBorders>
              <w:top w:val="single" w:sz="4" w:space="0" w:color="000000"/>
              <w:left w:val="single" w:sz="4" w:space="0" w:color="000000"/>
              <w:bottom w:val="single" w:sz="4" w:space="0" w:color="000000"/>
              <w:right w:val="single" w:sz="4" w:space="0" w:color="000000"/>
            </w:tcBorders>
            <w:vAlign w:val="center"/>
          </w:tcPr>
          <w:p w14:paraId="01209A3C" w14:textId="4C4F8751"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highlight w:val="yellow"/>
              </w:rPr>
            </w:pPr>
          </w:p>
        </w:tc>
        <w:tc>
          <w:tcPr>
            <w:tcW w:w="1655" w:type="dxa"/>
            <w:tcBorders>
              <w:top w:val="single" w:sz="4" w:space="0" w:color="000000"/>
              <w:left w:val="single" w:sz="4" w:space="0" w:color="000000"/>
              <w:bottom w:val="single" w:sz="4" w:space="0" w:color="000000"/>
              <w:right w:val="single" w:sz="4" w:space="0" w:color="000000"/>
            </w:tcBorders>
            <w:vAlign w:val="center"/>
          </w:tcPr>
          <w:p w14:paraId="5AC9AA17" w14:textId="03ED93E6"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highlight w:val="yellow"/>
              </w:rPr>
            </w:pPr>
          </w:p>
        </w:tc>
      </w:tr>
      <w:tr w:rsidR="00E42C74" w:rsidRPr="00C04B76" w14:paraId="1E62EA8E" w14:textId="77777777" w:rsidTr="008C5D0C">
        <w:tc>
          <w:tcPr>
            <w:tcW w:w="1850" w:type="dxa"/>
            <w:tcBorders>
              <w:top w:val="single" w:sz="4" w:space="0" w:color="000000"/>
              <w:left w:val="single" w:sz="4" w:space="0" w:color="000000"/>
              <w:bottom w:val="single" w:sz="4" w:space="0" w:color="000000"/>
              <w:right w:val="single" w:sz="4" w:space="0" w:color="000000"/>
            </w:tcBorders>
            <w:vAlign w:val="center"/>
          </w:tcPr>
          <w:p w14:paraId="5DF21C59" w14:textId="77777777"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IMPIANTI</w:t>
            </w:r>
          </w:p>
        </w:tc>
        <w:tc>
          <w:tcPr>
            <w:tcW w:w="818" w:type="dxa"/>
            <w:tcBorders>
              <w:top w:val="single" w:sz="4" w:space="0" w:color="000000"/>
              <w:left w:val="single" w:sz="4" w:space="0" w:color="000000"/>
              <w:bottom w:val="single" w:sz="4" w:space="0" w:color="000000"/>
              <w:right w:val="single" w:sz="4" w:space="0" w:color="000000"/>
            </w:tcBorders>
            <w:vAlign w:val="center"/>
          </w:tcPr>
          <w:p w14:paraId="2C366AA2" w14:textId="77777777"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IA.03</w:t>
            </w:r>
          </w:p>
        </w:tc>
        <w:tc>
          <w:tcPr>
            <w:tcW w:w="3076" w:type="dxa"/>
            <w:tcBorders>
              <w:top w:val="single" w:sz="4" w:space="0" w:color="000000"/>
              <w:left w:val="single" w:sz="4" w:space="0" w:color="000000"/>
              <w:bottom w:val="single" w:sz="4" w:space="0" w:color="000000"/>
              <w:right w:val="single" w:sz="4" w:space="0" w:color="000000"/>
            </w:tcBorders>
            <w:vAlign w:val="center"/>
          </w:tcPr>
          <w:p w14:paraId="3EA59CB2" w14:textId="77777777"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hAnsiTheme="minorHAnsi" w:cstheme="minorHAnsi"/>
                <w:sz w:val="20"/>
                <w:szCs w:val="20"/>
              </w:rPr>
            </w:pPr>
            <w:r w:rsidRPr="00C04B76">
              <w:rPr>
                <w:rFonts w:asciiTheme="minorHAnsi" w:hAnsiTheme="minorHAnsi" w:cstheme="minorHAnsi"/>
                <w:i/>
                <w:iCs/>
                <w:sz w:val="20"/>
                <w:szCs w:val="20"/>
              </w:rPr>
              <w:t>Impianti elettrici in genere, impianti di illuminazione, telefonici, di rivelazione incendi, fotovoltaici, a corredo di edifici e costruzioni di importanza corrente - singole apparecchiature per laboratori e impianti pilota di tipo semplice</w:t>
            </w:r>
          </w:p>
        </w:tc>
        <w:tc>
          <w:tcPr>
            <w:tcW w:w="1303" w:type="dxa"/>
            <w:tcBorders>
              <w:top w:val="single" w:sz="4" w:space="0" w:color="000000"/>
              <w:left w:val="single" w:sz="4" w:space="0" w:color="000000"/>
              <w:bottom w:val="single" w:sz="4" w:space="0" w:color="000000"/>
              <w:right w:val="single" w:sz="4" w:space="0" w:color="000000"/>
            </w:tcBorders>
            <w:vAlign w:val="center"/>
          </w:tcPr>
          <w:p w14:paraId="72793C51" w14:textId="77777777"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rPr>
            </w:pPr>
            <w:r w:rsidRPr="00C04B76">
              <w:rPr>
                <w:rFonts w:asciiTheme="minorHAnsi" w:hAnsiTheme="minorHAnsi" w:cstheme="minorHAnsi"/>
                <w:sz w:val="20"/>
                <w:szCs w:val="20"/>
              </w:rPr>
              <w:t>1,15</w:t>
            </w:r>
          </w:p>
        </w:tc>
        <w:tc>
          <w:tcPr>
            <w:tcW w:w="1386" w:type="dxa"/>
            <w:tcBorders>
              <w:top w:val="single" w:sz="4" w:space="0" w:color="000000"/>
              <w:left w:val="single" w:sz="4" w:space="0" w:color="000000"/>
              <w:bottom w:val="single" w:sz="4" w:space="0" w:color="000000"/>
              <w:right w:val="single" w:sz="4" w:space="0" w:color="000000"/>
            </w:tcBorders>
            <w:vAlign w:val="center"/>
          </w:tcPr>
          <w:p w14:paraId="300BDF98" w14:textId="01C0F6CB"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highlight w:val="yellow"/>
              </w:rPr>
            </w:pPr>
          </w:p>
        </w:tc>
        <w:tc>
          <w:tcPr>
            <w:tcW w:w="1655" w:type="dxa"/>
            <w:tcBorders>
              <w:top w:val="single" w:sz="4" w:space="0" w:color="000000"/>
              <w:left w:val="single" w:sz="4" w:space="0" w:color="000000"/>
              <w:bottom w:val="single" w:sz="4" w:space="0" w:color="000000"/>
              <w:right w:val="single" w:sz="4" w:space="0" w:color="000000"/>
            </w:tcBorders>
            <w:vAlign w:val="center"/>
          </w:tcPr>
          <w:p w14:paraId="528DA0E9" w14:textId="22070113" w:rsidR="00E42C74" w:rsidRPr="00C04B76" w:rsidRDefault="00E42C74" w:rsidP="00E42C7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heme="minorHAnsi" w:hAnsiTheme="minorHAnsi" w:cstheme="minorHAnsi"/>
                <w:sz w:val="20"/>
                <w:szCs w:val="20"/>
                <w:highlight w:val="yellow"/>
              </w:rPr>
            </w:pPr>
          </w:p>
        </w:tc>
      </w:tr>
    </w:tbl>
    <w:p w14:paraId="6D41EEB3" w14:textId="42F93838" w:rsidR="009F698A" w:rsidRPr="009F698A" w:rsidRDefault="009F698A" w:rsidP="00F237AE">
      <w:pPr>
        <w:spacing w:before="60" w:after="60" w:line="360" w:lineRule="auto"/>
        <w:ind w:firstLine="1"/>
        <w:rPr>
          <w:rFonts w:asciiTheme="minorHAnsi" w:hAnsiTheme="minorHAnsi" w:cstheme="minorHAnsi"/>
          <w:b/>
          <w:sz w:val="20"/>
          <w:szCs w:val="20"/>
        </w:rPr>
      </w:pPr>
      <w:r w:rsidRPr="009F698A">
        <w:rPr>
          <w:rFonts w:asciiTheme="minorHAnsi" w:hAnsiTheme="minorHAnsi" w:cstheme="minorHAnsi"/>
          <w:b/>
          <w:sz w:val="20"/>
          <w:szCs w:val="20"/>
        </w:rPr>
        <w:t xml:space="preserve">Totale importo stimato lavori da progettare: € </w:t>
      </w:r>
      <w:r w:rsidRPr="009F698A">
        <w:rPr>
          <w:rFonts w:asciiTheme="minorHAnsi" w:hAnsiTheme="minorHAnsi" w:cstheme="minorHAnsi"/>
          <w:b/>
          <w:sz w:val="20"/>
          <w:szCs w:val="20"/>
          <w:highlight w:val="yellow"/>
        </w:rPr>
        <w:t>__________</w:t>
      </w:r>
    </w:p>
    <w:p w14:paraId="0C473861" w14:textId="590D0135" w:rsidR="000A58BC" w:rsidRDefault="00320B8A" w:rsidP="00F237AE">
      <w:pPr>
        <w:spacing w:before="60" w:after="60" w:line="360" w:lineRule="auto"/>
        <w:ind w:firstLine="1"/>
        <w:rPr>
          <w:rFonts w:asciiTheme="minorHAnsi" w:hAnsiTheme="minorHAnsi" w:cstheme="minorHAnsi"/>
          <w:sz w:val="20"/>
          <w:szCs w:val="20"/>
        </w:rPr>
      </w:pPr>
      <w:r w:rsidRPr="00C6558E">
        <w:rPr>
          <w:rFonts w:asciiTheme="minorHAnsi" w:hAnsiTheme="minorHAnsi" w:cstheme="minorHAnsi"/>
          <w:sz w:val="20"/>
          <w:szCs w:val="20"/>
        </w:rPr>
        <w:t xml:space="preserve">Ai sensi dell’articolo 48, co. 2, del Codice dei Contratti, le prestazioni di servizi relative alla categoria </w:t>
      </w:r>
      <w:r w:rsidR="00331DD7" w:rsidRPr="009F698A">
        <w:rPr>
          <w:rFonts w:asciiTheme="minorHAnsi" w:hAnsiTheme="minorHAnsi" w:cstheme="minorHAnsi"/>
          <w:sz w:val="20"/>
          <w:szCs w:val="20"/>
          <w:highlight w:val="yellow"/>
        </w:rPr>
        <w:t>____</w:t>
      </w:r>
      <w:r w:rsidR="00331DD7" w:rsidRPr="00C6558E">
        <w:rPr>
          <w:rFonts w:asciiTheme="minorHAnsi" w:hAnsiTheme="minorHAnsi" w:cstheme="minorHAnsi"/>
          <w:sz w:val="20"/>
          <w:szCs w:val="20"/>
        </w:rPr>
        <w:t xml:space="preserve"> </w:t>
      </w:r>
      <w:r w:rsidRPr="00C6558E">
        <w:rPr>
          <w:rFonts w:asciiTheme="minorHAnsi" w:hAnsiTheme="minorHAnsi" w:cstheme="minorHAnsi"/>
          <w:sz w:val="20"/>
          <w:szCs w:val="20"/>
        </w:rPr>
        <w:t xml:space="preserve">sono qualificate come principali mentre le prestazioni di servizi relative alle altre categorie di lavori (diverse da </w:t>
      </w:r>
      <w:r w:rsidR="00D5629C" w:rsidRPr="00C6558E">
        <w:rPr>
          <w:rFonts w:asciiTheme="minorHAnsi" w:hAnsiTheme="minorHAnsi" w:cstheme="minorHAnsi"/>
          <w:sz w:val="20"/>
          <w:szCs w:val="20"/>
        </w:rPr>
        <w:t>_</w:t>
      </w:r>
      <w:r w:rsidR="00D5629C" w:rsidRPr="009F698A">
        <w:rPr>
          <w:rFonts w:asciiTheme="minorHAnsi" w:hAnsiTheme="minorHAnsi" w:cstheme="minorHAnsi"/>
          <w:sz w:val="20"/>
          <w:szCs w:val="20"/>
          <w:highlight w:val="yellow"/>
        </w:rPr>
        <w:t>___</w:t>
      </w:r>
      <w:r w:rsidRPr="00C6558E">
        <w:rPr>
          <w:rFonts w:asciiTheme="minorHAnsi" w:hAnsiTheme="minorHAnsi" w:cstheme="minorHAnsi"/>
          <w:sz w:val="20"/>
          <w:szCs w:val="20"/>
        </w:rPr>
        <w:t>) sono qualificate come secondarie.</w:t>
      </w:r>
    </w:p>
    <w:p w14:paraId="4A143455" w14:textId="77777777" w:rsidR="00C67FBE" w:rsidRDefault="00C67FBE" w:rsidP="009F698A">
      <w:pPr>
        <w:spacing w:before="60" w:after="60" w:line="240" w:lineRule="auto"/>
        <w:ind w:firstLine="1"/>
        <w:rPr>
          <w:rFonts w:asciiTheme="minorHAnsi" w:hAnsiTheme="minorHAnsi" w:cstheme="minorHAnsi"/>
          <w:sz w:val="20"/>
          <w:szCs w:val="20"/>
        </w:rPr>
      </w:pPr>
    </w:p>
    <w:p w14:paraId="141E8925" w14:textId="77777777" w:rsidR="009F698A" w:rsidRDefault="009F698A" w:rsidP="009F698A">
      <w:pPr>
        <w:spacing w:before="60" w:after="60" w:line="240" w:lineRule="auto"/>
        <w:ind w:firstLine="1"/>
        <w:rPr>
          <w:rFonts w:asciiTheme="minorHAnsi" w:hAnsiTheme="minorHAnsi" w:cstheme="minorHAnsi"/>
          <w:sz w:val="20"/>
          <w:szCs w:val="20"/>
        </w:rPr>
      </w:pPr>
    </w:p>
    <w:p w14:paraId="1A8510BE" w14:textId="76C1EE53" w:rsidR="000A58BC" w:rsidRPr="006731F4" w:rsidRDefault="00320B8A" w:rsidP="009F698A">
      <w:pPr>
        <w:pStyle w:val="Titolo2"/>
        <w:keepNext w:val="0"/>
        <w:widowControl w:val="0"/>
        <w:numPr>
          <w:ilvl w:val="0"/>
          <w:numId w:val="3"/>
        </w:numPr>
        <w:spacing w:before="0"/>
        <w:ind w:left="357" w:hanging="357"/>
        <w:rPr>
          <w:rFonts w:asciiTheme="minorHAnsi" w:hAnsiTheme="minorHAnsi" w:cstheme="minorHAnsi"/>
          <w:sz w:val="22"/>
          <w:szCs w:val="22"/>
        </w:rPr>
      </w:pPr>
      <w:bookmarkStart w:id="130" w:name="_Toc67057718"/>
      <w:bookmarkStart w:id="131" w:name="_Toc112492696"/>
      <w:r w:rsidRPr="006731F4">
        <w:rPr>
          <w:rFonts w:asciiTheme="minorHAnsi" w:hAnsiTheme="minorHAnsi" w:cstheme="minorHAnsi"/>
          <w:sz w:val="22"/>
          <w:szCs w:val="22"/>
        </w:rPr>
        <w:t>DURATA DELL’APPALTO, OPZIONI E RINNOVI</w:t>
      </w:r>
      <w:bookmarkEnd w:id="124"/>
      <w:bookmarkEnd w:id="130"/>
      <w:bookmarkEnd w:id="131"/>
    </w:p>
    <w:p w14:paraId="7DE00DE1" w14:textId="77777777" w:rsidR="000A58BC" w:rsidRPr="006731F4" w:rsidRDefault="000A58BC">
      <w:pPr>
        <w:widowControl w:val="0"/>
        <w:rPr>
          <w:rFonts w:asciiTheme="minorHAnsi" w:hAnsiTheme="minorHAnsi" w:cstheme="minorHAnsi"/>
          <w:sz w:val="22"/>
        </w:rPr>
      </w:pPr>
    </w:p>
    <w:p w14:paraId="17816E2C" w14:textId="3B53DADA" w:rsidR="000A58BC" w:rsidRPr="006731F4" w:rsidRDefault="001A0D16" w:rsidP="00350527">
      <w:pPr>
        <w:pStyle w:val="Titolo3"/>
        <w:keepNext w:val="0"/>
        <w:widowControl w:val="0"/>
        <w:numPr>
          <w:ilvl w:val="1"/>
          <w:numId w:val="3"/>
        </w:numPr>
        <w:spacing w:before="0" w:after="120"/>
        <w:ind w:left="425" w:hanging="425"/>
        <w:rPr>
          <w:rFonts w:asciiTheme="minorHAnsi" w:hAnsiTheme="minorHAnsi" w:cstheme="minorHAnsi"/>
          <w:caps w:val="0"/>
          <w:szCs w:val="22"/>
        </w:rPr>
      </w:pPr>
      <w:bookmarkStart w:id="132" w:name="_Toc485218255"/>
      <w:bookmarkStart w:id="133" w:name="_Toc484688819"/>
      <w:bookmarkStart w:id="134" w:name="_Toc484688264"/>
      <w:bookmarkStart w:id="135" w:name="_Toc484605395"/>
      <w:bookmarkStart w:id="136" w:name="_Toc484605271"/>
      <w:bookmarkStart w:id="137" w:name="_Toc484526551"/>
      <w:bookmarkStart w:id="138" w:name="_Toc484449056"/>
      <w:bookmarkStart w:id="139" w:name="_Toc484448932"/>
      <w:bookmarkStart w:id="140" w:name="_Toc484448808"/>
      <w:bookmarkStart w:id="141" w:name="_Toc484448685"/>
      <w:bookmarkStart w:id="142" w:name="_Toc484448561"/>
      <w:bookmarkStart w:id="143" w:name="_Toc484448437"/>
      <w:bookmarkStart w:id="144" w:name="_Toc484448313"/>
      <w:bookmarkStart w:id="145" w:name="_Toc484448189"/>
      <w:bookmarkStart w:id="146" w:name="_Toc484448064"/>
      <w:bookmarkStart w:id="147" w:name="_Toc484440405"/>
      <w:bookmarkStart w:id="148" w:name="_Toc484440045"/>
      <w:bookmarkStart w:id="149" w:name="_Toc484439921"/>
      <w:bookmarkStart w:id="150" w:name="_Toc484439798"/>
      <w:bookmarkStart w:id="151" w:name="_Toc484438878"/>
      <w:bookmarkStart w:id="152" w:name="_Toc484438754"/>
      <w:bookmarkStart w:id="153" w:name="_Toc484438630"/>
      <w:bookmarkStart w:id="154" w:name="_Toc484429055"/>
      <w:bookmarkStart w:id="155" w:name="_Toc484428885"/>
      <w:bookmarkStart w:id="156" w:name="_Toc484097713"/>
      <w:bookmarkStart w:id="157" w:name="_Toc484011639"/>
      <w:bookmarkStart w:id="158" w:name="_Toc484011164"/>
      <w:bookmarkStart w:id="159" w:name="_Toc484011042"/>
      <w:bookmarkStart w:id="160" w:name="_Toc484010920"/>
      <w:bookmarkStart w:id="161" w:name="_Toc484010796"/>
      <w:bookmarkStart w:id="162" w:name="_Toc484010674"/>
      <w:bookmarkStart w:id="163" w:name="_Toc483906924"/>
      <w:bookmarkStart w:id="164" w:name="_Toc483571547"/>
      <w:bookmarkStart w:id="165" w:name="_Toc483571426"/>
      <w:bookmarkStart w:id="166" w:name="_Toc483473997"/>
      <w:bookmarkStart w:id="167" w:name="_Toc483401200"/>
      <w:bookmarkStart w:id="168" w:name="_Toc483325721"/>
      <w:bookmarkStart w:id="169" w:name="_Toc483316418"/>
      <w:bookmarkStart w:id="170" w:name="_Toc483316287"/>
      <w:bookmarkStart w:id="171" w:name="_Toc483316084"/>
      <w:bookmarkStart w:id="172" w:name="_Toc483315878"/>
      <w:bookmarkStart w:id="173" w:name="_Toc483302328"/>
      <w:bookmarkStart w:id="174" w:name="_Toc112492697"/>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Pr>
          <w:rFonts w:asciiTheme="minorHAnsi" w:hAnsiTheme="minorHAnsi" w:cstheme="minorHAnsi"/>
          <w:szCs w:val="22"/>
        </w:rPr>
        <w:t>T</w:t>
      </w:r>
      <w:r w:rsidRPr="001A0D16">
        <w:rPr>
          <w:rFonts w:asciiTheme="minorHAnsi" w:hAnsiTheme="minorHAnsi" w:cstheme="minorHAnsi"/>
          <w:caps w:val="0"/>
          <w:szCs w:val="22"/>
        </w:rPr>
        <w:t>ermini</w:t>
      </w:r>
      <w:r>
        <w:rPr>
          <w:rFonts w:asciiTheme="minorHAnsi" w:hAnsiTheme="minorHAnsi" w:cstheme="minorHAnsi"/>
          <w:caps w:val="0"/>
          <w:szCs w:val="22"/>
        </w:rPr>
        <w:t xml:space="preserve"> per la progettazione e per l’esecuzione dei lavori</w:t>
      </w:r>
      <w:bookmarkEnd w:id="174"/>
    </w:p>
    <w:p w14:paraId="3838AB1A" w14:textId="4F37AC52" w:rsidR="008313E3" w:rsidRPr="001D6FBD" w:rsidRDefault="008313E3">
      <w:pPr>
        <w:widowControl w:val="0"/>
        <w:spacing w:before="60" w:after="60" w:line="360" w:lineRule="auto"/>
        <w:rPr>
          <w:rFonts w:asciiTheme="minorHAnsi" w:hAnsiTheme="minorHAnsi" w:cstheme="minorHAnsi"/>
          <w:sz w:val="20"/>
        </w:rPr>
      </w:pPr>
      <w:r w:rsidRPr="001D6FBD">
        <w:rPr>
          <w:rFonts w:asciiTheme="minorHAnsi" w:hAnsiTheme="minorHAnsi" w:cstheme="minorHAnsi"/>
          <w:sz w:val="20"/>
        </w:rPr>
        <w:t xml:space="preserve">Il termine finale per l’esecuzione delle prestazioni oggetto dell’appalto è </w:t>
      </w:r>
      <w:r w:rsidRPr="00FC5411">
        <w:rPr>
          <w:rFonts w:asciiTheme="minorHAnsi" w:hAnsiTheme="minorHAnsi" w:cstheme="minorHAnsi"/>
          <w:sz w:val="20"/>
          <w:highlight w:val="yellow"/>
        </w:rPr>
        <w:t xml:space="preserve">di </w:t>
      </w:r>
      <w:r w:rsidR="00E314BD" w:rsidRPr="00FC5411">
        <w:rPr>
          <w:rFonts w:asciiTheme="minorHAnsi" w:hAnsiTheme="minorHAnsi" w:cstheme="minorHAnsi"/>
          <w:sz w:val="20"/>
          <w:highlight w:val="yellow"/>
        </w:rPr>
        <w:t xml:space="preserve">____ </w:t>
      </w:r>
      <w:r w:rsidRPr="00FC5411">
        <w:rPr>
          <w:rFonts w:asciiTheme="minorHAnsi" w:hAnsiTheme="minorHAnsi" w:cstheme="minorHAnsi"/>
          <w:sz w:val="20"/>
          <w:highlight w:val="yellow"/>
        </w:rPr>
        <w:t>(</w:t>
      </w:r>
      <w:r w:rsidR="00E314BD" w:rsidRPr="00FC5411">
        <w:rPr>
          <w:rFonts w:asciiTheme="minorHAnsi" w:hAnsiTheme="minorHAnsi" w:cstheme="minorHAnsi"/>
          <w:sz w:val="20"/>
          <w:highlight w:val="yellow"/>
        </w:rPr>
        <w:t>________</w:t>
      </w:r>
      <w:r w:rsidRPr="00FC5411">
        <w:rPr>
          <w:rFonts w:asciiTheme="minorHAnsi" w:hAnsiTheme="minorHAnsi" w:cstheme="minorHAnsi"/>
          <w:sz w:val="20"/>
          <w:highlight w:val="yellow"/>
        </w:rPr>
        <w:t>)</w:t>
      </w:r>
      <w:r w:rsidRPr="001D6FBD">
        <w:rPr>
          <w:rFonts w:asciiTheme="minorHAnsi" w:hAnsiTheme="minorHAnsi" w:cstheme="minorHAnsi"/>
          <w:sz w:val="20"/>
        </w:rPr>
        <w:t xml:space="preserve"> giorni complessivi, </w:t>
      </w:r>
      <w:r w:rsidR="00E153D6">
        <w:rPr>
          <w:rFonts w:asciiTheme="minorHAnsi" w:hAnsiTheme="minorHAnsi" w:cstheme="minorHAnsi"/>
          <w:sz w:val="20"/>
        </w:rPr>
        <w:t xml:space="preserve">naturali e consecutivi, </w:t>
      </w:r>
      <w:r w:rsidRPr="001D6FBD">
        <w:rPr>
          <w:rFonts w:asciiTheme="minorHAnsi" w:hAnsiTheme="minorHAnsi" w:cstheme="minorHAnsi"/>
          <w:sz w:val="20"/>
        </w:rPr>
        <w:t>suddiviso nelle due fasi di progettazione ed esecuz</w:t>
      </w:r>
      <w:r w:rsidR="005906C6">
        <w:rPr>
          <w:rFonts w:asciiTheme="minorHAnsi" w:hAnsiTheme="minorHAnsi" w:cstheme="minorHAnsi"/>
          <w:sz w:val="20"/>
        </w:rPr>
        <w:t>ione, come di seguito indicato</w:t>
      </w:r>
      <w:r w:rsidR="00E153D6">
        <w:rPr>
          <w:rFonts w:asciiTheme="minorHAnsi" w:hAnsiTheme="minorHAnsi" w:cstheme="minorHAnsi"/>
          <w:sz w:val="20"/>
        </w:rPr>
        <w:t>;</w:t>
      </w:r>
    </w:p>
    <w:p w14:paraId="7C1ABE39" w14:textId="7C015130" w:rsidR="0006307D" w:rsidRPr="00C67FBE" w:rsidRDefault="00F90852" w:rsidP="004214F9">
      <w:pPr>
        <w:pStyle w:val="Paragrafoelenco"/>
        <w:numPr>
          <w:ilvl w:val="0"/>
          <w:numId w:val="129"/>
        </w:numPr>
        <w:spacing w:line="360" w:lineRule="auto"/>
        <w:rPr>
          <w:rFonts w:asciiTheme="minorHAnsi" w:hAnsiTheme="minorHAnsi" w:cstheme="minorHAnsi"/>
          <w:sz w:val="20"/>
        </w:rPr>
      </w:pPr>
      <w:r>
        <w:rPr>
          <w:rFonts w:asciiTheme="minorHAnsi" w:hAnsiTheme="minorHAnsi" w:cstheme="minorHAnsi"/>
          <w:sz w:val="20"/>
        </w:rPr>
        <w:t>r</w:t>
      </w:r>
      <w:r w:rsidR="0006307D" w:rsidRPr="00C67FBE">
        <w:rPr>
          <w:rFonts w:asciiTheme="minorHAnsi" w:hAnsiTheme="minorHAnsi" w:cstheme="minorHAnsi"/>
          <w:sz w:val="20"/>
        </w:rPr>
        <w:t xml:space="preserve">edazione del progetto definitivo: __ gg; </w:t>
      </w:r>
    </w:p>
    <w:p w14:paraId="29009170" w14:textId="7AD97A26" w:rsidR="0006307D" w:rsidRPr="00C67FBE" w:rsidRDefault="00F90852" w:rsidP="004214F9">
      <w:pPr>
        <w:pStyle w:val="Paragrafoelenco"/>
        <w:numPr>
          <w:ilvl w:val="0"/>
          <w:numId w:val="129"/>
        </w:numPr>
        <w:spacing w:line="360" w:lineRule="auto"/>
        <w:rPr>
          <w:rFonts w:asciiTheme="minorHAnsi" w:hAnsiTheme="minorHAnsi" w:cstheme="minorHAnsi"/>
          <w:sz w:val="20"/>
        </w:rPr>
      </w:pPr>
      <w:r>
        <w:rPr>
          <w:rFonts w:asciiTheme="minorHAnsi" w:hAnsiTheme="minorHAnsi" w:cstheme="minorHAnsi"/>
          <w:sz w:val="20"/>
        </w:rPr>
        <w:t>r</w:t>
      </w:r>
      <w:r w:rsidR="0006307D" w:rsidRPr="00C67FBE">
        <w:rPr>
          <w:rFonts w:asciiTheme="minorHAnsi" w:hAnsiTheme="minorHAnsi" w:cstheme="minorHAnsi"/>
          <w:sz w:val="20"/>
        </w:rPr>
        <w:t>edazione del progetto esecutivo: __ gg;</w:t>
      </w:r>
    </w:p>
    <w:p w14:paraId="111DA266" w14:textId="581AE156" w:rsidR="0006307D" w:rsidRPr="00C67FBE" w:rsidRDefault="00693B7A" w:rsidP="004214F9">
      <w:pPr>
        <w:pStyle w:val="Paragrafoelenco"/>
        <w:numPr>
          <w:ilvl w:val="0"/>
          <w:numId w:val="129"/>
        </w:numPr>
        <w:spacing w:line="360" w:lineRule="auto"/>
        <w:rPr>
          <w:rFonts w:asciiTheme="minorHAnsi" w:hAnsiTheme="minorHAnsi" w:cstheme="minorHAnsi"/>
          <w:sz w:val="20"/>
        </w:rPr>
      </w:pPr>
      <w:r>
        <w:rPr>
          <w:rFonts w:asciiTheme="minorHAnsi" w:hAnsiTheme="minorHAnsi" w:cstheme="minorHAnsi"/>
          <w:sz w:val="20"/>
        </w:rPr>
        <w:t>e</w:t>
      </w:r>
      <w:r w:rsidR="0006307D" w:rsidRPr="00C67FBE">
        <w:rPr>
          <w:rFonts w:asciiTheme="minorHAnsi" w:hAnsiTheme="minorHAnsi" w:cstheme="minorHAnsi"/>
          <w:sz w:val="20"/>
        </w:rPr>
        <w:t>secuzione dei lavori: __ gg.</w:t>
      </w:r>
    </w:p>
    <w:p w14:paraId="4B6F4443" w14:textId="77777777" w:rsidR="00F90852" w:rsidRDefault="00F90852" w:rsidP="0006307D">
      <w:pPr>
        <w:spacing w:line="360" w:lineRule="auto"/>
        <w:rPr>
          <w:rFonts w:asciiTheme="minorHAnsi" w:hAnsiTheme="minorHAnsi" w:cstheme="minorHAnsi"/>
          <w:sz w:val="20"/>
        </w:rPr>
      </w:pPr>
    </w:p>
    <w:p w14:paraId="15D82B90" w14:textId="47AEA25A" w:rsidR="0006307D" w:rsidRPr="00C67FBE" w:rsidRDefault="0006307D" w:rsidP="0006307D">
      <w:pPr>
        <w:spacing w:line="360" w:lineRule="auto"/>
        <w:rPr>
          <w:rFonts w:asciiTheme="minorHAnsi" w:hAnsiTheme="minorHAnsi" w:cstheme="minorHAnsi"/>
          <w:sz w:val="20"/>
        </w:rPr>
      </w:pPr>
      <w:r w:rsidRPr="00C67FBE">
        <w:rPr>
          <w:rFonts w:asciiTheme="minorHAnsi" w:hAnsiTheme="minorHAnsi" w:cstheme="minorHAnsi"/>
          <w:sz w:val="20"/>
        </w:rPr>
        <w:t>I termini di esecuzione delle prestazioni inerenti alle prestazioni oggetto del presente affidamento decorrono a partire dalla formale comunic</w:t>
      </w:r>
      <w:r w:rsidR="005158E4">
        <w:rPr>
          <w:rFonts w:asciiTheme="minorHAnsi" w:hAnsiTheme="minorHAnsi" w:cstheme="minorHAnsi"/>
          <w:sz w:val="20"/>
        </w:rPr>
        <w:t>azione di avvio da parte del RUP</w:t>
      </w:r>
      <w:r w:rsidRPr="00C67FBE">
        <w:rPr>
          <w:rFonts w:asciiTheme="minorHAnsi" w:hAnsiTheme="minorHAnsi" w:cstheme="minorHAnsi"/>
          <w:sz w:val="20"/>
        </w:rPr>
        <w:t xml:space="preserve"> – con l’emissione di apposito ordine di servizio – e secondo le modalità indicate nel </w:t>
      </w:r>
      <w:r w:rsidRPr="00C67FBE">
        <w:rPr>
          <w:rFonts w:asciiTheme="minorHAnsi" w:hAnsiTheme="minorHAnsi" w:cstheme="minorHAnsi"/>
          <w:sz w:val="20"/>
          <w:highlight w:val="yellow"/>
        </w:rPr>
        <w:t>capitolato</w:t>
      </w:r>
      <w:r w:rsidRPr="00C67FBE">
        <w:rPr>
          <w:rFonts w:asciiTheme="minorHAnsi" w:hAnsiTheme="minorHAnsi" w:cstheme="minorHAnsi"/>
          <w:sz w:val="20"/>
        </w:rPr>
        <w:t>.</w:t>
      </w:r>
    </w:p>
    <w:p w14:paraId="210BFDCB" w14:textId="25D79235" w:rsidR="0006307D" w:rsidRPr="00C67FBE" w:rsidRDefault="0006307D" w:rsidP="0006307D">
      <w:pPr>
        <w:spacing w:line="360" w:lineRule="auto"/>
        <w:rPr>
          <w:rFonts w:asciiTheme="minorHAnsi" w:hAnsiTheme="minorHAnsi" w:cstheme="minorHAnsi"/>
          <w:sz w:val="20"/>
        </w:rPr>
      </w:pPr>
      <w:r w:rsidRPr="00C67FBE">
        <w:rPr>
          <w:rFonts w:asciiTheme="minorHAnsi" w:hAnsiTheme="minorHAnsi" w:cstheme="minorHAnsi"/>
          <w:sz w:val="20"/>
        </w:rPr>
        <w:t xml:space="preserve">Tenuto conto delle scadenze di cui ai punti precedenti, la durata complessiva delle prestazioni non dovrà superare i valori indicati, in giorni naturali e consecutivi, al netto delle interruzioni previste per l’ottenimento delle necessarie approvazioni ed autorizzazioni, per le attività di verifica del progetto e delle eventuali ulteriori proroghe, non dipendenti da inadempienze dell’affidatario, disposte dal RUP in funzione delle prescrizioni degli enti competenti e delle </w:t>
      </w:r>
      <w:r w:rsidRPr="00C67FBE">
        <w:rPr>
          <w:rFonts w:asciiTheme="minorHAnsi" w:hAnsiTheme="minorHAnsi" w:cstheme="minorHAnsi"/>
          <w:sz w:val="20"/>
        </w:rPr>
        <w:lastRenderedPageBreak/>
        <w:t xml:space="preserve">tempistiche di approvazione ovvero autorizzazione. </w:t>
      </w:r>
      <w:r w:rsidRPr="0095255F">
        <w:rPr>
          <w:rFonts w:asciiTheme="minorHAnsi" w:hAnsiTheme="minorHAnsi" w:cstheme="minorHAnsi"/>
          <w:sz w:val="20"/>
        </w:rPr>
        <w:t>L’inosservanza dei menzionati termini determina l’applicazione delle penali, nella misura prevista dal capitolato.</w:t>
      </w:r>
    </w:p>
    <w:p w14:paraId="005F72C7" w14:textId="77777777" w:rsidR="00FC5411" w:rsidRPr="001D6FBD" w:rsidRDefault="00FC5411">
      <w:pPr>
        <w:widowControl w:val="0"/>
        <w:spacing w:before="60" w:after="60" w:line="360" w:lineRule="auto"/>
        <w:rPr>
          <w:rFonts w:asciiTheme="minorHAnsi" w:eastAsia="Calibri" w:hAnsiTheme="minorHAnsi" w:cstheme="minorHAnsi"/>
          <w:sz w:val="20"/>
          <w:lang w:eastAsia="it-IT" w:bidi="it-IT"/>
        </w:rPr>
      </w:pPr>
    </w:p>
    <w:p w14:paraId="71394751" w14:textId="2C25E6FF" w:rsidR="000A58BC" w:rsidRPr="006731F4" w:rsidRDefault="00320B8A" w:rsidP="0095255F">
      <w:pPr>
        <w:pStyle w:val="Titolo3"/>
        <w:keepNext w:val="0"/>
        <w:widowControl w:val="0"/>
        <w:numPr>
          <w:ilvl w:val="1"/>
          <w:numId w:val="3"/>
        </w:numPr>
        <w:spacing w:before="0" w:after="120"/>
        <w:ind w:left="425" w:hanging="425"/>
        <w:rPr>
          <w:rFonts w:asciiTheme="minorHAnsi" w:hAnsiTheme="minorHAnsi" w:cstheme="minorHAnsi"/>
          <w:szCs w:val="22"/>
        </w:rPr>
      </w:pPr>
      <w:bookmarkStart w:id="175" w:name="_Toc67057720"/>
      <w:bookmarkStart w:id="176" w:name="_Toc112492698"/>
      <w:r w:rsidRPr="006731F4">
        <w:rPr>
          <w:rFonts w:asciiTheme="minorHAnsi" w:hAnsiTheme="minorHAnsi" w:cstheme="minorHAnsi"/>
          <w:caps w:val="0"/>
          <w:szCs w:val="22"/>
        </w:rPr>
        <w:t>Opzioni</w:t>
      </w:r>
      <w:bookmarkEnd w:id="175"/>
      <w:bookmarkEnd w:id="176"/>
    </w:p>
    <w:p w14:paraId="52531C7B" w14:textId="5B0C39ED" w:rsidR="000A58BC" w:rsidRDefault="00320B8A">
      <w:pPr>
        <w:spacing w:before="60" w:after="60" w:line="360" w:lineRule="auto"/>
        <w:rPr>
          <w:rFonts w:asciiTheme="minorHAnsi" w:hAnsiTheme="minorHAnsi" w:cstheme="minorHAnsi"/>
          <w:bCs/>
          <w:sz w:val="20"/>
        </w:rPr>
      </w:pPr>
      <w:r w:rsidRPr="00152C7A">
        <w:rPr>
          <w:rFonts w:asciiTheme="minorHAnsi" w:hAnsiTheme="minorHAnsi" w:cstheme="minorHAnsi"/>
          <w:bCs/>
          <w:sz w:val="20"/>
        </w:rPr>
        <w:t>Non sono previste opzioni.</w:t>
      </w:r>
    </w:p>
    <w:p w14:paraId="01000FA9" w14:textId="77777777" w:rsidR="00BB0B66" w:rsidRDefault="00BB0B66" w:rsidP="00BB0B66">
      <w:pPr>
        <w:spacing w:before="60" w:after="60" w:line="240" w:lineRule="auto"/>
        <w:rPr>
          <w:rFonts w:asciiTheme="minorHAnsi" w:hAnsiTheme="minorHAnsi" w:cstheme="minorHAnsi"/>
          <w:bCs/>
          <w:sz w:val="20"/>
        </w:rPr>
      </w:pPr>
    </w:p>
    <w:p w14:paraId="7A6569D5" w14:textId="77777777" w:rsidR="00BB0B66" w:rsidRPr="00152C7A" w:rsidRDefault="00BB0B66" w:rsidP="00BB0B66">
      <w:pPr>
        <w:spacing w:before="60" w:after="60" w:line="240" w:lineRule="auto"/>
        <w:rPr>
          <w:rFonts w:asciiTheme="minorHAnsi" w:hAnsiTheme="minorHAnsi" w:cstheme="minorHAnsi"/>
          <w:bCs/>
          <w:sz w:val="20"/>
        </w:rPr>
      </w:pPr>
    </w:p>
    <w:p w14:paraId="005F84B9" w14:textId="3B0FC603" w:rsidR="000A58BC" w:rsidRPr="004711B2" w:rsidRDefault="00320B8A" w:rsidP="0095255F">
      <w:pPr>
        <w:pStyle w:val="Titolo2"/>
        <w:keepNext w:val="0"/>
        <w:widowControl w:val="0"/>
        <w:numPr>
          <w:ilvl w:val="0"/>
          <w:numId w:val="3"/>
        </w:numPr>
        <w:spacing w:before="0"/>
        <w:ind w:left="357" w:hanging="357"/>
        <w:rPr>
          <w:rFonts w:asciiTheme="minorHAnsi" w:hAnsiTheme="minorHAnsi" w:cstheme="minorHAnsi"/>
          <w:sz w:val="22"/>
          <w:szCs w:val="22"/>
        </w:rPr>
      </w:pPr>
      <w:bookmarkStart w:id="177" w:name="_Toc498419727"/>
      <w:bookmarkStart w:id="178" w:name="_Toc497831535"/>
      <w:bookmarkStart w:id="179" w:name="_Toc482712702"/>
      <w:bookmarkStart w:id="180" w:name="_Toc482641256"/>
      <w:bookmarkStart w:id="181" w:name="_Toc482633079"/>
      <w:bookmarkStart w:id="182" w:name="_Toc482352239"/>
      <w:bookmarkStart w:id="183" w:name="_Toc482352149"/>
      <w:bookmarkStart w:id="184" w:name="_Toc482352059"/>
      <w:bookmarkStart w:id="185" w:name="_Toc482351969"/>
      <w:bookmarkStart w:id="186" w:name="_Toc482102105"/>
      <w:bookmarkStart w:id="187" w:name="_Toc482102011"/>
      <w:bookmarkStart w:id="188" w:name="_Toc482101916"/>
      <w:bookmarkStart w:id="189" w:name="_Toc482101821"/>
      <w:bookmarkStart w:id="190" w:name="_Toc482101728"/>
      <w:bookmarkStart w:id="191" w:name="_Toc482101553"/>
      <w:bookmarkStart w:id="192" w:name="_Toc482101438"/>
      <w:bookmarkStart w:id="193" w:name="_Toc482101301"/>
      <w:bookmarkStart w:id="194" w:name="_Toc482100875"/>
      <w:bookmarkStart w:id="195" w:name="_Toc482100718"/>
      <w:bookmarkStart w:id="196" w:name="_Toc482099001"/>
      <w:bookmarkStart w:id="197" w:name="_Toc482097903"/>
      <w:bookmarkStart w:id="198" w:name="_Toc482097711"/>
      <w:bookmarkStart w:id="199" w:name="_Toc482097622"/>
      <w:bookmarkStart w:id="200" w:name="_Toc482097533"/>
      <w:bookmarkStart w:id="201" w:name="_Toc482025710"/>
      <w:bookmarkStart w:id="202" w:name="_Toc482978810"/>
      <w:bookmarkStart w:id="203" w:name="_Toc67057721"/>
      <w:bookmarkStart w:id="204" w:name="_Toc508960386"/>
      <w:bookmarkStart w:id="205" w:name="_Toc112492699"/>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4711B2">
        <w:rPr>
          <w:rFonts w:asciiTheme="minorHAnsi" w:hAnsiTheme="minorHAnsi" w:cstheme="minorHAnsi"/>
          <w:sz w:val="22"/>
          <w:szCs w:val="22"/>
        </w:rPr>
        <w:t>SOGGETTI AMMESSI IN FORMA SINGOLA E ASSOCIATA E CONDIZIONI DI PARTECIPAZIONE</w:t>
      </w:r>
      <w:bookmarkEnd w:id="203"/>
      <w:bookmarkEnd w:id="204"/>
      <w:bookmarkEnd w:id="205"/>
    </w:p>
    <w:p w14:paraId="635DB045" w14:textId="099464FF" w:rsidR="0059050C" w:rsidRPr="00152C7A" w:rsidRDefault="0059050C" w:rsidP="00AC6239">
      <w:pPr>
        <w:widowControl w:val="0"/>
        <w:spacing w:before="60" w:after="60" w:line="360" w:lineRule="auto"/>
        <w:rPr>
          <w:rFonts w:asciiTheme="minorHAnsi" w:hAnsiTheme="minorHAnsi" w:cstheme="minorHAnsi"/>
          <w:sz w:val="20"/>
        </w:rPr>
      </w:pPr>
      <w:r w:rsidRPr="00A05383">
        <w:rPr>
          <w:rFonts w:asciiTheme="minorHAnsi" w:hAnsiTheme="minorHAnsi" w:cstheme="minorHAnsi"/>
          <w:sz w:val="20"/>
        </w:rPr>
        <w:t>Sono ammessi a partecipare</w:t>
      </w:r>
      <w:r w:rsidR="00B51C42" w:rsidRPr="00A05383">
        <w:rPr>
          <w:rFonts w:asciiTheme="minorHAnsi" w:hAnsiTheme="minorHAnsi" w:cstheme="minorHAnsi"/>
          <w:sz w:val="20"/>
        </w:rPr>
        <w:t xml:space="preserve"> </w:t>
      </w:r>
      <w:r w:rsidR="00B51C42" w:rsidRPr="00CA3677">
        <w:rPr>
          <w:rFonts w:asciiTheme="minorHAnsi" w:hAnsiTheme="minorHAnsi" w:cstheme="minorHAnsi"/>
          <w:b/>
          <w:sz w:val="20"/>
        </w:rPr>
        <w:t>per l’espletamento della parte lavori</w:t>
      </w:r>
      <w:r w:rsidRPr="00152C7A">
        <w:rPr>
          <w:rFonts w:asciiTheme="minorHAnsi" w:hAnsiTheme="minorHAnsi" w:cstheme="minorHAnsi"/>
          <w:sz w:val="20"/>
        </w:rPr>
        <w:t>, purché in possesso dei requisiti indicati nel presente documento, tutti i soggetti indicati nell’articolo 45, co. 2, del Codice dei Contratti e, precisamente:</w:t>
      </w:r>
    </w:p>
    <w:p w14:paraId="1C404001" w14:textId="56A16CB5" w:rsidR="0059050C" w:rsidRPr="00152C7A" w:rsidRDefault="0059050C" w:rsidP="004214F9">
      <w:pPr>
        <w:pStyle w:val="Paragrafoelenco"/>
        <w:widowControl w:val="0"/>
        <w:numPr>
          <w:ilvl w:val="0"/>
          <w:numId w:val="31"/>
        </w:numPr>
        <w:spacing w:before="60" w:after="60" w:line="360" w:lineRule="auto"/>
        <w:rPr>
          <w:rFonts w:asciiTheme="minorHAnsi" w:hAnsiTheme="minorHAnsi" w:cstheme="minorHAnsi"/>
          <w:sz w:val="20"/>
          <w:szCs w:val="20"/>
        </w:rPr>
      </w:pPr>
      <w:r w:rsidRPr="00152C7A">
        <w:rPr>
          <w:rFonts w:asciiTheme="minorHAnsi" w:hAnsiTheme="minorHAnsi" w:cstheme="minorHAnsi"/>
          <w:sz w:val="20"/>
          <w:szCs w:val="20"/>
        </w:rPr>
        <w:t>gli imprenditori individuali, anche artigiani, e le società, anche cooperative;</w:t>
      </w:r>
    </w:p>
    <w:p w14:paraId="55112447" w14:textId="7F3974FA" w:rsidR="0059050C" w:rsidRPr="00152C7A" w:rsidRDefault="0059050C" w:rsidP="004214F9">
      <w:pPr>
        <w:pStyle w:val="Paragrafoelenco"/>
        <w:widowControl w:val="0"/>
        <w:numPr>
          <w:ilvl w:val="0"/>
          <w:numId w:val="31"/>
        </w:numPr>
        <w:spacing w:before="60" w:after="60" w:line="360" w:lineRule="auto"/>
        <w:rPr>
          <w:rFonts w:asciiTheme="minorHAnsi" w:hAnsiTheme="minorHAnsi" w:cstheme="minorHAnsi"/>
          <w:sz w:val="20"/>
          <w:szCs w:val="20"/>
        </w:rPr>
      </w:pPr>
      <w:r w:rsidRPr="00152C7A">
        <w:rPr>
          <w:rFonts w:asciiTheme="minorHAnsi" w:hAnsiTheme="minorHAnsi" w:cstheme="minorHAnsi"/>
          <w:sz w:val="20"/>
          <w:szCs w:val="20"/>
        </w:rPr>
        <w:t xml:space="preserve">i consorzi fra società cooperative di produzione e lavoro costituiti a norma della L. 25 giugno 1909, n. 422, e del </w:t>
      </w:r>
      <w:proofErr w:type="spellStart"/>
      <w:proofErr w:type="gramStart"/>
      <w:r w:rsidRPr="00152C7A">
        <w:rPr>
          <w:rFonts w:asciiTheme="minorHAnsi" w:hAnsiTheme="minorHAnsi" w:cstheme="minorHAnsi"/>
          <w:sz w:val="20"/>
          <w:szCs w:val="20"/>
        </w:rPr>
        <w:t>D.Lgs</w:t>
      </w:r>
      <w:proofErr w:type="gramEnd"/>
      <w:r w:rsidRPr="00152C7A">
        <w:rPr>
          <w:rFonts w:asciiTheme="minorHAnsi" w:hAnsiTheme="minorHAnsi" w:cstheme="minorHAnsi"/>
          <w:sz w:val="20"/>
          <w:szCs w:val="20"/>
        </w:rPr>
        <w:t>.</w:t>
      </w:r>
      <w:proofErr w:type="spellEnd"/>
      <w:r w:rsidRPr="00152C7A">
        <w:rPr>
          <w:rFonts w:asciiTheme="minorHAnsi" w:hAnsiTheme="minorHAnsi" w:cstheme="minorHAnsi"/>
          <w:sz w:val="20"/>
          <w:szCs w:val="20"/>
        </w:rPr>
        <w:t xml:space="preserve"> del Capo provvisorio dello Stato 14 dicembre 1947, n. 1577, e successive modificazioni, e i consorzi tra imprese artigiane di cui alla L. 8 agosto 1985, n. 443;</w:t>
      </w:r>
    </w:p>
    <w:p w14:paraId="5563BC6E" w14:textId="08E8ACBE" w:rsidR="0059050C" w:rsidRPr="00152C7A" w:rsidRDefault="0059050C" w:rsidP="004214F9">
      <w:pPr>
        <w:pStyle w:val="Paragrafoelenco"/>
        <w:widowControl w:val="0"/>
        <w:numPr>
          <w:ilvl w:val="0"/>
          <w:numId w:val="31"/>
        </w:numPr>
        <w:spacing w:before="60" w:after="60" w:line="360" w:lineRule="auto"/>
        <w:rPr>
          <w:rFonts w:asciiTheme="minorHAnsi" w:hAnsiTheme="minorHAnsi" w:cstheme="minorHAnsi"/>
          <w:sz w:val="20"/>
          <w:szCs w:val="20"/>
        </w:rPr>
      </w:pPr>
      <w:r w:rsidRPr="00152C7A">
        <w:rPr>
          <w:rFonts w:asciiTheme="minorHAnsi" w:hAnsiTheme="minorHAnsi" w:cstheme="minorHAnsi"/>
          <w:sz w:val="20"/>
          <w:szCs w:val="20"/>
        </w:rPr>
        <w:t>i consorzi stabili, costituiti anche in forma di società consortili ai sensi dell'articolo 2615 ter del codice civile, tra imprenditori individuali, anche artigiani, società commerciali, società cooperative di produzione e lavoro. I consorzi stabili sono formati da non meno di tre consorziati che, con decisione assunta dai rispettivi organi deliberativi, abbiano stabilito di operare in modo congiunto nel settore dei contratti pubblici di lavori, servizi e forniture per un periodo di tempo non inferiore a cinque anni, istituendo a tal fine una comune struttura di impresa;</w:t>
      </w:r>
    </w:p>
    <w:p w14:paraId="5B3FEDC2" w14:textId="34F524B2" w:rsidR="0059050C" w:rsidRPr="00152C7A" w:rsidRDefault="0059050C" w:rsidP="004214F9">
      <w:pPr>
        <w:pStyle w:val="Paragrafoelenco"/>
        <w:widowControl w:val="0"/>
        <w:numPr>
          <w:ilvl w:val="0"/>
          <w:numId w:val="31"/>
        </w:numPr>
        <w:spacing w:before="60" w:after="60" w:line="360" w:lineRule="auto"/>
        <w:rPr>
          <w:rFonts w:asciiTheme="minorHAnsi" w:hAnsiTheme="minorHAnsi" w:cstheme="minorHAnsi"/>
          <w:sz w:val="20"/>
          <w:szCs w:val="20"/>
        </w:rPr>
      </w:pPr>
      <w:r w:rsidRPr="00152C7A">
        <w:rPr>
          <w:rFonts w:asciiTheme="minorHAnsi" w:hAnsiTheme="minorHAnsi" w:cstheme="minorHAnsi"/>
          <w:sz w:val="20"/>
          <w:szCs w:val="20"/>
        </w:rPr>
        <w:t>i R.T.I. costituiti dai soggetti di cui alle lettere a), b) e c), i quali, prima della presentazione dell'offerta, abbiano conferito mandato collettivo speciale con rappresentanza ad uno di essi, qualificato mandatario, il quale esprime l'offerta in nome e per conto proprio e dei mandanti, ovvero i R.T.I. non ancora costituiti (in tal caso l'offerta deve essere sottoscritta digitalmente da tutti gli operatori economici che costituiranno il R.T.I. e contenere l'impegno che, in caso di aggiudicazione della gara, gli stessi operatori conferiranno mandato collettivo speciale con rappresentanza ad uno di essi, da indicare in sede di offerta e qualificata come mandatario, il quale stipulerà il contratto in nome e per conto proprio e dei mandanti);</w:t>
      </w:r>
    </w:p>
    <w:p w14:paraId="39EE9C09" w14:textId="21F15C44" w:rsidR="0059050C" w:rsidRPr="00152C7A" w:rsidRDefault="0059050C" w:rsidP="004214F9">
      <w:pPr>
        <w:pStyle w:val="Paragrafoelenco"/>
        <w:widowControl w:val="0"/>
        <w:numPr>
          <w:ilvl w:val="0"/>
          <w:numId w:val="31"/>
        </w:numPr>
        <w:spacing w:before="60" w:after="60" w:line="360" w:lineRule="auto"/>
        <w:rPr>
          <w:rFonts w:asciiTheme="minorHAnsi" w:hAnsiTheme="minorHAnsi" w:cstheme="minorHAnsi"/>
          <w:sz w:val="20"/>
          <w:szCs w:val="20"/>
        </w:rPr>
      </w:pPr>
      <w:r w:rsidRPr="00152C7A">
        <w:rPr>
          <w:rFonts w:asciiTheme="minorHAnsi" w:hAnsiTheme="minorHAnsi" w:cstheme="minorHAnsi"/>
          <w:sz w:val="20"/>
          <w:szCs w:val="20"/>
        </w:rPr>
        <w:t>i consorzi ordinari di concorrenti di cui all'articolo 2602 del codice civile, costituiti tra i soggetti di cui alle lettere a), b) e c) del presente co</w:t>
      </w:r>
      <w:r w:rsidR="005D30CB">
        <w:rPr>
          <w:rFonts w:asciiTheme="minorHAnsi" w:hAnsiTheme="minorHAnsi" w:cstheme="minorHAnsi"/>
          <w:sz w:val="20"/>
          <w:szCs w:val="20"/>
        </w:rPr>
        <w:t>mma</w:t>
      </w:r>
      <w:r w:rsidRPr="00152C7A">
        <w:rPr>
          <w:rFonts w:asciiTheme="minorHAnsi" w:hAnsiTheme="minorHAnsi" w:cstheme="minorHAnsi"/>
          <w:sz w:val="20"/>
          <w:szCs w:val="20"/>
        </w:rPr>
        <w:t>, anche in forma di società ai sensi dell'articolo 2615-ter del codice civile ovvero i consorzi ordinari non ancora costituiti (in tal caso l'offerta deve essere sottoscritta da tutti gli operatori economici che costituiranno il consorzio ordinario e contenere l'impegno che, in caso di aggiudicazione della gara, gli stessi operatori conferiranno mandato collettivo speciale con rappresentanza ad uno di essi, da indicare in sede di offerta e qualificata come mandatario, il quale stipulerà il contratto in nome e per conto proprio e dei mandanti);</w:t>
      </w:r>
    </w:p>
    <w:p w14:paraId="281AA27B" w14:textId="77777777" w:rsidR="00E15573" w:rsidRPr="00152C7A" w:rsidRDefault="0059050C" w:rsidP="004214F9">
      <w:pPr>
        <w:pStyle w:val="Paragrafoelenco"/>
        <w:widowControl w:val="0"/>
        <w:numPr>
          <w:ilvl w:val="0"/>
          <w:numId w:val="31"/>
        </w:numPr>
        <w:spacing w:before="60" w:after="60" w:line="360" w:lineRule="auto"/>
        <w:rPr>
          <w:rFonts w:asciiTheme="minorHAnsi" w:hAnsiTheme="minorHAnsi" w:cstheme="minorHAnsi"/>
          <w:sz w:val="20"/>
          <w:szCs w:val="20"/>
        </w:rPr>
      </w:pPr>
      <w:r w:rsidRPr="00152C7A">
        <w:rPr>
          <w:rFonts w:asciiTheme="minorHAnsi" w:hAnsiTheme="minorHAnsi" w:cstheme="minorHAnsi"/>
          <w:sz w:val="20"/>
          <w:szCs w:val="20"/>
        </w:rPr>
        <w:t>le aggregazioni tra le imprese aderenti al contratto di rete ai sensi dell'articolo 3, co. 4-ter, del D.L. 10 febbraio 2009, n. 5, convertito, con modificazioni, dalla L. 9 aprile 2009, n. 33;</w:t>
      </w:r>
    </w:p>
    <w:p w14:paraId="11B46632" w14:textId="20D80288" w:rsidR="00E15573" w:rsidRPr="00152C7A" w:rsidRDefault="0059050C" w:rsidP="004214F9">
      <w:pPr>
        <w:pStyle w:val="Paragrafoelenco"/>
        <w:widowControl w:val="0"/>
        <w:numPr>
          <w:ilvl w:val="0"/>
          <w:numId w:val="31"/>
        </w:numPr>
        <w:spacing w:before="60" w:after="60" w:line="360" w:lineRule="auto"/>
        <w:rPr>
          <w:rFonts w:asciiTheme="minorHAnsi" w:hAnsiTheme="minorHAnsi" w:cstheme="minorHAnsi"/>
          <w:sz w:val="20"/>
          <w:szCs w:val="20"/>
        </w:rPr>
      </w:pPr>
      <w:r w:rsidRPr="00152C7A">
        <w:rPr>
          <w:rFonts w:asciiTheme="minorHAnsi" w:hAnsiTheme="minorHAnsi" w:cstheme="minorHAnsi"/>
          <w:sz w:val="20"/>
          <w:szCs w:val="20"/>
        </w:rPr>
        <w:t>i soggetti che abbiano stipulato il contratto di gruppo europeo di interesse economico (di seguito, “</w:t>
      </w:r>
      <w:r w:rsidRPr="005D30CB">
        <w:rPr>
          <w:rFonts w:asciiTheme="minorHAnsi" w:hAnsiTheme="minorHAnsi" w:cstheme="minorHAnsi"/>
          <w:i/>
          <w:sz w:val="20"/>
          <w:szCs w:val="20"/>
        </w:rPr>
        <w:t>G.E.I.E.</w:t>
      </w:r>
      <w:r w:rsidRPr="00152C7A">
        <w:rPr>
          <w:rFonts w:asciiTheme="minorHAnsi" w:hAnsiTheme="minorHAnsi" w:cstheme="minorHAnsi"/>
          <w:sz w:val="20"/>
          <w:szCs w:val="20"/>
        </w:rPr>
        <w:t xml:space="preserve">”), ai sensi del </w:t>
      </w:r>
      <w:proofErr w:type="spellStart"/>
      <w:proofErr w:type="gramStart"/>
      <w:r w:rsidRPr="00152C7A">
        <w:rPr>
          <w:rFonts w:asciiTheme="minorHAnsi" w:hAnsiTheme="minorHAnsi" w:cstheme="minorHAnsi"/>
          <w:sz w:val="20"/>
          <w:szCs w:val="20"/>
        </w:rPr>
        <w:t>D.Lgs</w:t>
      </w:r>
      <w:proofErr w:type="gramEnd"/>
      <w:r w:rsidRPr="00152C7A">
        <w:rPr>
          <w:rFonts w:asciiTheme="minorHAnsi" w:hAnsiTheme="minorHAnsi" w:cstheme="minorHAnsi"/>
          <w:sz w:val="20"/>
          <w:szCs w:val="20"/>
        </w:rPr>
        <w:t>.</w:t>
      </w:r>
      <w:proofErr w:type="spellEnd"/>
      <w:r w:rsidRPr="00152C7A">
        <w:rPr>
          <w:rFonts w:asciiTheme="minorHAnsi" w:hAnsiTheme="minorHAnsi" w:cstheme="minorHAnsi"/>
          <w:sz w:val="20"/>
          <w:szCs w:val="20"/>
        </w:rPr>
        <w:t xml:space="preserve"> 23 luglio 1991, n. 240.</w:t>
      </w:r>
    </w:p>
    <w:p w14:paraId="45E4912E" w14:textId="77777777" w:rsidR="005324D7" w:rsidRDefault="005324D7" w:rsidP="00152C7A">
      <w:pPr>
        <w:widowControl w:val="0"/>
        <w:spacing w:before="60" w:after="60" w:line="360" w:lineRule="auto"/>
        <w:rPr>
          <w:rFonts w:asciiTheme="minorHAnsi" w:hAnsiTheme="minorHAnsi" w:cstheme="minorHAnsi"/>
          <w:sz w:val="20"/>
          <w:szCs w:val="20"/>
        </w:rPr>
      </w:pPr>
    </w:p>
    <w:p w14:paraId="42C15D39" w14:textId="2FB76826" w:rsidR="000A58BC" w:rsidRPr="006C583D" w:rsidRDefault="0059050C" w:rsidP="00152C7A">
      <w:pPr>
        <w:widowControl w:val="0"/>
        <w:spacing w:before="60" w:after="60" w:line="360" w:lineRule="auto"/>
        <w:rPr>
          <w:rFonts w:asciiTheme="minorHAnsi" w:hAnsiTheme="minorHAnsi" w:cstheme="minorHAnsi"/>
          <w:sz w:val="20"/>
          <w:szCs w:val="20"/>
        </w:rPr>
      </w:pPr>
      <w:r w:rsidRPr="006C583D">
        <w:rPr>
          <w:rFonts w:asciiTheme="minorHAnsi" w:hAnsiTheme="minorHAnsi" w:cstheme="minorHAnsi"/>
          <w:sz w:val="20"/>
          <w:szCs w:val="20"/>
        </w:rPr>
        <w:lastRenderedPageBreak/>
        <w:t xml:space="preserve">Per l’espletamento dei </w:t>
      </w:r>
      <w:r w:rsidRPr="005324D7">
        <w:rPr>
          <w:rFonts w:asciiTheme="minorHAnsi" w:hAnsiTheme="minorHAnsi" w:cstheme="minorHAnsi"/>
          <w:b/>
          <w:sz w:val="20"/>
          <w:szCs w:val="20"/>
        </w:rPr>
        <w:t>servizi attinenti all’architettura e all’ingegneria</w:t>
      </w:r>
      <w:r w:rsidRPr="006C583D">
        <w:rPr>
          <w:rFonts w:asciiTheme="minorHAnsi" w:hAnsiTheme="minorHAnsi" w:cstheme="minorHAnsi"/>
          <w:sz w:val="20"/>
          <w:szCs w:val="20"/>
        </w:rPr>
        <w:t xml:space="preserve"> sono ammessi a partecipare</w:t>
      </w:r>
      <w:r w:rsidR="00320B8A" w:rsidRPr="006C583D">
        <w:rPr>
          <w:rFonts w:asciiTheme="minorHAnsi" w:hAnsiTheme="minorHAnsi" w:cstheme="minorHAnsi"/>
          <w:sz w:val="20"/>
          <w:szCs w:val="20"/>
        </w:rPr>
        <w:t>:</w:t>
      </w:r>
    </w:p>
    <w:p w14:paraId="0F2238F0" w14:textId="0E6821CA" w:rsidR="000A58BC" w:rsidRPr="00B51C42" w:rsidRDefault="00C86B29" w:rsidP="00187307">
      <w:pPr>
        <w:pStyle w:val="Paragrafoelenco"/>
        <w:widowControl w:val="0"/>
        <w:numPr>
          <w:ilvl w:val="0"/>
          <w:numId w:val="17"/>
        </w:numPr>
        <w:tabs>
          <w:tab w:val="left" w:pos="1077"/>
        </w:tabs>
        <w:spacing w:before="60" w:after="60" w:line="360" w:lineRule="auto"/>
        <w:ind w:left="426" w:right="213" w:hanging="426"/>
        <w:rPr>
          <w:rFonts w:asciiTheme="minorHAnsi" w:hAnsiTheme="minorHAnsi" w:cstheme="minorHAnsi"/>
          <w:sz w:val="20"/>
          <w:szCs w:val="20"/>
        </w:rPr>
      </w:pPr>
      <w:r w:rsidRPr="00B51C42">
        <w:rPr>
          <w:rFonts w:asciiTheme="minorHAnsi" w:hAnsiTheme="minorHAnsi" w:cstheme="minorHAnsi"/>
          <w:sz w:val="20"/>
          <w:szCs w:val="20"/>
        </w:rPr>
        <w:t xml:space="preserve">Soggetti </w:t>
      </w:r>
      <w:r w:rsidR="00320B8A" w:rsidRPr="00B51C42">
        <w:rPr>
          <w:rFonts w:asciiTheme="minorHAnsi" w:hAnsiTheme="minorHAnsi" w:cstheme="minorHAnsi"/>
          <w:sz w:val="20"/>
          <w:szCs w:val="20"/>
        </w:rPr>
        <w:t>di cui all’articolo 46, comma 1, lettere a), b), c), d)</w:t>
      </w:r>
      <w:r w:rsidR="00152C7A" w:rsidRPr="00B51C42">
        <w:rPr>
          <w:rFonts w:asciiTheme="minorHAnsi" w:hAnsiTheme="minorHAnsi" w:cstheme="minorHAnsi"/>
          <w:sz w:val="20"/>
          <w:szCs w:val="20"/>
        </w:rPr>
        <w:t>, d-bis)</w:t>
      </w:r>
      <w:r w:rsidR="00320B8A" w:rsidRPr="00B51C42">
        <w:rPr>
          <w:rFonts w:asciiTheme="minorHAnsi" w:hAnsiTheme="minorHAnsi" w:cstheme="minorHAnsi"/>
          <w:sz w:val="20"/>
          <w:szCs w:val="20"/>
        </w:rPr>
        <w:t xml:space="preserve"> ed f), del Codice:</w:t>
      </w:r>
    </w:p>
    <w:p w14:paraId="2EEF11E0" w14:textId="77777777" w:rsidR="000A58BC" w:rsidRPr="00152C7A" w:rsidRDefault="00320B8A" w:rsidP="00187307">
      <w:pPr>
        <w:pStyle w:val="Paragrafoelenco"/>
        <w:numPr>
          <w:ilvl w:val="0"/>
          <w:numId w:val="18"/>
        </w:numPr>
        <w:spacing w:before="60" w:after="60" w:line="360" w:lineRule="auto"/>
        <w:rPr>
          <w:rFonts w:asciiTheme="minorHAnsi" w:hAnsiTheme="minorHAnsi" w:cstheme="minorHAnsi"/>
          <w:sz w:val="20"/>
          <w:szCs w:val="20"/>
        </w:rPr>
      </w:pPr>
      <w:r w:rsidRPr="00152C7A">
        <w:rPr>
          <w:rFonts w:asciiTheme="minorHAnsi" w:hAnsiTheme="minorHAnsi" w:cstheme="minorHAnsi"/>
          <w:sz w:val="20"/>
          <w:szCs w:val="20"/>
        </w:rPr>
        <w:t xml:space="preserve">liberi professionisti singoli od associati nelle forme riconosciute dal vigente quadro normativo; </w:t>
      </w:r>
    </w:p>
    <w:p w14:paraId="248D8B2E" w14:textId="77777777" w:rsidR="000A58BC" w:rsidRPr="00152C7A" w:rsidRDefault="00320B8A" w:rsidP="00187307">
      <w:pPr>
        <w:pStyle w:val="Paragrafoelenco"/>
        <w:numPr>
          <w:ilvl w:val="0"/>
          <w:numId w:val="18"/>
        </w:numPr>
        <w:spacing w:before="60" w:after="60" w:line="360" w:lineRule="auto"/>
        <w:rPr>
          <w:rFonts w:asciiTheme="minorHAnsi" w:hAnsiTheme="minorHAnsi" w:cstheme="minorHAnsi"/>
          <w:sz w:val="20"/>
          <w:szCs w:val="20"/>
        </w:rPr>
      </w:pPr>
      <w:r w:rsidRPr="00152C7A">
        <w:rPr>
          <w:rFonts w:asciiTheme="minorHAnsi" w:hAnsiTheme="minorHAnsi" w:cstheme="minorHAnsi"/>
          <w:sz w:val="20"/>
          <w:szCs w:val="20"/>
        </w:rPr>
        <w:t>società di professionisti di cui all’art. 2 del decreto ministeriale 263 del 2016;</w:t>
      </w:r>
    </w:p>
    <w:p w14:paraId="65211E27" w14:textId="77777777" w:rsidR="000A58BC" w:rsidRPr="00152C7A" w:rsidRDefault="00320B8A" w:rsidP="00187307">
      <w:pPr>
        <w:pStyle w:val="Paragrafoelenco"/>
        <w:numPr>
          <w:ilvl w:val="0"/>
          <w:numId w:val="18"/>
        </w:numPr>
        <w:spacing w:before="60" w:after="60" w:line="360" w:lineRule="auto"/>
        <w:rPr>
          <w:rFonts w:asciiTheme="minorHAnsi" w:hAnsiTheme="minorHAnsi" w:cstheme="minorHAnsi"/>
          <w:sz w:val="20"/>
          <w:szCs w:val="20"/>
        </w:rPr>
      </w:pPr>
      <w:r w:rsidRPr="00152C7A">
        <w:rPr>
          <w:rFonts w:asciiTheme="minorHAnsi" w:hAnsiTheme="minorHAnsi" w:cstheme="minorHAnsi"/>
          <w:sz w:val="20"/>
          <w:szCs w:val="20"/>
        </w:rPr>
        <w:t>società di ingegneria in forma di società di capitali o di società cooperative di cui all’art. 3 del decreto ministeriale 263 del 2016;</w:t>
      </w:r>
    </w:p>
    <w:p w14:paraId="428EB215" w14:textId="4A81CB54" w:rsidR="000A58BC" w:rsidRPr="00152C7A" w:rsidRDefault="00320B8A" w:rsidP="00187307">
      <w:pPr>
        <w:pStyle w:val="Paragrafoelenco"/>
        <w:numPr>
          <w:ilvl w:val="0"/>
          <w:numId w:val="18"/>
        </w:numPr>
        <w:spacing w:before="60" w:after="60" w:line="360" w:lineRule="auto"/>
        <w:rPr>
          <w:rFonts w:asciiTheme="minorHAnsi" w:hAnsiTheme="minorHAnsi" w:cstheme="minorHAnsi"/>
          <w:sz w:val="20"/>
          <w:szCs w:val="20"/>
        </w:rPr>
      </w:pPr>
      <w:r w:rsidRPr="00152C7A">
        <w:rPr>
          <w:rFonts w:asciiTheme="minorHAnsi" w:hAnsiTheme="minorHAnsi" w:cstheme="minorHAnsi"/>
          <w:sz w:val="20"/>
          <w:szCs w:val="20"/>
        </w:rPr>
        <w:t>prestatori di servizi di ingegneria e architettura identificati con i codici CPV da 712000000-0 a 71541000-2 e da 71610000-7 a 71730000-4</w:t>
      </w:r>
      <w:r w:rsidR="0046608C" w:rsidRPr="00152C7A">
        <w:rPr>
          <w:rFonts w:asciiTheme="minorHAnsi" w:hAnsiTheme="minorHAnsi" w:cstheme="minorHAnsi"/>
          <w:sz w:val="20"/>
          <w:szCs w:val="20"/>
        </w:rPr>
        <w:t xml:space="preserve"> </w:t>
      </w:r>
      <w:r w:rsidRPr="00152C7A">
        <w:rPr>
          <w:rFonts w:asciiTheme="minorHAnsi" w:hAnsiTheme="minorHAnsi" w:cstheme="minorHAnsi"/>
          <w:sz w:val="20"/>
          <w:szCs w:val="20"/>
        </w:rPr>
        <w:t xml:space="preserve">e 79994000-8 stabiliti in altri Stati membri, costituiti conformemente alla legislazione vigente nei rispettivi Paesi; </w:t>
      </w:r>
    </w:p>
    <w:p w14:paraId="6D3EC7B7" w14:textId="2C614FFE" w:rsidR="00AD7A25" w:rsidRPr="00152C7A" w:rsidRDefault="00AD7A25" w:rsidP="00187307">
      <w:pPr>
        <w:pStyle w:val="Paragrafoelenco"/>
        <w:numPr>
          <w:ilvl w:val="0"/>
          <w:numId w:val="18"/>
        </w:numPr>
        <w:spacing w:before="60" w:after="60" w:line="360" w:lineRule="auto"/>
        <w:rPr>
          <w:rFonts w:asciiTheme="minorHAnsi" w:hAnsiTheme="minorHAnsi" w:cstheme="minorHAnsi"/>
          <w:sz w:val="20"/>
          <w:szCs w:val="20"/>
        </w:rPr>
      </w:pPr>
      <w:r w:rsidRPr="00152C7A">
        <w:rPr>
          <w:rFonts w:asciiTheme="minorHAnsi" w:hAnsiTheme="minorHAnsi" w:cstheme="minorHAnsi"/>
          <w:sz w:val="20"/>
          <w:szCs w:val="20"/>
        </w:rPr>
        <w:t>altri soggetti abilitati in forza del diritto nazionale a offrire sul mercato servizi di ingegneria e di architettura, nel rispetto dei princìpi di non discriminazione e par condicio fra i diversi soggetti abilitati;</w:t>
      </w:r>
    </w:p>
    <w:p w14:paraId="7752A964" w14:textId="77777777" w:rsidR="000A58BC" w:rsidRPr="00152C7A" w:rsidRDefault="00320B8A" w:rsidP="00187307">
      <w:pPr>
        <w:pStyle w:val="Paragrafoelenco"/>
        <w:numPr>
          <w:ilvl w:val="0"/>
          <w:numId w:val="18"/>
        </w:numPr>
        <w:spacing w:before="60" w:after="60" w:line="360" w:lineRule="auto"/>
        <w:rPr>
          <w:rFonts w:asciiTheme="minorHAnsi" w:hAnsiTheme="minorHAnsi" w:cstheme="minorHAnsi"/>
          <w:sz w:val="20"/>
          <w:szCs w:val="20"/>
        </w:rPr>
      </w:pPr>
      <w:r w:rsidRPr="00152C7A">
        <w:rPr>
          <w:rFonts w:asciiTheme="minorHAnsi" w:hAnsiTheme="minorHAnsi" w:cstheme="minorHAnsi"/>
          <w:sz w:val="20"/>
          <w:szCs w:val="20"/>
        </w:rPr>
        <w:t xml:space="preserve">consorzi stabili costituiti da almeno tre soggetti tra quelli di cui ai punti precedenti e alla successiva lettera b), anche in forma mista tra di loro, ai sensi dell’articolo 12, comma 3, lettera b), della legge n. 81 del 2017 e anche in forma di società consortili ai sensi dell'articolo 2615-ter del codice civile; </w:t>
      </w:r>
    </w:p>
    <w:p w14:paraId="39395265" w14:textId="0B915788" w:rsidR="000A58BC" w:rsidRPr="00152C7A" w:rsidRDefault="00320B8A" w:rsidP="00187307">
      <w:pPr>
        <w:pStyle w:val="Paragrafoelenco"/>
        <w:numPr>
          <w:ilvl w:val="0"/>
          <w:numId w:val="18"/>
        </w:numPr>
        <w:spacing w:before="60" w:after="60" w:line="360" w:lineRule="auto"/>
        <w:jc w:val="left"/>
        <w:rPr>
          <w:rFonts w:asciiTheme="minorHAnsi" w:hAnsiTheme="minorHAnsi" w:cstheme="minorHAnsi"/>
          <w:sz w:val="20"/>
          <w:szCs w:val="20"/>
        </w:rPr>
      </w:pPr>
      <w:r w:rsidRPr="00152C7A">
        <w:rPr>
          <w:rFonts w:asciiTheme="minorHAnsi" w:hAnsiTheme="minorHAnsi" w:cstheme="minorHAnsi"/>
          <w:sz w:val="20"/>
          <w:szCs w:val="20"/>
        </w:rPr>
        <w:t>Gruppi economici di interesse europeo (GEIE) costituiti ai sensi del decreto legislativo n. 240 del 1991 e del Regolamento CEE n. 2137/1985/CEE del Consiglio del 25 luglio 1985;</w:t>
      </w:r>
    </w:p>
    <w:p w14:paraId="671ACA46" w14:textId="77777777" w:rsidR="000A58BC" w:rsidRPr="00152C7A" w:rsidRDefault="00320B8A" w:rsidP="00187307">
      <w:pPr>
        <w:pStyle w:val="Paragrafoelenco"/>
        <w:widowControl w:val="0"/>
        <w:numPr>
          <w:ilvl w:val="0"/>
          <w:numId w:val="17"/>
        </w:numPr>
        <w:tabs>
          <w:tab w:val="left" w:pos="1077"/>
        </w:tabs>
        <w:spacing w:before="60" w:after="60" w:line="360" w:lineRule="auto"/>
        <w:ind w:left="426" w:right="213" w:hanging="426"/>
        <w:rPr>
          <w:rFonts w:asciiTheme="minorHAnsi" w:hAnsiTheme="minorHAnsi" w:cstheme="minorHAnsi"/>
          <w:sz w:val="20"/>
          <w:szCs w:val="20"/>
        </w:rPr>
      </w:pPr>
      <w:r w:rsidRPr="00152C7A">
        <w:rPr>
          <w:rFonts w:asciiTheme="minorHAnsi" w:hAnsiTheme="minorHAnsi" w:cstheme="minorHAnsi"/>
          <w:sz w:val="20"/>
          <w:szCs w:val="20"/>
        </w:rPr>
        <w:t>società</w:t>
      </w:r>
      <w:r w:rsidRPr="00152C7A">
        <w:rPr>
          <w:rFonts w:asciiTheme="minorHAnsi" w:hAnsiTheme="minorHAnsi" w:cstheme="minorHAnsi"/>
          <w:spacing w:val="9"/>
          <w:sz w:val="20"/>
          <w:szCs w:val="20"/>
        </w:rPr>
        <w:t xml:space="preserve"> </w:t>
      </w:r>
      <w:r w:rsidRPr="00152C7A">
        <w:rPr>
          <w:rFonts w:asciiTheme="minorHAnsi" w:hAnsiTheme="minorHAnsi" w:cstheme="minorHAnsi"/>
          <w:sz w:val="20"/>
          <w:szCs w:val="20"/>
        </w:rPr>
        <w:t>tra</w:t>
      </w:r>
      <w:r w:rsidRPr="00152C7A">
        <w:rPr>
          <w:rFonts w:asciiTheme="minorHAnsi" w:hAnsiTheme="minorHAnsi" w:cstheme="minorHAnsi"/>
          <w:spacing w:val="10"/>
          <w:sz w:val="20"/>
          <w:szCs w:val="20"/>
        </w:rPr>
        <w:t xml:space="preserve"> </w:t>
      </w:r>
      <w:r w:rsidRPr="00152C7A">
        <w:rPr>
          <w:rFonts w:asciiTheme="minorHAnsi" w:hAnsiTheme="minorHAnsi" w:cstheme="minorHAnsi"/>
          <w:sz w:val="20"/>
          <w:szCs w:val="20"/>
        </w:rPr>
        <w:t>professionisti</w:t>
      </w:r>
      <w:r w:rsidRPr="00152C7A">
        <w:rPr>
          <w:rFonts w:asciiTheme="minorHAnsi" w:hAnsiTheme="minorHAnsi" w:cstheme="minorHAnsi"/>
          <w:spacing w:val="7"/>
          <w:sz w:val="20"/>
          <w:szCs w:val="20"/>
        </w:rPr>
        <w:t xml:space="preserve"> </w:t>
      </w:r>
      <w:r w:rsidRPr="00152C7A">
        <w:rPr>
          <w:rFonts w:asciiTheme="minorHAnsi" w:hAnsiTheme="minorHAnsi" w:cstheme="minorHAnsi"/>
          <w:sz w:val="20"/>
          <w:szCs w:val="20"/>
        </w:rPr>
        <w:t>o</w:t>
      </w:r>
      <w:r w:rsidRPr="00152C7A">
        <w:rPr>
          <w:rFonts w:asciiTheme="minorHAnsi" w:hAnsiTheme="minorHAnsi" w:cstheme="minorHAnsi"/>
          <w:spacing w:val="9"/>
          <w:sz w:val="20"/>
          <w:szCs w:val="20"/>
        </w:rPr>
        <w:t xml:space="preserve"> </w:t>
      </w:r>
      <w:r w:rsidRPr="00152C7A">
        <w:rPr>
          <w:rFonts w:asciiTheme="minorHAnsi" w:hAnsiTheme="minorHAnsi" w:cstheme="minorHAnsi"/>
          <w:sz w:val="20"/>
          <w:szCs w:val="20"/>
        </w:rPr>
        <w:t>società</w:t>
      </w:r>
      <w:r w:rsidRPr="00152C7A">
        <w:rPr>
          <w:rFonts w:asciiTheme="minorHAnsi" w:hAnsiTheme="minorHAnsi" w:cstheme="minorHAnsi"/>
          <w:spacing w:val="10"/>
          <w:sz w:val="20"/>
          <w:szCs w:val="20"/>
        </w:rPr>
        <w:t xml:space="preserve"> </w:t>
      </w:r>
      <w:r w:rsidRPr="00152C7A">
        <w:rPr>
          <w:rFonts w:asciiTheme="minorHAnsi" w:hAnsiTheme="minorHAnsi" w:cstheme="minorHAnsi"/>
          <w:sz w:val="20"/>
          <w:szCs w:val="20"/>
        </w:rPr>
        <w:t>professionali,</w:t>
      </w:r>
      <w:r w:rsidRPr="00152C7A">
        <w:rPr>
          <w:rFonts w:asciiTheme="minorHAnsi" w:hAnsiTheme="minorHAnsi" w:cstheme="minorHAnsi"/>
          <w:spacing w:val="9"/>
          <w:sz w:val="20"/>
          <w:szCs w:val="20"/>
        </w:rPr>
        <w:t xml:space="preserve"> </w:t>
      </w:r>
      <w:r w:rsidRPr="00152C7A">
        <w:rPr>
          <w:rFonts w:asciiTheme="minorHAnsi" w:hAnsiTheme="minorHAnsi" w:cstheme="minorHAnsi"/>
          <w:sz w:val="20"/>
          <w:szCs w:val="20"/>
        </w:rPr>
        <w:t>anche</w:t>
      </w:r>
      <w:r w:rsidRPr="00152C7A">
        <w:rPr>
          <w:rFonts w:asciiTheme="minorHAnsi" w:hAnsiTheme="minorHAnsi" w:cstheme="minorHAnsi"/>
          <w:spacing w:val="8"/>
          <w:sz w:val="20"/>
          <w:szCs w:val="20"/>
        </w:rPr>
        <w:t xml:space="preserve"> </w:t>
      </w:r>
      <w:r w:rsidRPr="00152C7A">
        <w:rPr>
          <w:rFonts w:asciiTheme="minorHAnsi" w:hAnsiTheme="minorHAnsi" w:cstheme="minorHAnsi"/>
          <w:sz w:val="20"/>
          <w:szCs w:val="20"/>
        </w:rPr>
        <w:t>multidisciplinari,</w:t>
      </w:r>
      <w:r w:rsidRPr="00152C7A">
        <w:rPr>
          <w:rFonts w:asciiTheme="minorHAnsi" w:hAnsiTheme="minorHAnsi" w:cstheme="minorHAnsi"/>
          <w:spacing w:val="10"/>
          <w:sz w:val="20"/>
          <w:szCs w:val="20"/>
        </w:rPr>
        <w:t xml:space="preserve"> </w:t>
      </w:r>
      <w:r w:rsidRPr="00152C7A">
        <w:rPr>
          <w:rFonts w:asciiTheme="minorHAnsi" w:hAnsiTheme="minorHAnsi" w:cstheme="minorHAnsi"/>
          <w:sz w:val="20"/>
          <w:szCs w:val="20"/>
        </w:rPr>
        <w:t>di</w:t>
      </w:r>
      <w:r w:rsidRPr="00152C7A">
        <w:rPr>
          <w:rFonts w:asciiTheme="minorHAnsi" w:hAnsiTheme="minorHAnsi" w:cstheme="minorHAnsi"/>
          <w:spacing w:val="9"/>
          <w:sz w:val="20"/>
          <w:szCs w:val="20"/>
        </w:rPr>
        <w:t xml:space="preserve"> </w:t>
      </w:r>
      <w:r w:rsidRPr="00152C7A">
        <w:rPr>
          <w:rFonts w:asciiTheme="minorHAnsi" w:hAnsiTheme="minorHAnsi" w:cstheme="minorHAnsi"/>
          <w:sz w:val="20"/>
          <w:szCs w:val="20"/>
        </w:rPr>
        <w:t>cui</w:t>
      </w:r>
      <w:r w:rsidRPr="00152C7A">
        <w:rPr>
          <w:rFonts w:asciiTheme="minorHAnsi" w:hAnsiTheme="minorHAnsi" w:cstheme="minorHAnsi"/>
          <w:spacing w:val="8"/>
          <w:sz w:val="20"/>
          <w:szCs w:val="20"/>
        </w:rPr>
        <w:t xml:space="preserve"> </w:t>
      </w:r>
      <w:r w:rsidRPr="00152C7A">
        <w:rPr>
          <w:rFonts w:asciiTheme="minorHAnsi" w:hAnsiTheme="minorHAnsi" w:cstheme="minorHAnsi"/>
          <w:sz w:val="20"/>
          <w:szCs w:val="20"/>
        </w:rPr>
        <w:t>al</w:t>
      </w:r>
      <w:r w:rsidRPr="00152C7A">
        <w:rPr>
          <w:rFonts w:asciiTheme="minorHAnsi" w:hAnsiTheme="minorHAnsi" w:cstheme="minorHAnsi"/>
          <w:spacing w:val="8"/>
          <w:sz w:val="20"/>
          <w:szCs w:val="20"/>
        </w:rPr>
        <w:t xml:space="preserve"> </w:t>
      </w:r>
      <w:r w:rsidRPr="00152C7A">
        <w:rPr>
          <w:rFonts w:asciiTheme="minorHAnsi" w:hAnsiTheme="minorHAnsi" w:cstheme="minorHAnsi"/>
          <w:sz w:val="20"/>
          <w:szCs w:val="20"/>
        </w:rPr>
        <w:t>decreto</w:t>
      </w:r>
      <w:r w:rsidRPr="00152C7A">
        <w:rPr>
          <w:rFonts w:asciiTheme="minorHAnsi" w:hAnsiTheme="minorHAnsi" w:cstheme="minorHAnsi"/>
          <w:spacing w:val="8"/>
          <w:sz w:val="20"/>
          <w:szCs w:val="20"/>
        </w:rPr>
        <w:t xml:space="preserve"> </w:t>
      </w:r>
      <w:r w:rsidRPr="00152C7A">
        <w:rPr>
          <w:rFonts w:asciiTheme="minorHAnsi" w:hAnsiTheme="minorHAnsi" w:cstheme="minorHAnsi"/>
          <w:sz w:val="20"/>
          <w:szCs w:val="20"/>
        </w:rPr>
        <w:t>ministeriale n. 34 del 2013, iscritte all’Ordine professionale di pertinenza ai sensi dell’articolo 8 del predetto decreto ministeriale;</w:t>
      </w:r>
    </w:p>
    <w:p w14:paraId="2C8801EB" w14:textId="2614FAAE" w:rsidR="00F81479" w:rsidRPr="00350527" w:rsidRDefault="00F81479" w:rsidP="00152C7A">
      <w:pPr>
        <w:pStyle w:val="Paragrafoelenco"/>
        <w:widowControl w:val="0"/>
        <w:tabs>
          <w:tab w:val="left" w:pos="1077"/>
        </w:tabs>
        <w:spacing w:before="60" w:after="60" w:line="360" w:lineRule="auto"/>
        <w:ind w:left="284" w:right="215"/>
        <w:jc w:val="center"/>
        <w:rPr>
          <w:rFonts w:asciiTheme="minorHAnsi" w:hAnsiTheme="minorHAnsi" w:cstheme="minorHAnsi"/>
          <w:b/>
          <w:sz w:val="20"/>
          <w:szCs w:val="20"/>
        </w:rPr>
      </w:pPr>
      <w:r w:rsidRPr="00350527">
        <w:rPr>
          <w:rFonts w:asciiTheme="minorHAnsi" w:hAnsiTheme="minorHAnsi" w:cstheme="minorHAnsi"/>
          <w:b/>
          <w:sz w:val="20"/>
          <w:szCs w:val="20"/>
        </w:rPr>
        <w:t>* * * * *</w:t>
      </w:r>
    </w:p>
    <w:p w14:paraId="1A3F75D5" w14:textId="07D725E7" w:rsidR="000A58BC" w:rsidRPr="00152C7A" w:rsidRDefault="00320B8A" w:rsidP="00152C7A">
      <w:pPr>
        <w:spacing w:before="60" w:after="60" w:line="360" w:lineRule="auto"/>
        <w:rPr>
          <w:rFonts w:asciiTheme="minorHAnsi" w:hAnsiTheme="minorHAnsi" w:cstheme="minorHAnsi"/>
          <w:sz w:val="20"/>
          <w:szCs w:val="20"/>
          <w:lang w:eastAsia="it-IT"/>
        </w:rPr>
      </w:pPr>
      <w:r w:rsidRPr="00152C7A">
        <w:rPr>
          <w:rFonts w:asciiTheme="minorHAnsi" w:hAnsiTheme="minorHAnsi" w:cstheme="minorHAnsi"/>
          <w:sz w:val="20"/>
          <w:szCs w:val="20"/>
          <w:lang w:eastAsia="it-IT"/>
        </w:rPr>
        <w:t xml:space="preserve">Ai soggetti costituiti in forma associata si applicano le disposizioni di cui agli artt. 47 e 48 del Codice. </w:t>
      </w:r>
    </w:p>
    <w:p w14:paraId="0F983F07" w14:textId="77777777" w:rsidR="000A58BC" w:rsidRPr="00152C7A" w:rsidRDefault="00320B8A" w:rsidP="00152C7A">
      <w:pPr>
        <w:spacing w:before="60" w:after="60" w:line="360" w:lineRule="auto"/>
        <w:rPr>
          <w:rFonts w:asciiTheme="minorHAnsi" w:hAnsiTheme="minorHAnsi" w:cstheme="minorHAnsi"/>
          <w:sz w:val="20"/>
          <w:szCs w:val="20"/>
        </w:rPr>
      </w:pPr>
      <w:r w:rsidRPr="00152C7A">
        <w:rPr>
          <w:rFonts w:asciiTheme="minorHAnsi" w:hAnsiTheme="minorHAnsi" w:cstheme="minorHAnsi"/>
          <w:b/>
          <w:sz w:val="20"/>
          <w:szCs w:val="20"/>
        </w:rPr>
        <w:t>È vietato</w:t>
      </w:r>
      <w:r w:rsidRPr="00152C7A">
        <w:rPr>
          <w:rFonts w:asciiTheme="minorHAnsi" w:hAnsiTheme="minorHAnsi" w:cstheme="minorHAnsi"/>
          <w:sz w:val="20"/>
          <w:szCs w:val="20"/>
        </w:rPr>
        <w:t xml:space="preserve"> ai concorrenti di partecipare alla gara in più</w:t>
      </w:r>
      <w:r w:rsidRPr="00152C7A">
        <w:rPr>
          <w:rFonts w:asciiTheme="minorHAnsi" w:hAnsiTheme="minorHAnsi" w:cstheme="minorHAnsi"/>
          <w:b/>
          <w:sz w:val="20"/>
          <w:szCs w:val="20"/>
        </w:rPr>
        <w:t xml:space="preserve"> </w:t>
      </w:r>
      <w:r w:rsidRPr="00152C7A">
        <w:rPr>
          <w:rFonts w:asciiTheme="minorHAnsi" w:hAnsiTheme="minorHAnsi" w:cstheme="minorHAnsi"/>
          <w:sz w:val="20"/>
          <w:szCs w:val="20"/>
        </w:rPr>
        <w:t>di un raggruppamento temporaneo o consorzio ordinario di concorrenti o aggregazione di operatori aderenti al contratto di rete (nel prosieguo, aggregazione di rete).</w:t>
      </w:r>
    </w:p>
    <w:p w14:paraId="5EB6B06E" w14:textId="77777777" w:rsidR="000A58BC" w:rsidRPr="00152C7A" w:rsidRDefault="00320B8A" w:rsidP="00152C7A">
      <w:pPr>
        <w:spacing w:before="60" w:after="60" w:line="360" w:lineRule="auto"/>
        <w:rPr>
          <w:rFonts w:asciiTheme="minorHAnsi" w:hAnsiTheme="minorHAnsi" w:cstheme="minorHAnsi"/>
          <w:sz w:val="20"/>
          <w:szCs w:val="20"/>
        </w:rPr>
      </w:pPr>
      <w:r w:rsidRPr="00152C7A">
        <w:rPr>
          <w:rFonts w:asciiTheme="minorHAnsi" w:hAnsiTheme="minorHAnsi" w:cstheme="minorHAnsi"/>
          <w:b/>
          <w:sz w:val="20"/>
          <w:szCs w:val="20"/>
        </w:rPr>
        <w:t>È vietato</w:t>
      </w:r>
      <w:r w:rsidRPr="00152C7A">
        <w:rPr>
          <w:rFonts w:asciiTheme="minorHAnsi" w:hAnsiTheme="minorHAnsi" w:cstheme="minorHAnsi"/>
          <w:sz w:val="20"/>
          <w:szCs w:val="20"/>
        </w:rPr>
        <w:t xml:space="preserve"> al concorrente che partecipa alla gara in raggruppamento o consorzio ordinario di concorrenti, di partecipare anche in forma individuale.</w:t>
      </w:r>
    </w:p>
    <w:p w14:paraId="219B5157" w14:textId="77777777" w:rsidR="000A58BC" w:rsidRPr="00152C7A" w:rsidRDefault="00320B8A" w:rsidP="00152C7A">
      <w:pPr>
        <w:spacing w:before="60" w:after="60" w:line="360" w:lineRule="auto"/>
        <w:rPr>
          <w:rFonts w:asciiTheme="minorHAnsi" w:hAnsiTheme="minorHAnsi" w:cstheme="minorHAnsi"/>
          <w:sz w:val="20"/>
          <w:szCs w:val="20"/>
        </w:rPr>
      </w:pPr>
      <w:r w:rsidRPr="00152C7A">
        <w:rPr>
          <w:rFonts w:asciiTheme="minorHAnsi" w:hAnsiTheme="minorHAnsi" w:cstheme="minorHAnsi"/>
          <w:b/>
          <w:sz w:val="20"/>
          <w:szCs w:val="20"/>
        </w:rPr>
        <w:t>È vietato</w:t>
      </w:r>
      <w:r w:rsidRPr="00152C7A">
        <w:rPr>
          <w:rFonts w:asciiTheme="minorHAnsi" w:hAnsiTheme="minorHAnsi" w:cstheme="minorHAnsi"/>
          <w:sz w:val="20"/>
          <w:szCs w:val="20"/>
        </w:rPr>
        <w:t xml:space="preserve"> al concorrente che partecipa alla gara in aggregazione di rete, di partecipare anche in forma individuale. Gli operatori economici retisti non partecipanti alla gara possono presentare offerta, per la medesima gara, in forma singola o associata.</w:t>
      </w:r>
    </w:p>
    <w:p w14:paraId="7AB0700F" w14:textId="55DBCCBE" w:rsidR="00232A8D" w:rsidRDefault="00232A8D" w:rsidP="00232A8D">
      <w:pPr>
        <w:spacing w:before="60" w:after="60" w:line="360" w:lineRule="auto"/>
        <w:rPr>
          <w:rFonts w:asciiTheme="minorHAnsi" w:hAnsiTheme="minorHAnsi" w:cstheme="minorHAnsi"/>
          <w:sz w:val="20"/>
          <w:szCs w:val="20"/>
        </w:rPr>
      </w:pPr>
      <w:r>
        <w:rPr>
          <w:rFonts w:asciiTheme="minorHAnsi" w:hAnsiTheme="minorHAnsi" w:cstheme="minorHAnsi"/>
          <w:sz w:val="20"/>
          <w:szCs w:val="20"/>
        </w:rPr>
        <w:t>I</w:t>
      </w:r>
      <w:r w:rsidRPr="00232A8D">
        <w:rPr>
          <w:rFonts w:asciiTheme="minorHAnsi" w:hAnsiTheme="minorHAnsi" w:cstheme="minorHAnsi"/>
          <w:sz w:val="20"/>
          <w:szCs w:val="20"/>
        </w:rPr>
        <w:t xml:space="preserve"> consorzi stabili, i consorzi fra società cooperative di produzione e lavoro e i consorzi tra imprese artigiane sono </w:t>
      </w:r>
      <w:r>
        <w:rPr>
          <w:rFonts w:asciiTheme="minorHAnsi" w:hAnsiTheme="minorHAnsi" w:cstheme="minorHAnsi"/>
          <w:sz w:val="20"/>
          <w:szCs w:val="20"/>
        </w:rPr>
        <w:t xml:space="preserve">tenuti ad indicare, in sede di </w:t>
      </w:r>
      <w:r w:rsidRPr="00232A8D">
        <w:rPr>
          <w:rFonts w:asciiTheme="minorHAnsi" w:hAnsiTheme="minorHAnsi" w:cstheme="minorHAnsi"/>
          <w:sz w:val="20"/>
          <w:szCs w:val="20"/>
        </w:rPr>
        <w:t xml:space="preserve">offerta, per quali consorziati il consorzio concorre; qualora il consorziato </w:t>
      </w:r>
      <w:r>
        <w:rPr>
          <w:rFonts w:asciiTheme="minorHAnsi" w:hAnsiTheme="minorHAnsi" w:cstheme="minorHAnsi"/>
          <w:sz w:val="20"/>
          <w:szCs w:val="20"/>
        </w:rPr>
        <w:t xml:space="preserve">designato sia, a sua volta, un </w:t>
      </w:r>
      <w:r w:rsidRPr="00232A8D">
        <w:rPr>
          <w:rFonts w:asciiTheme="minorHAnsi" w:hAnsiTheme="minorHAnsi" w:cstheme="minorHAnsi"/>
          <w:sz w:val="20"/>
          <w:szCs w:val="20"/>
        </w:rPr>
        <w:t xml:space="preserve">consorzio di cui all’articolo 45, co. 2, </w:t>
      </w:r>
      <w:proofErr w:type="spellStart"/>
      <w:r w:rsidRPr="00232A8D">
        <w:rPr>
          <w:rFonts w:asciiTheme="minorHAnsi" w:hAnsiTheme="minorHAnsi" w:cstheme="minorHAnsi"/>
          <w:sz w:val="20"/>
          <w:szCs w:val="20"/>
        </w:rPr>
        <w:t>lett</w:t>
      </w:r>
      <w:proofErr w:type="spellEnd"/>
      <w:r w:rsidRPr="00232A8D">
        <w:rPr>
          <w:rFonts w:asciiTheme="minorHAnsi" w:hAnsiTheme="minorHAnsi" w:cstheme="minorHAnsi"/>
          <w:sz w:val="20"/>
          <w:szCs w:val="20"/>
        </w:rPr>
        <w:t>. b) del Codice dei Contratti, è tenuto anch’esso a indicare, in sede di offerta, i consorziati per i quali concorre; ai consorziati indicati quali esecutori è fatto divieto di partecipare, in qualsiasi altra forma, alla medesima gara; in caso di violazione sono esclusi dalla gara sia il consorzio sia il consorziato. In caso di inosservanza di tale divieto si applica l'articolo 353 del codice penale.</w:t>
      </w:r>
    </w:p>
    <w:p w14:paraId="469566FE" w14:textId="77777777" w:rsidR="000A58BC" w:rsidRPr="00152C7A" w:rsidRDefault="00320B8A" w:rsidP="00152C7A">
      <w:pPr>
        <w:spacing w:before="60" w:after="60" w:line="360" w:lineRule="auto"/>
        <w:rPr>
          <w:rFonts w:asciiTheme="minorHAnsi" w:hAnsiTheme="minorHAnsi" w:cstheme="minorHAnsi"/>
          <w:b/>
          <w:sz w:val="20"/>
          <w:szCs w:val="20"/>
        </w:rPr>
      </w:pPr>
      <w:r w:rsidRPr="00152C7A">
        <w:rPr>
          <w:rFonts w:asciiTheme="minorHAnsi" w:hAnsiTheme="minorHAnsi" w:cstheme="minorHAnsi"/>
          <w:b/>
          <w:sz w:val="20"/>
          <w:szCs w:val="20"/>
        </w:rPr>
        <w:t>Saranno esclusi dalla gara i concorrenti per i quali si accerti che le relative offerte sono imputabili ad un unico centro decisionale, sulla base di univoci elementi.</w:t>
      </w:r>
    </w:p>
    <w:p w14:paraId="115BA552" w14:textId="7C618412" w:rsidR="00DB52D6" w:rsidRDefault="00DB52D6" w:rsidP="00152C7A">
      <w:pPr>
        <w:widowControl w:val="0"/>
        <w:spacing w:before="60" w:after="60" w:line="360" w:lineRule="auto"/>
        <w:rPr>
          <w:rFonts w:asciiTheme="minorHAnsi" w:hAnsiTheme="minorHAnsi" w:cstheme="minorHAnsi"/>
          <w:sz w:val="20"/>
          <w:szCs w:val="20"/>
          <w:u w:val="single"/>
        </w:rPr>
      </w:pPr>
      <w:r w:rsidRPr="00152C7A">
        <w:rPr>
          <w:rFonts w:asciiTheme="minorHAnsi" w:hAnsiTheme="minorHAnsi" w:cstheme="minorHAnsi"/>
          <w:sz w:val="20"/>
          <w:szCs w:val="20"/>
          <w:u w:val="single"/>
        </w:rPr>
        <w:t xml:space="preserve">Inoltre, i R.T.I. (costituiti e costituendi), i consorzi ordinari (costituiti e costituendi), le aggregazioni tra le imprese </w:t>
      </w:r>
      <w:r w:rsidRPr="00152C7A">
        <w:rPr>
          <w:rFonts w:asciiTheme="minorHAnsi" w:hAnsiTheme="minorHAnsi" w:cstheme="minorHAnsi"/>
          <w:sz w:val="20"/>
          <w:szCs w:val="20"/>
          <w:u w:val="single"/>
        </w:rPr>
        <w:lastRenderedPageBreak/>
        <w:t>aderenti al contratto di rete</w:t>
      </w:r>
      <w:r w:rsidR="004636B2" w:rsidRPr="00152C7A">
        <w:rPr>
          <w:rFonts w:asciiTheme="minorHAnsi" w:hAnsiTheme="minorHAnsi" w:cstheme="minorHAnsi"/>
          <w:sz w:val="20"/>
          <w:szCs w:val="20"/>
          <w:u w:val="single"/>
        </w:rPr>
        <w:t xml:space="preserve"> (rete contratto)</w:t>
      </w:r>
      <w:r w:rsidRPr="00152C7A">
        <w:rPr>
          <w:rFonts w:asciiTheme="minorHAnsi" w:hAnsiTheme="minorHAnsi" w:cstheme="minorHAnsi"/>
          <w:sz w:val="20"/>
          <w:szCs w:val="20"/>
          <w:u w:val="single"/>
        </w:rPr>
        <w:t xml:space="preserve"> e i G.E.I.E. dovranno indicare la mandataria e le mandanti specificando ai sensi dell’articolo 48, co. 4, del Codice dei Contratti la percentuale delle prestazioni che saranno eseguite dai singoli componenti il R.T.I. o il consorzio ordinario, le aggregazioni tra le imprese aderenti al contratto di rete o il G.E.I.E.</w:t>
      </w:r>
    </w:p>
    <w:p w14:paraId="6C4A81F7" w14:textId="4F0711FE" w:rsidR="00232A8D" w:rsidRPr="00232A8D" w:rsidRDefault="00232A8D" w:rsidP="00232A8D">
      <w:pPr>
        <w:widowControl w:val="0"/>
        <w:spacing w:before="60" w:after="60" w:line="360" w:lineRule="auto"/>
        <w:rPr>
          <w:rFonts w:asciiTheme="minorHAnsi" w:hAnsiTheme="minorHAnsi" w:cstheme="minorHAnsi"/>
          <w:sz w:val="16"/>
          <w:szCs w:val="20"/>
          <w:u w:val="single"/>
        </w:rPr>
      </w:pPr>
      <w:r w:rsidRPr="00232A8D">
        <w:rPr>
          <w:rFonts w:asciiTheme="minorHAnsi" w:hAnsiTheme="minorHAnsi" w:cstheme="minorHAnsi"/>
          <w:sz w:val="20"/>
        </w:rPr>
        <w:t>Ai sensi dell’articolo 48, co. 9 e 10, del Codice dei Contratti, è vietata, a pena di esclusione, qualsiasi modificazione alla composizione soggettiva dei R.T.I. e dei consorzi ordinari rispetto a quella risultante dall'impegno presentato in sede di offerta, salvo quanto disposto dall’articolo 48, commi 18, 19, 19-bis e 19-ter del Codice dei Contratti. In ogni caso si applica l’articolo 48 del Codice dei Contratti.</w:t>
      </w:r>
    </w:p>
    <w:p w14:paraId="0D385F76" w14:textId="77777777" w:rsidR="000A58BC" w:rsidRPr="00152C7A" w:rsidRDefault="00320B8A" w:rsidP="00152C7A">
      <w:pPr>
        <w:spacing w:before="60" w:after="60" w:line="360" w:lineRule="auto"/>
        <w:rPr>
          <w:rFonts w:asciiTheme="minorHAnsi" w:hAnsiTheme="minorHAnsi" w:cstheme="minorHAnsi"/>
          <w:sz w:val="20"/>
          <w:szCs w:val="20"/>
        </w:rPr>
      </w:pPr>
      <w:r w:rsidRPr="00152C7A">
        <w:rPr>
          <w:rFonts w:asciiTheme="minorHAnsi" w:hAnsiTheme="minorHAnsi" w:cstheme="minorHAnsi"/>
          <w:sz w:val="20"/>
          <w:szCs w:val="20"/>
        </w:rPr>
        <w:t>Le aggregazioni di rete (rete di imprese, rete di professionisti o rete mista) rispettano la disciplina prevista per i raggruppamenti temporanei in quanto compatibile. In particolare:</w:t>
      </w:r>
    </w:p>
    <w:p w14:paraId="46B2E0EC" w14:textId="36578D46" w:rsidR="000A58BC" w:rsidRPr="00152C7A" w:rsidRDefault="00320B8A" w:rsidP="00152C7A">
      <w:pPr>
        <w:pStyle w:val="Paragrafoelenco"/>
        <w:numPr>
          <w:ilvl w:val="3"/>
          <w:numId w:val="2"/>
        </w:numPr>
        <w:spacing w:before="60" w:after="60" w:line="360" w:lineRule="auto"/>
        <w:ind w:left="567" w:hanging="284"/>
        <w:rPr>
          <w:rFonts w:asciiTheme="minorHAnsi" w:hAnsiTheme="minorHAnsi" w:cstheme="minorHAnsi"/>
          <w:sz w:val="20"/>
          <w:szCs w:val="20"/>
        </w:rPr>
      </w:pPr>
      <w:bookmarkStart w:id="206" w:name="_Ref512521899"/>
      <w:r w:rsidRPr="00152C7A">
        <w:rPr>
          <w:rFonts w:asciiTheme="minorHAnsi" w:hAnsiTheme="minorHAnsi" w:cstheme="minorHAnsi"/>
          <w:b/>
          <w:sz w:val="20"/>
          <w:szCs w:val="20"/>
        </w:rPr>
        <w:t>nel caso in cui la rete sia dotata di organo comune con potere di rappresentanza e soggettività giuridica (cd. rete - soggetto),</w:t>
      </w:r>
      <w:r w:rsidRPr="00152C7A">
        <w:rPr>
          <w:rFonts w:asciiTheme="minorHAnsi" w:hAnsiTheme="minorHAnsi" w:cstheme="minorHAnsi"/>
          <w:sz w:val="20"/>
          <w:szCs w:val="20"/>
        </w:rPr>
        <w:t xml:space="preserve"> ai sensi dell’art. 3, comma 4-</w:t>
      </w:r>
      <w:r w:rsidRPr="00152C7A">
        <w:rPr>
          <w:rFonts w:asciiTheme="minorHAnsi" w:hAnsiTheme="minorHAnsi" w:cstheme="minorHAnsi"/>
          <w:i/>
          <w:sz w:val="20"/>
          <w:szCs w:val="20"/>
        </w:rPr>
        <w:t>quater</w:t>
      </w:r>
      <w:r w:rsidRPr="00152C7A">
        <w:rPr>
          <w:rFonts w:asciiTheme="minorHAnsi" w:hAnsiTheme="minorHAnsi" w:cstheme="minorHAnsi"/>
          <w:sz w:val="20"/>
          <w:szCs w:val="20"/>
        </w:rPr>
        <w:t xml:space="preserve">, del </w:t>
      </w:r>
      <w:proofErr w:type="spellStart"/>
      <w:r w:rsidRPr="00152C7A">
        <w:rPr>
          <w:rFonts w:asciiTheme="minorHAnsi" w:hAnsiTheme="minorHAnsi" w:cstheme="minorHAnsi"/>
          <w:sz w:val="20"/>
          <w:szCs w:val="20"/>
        </w:rPr>
        <w:t>d.l.</w:t>
      </w:r>
      <w:proofErr w:type="spellEnd"/>
      <w:r w:rsidRPr="00152C7A">
        <w:rPr>
          <w:rFonts w:asciiTheme="minorHAnsi" w:hAnsiTheme="minorHAnsi" w:cstheme="minorHAnsi"/>
          <w:sz w:val="20"/>
          <w:szCs w:val="20"/>
        </w:rPr>
        <w:t xml:space="preserve"> 10 febbraio 2009, n. 5, </w:t>
      </w:r>
      <w:r w:rsidR="009416CC" w:rsidRPr="00152C7A">
        <w:rPr>
          <w:rFonts w:asciiTheme="minorHAnsi" w:hAnsiTheme="minorHAnsi" w:cstheme="minorHAnsi"/>
          <w:sz w:val="20"/>
          <w:szCs w:val="20"/>
        </w:rPr>
        <w:t>l’organo comune agisce in rappresentanza della rete e</w:t>
      </w:r>
      <w:r w:rsidR="009416CC" w:rsidRPr="00152C7A" w:rsidDel="009416CC">
        <w:rPr>
          <w:rFonts w:asciiTheme="minorHAnsi" w:hAnsiTheme="minorHAnsi" w:cstheme="minorHAnsi"/>
          <w:sz w:val="20"/>
          <w:szCs w:val="20"/>
        </w:rPr>
        <w:t xml:space="preserve"> </w:t>
      </w:r>
      <w:r w:rsidR="009416CC" w:rsidRPr="00152C7A">
        <w:rPr>
          <w:rFonts w:asciiTheme="minorHAnsi" w:hAnsiTheme="minorHAnsi" w:cstheme="minorHAnsi"/>
          <w:sz w:val="20"/>
          <w:szCs w:val="20"/>
        </w:rPr>
        <w:t>p</w:t>
      </w:r>
      <w:r w:rsidRPr="00152C7A">
        <w:rPr>
          <w:rFonts w:asciiTheme="minorHAnsi" w:hAnsiTheme="minorHAnsi" w:cstheme="minorHAnsi"/>
          <w:sz w:val="20"/>
          <w:szCs w:val="20"/>
        </w:rPr>
        <w:t>uò indicare anche solo alcuni operatori economici tra i retisti per la partecipazione alla gara ma deve obbligatoriamente far parte di questi;</w:t>
      </w:r>
      <w:bookmarkEnd w:id="206"/>
    </w:p>
    <w:p w14:paraId="576B9A45" w14:textId="25AE44BC" w:rsidR="000A58BC" w:rsidRPr="00152C7A" w:rsidRDefault="00320B8A" w:rsidP="00152C7A">
      <w:pPr>
        <w:pStyle w:val="Paragrafoelenco"/>
        <w:numPr>
          <w:ilvl w:val="3"/>
          <w:numId w:val="2"/>
        </w:numPr>
        <w:spacing w:before="60" w:after="60" w:line="360" w:lineRule="auto"/>
        <w:ind w:left="567" w:hanging="284"/>
        <w:rPr>
          <w:rFonts w:asciiTheme="minorHAnsi" w:hAnsiTheme="minorHAnsi" w:cstheme="minorHAnsi"/>
          <w:sz w:val="20"/>
          <w:szCs w:val="20"/>
        </w:rPr>
      </w:pPr>
      <w:bookmarkStart w:id="207" w:name="_Ref512521901"/>
      <w:r w:rsidRPr="00152C7A">
        <w:rPr>
          <w:rFonts w:asciiTheme="minorHAnsi" w:hAnsiTheme="minorHAnsi" w:cstheme="minorHAnsi"/>
          <w:b/>
          <w:sz w:val="20"/>
          <w:szCs w:val="20"/>
        </w:rPr>
        <w:t>nel caso in cui la rete sia dotata di organo comune con potere di rappresentanza ma priva di soggettività giuridica (cd. rete-contratto),</w:t>
      </w:r>
      <w:r w:rsidRPr="00152C7A">
        <w:rPr>
          <w:rFonts w:asciiTheme="minorHAnsi" w:hAnsiTheme="minorHAnsi" w:cstheme="minorHAnsi"/>
          <w:sz w:val="20"/>
          <w:szCs w:val="20"/>
        </w:rPr>
        <w:t xml:space="preserve"> ai sensi </w:t>
      </w:r>
      <w:r w:rsidRPr="00A05383">
        <w:rPr>
          <w:rFonts w:asciiTheme="minorHAnsi" w:hAnsiTheme="minorHAnsi" w:cstheme="minorHAnsi"/>
          <w:sz w:val="20"/>
          <w:szCs w:val="20"/>
        </w:rPr>
        <w:t>dell’art. 3, comma 4-</w:t>
      </w:r>
      <w:r w:rsidRPr="00A05383">
        <w:rPr>
          <w:rFonts w:asciiTheme="minorHAnsi" w:hAnsiTheme="minorHAnsi" w:cstheme="minorHAnsi"/>
          <w:i/>
          <w:sz w:val="20"/>
          <w:szCs w:val="20"/>
        </w:rPr>
        <w:t>ter</w:t>
      </w:r>
      <w:r w:rsidRPr="00A05383">
        <w:rPr>
          <w:rFonts w:asciiTheme="minorHAnsi" w:hAnsiTheme="minorHAnsi" w:cstheme="minorHAnsi"/>
          <w:sz w:val="20"/>
          <w:szCs w:val="20"/>
        </w:rPr>
        <w:t xml:space="preserve">, del </w:t>
      </w:r>
      <w:proofErr w:type="spellStart"/>
      <w:r w:rsidRPr="00A05383">
        <w:rPr>
          <w:rFonts w:asciiTheme="minorHAnsi" w:hAnsiTheme="minorHAnsi" w:cstheme="minorHAnsi"/>
          <w:sz w:val="20"/>
          <w:szCs w:val="20"/>
        </w:rPr>
        <w:t>d.l.</w:t>
      </w:r>
      <w:proofErr w:type="spellEnd"/>
      <w:r w:rsidRPr="00A05383">
        <w:rPr>
          <w:rFonts w:asciiTheme="minorHAnsi" w:hAnsiTheme="minorHAnsi" w:cstheme="minorHAnsi"/>
          <w:sz w:val="20"/>
          <w:szCs w:val="20"/>
        </w:rPr>
        <w:t xml:space="preserve"> 10 febbraio 2009, n. 5, l’aggregazione partecipa a mezzo dell’organo comune, che assume il ruolo della mandataria qualora il contratto di rete rechi mandato allo stesso a presentare domanda di partecipazione o offerta per determinate tipologie</w:t>
      </w:r>
      <w:r w:rsidRPr="00152C7A">
        <w:rPr>
          <w:rFonts w:asciiTheme="minorHAnsi" w:hAnsiTheme="minorHAnsi" w:cstheme="minorHAnsi"/>
          <w:sz w:val="20"/>
          <w:szCs w:val="20"/>
        </w:rPr>
        <w:t xml:space="preserve"> di procedure di gara. L’organo comune può indicare anche solo alcuni operatori economici tra i retisti per la partecipazione alla gara ma deve obbligatoriamente far parte di questi;</w:t>
      </w:r>
      <w:bookmarkEnd w:id="207"/>
    </w:p>
    <w:p w14:paraId="560A2F6B" w14:textId="52AFFA9B" w:rsidR="000A58BC" w:rsidRPr="00152C7A" w:rsidRDefault="00320B8A" w:rsidP="00152C7A">
      <w:pPr>
        <w:pStyle w:val="Paragrafoelenco"/>
        <w:numPr>
          <w:ilvl w:val="3"/>
          <w:numId w:val="2"/>
        </w:numPr>
        <w:spacing w:before="60" w:after="60" w:line="360" w:lineRule="auto"/>
        <w:ind w:left="567" w:hanging="284"/>
        <w:rPr>
          <w:rFonts w:asciiTheme="minorHAnsi" w:hAnsiTheme="minorHAnsi" w:cstheme="minorHAnsi"/>
          <w:strike/>
          <w:sz w:val="20"/>
          <w:szCs w:val="20"/>
        </w:rPr>
      </w:pPr>
      <w:bookmarkStart w:id="208" w:name="_Ref512521902"/>
      <w:r w:rsidRPr="00152C7A">
        <w:rPr>
          <w:rFonts w:asciiTheme="minorHAnsi" w:hAnsiTheme="minorHAnsi" w:cstheme="minorHAnsi"/>
          <w:b/>
          <w:sz w:val="20"/>
          <w:szCs w:val="20"/>
        </w:rPr>
        <w:t>nel caso in cui la rete sia dotata di organo comune privo di potere di rappresentanza ovvero sia sprovvista di organo comune, oppure se l’organo comune è privo dei requisiti di qualificazione</w:t>
      </w:r>
      <w:r w:rsidRPr="00152C7A">
        <w:rPr>
          <w:rFonts w:asciiTheme="minorHAnsi" w:hAnsiTheme="minorHAnsi" w:cstheme="minorHAnsi"/>
          <w:sz w:val="20"/>
          <w:szCs w:val="20"/>
        </w:rPr>
        <w:t>, ai sensi dell’art. 3, comma 4-</w:t>
      </w:r>
      <w:r w:rsidRPr="00152C7A">
        <w:rPr>
          <w:rFonts w:asciiTheme="minorHAnsi" w:hAnsiTheme="minorHAnsi" w:cstheme="minorHAnsi"/>
          <w:i/>
          <w:sz w:val="20"/>
          <w:szCs w:val="20"/>
        </w:rPr>
        <w:t>ter</w:t>
      </w:r>
      <w:r w:rsidRPr="00152C7A">
        <w:rPr>
          <w:rFonts w:asciiTheme="minorHAnsi" w:hAnsiTheme="minorHAnsi" w:cstheme="minorHAnsi"/>
          <w:sz w:val="20"/>
          <w:szCs w:val="20"/>
        </w:rPr>
        <w:t xml:space="preserve">, del </w:t>
      </w:r>
      <w:proofErr w:type="spellStart"/>
      <w:r w:rsidRPr="00152C7A">
        <w:rPr>
          <w:rFonts w:asciiTheme="minorHAnsi" w:hAnsiTheme="minorHAnsi" w:cstheme="minorHAnsi"/>
          <w:sz w:val="20"/>
          <w:szCs w:val="20"/>
        </w:rPr>
        <w:t>d.l.</w:t>
      </w:r>
      <w:proofErr w:type="spellEnd"/>
      <w:r w:rsidRPr="00152C7A">
        <w:rPr>
          <w:rFonts w:asciiTheme="minorHAnsi" w:hAnsiTheme="minorHAnsi" w:cstheme="minorHAnsi"/>
          <w:sz w:val="20"/>
          <w:szCs w:val="20"/>
        </w:rPr>
        <w:t xml:space="preserve"> 10 febbraio 2009, n. 5, l’aggregazione partecipa nella forma del raggruppamento costituito o costituendo, con applicazione integrale delle relative regole</w:t>
      </w:r>
      <w:r w:rsidR="009B71CD" w:rsidRPr="00152C7A">
        <w:rPr>
          <w:rFonts w:asciiTheme="minorHAnsi" w:hAnsiTheme="minorHAnsi" w:cstheme="minorHAnsi"/>
          <w:sz w:val="20"/>
          <w:szCs w:val="20"/>
        </w:rPr>
        <w:t>.</w:t>
      </w:r>
      <w:r w:rsidRPr="00152C7A">
        <w:rPr>
          <w:rFonts w:asciiTheme="minorHAnsi" w:hAnsiTheme="minorHAnsi" w:cstheme="minorHAnsi"/>
          <w:sz w:val="20"/>
          <w:szCs w:val="20"/>
        </w:rPr>
        <w:t xml:space="preserve"> </w:t>
      </w:r>
      <w:bookmarkEnd w:id="208"/>
    </w:p>
    <w:p w14:paraId="5FC9FA5B" w14:textId="1122B353" w:rsidR="000A58BC" w:rsidRPr="00152C7A" w:rsidRDefault="00320B8A" w:rsidP="00152C7A">
      <w:pPr>
        <w:spacing w:before="60" w:after="60" w:line="360" w:lineRule="auto"/>
        <w:rPr>
          <w:rFonts w:asciiTheme="minorHAnsi" w:hAnsiTheme="minorHAnsi" w:cstheme="minorHAnsi"/>
          <w:strike/>
          <w:sz w:val="20"/>
          <w:szCs w:val="20"/>
        </w:rPr>
      </w:pPr>
      <w:r w:rsidRPr="005324D7">
        <w:rPr>
          <w:rFonts w:asciiTheme="minorHAnsi" w:hAnsiTheme="minorHAnsi" w:cstheme="minorHAnsi"/>
          <w:sz w:val="20"/>
          <w:szCs w:val="20"/>
        </w:rPr>
        <w:t>Per tutte le tipologie di rete, la partecipazione congiunta alle gare deve risultare individuata nel contratto di rete come</w:t>
      </w:r>
      <w:r w:rsidRPr="00152C7A">
        <w:rPr>
          <w:rFonts w:asciiTheme="minorHAnsi" w:hAnsiTheme="minorHAnsi" w:cstheme="minorHAnsi"/>
          <w:sz w:val="20"/>
          <w:szCs w:val="20"/>
        </w:rPr>
        <w:t xml:space="preserve"> uno degli scopi strategici inclusi nel programma comune, mentre la durata dello stesso dovrà essere commisurata ai tempi di realizzazione dell’appalto </w:t>
      </w:r>
    </w:p>
    <w:p w14:paraId="629650C5" w14:textId="77777777" w:rsidR="000A58BC" w:rsidRPr="00152C7A" w:rsidRDefault="00320B8A" w:rsidP="00152C7A">
      <w:pPr>
        <w:spacing w:before="60" w:after="60" w:line="360" w:lineRule="auto"/>
        <w:rPr>
          <w:rFonts w:asciiTheme="minorHAnsi" w:hAnsiTheme="minorHAnsi" w:cstheme="minorHAnsi"/>
          <w:sz w:val="20"/>
          <w:szCs w:val="20"/>
        </w:rPr>
      </w:pPr>
      <w:r w:rsidRPr="00152C7A">
        <w:rPr>
          <w:rFonts w:asciiTheme="minorHAnsi" w:hAnsiTheme="minorHAnsi" w:cstheme="minorHAnsi"/>
          <w:sz w:val="20"/>
          <w:szCs w:val="20"/>
        </w:rPr>
        <w:t xml:space="preserve">Il ruolo di mandante/mandataria di un raggruppamento temporaneo può essere assunto anche da un consorzio stabile ovvero da una sub-associazione, nelle forme di un consorzio ordinario costituito oppure di un’aggregazione di rete. </w:t>
      </w:r>
    </w:p>
    <w:p w14:paraId="3BA57BFE" w14:textId="77777777" w:rsidR="000A58BC" w:rsidRPr="00152C7A" w:rsidRDefault="00320B8A" w:rsidP="00152C7A">
      <w:pPr>
        <w:spacing w:before="60" w:after="60" w:line="360" w:lineRule="auto"/>
        <w:rPr>
          <w:rFonts w:asciiTheme="minorHAnsi" w:hAnsiTheme="minorHAnsi" w:cstheme="minorHAnsi"/>
          <w:sz w:val="20"/>
          <w:szCs w:val="20"/>
        </w:rPr>
      </w:pPr>
      <w:r w:rsidRPr="00152C7A">
        <w:rPr>
          <w:rFonts w:asciiTheme="minorHAnsi" w:hAnsiTheme="minorHAnsi" w:cstheme="minorHAnsi"/>
          <w:sz w:val="20"/>
          <w:szCs w:val="20"/>
        </w:rPr>
        <w:t>A tal fine, se la rete è dotata di organo comune con potere di rappresentanza (con o senza soggettività giuridica), tale organo assumerà la veste di mandataria della sub-associazione; se, invece, la rete è dotata di organo comune privo del potere di rappresentanza o è sprovvista di organo comune, il ruolo di mandataria della sub-associazione è conferito dagli operatori economici retisti partecipanti alla gara, mediante mandato ai sensi dell’art. 48 comma 12 del Codice, dando evidenza della ripartizione delle quote di partecipazione.</w:t>
      </w:r>
    </w:p>
    <w:p w14:paraId="578D5843" w14:textId="77777777" w:rsidR="00A63220" w:rsidRPr="00152C7A" w:rsidRDefault="00A63220" w:rsidP="00152C7A">
      <w:pPr>
        <w:spacing w:before="60" w:after="60" w:line="360" w:lineRule="auto"/>
        <w:rPr>
          <w:rFonts w:asciiTheme="minorHAnsi" w:hAnsiTheme="minorHAnsi" w:cstheme="minorHAnsi"/>
          <w:iCs/>
          <w:sz w:val="20"/>
          <w:szCs w:val="20"/>
        </w:rPr>
      </w:pPr>
      <w:r w:rsidRPr="00152C7A">
        <w:rPr>
          <w:rFonts w:asciiTheme="minorHAnsi" w:hAnsiTheme="minorHAnsi" w:cstheme="minorHAnsi"/>
          <w:iCs/>
          <w:sz w:val="20"/>
          <w:szCs w:val="20"/>
        </w:rPr>
        <w:t xml:space="preserve">Ai sensi del combinato disposto dell’articolo 110 del Codice dei Contratti e dell’articolo 186-bis del R.D. 16 marzo 1942, n. 267: </w:t>
      </w:r>
    </w:p>
    <w:p w14:paraId="647FF0C8" w14:textId="77777777" w:rsidR="00A63220" w:rsidRPr="00152C7A" w:rsidRDefault="00A63220" w:rsidP="004214F9">
      <w:pPr>
        <w:pStyle w:val="Paragrafoelenco"/>
        <w:numPr>
          <w:ilvl w:val="0"/>
          <w:numId w:val="56"/>
        </w:numPr>
        <w:suppressAutoHyphens w:val="0"/>
        <w:spacing w:before="60" w:after="60" w:line="360" w:lineRule="auto"/>
        <w:rPr>
          <w:rFonts w:asciiTheme="minorHAnsi" w:hAnsiTheme="minorHAnsi" w:cstheme="minorHAnsi"/>
          <w:sz w:val="20"/>
          <w:szCs w:val="20"/>
        </w:rPr>
      </w:pPr>
      <w:r w:rsidRPr="00152C7A">
        <w:rPr>
          <w:rFonts w:asciiTheme="minorHAnsi" w:hAnsiTheme="minorHAnsi" w:cstheme="minorHAnsi"/>
          <w:sz w:val="20"/>
          <w:szCs w:val="20"/>
        </w:rPr>
        <w:t xml:space="preserve">L’impresa ammessa al concordato preventivo con continuità aziendale di cui all’articolo 186 bis del R. D. 16 marzo 1942, n. 267, </w:t>
      </w:r>
      <w:r w:rsidRPr="00152C7A">
        <w:rPr>
          <w:rFonts w:asciiTheme="minorHAnsi" w:hAnsiTheme="minorHAnsi" w:cstheme="minorHAnsi"/>
          <w:iCs/>
          <w:sz w:val="20"/>
          <w:szCs w:val="20"/>
        </w:rPr>
        <w:t xml:space="preserve">successivamente al deposito del decreto di apertura del procedimento e ai fini della partecipazione </w:t>
      </w:r>
      <w:r w:rsidRPr="00152C7A">
        <w:rPr>
          <w:rFonts w:asciiTheme="minorHAnsi" w:hAnsiTheme="minorHAnsi" w:cstheme="minorHAnsi"/>
          <w:iCs/>
          <w:sz w:val="20"/>
          <w:szCs w:val="20"/>
        </w:rPr>
        <w:lastRenderedPageBreak/>
        <w:t xml:space="preserve">alla presente procedura, </w:t>
      </w:r>
      <w:r w:rsidRPr="00152C7A">
        <w:rPr>
          <w:rFonts w:asciiTheme="minorHAnsi" w:hAnsiTheme="minorHAnsi" w:cstheme="minorHAnsi"/>
          <w:sz w:val="20"/>
          <w:szCs w:val="20"/>
        </w:rPr>
        <w:t>è tenuta a presentare a Sistema idonea dichiarazione, ai sensi degli articoli 46 e 47 del decreto del Presidente della Repubblica n. 445/2000, contenente gli estremi del provvedimento di ammissione al concordato e del provvedimento di autorizzazione a partecipare alle gare; l’impresa presenta a Sistema, inoltre, una relazione di un professionista in possesso dei requisiti di cui all'articolo 67, terzo comma, lettera d), del Regio Decreto 16 marzo 1942, n. 267, che attesta la conformità al piano e la ragionevole capacità di adempimento del contratto.</w:t>
      </w:r>
    </w:p>
    <w:p w14:paraId="1B451ED2" w14:textId="2BF0DC2A" w:rsidR="00A63220" w:rsidRPr="00152C7A" w:rsidRDefault="00A63220" w:rsidP="004214F9">
      <w:pPr>
        <w:pStyle w:val="Paragrafoelenco"/>
        <w:numPr>
          <w:ilvl w:val="0"/>
          <w:numId w:val="56"/>
        </w:numPr>
        <w:suppressAutoHyphens w:val="0"/>
        <w:spacing w:before="60" w:after="60" w:line="360" w:lineRule="auto"/>
        <w:rPr>
          <w:rFonts w:asciiTheme="minorHAnsi" w:hAnsiTheme="minorHAnsi" w:cstheme="minorHAnsi"/>
          <w:sz w:val="20"/>
          <w:szCs w:val="20"/>
        </w:rPr>
      </w:pPr>
      <w:r w:rsidRPr="00152C7A">
        <w:rPr>
          <w:rFonts w:asciiTheme="minorHAnsi" w:hAnsiTheme="minorHAnsi" w:cstheme="minorHAnsi"/>
          <w:sz w:val="20"/>
          <w:szCs w:val="20"/>
        </w:rPr>
        <w:t>L’impresa che ha depositato la domanda di concordato di cui all'articolo 161, commi 1 e 6, del R.D. 16 marzo 1942, n. 267, fino al deposito del decreto previsto dall'articolo 163 del predetto R.D., ai fini della partecipazione alla presente procedura, dovrà necessariamente avvalersi dei requisiti di un altro soggetto, nei modi e nelle f</w:t>
      </w:r>
      <w:r w:rsidR="00754B3F">
        <w:rPr>
          <w:rFonts w:asciiTheme="minorHAnsi" w:hAnsiTheme="minorHAnsi" w:cstheme="minorHAnsi"/>
          <w:sz w:val="20"/>
          <w:szCs w:val="20"/>
        </w:rPr>
        <w:t>orme di cui all’articolo 8 del</w:t>
      </w:r>
      <w:r w:rsidRPr="00152C7A">
        <w:rPr>
          <w:rFonts w:asciiTheme="minorHAnsi" w:hAnsiTheme="minorHAnsi" w:cstheme="minorHAnsi"/>
          <w:sz w:val="20"/>
          <w:szCs w:val="20"/>
        </w:rPr>
        <w:t xml:space="preserve"> presente </w:t>
      </w:r>
      <w:r w:rsidR="00754B3F">
        <w:rPr>
          <w:rFonts w:asciiTheme="minorHAnsi" w:hAnsiTheme="minorHAnsi" w:cstheme="minorHAnsi"/>
          <w:sz w:val="20"/>
          <w:szCs w:val="20"/>
        </w:rPr>
        <w:t>disciplinare</w:t>
      </w:r>
      <w:r w:rsidRPr="00152C7A">
        <w:rPr>
          <w:rFonts w:asciiTheme="minorHAnsi" w:hAnsiTheme="minorHAnsi" w:cstheme="minorHAnsi"/>
          <w:sz w:val="20"/>
          <w:szCs w:val="20"/>
        </w:rPr>
        <w:t>, ed essere autorizzata dal Tribunale competente.</w:t>
      </w:r>
    </w:p>
    <w:p w14:paraId="45BC22EC" w14:textId="77777777" w:rsidR="00A63220" w:rsidRPr="00152C7A" w:rsidRDefault="00A63220" w:rsidP="00152C7A">
      <w:pPr>
        <w:spacing w:before="60" w:after="60" w:line="360" w:lineRule="auto"/>
        <w:rPr>
          <w:rFonts w:asciiTheme="minorHAnsi" w:hAnsiTheme="minorHAnsi" w:cstheme="minorHAnsi"/>
          <w:iCs/>
          <w:sz w:val="20"/>
          <w:szCs w:val="20"/>
        </w:rPr>
      </w:pPr>
      <w:r w:rsidRPr="00152C7A">
        <w:rPr>
          <w:rFonts w:asciiTheme="minorHAnsi" w:hAnsiTheme="minorHAnsi" w:cstheme="minorHAnsi"/>
          <w:sz w:val="20"/>
          <w:szCs w:val="20"/>
        </w:rPr>
        <w:t>In entrambi i casi, l’impresa può concorrere anche riunita in RTI purché non rivesta la qualità di mandataria del R.T. e sempre che le altre imprese aderenti al raggruppamento non siano assoggettate ad una procedura concorsuale.</w:t>
      </w:r>
    </w:p>
    <w:p w14:paraId="5B2C1229" w14:textId="5F4764CE" w:rsidR="00A63220" w:rsidRPr="00A05383" w:rsidRDefault="00D03EDD" w:rsidP="00152C7A">
      <w:pPr>
        <w:autoSpaceDE w:val="0"/>
        <w:autoSpaceDN w:val="0"/>
        <w:adjustRightInd w:val="0"/>
        <w:spacing w:before="60" w:after="60" w:line="360" w:lineRule="auto"/>
        <w:rPr>
          <w:rFonts w:asciiTheme="minorHAnsi" w:hAnsiTheme="minorHAnsi" w:cstheme="minorHAnsi"/>
          <w:sz w:val="20"/>
          <w:szCs w:val="20"/>
        </w:rPr>
      </w:pPr>
      <w:r w:rsidRPr="002359A6">
        <w:rPr>
          <w:rFonts w:asciiTheme="minorHAnsi" w:hAnsiTheme="minorHAnsi" w:cstheme="minorHAnsi"/>
          <w:sz w:val="20"/>
          <w:szCs w:val="20"/>
        </w:rPr>
        <w:t>Fatto salvo quanto di seguito previsto, n</w:t>
      </w:r>
      <w:r w:rsidR="00A63220" w:rsidRPr="002359A6">
        <w:rPr>
          <w:rFonts w:asciiTheme="minorHAnsi" w:hAnsiTheme="minorHAnsi" w:cstheme="minorHAnsi"/>
          <w:sz w:val="20"/>
          <w:szCs w:val="20"/>
        </w:rPr>
        <w:t>on potranno partecipare alla presente procedura, ai sensi dell’articolo 24, co. 7, del Codice dei contratti, gli affidatari del servizio di progettazione posto a base di gara del presente affidamento, nonché degli eventuali subappalti o cottimi, derivanti dall’attività di progettazione svolta.</w:t>
      </w:r>
    </w:p>
    <w:p w14:paraId="1B0CF499" w14:textId="77777777" w:rsidR="00F51CD4" w:rsidRPr="00A05383" w:rsidRDefault="00D363C0" w:rsidP="00152C7A">
      <w:pPr>
        <w:autoSpaceDE w:val="0"/>
        <w:autoSpaceDN w:val="0"/>
        <w:adjustRightInd w:val="0"/>
        <w:spacing w:before="60" w:after="60" w:line="360" w:lineRule="auto"/>
        <w:rPr>
          <w:rFonts w:asciiTheme="minorHAnsi" w:hAnsiTheme="minorHAnsi" w:cstheme="minorHAnsi"/>
          <w:sz w:val="20"/>
          <w:szCs w:val="20"/>
        </w:rPr>
      </w:pPr>
      <w:r w:rsidRPr="00A05383">
        <w:rPr>
          <w:rFonts w:asciiTheme="minorHAnsi" w:hAnsiTheme="minorHAnsi" w:cstheme="minorHAnsi"/>
          <w:sz w:val="20"/>
          <w:szCs w:val="20"/>
        </w:rPr>
        <w:t xml:space="preserve">Non potrà </w:t>
      </w:r>
      <w:r w:rsidR="00A63220" w:rsidRPr="00A05383">
        <w:rPr>
          <w:rFonts w:asciiTheme="minorHAnsi" w:hAnsiTheme="minorHAnsi" w:cstheme="minorHAnsi"/>
          <w:sz w:val="20"/>
          <w:szCs w:val="20"/>
        </w:rPr>
        <w:t xml:space="preserve">partecipare </w:t>
      </w:r>
      <w:r w:rsidRPr="00A05383">
        <w:rPr>
          <w:rFonts w:asciiTheme="minorHAnsi" w:hAnsiTheme="minorHAnsi" w:cstheme="minorHAnsi"/>
          <w:sz w:val="20"/>
          <w:szCs w:val="20"/>
        </w:rPr>
        <w:t xml:space="preserve">alla presente procedura </w:t>
      </w:r>
      <w:r w:rsidR="00A63220" w:rsidRPr="00A05383">
        <w:rPr>
          <w:rFonts w:asciiTheme="minorHAnsi" w:hAnsiTheme="minorHAnsi" w:cstheme="minorHAnsi"/>
          <w:sz w:val="20"/>
          <w:szCs w:val="20"/>
        </w:rPr>
        <w:t xml:space="preserve">un soggetto controllato, controllante o collegato all’affidatario del progetto posto a base di gara del presente affidamento. Le situazioni di controllo e di collegamento si determinano con riferimento a quanto previsto dall’art. 2359 del codice civile. </w:t>
      </w:r>
    </w:p>
    <w:p w14:paraId="44C1988B" w14:textId="319C720E" w:rsidR="00A63220" w:rsidRPr="00152C7A" w:rsidRDefault="00A63220" w:rsidP="00152C7A">
      <w:pPr>
        <w:autoSpaceDE w:val="0"/>
        <w:autoSpaceDN w:val="0"/>
        <w:adjustRightInd w:val="0"/>
        <w:spacing w:before="60" w:after="60" w:line="360" w:lineRule="auto"/>
        <w:rPr>
          <w:rFonts w:asciiTheme="minorHAnsi" w:hAnsiTheme="minorHAnsi" w:cstheme="minorHAnsi"/>
          <w:sz w:val="20"/>
          <w:szCs w:val="20"/>
        </w:rPr>
      </w:pPr>
      <w:r w:rsidRPr="00A05383">
        <w:rPr>
          <w:rFonts w:asciiTheme="minorHAnsi" w:hAnsiTheme="minorHAnsi" w:cstheme="minorHAnsi"/>
          <w:sz w:val="20"/>
          <w:szCs w:val="20"/>
        </w:rPr>
        <w:t>Tali divieti sono estesi ai dipendenti dell’affidatario dell’incarico di progettazione</w:t>
      </w:r>
      <w:r w:rsidR="00CA59E1">
        <w:rPr>
          <w:rFonts w:asciiTheme="minorHAnsi" w:hAnsiTheme="minorHAnsi" w:cstheme="minorHAnsi"/>
          <w:sz w:val="20"/>
          <w:szCs w:val="20"/>
        </w:rPr>
        <w:t xml:space="preserve"> posto a base di gara</w:t>
      </w:r>
      <w:r w:rsidRPr="00A05383">
        <w:rPr>
          <w:rFonts w:asciiTheme="minorHAnsi" w:hAnsiTheme="minorHAnsi" w:cstheme="minorHAnsi"/>
          <w:sz w:val="20"/>
          <w:szCs w:val="20"/>
        </w:rPr>
        <w:t>, ai suoi collaboratori nello svolgimento dell’incarico e ai loro dipendenti, nonché agli affidatari di attività di supporto alla progettazione e ai loro dipendenti. Tali divieti non si applicano laddove i soggetti ivi indicati dimostrino che l’esperienza acquisita nell’espletamento degli incarichi di progettazione non è tale da determinare un vantaggio che possa falsare la concorrenza con gli altri operatori.</w:t>
      </w:r>
    </w:p>
    <w:p w14:paraId="55C04AA5" w14:textId="0B87539C" w:rsidR="00F5056A" w:rsidRPr="00C04B76" w:rsidRDefault="00F5056A" w:rsidP="00152C7A">
      <w:pPr>
        <w:autoSpaceDE w:val="0"/>
        <w:autoSpaceDN w:val="0"/>
        <w:adjustRightInd w:val="0"/>
        <w:spacing w:before="60" w:after="60" w:line="360" w:lineRule="auto"/>
        <w:rPr>
          <w:rFonts w:asciiTheme="minorHAnsi" w:hAnsiTheme="minorHAnsi" w:cstheme="minorHAnsi"/>
          <w:strike/>
          <w:sz w:val="20"/>
          <w:szCs w:val="20"/>
        </w:rPr>
      </w:pPr>
      <w:r w:rsidRPr="00025CC3">
        <w:rPr>
          <w:rFonts w:asciiTheme="minorHAnsi" w:hAnsiTheme="minorHAnsi" w:cstheme="minorHAnsi"/>
          <w:sz w:val="20"/>
          <w:szCs w:val="20"/>
        </w:rPr>
        <w:t>Agli operatori economici stabiliti negli altri stati membri dell’U.E., nonché a quelli stabiliti in paesi che, in base ad altre norme di diritto internazionale, o in base ad accordi bilaterali siglati con l’Unione Europea o con l’Italia, consentano la partecipazione ad appalti pubblici a condizioni di reciprocità, la qualificazione è consentita alle medesime condizioni richieste alle imprese italiane nel rispetto di quanto di seguito previsto.</w:t>
      </w:r>
    </w:p>
    <w:p w14:paraId="287D513A" w14:textId="77777777" w:rsidR="008769CD" w:rsidRDefault="008769CD" w:rsidP="00350527">
      <w:pPr>
        <w:spacing w:before="60" w:after="60" w:line="360" w:lineRule="auto"/>
        <w:rPr>
          <w:rFonts w:asciiTheme="minorHAnsi" w:hAnsiTheme="minorHAnsi" w:cstheme="minorHAnsi"/>
          <w:sz w:val="20"/>
        </w:rPr>
      </w:pPr>
    </w:p>
    <w:p w14:paraId="1A438FE3" w14:textId="77777777" w:rsidR="00693B7A" w:rsidRPr="00350527" w:rsidRDefault="00693B7A" w:rsidP="00350527">
      <w:pPr>
        <w:spacing w:before="60" w:after="60" w:line="360" w:lineRule="auto"/>
        <w:rPr>
          <w:rFonts w:asciiTheme="minorHAnsi" w:hAnsiTheme="minorHAnsi" w:cstheme="minorHAnsi"/>
          <w:sz w:val="20"/>
        </w:rPr>
      </w:pPr>
    </w:p>
    <w:p w14:paraId="573462DD" w14:textId="15FED627" w:rsidR="000A58BC" w:rsidRPr="006731F4" w:rsidRDefault="00320B8A" w:rsidP="00350527">
      <w:pPr>
        <w:pStyle w:val="Titolo2"/>
        <w:keepNext w:val="0"/>
        <w:widowControl w:val="0"/>
        <w:numPr>
          <w:ilvl w:val="0"/>
          <w:numId w:val="3"/>
        </w:numPr>
        <w:spacing w:before="0"/>
        <w:ind w:left="357" w:hanging="357"/>
        <w:rPr>
          <w:rFonts w:asciiTheme="minorHAnsi" w:hAnsiTheme="minorHAnsi" w:cstheme="minorHAnsi"/>
          <w:sz w:val="22"/>
          <w:szCs w:val="22"/>
        </w:rPr>
      </w:pPr>
      <w:bookmarkStart w:id="209" w:name="_Toc391036049"/>
      <w:bookmarkStart w:id="210" w:name="_Toc391035976"/>
      <w:bookmarkStart w:id="211" w:name="_Toc485218274"/>
      <w:bookmarkStart w:id="212" w:name="_Toc484688838"/>
      <w:bookmarkStart w:id="213" w:name="_Toc484688283"/>
      <w:bookmarkStart w:id="214" w:name="_Toc484605414"/>
      <w:bookmarkStart w:id="215" w:name="_Toc484605290"/>
      <w:bookmarkStart w:id="216" w:name="_Toc484526570"/>
      <w:bookmarkStart w:id="217" w:name="_Toc484449075"/>
      <w:bookmarkStart w:id="218" w:name="_Toc484448951"/>
      <w:bookmarkStart w:id="219" w:name="_Toc484448827"/>
      <w:bookmarkStart w:id="220" w:name="_Toc484448704"/>
      <w:bookmarkStart w:id="221" w:name="_Toc484448580"/>
      <w:bookmarkStart w:id="222" w:name="_Toc484448456"/>
      <w:bookmarkStart w:id="223" w:name="_Toc484448332"/>
      <w:bookmarkStart w:id="224" w:name="_Toc484448208"/>
      <w:bookmarkStart w:id="225" w:name="_Toc484448083"/>
      <w:bookmarkStart w:id="226" w:name="_Toc484440424"/>
      <w:bookmarkStart w:id="227" w:name="_Toc484440064"/>
      <w:bookmarkStart w:id="228" w:name="_Toc484439940"/>
      <w:bookmarkStart w:id="229" w:name="_Toc484439817"/>
      <w:bookmarkStart w:id="230" w:name="_Toc484438897"/>
      <w:bookmarkStart w:id="231" w:name="_Toc484438773"/>
      <w:bookmarkStart w:id="232" w:name="_Toc484438649"/>
      <w:bookmarkStart w:id="233" w:name="_Toc484429074"/>
      <w:bookmarkStart w:id="234" w:name="_Toc484428904"/>
      <w:bookmarkStart w:id="235" w:name="_Toc484097732"/>
      <w:bookmarkStart w:id="236" w:name="_Toc484011658"/>
      <w:bookmarkStart w:id="237" w:name="_Toc484011183"/>
      <w:bookmarkStart w:id="238" w:name="_Toc484011061"/>
      <w:bookmarkStart w:id="239" w:name="_Toc484010939"/>
      <w:bookmarkStart w:id="240" w:name="_Toc484010815"/>
      <w:bookmarkStart w:id="241" w:name="_Toc484010693"/>
      <w:bookmarkStart w:id="242" w:name="_Toc483906943"/>
      <w:bookmarkStart w:id="243" w:name="_Toc483571566"/>
      <w:bookmarkStart w:id="244" w:name="_Toc483571445"/>
      <w:bookmarkStart w:id="245" w:name="_Toc483474016"/>
      <w:bookmarkStart w:id="246" w:name="_Toc483401219"/>
      <w:bookmarkStart w:id="247" w:name="_Toc483325740"/>
      <w:bookmarkStart w:id="248" w:name="_Toc483316437"/>
      <w:bookmarkStart w:id="249" w:name="_Toc483316306"/>
      <w:bookmarkStart w:id="250" w:name="_Toc483316103"/>
      <w:bookmarkStart w:id="251" w:name="_Toc483315898"/>
      <w:bookmarkStart w:id="252" w:name="_Toc483302348"/>
      <w:bookmarkStart w:id="253" w:name="_Toc483233648"/>
      <w:bookmarkStart w:id="254" w:name="_Toc482979687"/>
      <w:bookmarkStart w:id="255" w:name="_Toc482979589"/>
      <w:bookmarkStart w:id="256" w:name="_Toc482979480"/>
      <w:bookmarkStart w:id="257" w:name="_Toc482979372"/>
      <w:bookmarkStart w:id="258" w:name="_Toc482979263"/>
      <w:bookmarkStart w:id="259" w:name="_Toc482979154"/>
      <w:bookmarkStart w:id="260" w:name="_Toc482979043"/>
      <w:bookmarkStart w:id="261" w:name="_Toc482978935"/>
      <w:bookmarkStart w:id="262" w:name="_Toc482978826"/>
      <w:bookmarkStart w:id="263" w:name="_Toc482959707"/>
      <w:bookmarkStart w:id="264" w:name="_Toc482959597"/>
      <w:bookmarkStart w:id="265" w:name="_Toc482959487"/>
      <w:bookmarkStart w:id="266" w:name="_Toc482712717"/>
      <w:bookmarkStart w:id="267" w:name="_Toc482641271"/>
      <w:bookmarkStart w:id="268" w:name="_Toc482633094"/>
      <w:bookmarkStart w:id="269" w:name="_Toc482352254"/>
      <w:bookmarkStart w:id="270" w:name="_Toc482352164"/>
      <w:bookmarkStart w:id="271" w:name="_Toc482352074"/>
      <w:bookmarkStart w:id="272" w:name="_Toc482351984"/>
      <w:bookmarkStart w:id="273" w:name="_Toc482102120"/>
      <w:bookmarkStart w:id="274" w:name="_Toc482102026"/>
      <w:bookmarkStart w:id="275" w:name="_Toc482101931"/>
      <w:bookmarkStart w:id="276" w:name="_Toc482101836"/>
      <w:bookmarkStart w:id="277" w:name="_Toc482101743"/>
      <w:bookmarkStart w:id="278" w:name="_Toc482101568"/>
      <w:bookmarkStart w:id="279" w:name="_Toc482101453"/>
      <w:bookmarkStart w:id="280" w:name="_Toc482101316"/>
      <w:bookmarkStart w:id="281" w:name="_Toc482100890"/>
      <w:bookmarkStart w:id="282" w:name="_Toc482100733"/>
      <w:bookmarkStart w:id="283" w:name="_Toc482099016"/>
      <w:bookmarkStart w:id="284" w:name="_Toc482097918"/>
      <w:bookmarkStart w:id="285" w:name="_Toc482097726"/>
      <w:bookmarkStart w:id="286" w:name="_Toc482097637"/>
      <w:bookmarkStart w:id="287" w:name="_Toc482097548"/>
      <w:bookmarkStart w:id="288" w:name="_Toc482025725"/>
      <w:bookmarkStart w:id="289" w:name="_Toc485218273"/>
      <w:bookmarkStart w:id="290" w:name="_Toc484688837"/>
      <w:bookmarkStart w:id="291" w:name="_Toc484688282"/>
      <w:bookmarkStart w:id="292" w:name="_Toc484605413"/>
      <w:bookmarkStart w:id="293" w:name="_Toc484605289"/>
      <w:bookmarkStart w:id="294" w:name="_Toc484526569"/>
      <w:bookmarkStart w:id="295" w:name="_Toc484449074"/>
      <w:bookmarkStart w:id="296" w:name="_Toc484448950"/>
      <w:bookmarkStart w:id="297" w:name="_Toc484448826"/>
      <w:bookmarkStart w:id="298" w:name="_Toc484448703"/>
      <w:bookmarkStart w:id="299" w:name="_Toc484448579"/>
      <w:bookmarkStart w:id="300" w:name="_Toc484448455"/>
      <w:bookmarkStart w:id="301" w:name="_Toc484448331"/>
      <w:bookmarkStart w:id="302" w:name="_Toc484448207"/>
      <w:bookmarkStart w:id="303" w:name="_Toc484448082"/>
      <w:bookmarkStart w:id="304" w:name="_Toc484440423"/>
      <w:bookmarkStart w:id="305" w:name="_Toc484440063"/>
      <w:bookmarkStart w:id="306" w:name="_Toc484439939"/>
      <w:bookmarkStart w:id="307" w:name="_Toc484439816"/>
      <w:bookmarkStart w:id="308" w:name="_Toc484438896"/>
      <w:bookmarkStart w:id="309" w:name="_Toc484438772"/>
      <w:bookmarkStart w:id="310" w:name="_Toc484438648"/>
      <w:bookmarkStart w:id="311" w:name="_Toc484429073"/>
      <w:bookmarkStart w:id="312" w:name="_Toc484428903"/>
      <w:bookmarkStart w:id="313" w:name="_Toc484097731"/>
      <w:bookmarkStart w:id="314" w:name="_Toc484011657"/>
      <w:bookmarkStart w:id="315" w:name="_Toc484011182"/>
      <w:bookmarkStart w:id="316" w:name="_Toc484011060"/>
      <w:bookmarkStart w:id="317" w:name="_Toc484010938"/>
      <w:bookmarkStart w:id="318" w:name="_Toc484010814"/>
      <w:bookmarkStart w:id="319" w:name="_Toc484010692"/>
      <w:bookmarkStart w:id="320" w:name="_Toc483906942"/>
      <w:bookmarkStart w:id="321" w:name="_Toc483571565"/>
      <w:bookmarkStart w:id="322" w:name="_Toc483571444"/>
      <w:bookmarkStart w:id="323" w:name="_Toc483474015"/>
      <w:bookmarkStart w:id="324" w:name="_Toc483401218"/>
      <w:bookmarkStart w:id="325" w:name="_Toc483325739"/>
      <w:bookmarkStart w:id="326" w:name="_Toc483316436"/>
      <w:bookmarkStart w:id="327" w:name="_Toc483316305"/>
      <w:bookmarkStart w:id="328" w:name="_Toc483316102"/>
      <w:bookmarkStart w:id="329" w:name="_Toc483315897"/>
      <w:bookmarkStart w:id="330" w:name="_Toc483302347"/>
      <w:bookmarkStart w:id="331" w:name="_Toc483233647"/>
      <w:bookmarkStart w:id="332" w:name="_Toc482979686"/>
      <w:bookmarkStart w:id="333" w:name="_Toc482979588"/>
      <w:bookmarkStart w:id="334" w:name="_Toc482979479"/>
      <w:bookmarkStart w:id="335" w:name="_Toc482979371"/>
      <w:bookmarkStart w:id="336" w:name="_Toc482979262"/>
      <w:bookmarkStart w:id="337" w:name="_Toc482979153"/>
      <w:bookmarkStart w:id="338" w:name="_Toc482979042"/>
      <w:bookmarkStart w:id="339" w:name="_Toc482978934"/>
      <w:bookmarkStart w:id="340" w:name="_Toc482978825"/>
      <w:bookmarkStart w:id="341" w:name="_Toc482959706"/>
      <w:bookmarkStart w:id="342" w:name="_Toc482959596"/>
      <w:bookmarkStart w:id="343" w:name="_Toc482959486"/>
      <w:bookmarkStart w:id="344" w:name="_Toc482712716"/>
      <w:bookmarkStart w:id="345" w:name="_Toc482641270"/>
      <w:bookmarkStart w:id="346" w:name="_Toc482633093"/>
      <w:bookmarkStart w:id="347" w:name="_Toc482352253"/>
      <w:bookmarkStart w:id="348" w:name="_Toc482352163"/>
      <w:bookmarkStart w:id="349" w:name="_Toc482352073"/>
      <w:bookmarkStart w:id="350" w:name="_Toc482351983"/>
      <w:bookmarkStart w:id="351" w:name="_Toc482102119"/>
      <w:bookmarkStart w:id="352" w:name="_Toc482102025"/>
      <w:bookmarkStart w:id="353" w:name="_Toc482101930"/>
      <w:bookmarkStart w:id="354" w:name="_Toc482101835"/>
      <w:bookmarkStart w:id="355" w:name="_Toc482101742"/>
      <w:bookmarkStart w:id="356" w:name="_Toc482101567"/>
      <w:bookmarkStart w:id="357" w:name="_Toc482101452"/>
      <w:bookmarkStart w:id="358" w:name="_Toc482101315"/>
      <w:bookmarkStart w:id="359" w:name="_Toc482100889"/>
      <w:bookmarkStart w:id="360" w:name="_Toc482100732"/>
      <w:bookmarkStart w:id="361" w:name="_Toc482099015"/>
      <w:bookmarkStart w:id="362" w:name="_Toc482097917"/>
      <w:bookmarkStart w:id="363" w:name="_Toc482097725"/>
      <w:bookmarkStart w:id="364" w:name="_Toc482097636"/>
      <w:bookmarkStart w:id="365" w:name="_Toc482097547"/>
      <w:bookmarkStart w:id="366" w:name="_Toc482025724"/>
      <w:bookmarkStart w:id="367" w:name="_Toc485218272"/>
      <w:bookmarkStart w:id="368" w:name="_Toc484688836"/>
      <w:bookmarkStart w:id="369" w:name="_Toc484688281"/>
      <w:bookmarkStart w:id="370" w:name="_Toc484605412"/>
      <w:bookmarkStart w:id="371" w:name="_Toc484605288"/>
      <w:bookmarkStart w:id="372" w:name="_Toc484526568"/>
      <w:bookmarkStart w:id="373" w:name="_Toc484449073"/>
      <w:bookmarkStart w:id="374" w:name="_Toc484448949"/>
      <w:bookmarkStart w:id="375" w:name="_Toc484448825"/>
      <w:bookmarkStart w:id="376" w:name="_Toc484448702"/>
      <w:bookmarkStart w:id="377" w:name="_Toc484448578"/>
      <w:bookmarkStart w:id="378" w:name="_Toc484448454"/>
      <w:bookmarkStart w:id="379" w:name="_Toc484448330"/>
      <w:bookmarkStart w:id="380" w:name="_Toc484448206"/>
      <w:bookmarkStart w:id="381" w:name="_Toc484448081"/>
      <w:bookmarkStart w:id="382" w:name="_Toc484440422"/>
      <w:bookmarkStart w:id="383" w:name="_Toc484440062"/>
      <w:bookmarkStart w:id="384" w:name="_Toc484439938"/>
      <w:bookmarkStart w:id="385" w:name="_Toc484439815"/>
      <w:bookmarkStart w:id="386" w:name="_Toc484438895"/>
      <w:bookmarkStart w:id="387" w:name="_Toc484438771"/>
      <w:bookmarkStart w:id="388" w:name="_Toc484438647"/>
      <w:bookmarkStart w:id="389" w:name="_Toc484429072"/>
      <w:bookmarkStart w:id="390" w:name="_Toc484428902"/>
      <w:bookmarkStart w:id="391" w:name="_Toc484097730"/>
      <w:bookmarkStart w:id="392" w:name="_Toc484011656"/>
      <w:bookmarkStart w:id="393" w:name="_Toc484011181"/>
      <w:bookmarkStart w:id="394" w:name="_Toc484011059"/>
      <w:bookmarkStart w:id="395" w:name="_Toc484010937"/>
      <w:bookmarkStart w:id="396" w:name="_Toc484010813"/>
      <w:bookmarkStart w:id="397" w:name="_Toc484010691"/>
      <w:bookmarkStart w:id="398" w:name="_Toc483906941"/>
      <w:bookmarkStart w:id="399" w:name="_Toc483571564"/>
      <w:bookmarkStart w:id="400" w:name="_Toc483571443"/>
      <w:bookmarkStart w:id="401" w:name="_Toc483474014"/>
      <w:bookmarkStart w:id="402" w:name="_Toc483401217"/>
      <w:bookmarkStart w:id="403" w:name="_Toc483325738"/>
      <w:bookmarkStart w:id="404" w:name="_Toc483316435"/>
      <w:bookmarkStart w:id="405" w:name="_Toc483316304"/>
      <w:bookmarkStart w:id="406" w:name="_Toc483316101"/>
      <w:bookmarkStart w:id="407" w:name="_Toc483315896"/>
      <w:bookmarkStart w:id="408" w:name="_Toc483302346"/>
      <w:bookmarkStart w:id="409" w:name="_Toc483233646"/>
      <w:bookmarkStart w:id="410" w:name="_Toc482979685"/>
      <w:bookmarkStart w:id="411" w:name="_Toc482979587"/>
      <w:bookmarkStart w:id="412" w:name="_Toc482979478"/>
      <w:bookmarkStart w:id="413" w:name="_Toc482979370"/>
      <w:bookmarkStart w:id="414" w:name="_Toc482979261"/>
      <w:bookmarkStart w:id="415" w:name="_Toc482979152"/>
      <w:bookmarkStart w:id="416" w:name="_Toc482979041"/>
      <w:bookmarkStart w:id="417" w:name="_Toc482978933"/>
      <w:bookmarkStart w:id="418" w:name="_Toc482978824"/>
      <w:bookmarkStart w:id="419" w:name="_Toc482959705"/>
      <w:bookmarkStart w:id="420" w:name="_Toc482959595"/>
      <w:bookmarkStart w:id="421" w:name="_Toc482959485"/>
      <w:bookmarkStart w:id="422" w:name="_Toc482712715"/>
      <w:bookmarkStart w:id="423" w:name="_Toc482641269"/>
      <w:bookmarkStart w:id="424" w:name="_Toc482633092"/>
      <w:bookmarkStart w:id="425" w:name="_Toc482352252"/>
      <w:bookmarkStart w:id="426" w:name="_Toc482352162"/>
      <w:bookmarkStart w:id="427" w:name="_Toc482352072"/>
      <w:bookmarkStart w:id="428" w:name="_Toc482351982"/>
      <w:bookmarkStart w:id="429" w:name="_Toc482102118"/>
      <w:bookmarkStart w:id="430" w:name="_Toc482102024"/>
      <w:bookmarkStart w:id="431" w:name="_Toc482101929"/>
      <w:bookmarkStart w:id="432" w:name="_Toc482101834"/>
      <w:bookmarkStart w:id="433" w:name="_Toc482101741"/>
      <w:bookmarkStart w:id="434" w:name="_Toc482101566"/>
      <w:bookmarkStart w:id="435" w:name="_Toc482101451"/>
      <w:bookmarkStart w:id="436" w:name="_Toc482101314"/>
      <w:bookmarkStart w:id="437" w:name="_Toc482100888"/>
      <w:bookmarkStart w:id="438" w:name="_Toc482100731"/>
      <w:bookmarkStart w:id="439" w:name="_Toc482099014"/>
      <w:bookmarkStart w:id="440" w:name="_Toc482097916"/>
      <w:bookmarkStart w:id="441" w:name="_Toc482097724"/>
      <w:bookmarkStart w:id="442" w:name="_Toc482097635"/>
      <w:bookmarkStart w:id="443" w:name="_Toc482097546"/>
      <w:bookmarkStart w:id="444" w:name="_Toc482025723"/>
      <w:bookmarkStart w:id="445" w:name="_Toc485218271"/>
      <w:bookmarkStart w:id="446" w:name="_Toc484688835"/>
      <w:bookmarkStart w:id="447" w:name="_Toc484688280"/>
      <w:bookmarkStart w:id="448" w:name="_Toc484605411"/>
      <w:bookmarkStart w:id="449" w:name="_Toc484605287"/>
      <w:bookmarkStart w:id="450" w:name="_Toc484526567"/>
      <w:bookmarkStart w:id="451" w:name="_Toc484449072"/>
      <w:bookmarkStart w:id="452" w:name="_Toc484448948"/>
      <w:bookmarkStart w:id="453" w:name="_Toc484448824"/>
      <w:bookmarkStart w:id="454" w:name="_Toc484448701"/>
      <w:bookmarkStart w:id="455" w:name="_Toc484448577"/>
      <w:bookmarkStart w:id="456" w:name="_Toc484448453"/>
      <w:bookmarkStart w:id="457" w:name="_Toc484448329"/>
      <w:bookmarkStart w:id="458" w:name="_Toc484448205"/>
      <w:bookmarkStart w:id="459" w:name="_Toc484448080"/>
      <w:bookmarkStart w:id="460" w:name="_Toc484440421"/>
      <w:bookmarkStart w:id="461" w:name="_Toc484440061"/>
      <w:bookmarkStart w:id="462" w:name="_Toc484439937"/>
      <w:bookmarkStart w:id="463" w:name="_Toc484439814"/>
      <w:bookmarkStart w:id="464" w:name="_Toc484438894"/>
      <w:bookmarkStart w:id="465" w:name="_Toc484438770"/>
      <w:bookmarkStart w:id="466" w:name="_Toc484438646"/>
      <w:bookmarkStart w:id="467" w:name="_Toc484429071"/>
      <w:bookmarkStart w:id="468" w:name="_Toc484428901"/>
      <w:bookmarkStart w:id="469" w:name="_Toc484097729"/>
      <w:bookmarkStart w:id="470" w:name="_Toc484011655"/>
      <w:bookmarkStart w:id="471" w:name="_Toc484011180"/>
      <w:bookmarkStart w:id="472" w:name="_Toc484011058"/>
      <w:bookmarkStart w:id="473" w:name="_Toc484010936"/>
      <w:bookmarkStart w:id="474" w:name="_Toc484010812"/>
      <w:bookmarkStart w:id="475" w:name="_Toc484010690"/>
      <w:bookmarkStart w:id="476" w:name="_Toc483906940"/>
      <w:bookmarkStart w:id="477" w:name="_Toc483571563"/>
      <w:bookmarkStart w:id="478" w:name="_Toc483571442"/>
      <w:bookmarkStart w:id="479" w:name="_Toc483474013"/>
      <w:bookmarkStart w:id="480" w:name="_Toc483401216"/>
      <w:bookmarkStart w:id="481" w:name="_Toc483325737"/>
      <w:bookmarkStart w:id="482" w:name="_Toc483316434"/>
      <w:bookmarkStart w:id="483" w:name="_Toc483316303"/>
      <w:bookmarkStart w:id="484" w:name="_Toc483316100"/>
      <w:bookmarkStart w:id="485" w:name="_Toc483315895"/>
      <w:bookmarkStart w:id="486" w:name="_Toc483302345"/>
      <w:bookmarkStart w:id="487" w:name="_Toc483233645"/>
      <w:bookmarkStart w:id="488" w:name="_Toc482979684"/>
      <w:bookmarkStart w:id="489" w:name="_Toc482979586"/>
      <w:bookmarkStart w:id="490" w:name="_Toc482979477"/>
      <w:bookmarkStart w:id="491" w:name="_Toc482979369"/>
      <w:bookmarkStart w:id="492" w:name="_Toc482979260"/>
      <w:bookmarkStart w:id="493" w:name="_Toc482979151"/>
      <w:bookmarkStart w:id="494" w:name="_Toc482979040"/>
      <w:bookmarkStart w:id="495" w:name="_Toc482978932"/>
      <w:bookmarkStart w:id="496" w:name="_Toc482978823"/>
      <w:bookmarkStart w:id="497" w:name="_Toc482959704"/>
      <w:bookmarkStart w:id="498" w:name="_Toc482959594"/>
      <w:bookmarkStart w:id="499" w:name="_Toc482959484"/>
      <w:bookmarkStart w:id="500" w:name="_Toc482712714"/>
      <w:bookmarkStart w:id="501" w:name="_Toc482641268"/>
      <w:bookmarkStart w:id="502" w:name="_Toc482633091"/>
      <w:bookmarkStart w:id="503" w:name="_Toc482352251"/>
      <w:bookmarkStart w:id="504" w:name="_Toc482352161"/>
      <w:bookmarkStart w:id="505" w:name="_Toc482352071"/>
      <w:bookmarkStart w:id="506" w:name="_Toc482351981"/>
      <w:bookmarkStart w:id="507" w:name="_Toc482102117"/>
      <w:bookmarkStart w:id="508" w:name="_Toc482102023"/>
      <w:bookmarkStart w:id="509" w:name="_Toc482101928"/>
      <w:bookmarkStart w:id="510" w:name="_Toc482101833"/>
      <w:bookmarkStart w:id="511" w:name="_Toc482101740"/>
      <w:bookmarkStart w:id="512" w:name="_Toc482101565"/>
      <w:bookmarkStart w:id="513" w:name="_Toc482101450"/>
      <w:bookmarkStart w:id="514" w:name="_Toc482101313"/>
      <w:bookmarkStart w:id="515" w:name="_Toc482100887"/>
      <w:bookmarkStart w:id="516" w:name="_Toc482100730"/>
      <w:bookmarkStart w:id="517" w:name="_Toc482099013"/>
      <w:bookmarkStart w:id="518" w:name="_Toc482097915"/>
      <w:bookmarkStart w:id="519" w:name="_Toc482097723"/>
      <w:bookmarkStart w:id="520" w:name="_Toc482097634"/>
      <w:bookmarkStart w:id="521" w:name="_Toc482097545"/>
      <w:bookmarkStart w:id="522" w:name="_Toc482025722"/>
      <w:bookmarkStart w:id="523" w:name="_Toc485218270"/>
      <w:bookmarkStart w:id="524" w:name="_Toc484688834"/>
      <w:bookmarkStart w:id="525" w:name="_Toc484688279"/>
      <w:bookmarkStart w:id="526" w:name="_Toc484605410"/>
      <w:bookmarkStart w:id="527" w:name="_Toc484605286"/>
      <w:bookmarkStart w:id="528" w:name="_Toc484526566"/>
      <w:bookmarkStart w:id="529" w:name="_Toc484449071"/>
      <w:bookmarkStart w:id="530" w:name="_Toc484448947"/>
      <w:bookmarkStart w:id="531" w:name="_Toc484448823"/>
      <w:bookmarkStart w:id="532" w:name="_Toc484448700"/>
      <w:bookmarkStart w:id="533" w:name="_Toc484448576"/>
      <w:bookmarkStart w:id="534" w:name="_Toc484448452"/>
      <w:bookmarkStart w:id="535" w:name="_Toc484448328"/>
      <w:bookmarkStart w:id="536" w:name="_Toc484448204"/>
      <w:bookmarkStart w:id="537" w:name="_Toc484448079"/>
      <w:bookmarkStart w:id="538" w:name="_Toc484440420"/>
      <w:bookmarkStart w:id="539" w:name="_Toc484440060"/>
      <w:bookmarkStart w:id="540" w:name="_Toc484439936"/>
      <w:bookmarkStart w:id="541" w:name="_Toc484439813"/>
      <w:bookmarkStart w:id="542" w:name="_Toc484438893"/>
      <w:bookmarkStart w:id="543" w:name="_Toc484438769"/>
      <w:bookmarkStart w:id="544" w:name="_Toc484438645"/>
      <w:bookmarkStart w:id="545" w:name="_Toc484429070"/>
      <w:bookmarkStart w:id="546" w:name="_Toc484428900"/>
      <w:bookmarkStart w:id="547" w:name="_Toc484097728"/>
      <w:bookmarkStart w:id="548" w:name="_Toc484011654"/>
      <w:bookmarkStart w:id="549" w:name="_Toc484011179"/>
      <w:bookmarkStart w:id="550" w:name="_Toc484011057"/>
      <w:bookmarkStart w:id="551" w:name="_Toc484010935"/>
      <w:bookmarkStart w:id="552" w:name="_Toc484010811"/>
      <w:bookmarkStart w:id="553" w:name="_Toc484010689"/>
      <w:bookmarkStart w:id="554" w:name="_Toc483906939"/>
      <w:bookmarkStart w:id="555" w:name="_Toc483571562"/>
      <w:bookmarkStart w:id="556" w:name="_Toc483571441"/>
      <w:bookmarkStart w:id="557" w:name="_Toc483474012"/>
      <w:bookmarkStart w:id="558" w:name="_Toc483401215"/>
      <w:bookmarkStart w:id="559" w:name="_Toc483325736"/>
      <w:bookmarkStart w:id="560" w:name="_Toc483316433"/>
      <w:bookmarkStart w:id="561" w:name="_Toc483316302"/>
      <w:bookmarkStart w:id="562" w:name="_Toc483316099"/>
      <w:bookmarkStart w:id="563" w:name="_Toc483315894"/>
      <w:bookmarkStart w:id="564" w:name="_Toc483302344"/>
      <w:bookmarkStart w:id="565" w:name="_Toc483233644"/>
      <w:bookmarkStart w:id="566" w:name="_Toc482979683"/>
      <w:bookmarkStart w:id="567" w:name="_Toc482979585"/>
      <w:bookmarkStart w:id="568" w:name="_Toc482979476"/>
      <w:bookmarkStart w:id="569" w:name="_Toc482979368"/>
      <w:bookmarkStart w:id="570" w:name="_Toc482979259"/>
      <w:bookmarkStart w:id="571" w:name="_Toc482979150"/>
      <w:bookmarkStart w:id="572" w:name="_Toc482979039"/>
      <w:bookmarkStart w:id="573" w:name="_Toc482978931"/>
      <w:bookmarkStart w:id="574" w:name="_Toc482978822"/>
      <w:bookmarkStart w:id="575" w:name="_Toc482959703"/>
      <w:bookmarkStart w:id="576" w:name="_Toc482959593"/>
      <w:bookmarkStart w:id="577" w:name="_Toc482959483"/>
      <w:bookmarkStart w:id="578" w:name="_Toc482712713"/>
      <w:bookmarkStart w:id="579" w:name="_Toc482641267"/>
      <w:bookmarkStart w:id="580" w:name="_Toc482633090"/>
      <w:bookmarkStart w:id="581" w:name="_Toc482352250"/>
      <w:bookmarkStart w:id="582" w:name="_Toc482352160"/>
      <w:bookmarkStart w:id="583" w:name="_Toc482352070"/>
      <w:bookmarkStart w:id="584" w:name="_Toc482351980"/>
      <w:bookmarkStart w:id="585" w:name="_Toc482102116"/>
      <w:bookmarkStart w:id="586" w:name="_Toc482102022"/>
      <w:bookmarkStart w:id="587" w:name="_Toc482101927"/>
      <w:bookmarkStart w:id="588" w:name="_Toc482101832"/>
      <w:bookmarkStart w:id="589" w:name="_Toc482101739"/>
      <w:bookmarkStart w:id="590" w:name="_Toc482101564"/>
      <w:bookmarkStart w:id="591" w:name="_Toc482101449"/>
      <w:bookmarkStart w:id="592" w:name="_Toc482101312"/>
      <w:bookmarkStart w:id="593" w:name="_Toc482100886"/>
      <w:bookmarkStart w:id="594" w:name="_Toc482100729"/>
      <w:bookmarkStart w:id="595" w:name="_Toc482099012"/>
      <w:bookmarkStart w:id="596" w:name="_Toc482097914"/>
      <w:bookmarkStart w:id="597" w:name="_Toc482097722"/>
      <w:bookmarkStart w:id="598" w:name="_Toc482097633"/>
      <w:bookmarkStart w:id="599" w:name="_Toc482097544"/>
      <w:bookmarkStart w:id="600" w:name="_Toc482025721"/>
      <w:bookmarkStart w:id="601" w:name="_Toc485218269"/>
      <w:bookmarkStart w:id="602" w:name="_Toc484688833"/>
      <w:bookmarkStart w:id="603" w:name="_Toc484688278"/>
      <w:bookmarkStart w:id="604" w:name="_Toc484605409"/>
      <w:bookmarkStart w:id="605" w:name="_Toc484605285"/>
      <w:bookmarkStart w:id="606" w:name="_Toc484526565"/>
      <w:bookmarkStart w:id="607" w:name="_Toc484449070"/>
      <w:bookmarkStart w:id="608" w:name="_Toc484448946"/>
      <w:bookmarkStart w:id="609" w:name="_Toc484448822"/>
      <w:bookmarkStart w:id="610" w:name="_Toc484448699"/>
      <w:bookmarkStart w:id="611" w:name="_Toc484448575"/>
      <w:bookmarkStart w:id="612" w:name="_Toc484448451"/>
      <w:bookmarkStart w:id="613" w:name="_Toc484448327"/>
      <w:bookmarkStart w:id="614" w:name="_Toc484448203"/>
      <w:bookmarkStart w:id="615" w:name="_Toc484448078"/>
      <w:bookmarkStart w:id="616" w:name="_Toc484440419"/>
      <w:bookmarkStart w:id="617" w:name="_Toc484440059"/>
      <w:bookmarkStart w:id="618" w:name="_Toc484439935"/>
      <w:bookmarkStart w:id="619" w:name="_Toc484439812"/>
      <w:bookmarkStart w:id="620" w:name="_Toc484438892"/>
      <w:bookmarkStart w:id="621" w:name="_Toc484438768"/>
      <w:bookmarkStart w:id="622" w:name="_Toc484438644"/>
      <w:bookmarkStart w:id="623" w:name="_Toc484429069"/>
      <w:bookmarkStart w:id="624" w:name="_Toc484428899"/>
      <w:bookmarkStart w:id="625" w:name="_Toc484097727"/>
      <w:bookmarkStart w:id="626" w:name="_Toc484011653"/>
      <w:bookmarkStart w:id="627" w:name="_Toc484011178"/>
      <w:bookmarkStart w:id="628" w:name="_Toc484011056"/>
      <w:bookmarkStart w:id="629" w:name="_Toc484010934"/>
      <w:bookmarkStart w:id="630" w:name="_Toc484010810"/>
      <w:bookmarkStart w:id="631" w:name="_Toc484010688"/>
      <w:bookmarkStart w:id="632" w:name="_Toc483906938"/>
      <w:bookmarkStart w:id="633" w:name="_Toc483571561"/>
      <w:bookmarkStart w:id="634" w:name="_Toc483571440"/>
      <w:bookmarkStart w:id="635" w:name="_Toc483474011"/>
      <w:bookmarkStart w:id="636" w:name="_Toc483401214"/>
      <w:bookmarkStart w:id="637" w:name="_Toc483325735"/>
      <w:bookmarkStart w:id="638" w:name="_Toc483316432"/>
      <w:bookmarkStart w:id="639" w:name="_Toc483316301"/>
      <w:bookmarkStart w:id="640" w:name="_Toc483316098"/>
      <w:bookmarkStart w:id="641" w:name="_Toc483315893"/>
      <w:bookmarkStart w:id="642" w:name="_Toc483302343"/>
      <w:bookmarkStart w:id="643" w:name="_Toc483233643"/>
      <w:bookmarkStart w:id="644" w:name="_Toc482979682"/>
      <w:bookmarkStart w:id="645" w:name="_Toc482979584"/>
      <w:bookmarkStart w:id="646" w:name="_Toc482979475"/>
      <w:bookmarkStart w:id="647" w:name="_Toc482979367"/>
      <w:bookmarkStart w:id="648" w:name="_Toc482979258"/>
      <w:bookmarkStart w:id="649" w:name="_Toc482979149"/>
      <w:bookmarkStart w:id="650" w:name="_Toc482979038"/>
      <w:bookmarkStart w:id="651" w:name="_Toc482978930"/>
      <w:bookmarkStart w:id="652" w:name="_Toc482978821"/>
      <w:bookmarkStart w:id="653" w:name="_Toc482959702"/>
      <w:bookmarkStart w:id="654" w:name="_Toc482959592"/>
      <w:bookmarkStart w:id="655" w:name="_Toc482959482"/>
      <w:bookmarkStart w:id="656" w:name="_Toc482712712"/>
      <w:bookmarkStart w:id="657" w:name="_Toc482641266"/>
      <w:bookmarkStart w:id="658" w:name="_Toc482633089"/>
      <w:bookmarkStart w:id="659" w:name="_Toc482352249"/>
      <w:bookmarkStart w:id="660" w:name="_Toc482352159"/>
      <w:bookmarkStart w:id="661" w:name="_Toc482352069"/>
      <w:bookmarkStart w:id="662" w:name="_Toc482351979"/>
      <w:bookmarkStart w:id="663" w:name="_Toc482102115"/>
      <w:bookmarkStart w:id="664" w:name="_Toc482102021"/>
      <w:bookmarkStart w:id="665" w:name="_Toc482101926"/>
      <w:bookmarkStart w:id="666" w:name="_Toc482101831"/>
      <w:bookmarkStart w:id="667" w:name="_Toc482101738"/>
      <w:bookmarkStart w:id="668" w:name="_Toc482101563"/>
      <w:bookmarkStart w:id="669" w:name="_Toc482101448"/>
      <w:bookmarkStart w:id="670" w:name="_Toc482101311"/>
      <w:bookmarkStart w:id="671" w:name="_Toc482100885"/>
      <w:bookmarkStart w:id="672" w:name="_Toc482100728"/>
      <w:bookmarkStart w:id="673" w:name="_Toc482099011"/>
      <w:bookmarkStart w:id="674" w:name="_Toc482097913"/>
      <w:bookmarkStart w:id="675" w:name="_Toc482097721"/>
      <w:bookmarkStart w:id="676" w:name="_Toc482097632"/>
      <w:bookmarkStart w:id="677" w:name="_Toc482097543"/>
      <w:bookmarkStart w:id="678" w:name="_Toc482025720"/>
      <w:bookmarkStart w:id="679" w:name="_Toc485218268"/>
      <w:bookmarkStart w:id="680" w:name="_Toc484688832"/>
      <w:bookmarkStart w:id="681" w:name="_Toc484688277"/>
      <w:bookmarkStart w:id="682" w:name="_Toc484605408"/>
      <w:bookmarkStart w:id="683" w:name="_Toc484605284"/>
      <w:bookmarkStart w:id="684" w:name="_Toc484526564"/>
      <w:bookmarkStart w:id="685" w:name="_Toc484449069"/>
      <w:bookmarkStart w:id="686" w:name="_Toc484448945"/>
      <w:bookmarkStart w:id="687" w:name="_Toc484448821"/>
      <w:bookmarkStart w:id="688" w:name="_Toc484448698"/>
      <w:bookmarkStart w:id="689" w:name="_Toc484448574"/>
      <w:bookmarkStart w:id="690" w:name="_Toc484448450"/>
      <w:bookmarkStart w:id="691" w:name="_Toc484448326"/>
      <w:bookmarkStart w:id="692" w:name="_Toc484448202"/>
      <w:bookmarkStart w:id="693" w:name="_Toc484448077"/>
      <w:bookmarkStart w:id="694" w:name="_Toc484440418"/>
      <w:bookmarkStart w:id="695" w:name="_Toc484440058"/>
      <w:bookmarkStart w:id="696" w:name="_Toc484439934"/>
      <w:bookmarkStart w:id="697" w:name="_Toc484439811"/>
      <w:bookmarkStart w:id="698" w:name="_Toc484438891"/>
      <w:bookmarkStart w:id="699" w:name="_Toc484438767"/>
      <w:bookmarkStart w:id="700" w:name="_Toc484438643"/>
      <w:bookmarkStart w:id="701" w:name="_Toc484429068"/>
      <w:bookmarkStart w:id="702" w:name="_Toc484428898"/>
      <w:bookmarkStart w:id="703" w:name="_Toc484097726"/>
      <w:bookmarkStart w:id="704" w:name="_Toc484011652"/>
      <w:bookmarkStart w:id="705" w:name="_Toc484011177"/>
      <w:bookmarkStart w:id="706" w:name="_Toc484011055"/>
      <w:bookmarkStart w:id="707" w:name="_Toc484010933"/>
      <w:bookmarkStart w:id="708" w:name="_Toc484010809"/>
      <w:bookmarkStart w:id="709" w:name="_Toc484010687"/>
      <w:bookmarkStart w:id="710" w:name="_Toc483906937"/>
      <w:bookmarkStart w:id="711" w:name="_Toc483571560"/>
      <w:bookmarkStart w:id="712" w:name="_Toc483571439"/>
      <w:bookmarkStart w:id="713" w:name="_Toc483474010"/>
      <w:bookmarkStart w:id="714" w:name="_Toc483401213"/>
      <w:bookmarkStart w:id="715" w:name="_Toc483325734"/>
      <w:bookmarkStart w:id="716" w:name="_Toc483316431"/>
      <w:bookmarkStart w:id="717" w:name="_Toc483316300"/>
      <w:bookmarkStart w:id="718" w:name="_Toc483316097"/>
      <w:bookmarkStart w:id="719" w:name="_Toc483315892"/>
      <w:bookmarkStart w:id="720" w:name="_Toc483302342"/>
      <w:bookmarkStart w:id="721" w:name="_Toc483233642"/>
      <w:bookmarkStart w:id="722" w:name="_Toc482979681"/>
      <w:bookmarkStart w:id="723" w:name="_Toc482979583"/>
      <w:bookmarkStart w:id="724" w:name="_Toc482979474"/>
      <w:bookmarkStart w:id="725" w:name="_Toc482979366"/>
      <w:bookmarkStart w:id="726" w:name="_Toc482979257"/>
      <w:bookmarkStart w:id="727" w:name="_Toc482979148"/>
      <w:bookmarkStart w:id="728" w:name="_Toc482979037"/>
      <w:bookmarkStart w:id="729" w:name="_Toc482978929"/>
      <w:bookmarkStart w:id="730" w:name="_Toc482978820"/>
      <w:bookmarkStart w:id="731" w:name="_Toc482959701"/>
      <w:bookmarkStart w:id="732" w:name="_Toc482959591"/>
      <w:bookmarkStart w:id="733" w:name="_Toc482959481"/>
      <w:bookmarkStart w:id="734" w:name="_Toc482712711"/>
      <w:bookmarkStart w:id="735" w:name="_Toc482641265"/>
      <w:bookmarkStart w:id="736" w:name="_Toc482633088"/>
      <w:bookmarkStart w:id="737" w:name="_Toc482352248"/>
      <w:bookmarkStart w:id="738" w:name="_Toc482352158"/>
      <w:bookmarkStart w:id="739" w:name="_Toc482352068"/>
      <w:bookmarkStart w:id="740" w:name="_Toc482351978"/>
      <w:bookmarkStart w:id="741" w:name="_Toc482102114"/>
      <w:bookmarkStart w:id="742" w:name="_Toc482102020"/>
      <w:bookmarkStart w:id="743" w:name="_Toc482101925"/>
      <w:bookmarkStart w:id="744" w:name="_Toc482101830"/>
      <w:bookmarkStart w:id="745" w:name="_Toc482101737"/>
      <w:bookmarkStart w:id="746" w:name="_Toc482101562"/>
      <w:bookmarkStart w:id="747" w:name="_Toc482101447"/>
      <w:bookmarkStart w:id="748" w:name="_Toc482101310"/>
      <w:bookmarkStart w:id="749" w:name="_Toc482100884"/>
      <w:bookmarkStart w:id="750" w:name="_Toc482100727"/>
      <w:bookmarkStart w:id="751" w:name="_Toc482099010"/>
      <w:bookmarkStart w:id="752" w:name="_Toc482097912"/>
      <w:bookmarkStart w:id="753" w:name="_Toc482097720"/>
      <w:bookmarkStart w:id="754" w:name="_Toc482097631"/>
      <w:bookmarkStart w:id="755" w:name="_Toc482097542"/>
      <w:bookmarkStart w:id="756" w:name="_Toc482025719"/>
      <w:bookmarkStart w:id="757" w:name="_Toc485218267"/>
      <w:bookmarkStart w:id="758" w:name="_Toc484688831"/>
      <w:bookmarkStart w:id="759" w:name="_Toc484688276"/>
      <w:bookmarkStart w:id="760" w:name="_Toc484605407"/>
      <w:bookmarkStart w:id="761" w:name="_Toc484605283"/>
      <w:bookmarkStart w:id="762" w:name="_Toc484526563"/>
      <w:bookmarkStart w:id="763" w:name="_Toc484449068"/>
      <w:bookmarkStart w:id="764" w:name="_Toc484448944"/>
      <w:bookmarkStart w:id="765" w:name="_Toc484448820"/>
      <w:bookmarkStart w:id="766" w:name="_Toc484448697"/>
      <w:bookmarkStart w:id="767" w:name="_Toc484448573"/>
      <w:bookmarkStart w:id="768" w:name="_Toc484448449"/>
      <w:bookmarkStart w:id="769" w:name="_Toc484448325"/>
      <w:bookmarkStart w:id="770" w:name="_Toc484448201"/>
      <w:bookmarkStart w:id="771" w:name="_Toc484448076"/>
      <w:bookmarkStart w:id="772" w:name="_Toc484440417"/>
      <w:bookmarkStart w:id="773" w:name="_Toc484440057"/>
      <w:bookmarkStart w:id="774" w:name="_Toc484439933"/>
      <w:bookmarkStart w:id="775" w:name="_Toc484439810"/>
      <w:bookmarkStart w:id="776" w:name="_Toc484438890"/>
      <w:bookmarkStart w:id="777" w:name="_Toc484438766"/>
      <w:bookmarkStart w:id="778" w:name="_Toc484438642"/>
      <w:bookmarkStart w:id="779" w:name="_Toc484429067"/>
      <w:bookmarkStart w:id="780" w:name="_Toc484428897"/>
      <w:bookmarkStart w:id="781" w:name="_Toc484097725"/>
      <w:bookmarkStart w:id="782" w:name="_Toc484011651"/>
      <w:bookmarkStart w:id="783" w:name="_Toc484011176"/>
      <w:bookmarkStart w:id="784" w:name="_Toc484011054"/>
      <w:bookmarkStart w:id="785" w:name="_Toc484010932"/>
      <w:bookmarkStart w:id="786" w:name="_Toc484010808"/>
      <w:bookmarkStart w:id="787" w:name="_Toc484010686"/>
      <w:bookmarkStart w:id="788" w:name="_Toc483906936"/>
      <w:bookmarkStart w:id="789" w:name="_Toc483571559"/>
      <w:bookmarkStart w:id="790" w:name="_Toc483571438"/>
      <w:bookmarkStart w:id="791" w:name="_Toc483474009"/>
      <w:bookmarkStart w:id="792" w:name="_Toc483401212"/>
      <w:bookmarkStart w:id="793" w:name="_Toc483325733"/>
      <w:bookmarkStart w:id="794" w:name="_Toc483316430"/>
      <w:bookmarkStart w:id="795" w:name="_Toc483316299"/>
      <w:bookmarkStart w:id="796" w:name="_Toc483316096"/>
      <w:bookmarkStart w:id="797" w:name="_Toc483315891"/>
      <w:bookmarkStart w:id="798" w:name="_Toc483302341"/>
      <w:bookmarkStart w:id="799" w:name="_Toc483233641"/>
      <w:bookmarkStart w:id="800" w:name="_Toc482979680"/>
      <w:bookmarkStart w:id="801" w:name="_Toc482979582"/>
      <w:bookmarkStart w:id="802" w:name="_Toc482979473"/>
      <w:bookmarkStart w:id="803" w:name="_Toc482979365"/>
      <w:bookmarkStart w:id="804" w:name="_Toc482979256"/>
      <w:bookmarkStart w:id="805" w:name="_Toc482979147"/>
      <w:bookmarkStart w:id="806" w:name="_Toc482979036"/>
      <w:bookmarkStart w:id="807" w:name="_Toc482978928"/>
      <w:bookmarkStart w:id="808" w:name="_Toc482978819"/>
      <w:bookmarkStart w:id="809" w:name="_Toc482959700"/>
      <w:bookmarkStart w:id="810" w:name="_Toc482959590"/>
      <w:bookmarkStart w:id="811" w:name="_Toc482959480"/>
      <w:bookmarkStart w:id="812" w:name="_Toc482712710"/>
      <w:bookmarkStart w:id="813" w:name="_Toc482641264"/>
      <w:bookmarkStart w:id="814" w:name="_Toc482633087"/>
      <w:bookmarkStart w:id="815" w:name="_Toc482352247"/>
      <w:bookmarkStart w:id="816" w:name="_Toc482352157"/>
      <w:bookmarkStart w:id="817" w:name="_Toc482352067"/>
      <w:bookmarkStart w:id="818" w:name="_Toc482351977"/>
      <w:bookmarkStart w:id="819" w:name="_Toc482102113"/>
      <w:bookmarkStart w:id="820" w:name="_Toc482102019"/>
      <w:bookmarkStart w:id="821" w:name="_Toc482101924"/>
      <w:bookmarkStart w:id="822" w:name="_Toc482101829"/>
      <w:bookmarkStart w:id="823" w:name="_Toc482101736"/>
      <w:bookmarkStart w:id="824" w:name="_Toc482101561"/>
      <w:bookmarkStart w:id="825" w:name="_Toc482101446"/>
      <w:bookmarkStart w:id="826" w:name="_Toc482101309"/>
      <w:bookmarkStart w:id="827" w:name="_Toc482100883"/>
      <w:bookmarkStart w:id="828" w:name="_Toc482100726"/>
      <w:bookmarkStart w:id="829" w:name="_Toc482099009"/>
      <w:bookmarkStart w:id="830" w:name="_Toc482097911"/>
      <w:bookmarkStart w:id="831" w:name="_Toc482097719"/>
      <w:bookmarkStart w:id="832" w:name="_Toc482097630"/>
      <w:bookmarkStart w:id="833" w:name="_Toc482097541"/>
      <w:bookmarkStart w:id="834" w:name="_Toc482025718"/>
      <w:bookmarkStart w:id="835" w:name="_Toc485218266"/>
      <w:bookmarkStart w:id="836" w:name="_Toc484688830"/>
      <w:bookmarkStart w:id="837" w:name="_Toc484688275"/>
      <w:bookmarkStart w:id="838" w:name="_Toc484605406"/>
      <w:bookmarkStart w:id="839" w:name="_Toc484605282"/>
      <w:bookmarkStart w:id="840" w:name="_Toc484526562"/>
      <w:bookmarkStart w:id="841" w:name="_Toc484449067"/>
      <w:bookmarkStart w:id="842" w:name="_Toc484448943"/>
      <w:bookmarkStart w:id="843" w:name="_Toc484448819"/>
      <w:bookmarkStart w:id="844" w:name="_Toc484448696"/>
      <w:bookmarkStart w:id="845" w:name="_Toc484448572"/>
      <w:bookmarkStart w:id="846" w:name="_Toc484448448"/>
      <w:bookmarkStart w:id="847" w:name="_Toc484448324"/>
      <w:bookmarkStart w:id="848" w:name="_Toc484448200"/>
      <w:bookmarkStart w:id="849" w:name="_Toc484448075"/>
      <w:bookmarkStart w:id="850" w:name="_Toc484440416"/>
      <w:bookmarkStart w:id="851" w:name="_Toc484440056"/>
      <w:bookmarkStart w:id="852" w:name="_Toc484439932"/>
      <w:bookmarkStart w:id="853" w:name="_Toc484439809"/>
      <w:bookmarkStart w:id="854" w:name="_Toc484438889"/>
      <w:bookmarkStart w:id="855" w:name="_Toc484438765"/>
      <w:bookmarkStart w:id="856" w:name="_Toc484438641"/>
      <w:bookmarkStart w:id="857" w:name="_Toc484429066"/>
      <w:bookmarkStart w:id="858" w:name="_Toc484428896"/>
      <w:bookmarkStart w:id="859" w:name="_Toc484097724"/>
      <w:bookmarkStart w:id="860" w:name="_Toc484011650"/>
      <w:bookmarkStart w:id="861" w:name="_Toc484011175"/>
      <w:bookmarkStart w:id="862" w:name="_Toc484011053"/>
      <w:bookmarkStart w:id="863" w:name="_Toc484010931"/>
      <w:bookmarkStart w:id="864" w:name="_Toc484010807"/>
      <w:bookmarkStart w:id="865" w:name="_Toc484010685"/>
      <w:bookmarkStart w:id="866" w:name="_Toc483906935"/>
      <w:bookmarkStart w:id="867" w:name="_Toc483571558"/>
      <w:bookmarkStart w:id="868" w:name="_Toc483571437"/>
      <w:bookmarkStart w:id="869" w:name="_Toc483474008"/>
      <w:bookmarkStart w:id="870" w:name="_Toc483401211"/>
      <w:bookmarkStart w:id="871" w:name="_Toc483325732"/>
      <w:bookmarkStart w:id="872" w:name="_Toc483316429"/>
      <w:bookmarkStart w:id="873" w:name="_Toc483316298"/>
      <w:bookmarkStart w:id="874" w:name="_Toc483316095"/>
      <w:bookmarkStart w:id="875" w:name="_Toc483315890"/>
      <w:bookmarkStart w:id="876" w:name="_Toc483302340"/>
      <w:bookmarkStart w:id="877" w:name="_Toc483233640"/>
      <w:bookmarkStart w:id="878" w:name="_Toc482979679"/>
      <w:bookmarkStart w:id="879" w:name="_Toc482979581"/>
      <w:bookmarkStart w:id="880" w:name="_Toc482979472"/>
      <w:bookmarkStart w:id="881" w:name="_Toc482979364"/>
      <w:bookmarkStart w:id="882" w:name="_Toc482979255"/>
      <w:bookmarkStart w:id="883" w:name="_Toc482979146"/>
      <w:bookmarkStart w:id="884" w:name="_Toc482979035"/>
      <w:bookmarkStart w:id="885" w:name="_Toc482978927"/>
      <w:bookmarkStart w:id="886" w:name="_Toc482978818"/>
      <w:bookmarkStart w:id="887" w:name="_Toc482959699"/>
      <w:bookmarkStart w:id="888" w:name="_Toc482959589"/>
      <w:bookmarkStart w:id="889" w:name="_Toc482959479"/>
      <w:bookmarkStart w:id="890" w:name="_Toc482712709"/>
      <w:bookmarkStart w:id="891" w:name="_Toc482641263"/>
      <w:bookmarkStart w:id="892" w:name="_Toc482633086"/>
      <w:bookmarkStart w:id="893" w:name="_Toc482352246"/>
      <w:bookmarkStart w:id="894" w:name="_Toc482352156"/>
      <w:bookmarkStart w:id="895" w:name="_Toc482352066"/>
      <w:bookmarkStart w:id="896" w:name="_Toc482351976"/>
      <w:bookmarkStart w:id="897" w:name="_Toc482102112"/>
      <w:bookmarkStart w:id="898" w:name="_Toc482102018"/>
      <w:bookmarkStart w:id="899" w:name="_Toc482101923"/>
      <w:bookmarkStart w:id="900" w:name="_Toc482101828"/>
      <w:bookmarkStart w:id="901" w:name="_Toc482101735"/>
      <w:bookmarkStart w:id="902" w:name="_Toc482101560"/>
      <w:bookmarkStart w:id="903" w:name="_Toc482101445"/>
      <w:bookmarkStart w:id="904" w:name="_Toc482101308"/>
      <w:bookmarkStart w:id="905" w:name="_Toc482100882"/>
      <w:bookmarkStart w:id="906" w:name="_Toc482100725"/>
      <w:bookmarkStart w:id="907" w:name="_Toc482099008"/>
      <w:bookmarkStart w:id="908" w:name="_Toc482097910"/>
      <w:bookmarkStart w:id="909" w:name="_Toc482097718"/>
      <w:bookmarkStart w:id="910" w:name="_Toc482097629"/>
      <w:bookmarkStart w:id="911" w:name="_Toc482097540"/>
      <w:bookmarkStart w:id="912" w:name="_Toc482025717"/>
      <w:bookmarkStart w:id="913" w:name="_Toc485218265"/>
      <w:bookmarkStart w:id="914" w:name="_Toc484688829"/>
      <w:bookmarkStart w:id="915" w:name="_Toc484688274"/>
      <w:bookmarkStart w:id="916" w:name="_Toc484605405"/>
      <w:bookmarkStart w:id="917" w:name="_Toc484605281"/>
      <w:bookmarkStart w:id="918" w:name="_Toc484526561"/>
      <w:bookmarkStart w:id="919" w:name="_Toc484449066"/>
      <w:bookmarkStart w:id="920" w:name="_Toc484448942"/>
      <w:bookmarkStart w:id="921" w:name="_Toc484448818"/>
      <w:bookmarkStart w:id="922" w:name="_Toc484448695"/>
      <w:bookmarkStart w:id="923" w:name="_Toc484448571"/>
      <w:bookmarkStart w:id="924" w:name="_Toc484448447"/>
      <w:bookmarkStart w:id="925" w:name="_Toc484448323"/>
      <w:bookmarkStart w:id="926" w:name="_Toc484448199"/>
      <w:bookmarkStart w:id="927" w:name="_Toc484448074"/>
      <w:bookmarkStart w:id="928" w:name="_Toc484440415"/>
      <w:bookmarkStart w:id="929" w:name="_Toc484440055"/>
      <w:bookmarkStart w:id="930" w:name="_Toc484439931"/>
      <w:bookmarkStart w:id="931" w:name="_Toc484439808"/>
      <w:bookmarkStart w:id="932" w:name="_Toc484438888"/>
      <w:bookmarkStart w:id="933" w:name="_Toc484438764"/>
      <w:bookmarkStart w:id="934" w:name="_Toc484438640"/>
      <w:bookmarkStart w:id="935" w:name="_Toc484429065"/>
      <w:bookmarkStart w:id="936" w:name="_Toc484428895"/>
      <w:bookmarkStart w:id="937" w:name="_Toc484097723"/>
      <w:bookmarkStart w:id="938" w:name="_Toc484011649"/>
      <w:bookmarkStart w:id="939" w:name="_Toc484011174"/>
      <w:bookmarkStart w:id="940" w:name="_Toc484011052"/>
      <w:bookmarkStart w:id="941" w:name="_Toc484010930"/>
      <w:bookmarkStart w:id="942" w:name="_Toc484010806"/>
      <w:bookmarkStart w:id="943" w:name="_Toc484010684"/>
      <w:bookmarkStart w:id="944" w:name="_Toc483906934"/>
      <w:bookmarkStart w:id="945" w:name="_Toc483571557"/>
      <w:bookmarkStart w:id="946" w:name="_Toc483571436"/>
      <w:bookmarkStart w:id="947" w:name="_Toc483474007"/>
      <w:bookmarkStart w:id="948" w:name="_Toc483401210"/>
      <w:bookmarkStart w:id="949" w:name="_Toc483325731"/>
      <w:bookmarkStart w:id="950" w:name="_Toc483316428"/>
      <w:bookmarkStart w:id="951" w:name="_Toc483316297"/>
      <w:bookmarkStart w:id="952" w:name="_Toc483316094"/>
      <w:bookmarkStart w:id="953" w:name="_Toc483315889"/>
      <w:bookmarkStart w:id="954" w:name="_Toc483302339"/>
      <w:bookmarkStart w:id="955" w:name="_Toc483233639"/>
      <w:bookmarkStart w:id="956" w:name="_Toc482979678"/>
      <w:bookmarkStart w:id="957" w:name="_Toc482979580"/>
      <w:bookmarkStart w:id="958" w:name="_Toc482979471"/>
      <w:bookmarkStart w:id="959" w:name="_Toc482979363"/>
      <w:bookmarkStart w:id="960" w:name="_Toc482979254"/>
      <w:bookmarkStart w:id="961" w:name="_Toc482979145"/>
      <w:bookmarkStart w:id="962" w:name="_Toc482979034"/>
      <w:bookmarkStart w:id="963" w:name="_Toc482978926"/>
      <w:bookmarkStart w:id="964" w:name="_Toc482978817"/>
      <w:bookmarkStart w:id="965" w:name="_Toc482959698"/>
      <w:bookmarkStart w:id="966" w:name="_Toc482959588"/>
      <w:bookmarkStart w:id="967" w:name="_Toc482959478"/>
      <w:bookmarkStart w:id="968" w:name="_Toc482712708"/>
      <w:bookmarkStart w:id="969" w:name="_Toc482641262"/>
      <w:bookmarkStart w:id="970" w:name="_Toc482633085"/>
      <w:bookmarkStart w:id="971" w:name="_Toc482352245"/>
      <w:bookmarkStart w:id="972" w:name="_Toc482352155"/>
      <w:bookmarkStart w:id="973" w:name="_Toc482352065"/>
      <w:bookmarkStart w:id="974" w:name="_Toc482351975"/>
      <w:bookmarkStart w:id="975" w:name="_Toc482102111"/>
      <w:bookmarkStart w:id="976" w:name="_Toc482102017"/>
      <w:bookmarkStart w:id="977" w:name="_Toc482101922"/>
      <w:bookmarkStart w:id="978" w:name="_Toc482101827"/>
      <w:bookmarkStart w:id="979" w:name="_Toc482101734"/>
      <w:bookmarkStart w:id="980" w:name="_Toc482101559"/>
      <w:bookmarkStart w:id="981" w:name="_Toc482101444"/>
      <w:bookmarkStart w:id="982" w:name="_Toc482101307"/>
      <w:bookmarkStart w:id="983" w:name="_Toc482100881"/>
      <w:bookmarkStart w:id="984" w:name="_Toc482100724"/>
      <w:bookmarkStart w:id="985" w:name="_Toc482099007"/>
      <w:bookmarkStart w:id="986" w:name="_Toc482097909"/>
      <w:bookmarkStart w:id="987" w:name="_Toc482097717"/>
      <w:bookmarkStart w:id="988" w:name="_Toc482097628"/>
      <w:bookmarkStart w:id="989" w:name="_Toc482097539"/>
      <w:bookmarkStart w:id="990" w:name="_Toc482025716"/>
      <w:bookmarkStart w:id="991" w:name="_Toc485218264"/>
      <w:bookmarkStart w:id="992" w:name="_Toc484688828"/>
      <w:bookmarkStart w:id="993" w:name="_Toc484688273"/>
      <w:bookmarkStart w:id="994" w:name="_Toc484605404"/>
      <w:bookmarkStart w:id="995" w:name="_Toc484605280"/>
      <w:bookmarkStart w:id="996" w:name="_Toc484526560"/>
      <w:bookmarkStart w:id="997" w:name="_Toc484449065"/>
      <w:bookmarkStart w:id="998" w:name="_Toc484448941"/>
      <w:bookmarkStart w:id="999" w:name="_Toc484448817"/>
      <w:bookmarkStart w:id="1000" w:name="_Toc484448694"/>
      <w:bookmarkStart w:id="1001" w:name="_Toc484448570"/>
      <w:bookmarkStart w:id="1002" w:name="_Toc484448446"/>
      <w:bookmarkStart w:id="1003" w:name="_Toc484448322"/>
      <w:bookmarkStart w:id="1004" w:name="_Toc484448198"/>
      <w:bookmarkStart w:id="1005" w:name="_Toc484448073"/>
      <w:bookmarkStart w:id="1006" w:name="_Toc484440414"/>
      <w:bookmarkStart w:id="1007" w:name="_Toc484440054"/>
      <w:bookmarkStart w:id="1008" w:name="_Toc484439930"/>
      <w:bookmarkStart w:id="1009" w:name="_Toc484439807"/>
      <w:bookmarkStart w:id="1010" w:name="_Toc484438887"/>
      <w:bookmarkStart w:id="1011" w:name="_Toc484438763"/>
      <w:bookmarkStart w:id="1012" w:name="_Toc484438639"/>
      <w:bookmarkStart w:id="1013" w:name="_Toc484429064"/>
      <w:bookmarkStart w:id="1014" w:name="_Toc484428894"/>
      <w:bookmarkStart w:id="1015" w:name="_Toc484097722"/>
      <w:bookmarkStart w:id="1016" w:name="_Toc484011648"/>
      <w:bookmarkStart w:id="1017" w:name="_Toc484011173"/>
      <w:bookmarkStart w:id="1018" w:name="_Toc484011051"/>
      <w:bookmarkStart w:id="1019" w:name="_Toc484010929"/>
      <w:bookmarkStart w:id="1020" w:name="_Toc484010805"/>
      <w:bookmarkStart w:id="1021" w:name="_Toc484010683"/>
      <w:bookmarkStart w:id="1022" w:name="_Toc483906933"/>
      <w:bookmarkStart w:id="1023" w:name="_Toc483571556"/>
      <w:bookmarkStart w:id="1024" w:name="_Toc483571435"/>
      <w:bookmarkStart w:id="1025" w:name="_Toc483474006"/>
      <w:bookmarkStart w:id="1026" w:name="_Toc483401209"/>
      <w:bookmarkStart w:id="1027" w:name="_Toc483325730"/>
      <w:bookmarkStart w:id="1028" w:name="_Toc483316427"/>
      <w:bookmarkStart w:id="1029" w:name="_Toc483316296"/>
      <w:bookmarkStart w:id="1030" w:name="_Toc483316093"/>
      <w:bookmarkStart w:id="1031" w:name="_Toc483315888"/>
      <w:bookmarkStart w:id="1032" w:name="_Toc483302338"/>
      <w:bookmarkStart w:id="1033" w:name="_Toc483233638"/>
      <w:bookmarkStart w:id="1034" w:name="_Toc482979677"/>
      <w:bookmarkStart w:id="1035" w:name="_Toc482979579"/>
      <w:bookmarkStart w:id="1036" w:name="_Toc482979470"/>
      <w:bookmarkStart w:id="1037" w:name="_Toc482979362"/>
      <w:bookmarkStart w:id="1038" w:name="_Toc482979253"/>
      <w:bookmarkStart w:id="1039" w:name="_Toc482979144"/>
      <w:bookmarkStart w:id="1040" w:name="_Toc482979033"/>
      <w:bookmarkStart w:id="1041" w:name="_Toc482978925"/>
      <w:bookmarkStart w:id="1042" w:name="_Toc482978816"/>
      <w:bookmarkStart w:id="1043" w:name="_Toc482959697"/>
      <w:bookmarkStart w:id="1044" w:name="_Toc482959587"/>
      <w:bookmarkStart w:id="1045" w:name="_Toc482959477"/>
      <w:bookmarkStart w:id="1046" w:name="_Toc482712707"/>
      <w:bookmarkStart w:id="1047" w:name="_Toc482641261"/>
      <w:bookmarkStart w:id="1048" w:name="_Toc482633084"/>
      <w:bookmarkStart w:id="1049" w:name="_Toc482352244"/>
      <w:bookmarkStart w:id="1050" w:name="_Toc482352154"/>
      <w:bookmarkStart w:id="1051" w:name="_Toc482352064"/>
      <w:bookmarkStart w:id="1052" w:name="_Toc482351974"/>
      <w:bookmarkStart w:id="1053" w:name="_Toc482102110"/>
      <w:bookmarkStart w:id="1054" w:name="_Toc482102016"/>
      <w:bookmarkStart w:id="1055" w:name="_Toc482101921"/>
      <w:bookmarkStart w:id="1056" w:name="_Toc482101826"/>
      <w:bookmarkStart w:id="1057" w:name="_Toc482101733"/>
      <w:bookmarkStart w:id="1058" w:name="_Toc482101558"/>
      <w:bookmarkStart w:id="1059" w:name="_Toc482101443"/>
      <w:bookmarkStart w:id="1060" w:name="_Toc482101306"/>
      <w:bookmarkStart w:id="1061" w:name="_Toc482100880"/>
      <w:bookmarkStart w:id="1062" w:name="_Toc482100723"/>
      <w:bookmarkStart w:id="1063" w:name="_Toc482099006"/>
      <w:bookmarkStart w:id="1064" w:name="_Toc482097908"/>
      <w:bookmarkStart w:id="1065" w:name="_Toc482097716"/>
      <w:bookmarkStart w:id="1066" w:name="_Toc482097627"/>
      <w:bookmarkStart w:id="1067" w:name="_Toc482097538"/>
      <w:bookmarkStart w:id="1068" w:name="_Toc482025715"/>
      <w:bookmarkStart w:id="1069" w:name="_Toc485218263"/>
      <w:bookmarkStart w:id="1070" w:name="_Toc484688827"/>
      <w:bookmarkStart w:id="1071" w:name="_Toc484688272"/>
      <w:bookmarkStart w:id="1072" w:name="_Toc484605403"/>
      <w:bookmarkStart w:id="1073" w:name="_Toc484605279"/>
      <w:bookmarkStart w:id="1074" w:name="_Toc484526559"/>
      <w:bookmarkStart w:id="1075" w:name="_Toc484449064"/>
      <w:bookmarkStart w:id="1076" w:name="_Toc484448940"/>
      <w:bookmarkStart w:id="1077" w:name="_Toc484448816"/>
      <w:bookmarkStart w:id="1078" w:name="_Toc484448693"/>
      <w:bookmarkStart w:id="1079" w:name="_Toc484448569"/>
      <w:bookmarkStart w:id="1080" w:name="_Toc484448445"/>
      <w:bookmarkStart w:id="1081" w:name="_Toc484448321"/>
      <w:bookmarkStart w:id="1082" w:name="_Toc484448197"/>
      <w:bookmarkStart w:id="1083" w:name="_Toc484448072"/>
      <w:bookmarkStart w:id="1084" w:name="_Toc484440413"/>
      <w:bookmarkStart w:id="1085" w:name="_Toc484440053"/>
      <w:bookmarkStart w:id="1086" w:name="_Toc484439929"/>
      <w:bookmarkStart w:id="1087" w:name="_Toc484439806"/>
      <w:bookmarkStart w:id="1088" w:name="_Toc484438886"/>
      <w:bookmarkStart w:id="1089" w:name="_Toc484438762"/>
      <w:bookmarkStart w:id="1090" w:name="_Toc484438638"/>
      <w:bookmarkStart w:id="1091" w:name="_Toc484429063"/>
      <w:bookmarkStart w:id="1092" w:name="_Toc484428893"/>
      <w:bookmarkStart w:id="1093" w:name="_Toc484097721"/>
      <w:bookmarkStart w:id="1094" w:name="_Toc484011647"/>
      <w:bookmarkStart w:id="1095" w:name="_Toc484011172"/>
      <w:bookmarkStart w:id="1096" w:name="_Toc484011050"/>
      <w:bookmarkStart w:id="1097" w:name="_Toc484010928"/>
      <w:bookmarkStart w:id="1098" w:name="_Toc484010804"/>
      <w:bookmarkStart w:id="1099" w:name="_Toc484010682"/>
      <w:bookmarkStart w:id="1100" w:name="_Toc483906932"/>
      <w:bookmarkStart w:id="1101" w:name="_Toc483571555"/>
      <w:bookmarkStart w:id="1102" w:name="_Toc483571434"/>
      <w:bookmarkStart w:id="1103" w:name="_Toc483474005"/>
      <w:bookmarkStart w:id="1104" w:name="_Toc483401208"/>
      <w:bookmarkStart w:id="1105" w:name="_Toc483325729"/>
      <w:bookmarkStart w:id="1106" w:name="_Toc483316426"/>
      <w:bookmarkStart w:id="1107" w:name="_Toc483316295"/>
      <w:bookmarkStart w:id="1108" w:name="_Toc483316092"/>
      <w:bookmarkStart w:id="1109" w:name="_Toc483315887"/>
      <w:bookmarkStart w:id="1110" w:name="_Toc483302337"/>
      <w:bookmarkStart w:id="1111" w:name="_Toc483233637"/>
      <w:bookmarkStart w:id="1112" w:name="_Toc482979676"/>
      <w:bookmarkStart w:id="1113" w:name="_Toc482979578"/>
      <w:bookmarkStart w:id="1114" w:name="_Toc482979469"/>
      <w:bookmarkStart w:id="1115" w:name="_Toc482979361"/>
      <w:bookmarkStart w:id="1116" w:name="_Toc482979252"/>
      <w:bookmarkStart w:id="1117" w:name="_Toc482979143"/>
      <w:bookmarkStart w:id="1118" w:name="_Toc482979032"/>
      <w:bookmarkStart w:id="1119" w:name="_Toc482978924"/>
      <w:bookmarkStart w:id="1120" w:name="_Toc482978815"/>
      <w:bookmarkStart w:id="1121" w:name="_Toc482959696"/>
      <w:bookmarkStart w:id="1122" w:name="_Toc482959586"/>
      <w:bookmarkStart w:id="1123" w:name="_Toc482959476"/>
      <w:bookmarkStart w:id="1124" w:name="_Toc482712706"/>
      <w:bookmarkStart w:id="1125" w:name="_Toc482641260"/>
      <w:bookmarkStart w:id="1126" w:name="_Toc482633083"/>
      <w:bookmarkStart w:id="1127" w:name="_Toc482352243"/>
      <w:bookmarkStart w:id="1128" w:name="_Toc482352153"/>
      <w:bookmarkStart w:id="1129" w:name="_Toc482352063"/>
      <w:bookmarkStart w:id="1130" w:name="_Toc482351973"/>
      <w:bookmarkStart w:id="1131" w:name="_Toc482102109"/>
      <w:bookmarkStart w:id="1132" w:name="_Toc482102015"/>
      <w:bookmarkStart w:id="1133" w:name="_Toc482101920"/>
      <w:bookmarkStart w:id="1134" w:name="_Toc482101825"/>
      <w:bookmarkStart w:id="1135" w:name="_Toc482101732"/>
      <w:bookmarkStart w:id="1136" w:name="_Toc482101557"/>
      <w:bookmarkStart w:id="1137" w:name="_Toc482101442"/>
      <w:bookmarkStart w:id="1138" w:name="_Toc482101305"/>
      <w:bookmarkStart w:id="1139" w:name="_Toc482100879"/>
      <w:bookmarkStart w:id="1140" w:name="_Toc482100722"/>
      <w:bookmarkStart w:id="1141" w:name="_Toc482099005"/>
      <w:bookmarkStart w:id="1142" w:name="_Toc482097907"/>
      <w:bookmarkStart w:id="1143" w:name="_Toc482097715"/>
      <w:bookmarkStart w:id="1144" w:name="_Toc482097626"/>
      <w:bookmarkStart w:id="1145" w:name="_Toc482097537"/>
      <w:bookmarkStart w:id="1146" w:name="_Toc482025714"/>
      <w:bookmarkStart w:id="1147" w:name="_Toc485218262"/>
      <w:bookmarkStart w:id="1148" w:name="_Toc484688826"/>
      <w:bookmarkStart w:id="1149" w:name="_Toc484688271"/>
      <w:bookmarkStart w:id="1150" w:name="_Toc484605402"/>
      <w:bookmarkStart w:id="1151" w:name="_Toc484605278"/>
      <w:bookmarkStart w:id="1152" w:name="_Toc484526558"/>
      <w:bookmarkStart w:id="1153" w:name="_Toc484449063"/>
      <w:bookmarkStart w:id="1154" w:name="_Toc484448939"/>
      <w:bookmarkStart w:id="1155" w:name="_Toc484448815"/>
      <w:bookmarkStart w:id="1156" w:name="_Toc484448692"/>
      <w:bookmarkStart w:id="1157" w:name="_Toc484448568"/>
      <w:bookmarkStart w:id="1158" w:name="_Toc484448444"/>
      <w:bookmarkStart w:id="1159" w:name="_Toc484448320"/>
      <w:bookmarkStart w:id="1160" w:name="_Toc484448196"/>
      <w:bookmarkStart w:id="1161" w:name="_Toc484448071"/>
      <w:bookmarkStart w:id="1162" w:name="_Toc484440412"/>
      <w:bookmarkStart w:id="1163" w:name="_Toc484440052"/>
      <w:bookmarkStart w:id="1164" w:name="_Toc484439928"/>
      <w:bookmarkStart w:id="1165" w:name="_Toc484439805"/>
      <w:bookmarkStart w:id="1166" w:name="_Toc484438885"/>
      <w:bookmarkStart w:id="1167" w:name="_Toc484438761"/>
      <w:bookmarkStart w:id="1168" w:name="_Toc484438637"/>
      <w:bookmarkStart w:id="1169" w:name="_Toc484429062"/>
      <w:bookmarkStart w:id="1170" w:name="_Toc484428892"/>
      <w:bookmarkStart w:id="1171" w:name="_Toc484097720"/>
      <w:bookmarkStart w:id="1172" w:name="_Toc484011646"/>
      <w:bookmarkStart w:id="1173" w:name="_Toc484011171"/>
      <w:bookmarkStart w:id="1174" w:name="_Toc484011049"/>
      <w:bookmarkStart w:id="1175" w:name="_Toc484010927"/>
      <w:bookmarkStart w:id="1176" w:name="_Toc484010803"/>
      <w:bookmarkStart w:id="1177" w:name="_Toc484010681"/>
      <w:bookmarkStart w:id="1178" w:name="_Toc483906931"/>
      <w:bookmarkStart w:id="1179" w:name="_Toc483571554"/>
      <w:bookmarkStart w:id="1180" w:name="_Toc483571433"/>
      <w:bookmarkStart w:id="1181" w:name="_Toc483474004"/>
      <w:bookmarkStart w:id="1182" w:name="_Toc483401207"/>
      <w:bookmarkStart w:id="1183" w:name="_Toc483325728"/>
      <w:bookmarkStart w:id="1184" w:name="_Toc483316425"/>
      <w:bookmarkStart w:id="1185" w:name="_Toc483316294"/>
      <w:bookmarkStart w:id="1186" w:name="_Toc483316091"/>
      <w:bookmarkStart w:id="1187" w:name="_Toc483315886"/>
      <w:bookmarkStart w:id="1188" w:name="_Toc483302336"/>
      <w:bookmarkStart w:id="1189" w:name="_Toc483233636"/>
      <w:bookmarkStart w:id="1190" w:name="_Toc482979675"/>
      <w:bookmarkStart w:id="1191" w:name="_Toc482979577"/>
      <w:bookmarkStart w:id="1192" w:name="_Toc482979468"/>
      <w:bookmarkStart w:id="1193" w:name="_Toc482979360"/>
      <w:bookmarkStart w:id="1194" w:name="_Toc482979251"/>
      <w:bookmarkStart w:id="1195" w:name="_Toc482979142"/>
      <w:bookmarkStart w:id="1196" w:name="_Toc482979031"/>
      <w:bookmarkStart w:id="1197" w:name="_Toc482978923"/>
      <w:bookmarkStart w:id="1198" w:name="_Toc482978814"/>
      <w:bookmarkStart w:id="1199" w:name="_Toc482959695"/>
      <w:bookmarkStart w:id="1200" w:name="_Toc482959585"/>
      <w:bookmarkStart w:id="1201" w:name="_Toc482959475"/>
      <w:bookmarkStart w:id="1202" w:name="_Toc482712705"/>
      <w:bookmarkStart w:id="1203" w:name="_Toc482641259"/>
      <w:bookmarkStart w:id="1204" w:name="_Toc482633082"/>
      <w:bookmarkStart w:id="1205" w:name="_Toc482352242"/>
      <w:bookmarkStart w:id="1206" w:name="_Toc482352152"/>
      <w:bookmarkStart w:id="1207" w:name="_Toc482352062"/>
      <w:bookmarkStart w:id="1208" w:name="_Toc482351972"/>
      <w:bookmarkStart w:id="1209" w:name="_Toc482102108"/>
      <w:bookmarkStart w:id="1210" w:name="_Toc482102014"/>
      <w:bookmarkStart w:id="1211" w:name="_Toc482101919"/>
      <w:bookmarkStart w:id="1212" w:name="_Toc482101824"/>
      <w:bookmarkStart w:id="1213" w:name="_Toc482101731"/>
      <w:bookmarkStart w:id="1214" w:name="_Toc482101556"/>
      <w:bookmarkStart w:id="1215" w:name="_Toc482101441"/>
      <w:bookmarkStart w:id="1216" w:name="_Toc482101304"/>
      <w:bookmarkStart w:id="1217" w:name="_Toc482100878"/>
      <w:bookmarkStart w:id="1218" w:name="_Toc482100721"/>
      <w:bookmarkStart w:id="1219" w:name="_Toc482099004"/>
      <w:bookmarkStart w:id="1220" w:name="_Toc482097906"/>
      <w:bookmarkStart w:id="1221" w:name="_Toc482097714"/>
      <w:bookmarkStart w:id="1222" w:name="_Toc482097625"/>
      <w:bookmarkStart w:id="1223" w:name="_Toc482097536"/>
      <w:bookmarkStart w:id="1224" w:name="_Toc482025713"/>
      <w:bookmarkStart w:id="1225" w:name="_Toc485218261"/>
      <w:bookmarkStart w:id="1226" w:name="_Toc484688825"/>
      <w:bookmarkStart w:id="1227" w:name="_Toc484688270"/>
      <w:bookmarkStart w:id="1228" w:name="_Toc484605401"/>
      <w:bookmarkStart w:id="1229" w:name="_Toc484605277"/>
      <w:bookmarkStart w:id="1230" w:name="_Toc484526557"/>
      <w:bookmarkStart w:id="1231" w:name="_Toc484449062"/>
      <w:bookmarkStart w:id="1232" w:name="_Toc484448938"/>
      <w:bookmarkStart w:id="1233" w:name="_Toc484448814"/>
      <w:bookmarkStart w:id="1234" w:name="_Toc484448691"/>
      <w:bookmarkStart w:id="1235" w:name="_Toc484448567"/>
      <w:bookmarkStart w:id="1236" w:name="_Toc484448443"/>
      <w:bookmarkStart w:id="1237" w:name="_Toc484448319"/>
      <w:bookmarkStart w:id="1238" w:name="_Toc484448195"/>
      <w:bookmarkStart w:id="1239" w:name="_Toc484448070"/>
      <w:bookmarkStart w:id="1240" w:name="_Toc484440411"/>
      <w:bookmarkStart w:id="1241" w:name="_Toc484440051"/>
      <w:bookmarkStart w:id="1242" w:name="_Toc484439927"/>
      <w:bookmarkStart w:id="1243" w:name="_Toc484439804"/>
      <w:bookmarkStart w:id="1244" w:name="_Toc484438884"/>
      <w:bookmarkStart w:id="1245" w:name="_Toc484438760"/>
      <w:bookmarkStart w:id="1246" w:name="_Toc484438636"/>
      <w:bookmarkStart w:id="1247" w:name="_Toc484429061"/>
      <w:bookmarkStart w:id="1248" w:name="_Toc484428891"/>
      <w:bookmarkStart w:id="1249" w:name="_Toc484097719"/>
      <w:bookmarkStart w:id="1250" w:name="_Toc484011645"/>
      <w:bookmarkStart w:id="1251" w:name="_Toc484011170"/>
      <w:bookmarkStart w:id="1252" w:name="_Toc484011048"/>
      <w:bookmarkStart w:id="1253" w:name="_Toc484010926"/>
      <w:bookmarkStart w:id="1254" w:name="_Toc484010802"/>
      <w:bookmarkStart w:id="1255" w:name="_Toc484010680"/>
      <w:bookmarkStart w:id="1256" w:name="_Toc483906930"/>
      <w:bookmarkStart w:id="1257" w:name="_Toc483571553"/>
      <w:bookmarkStart w:id="1258" w:name="_Toc483571432"/>
      <w:bookmarkStart w:id="1259" w:name="_Toc483474003"/>
      <w:bookmarkStart w:id="1260" w:name="_Toc483401206"/>
      <w:bookmarkStart w:id="1261" w:name="_Toc483325727"/>
      <w:bookmarkStart w:id="1262" w:name="_Toc483316424"/>
      <w:bookmarkStart w:id="1263" w:name="_Toc483316293"/>
      <w:bookmarkStart w:id="1264" w:name="_Toc483316090"/>
      <w:bookmarkStart w:id="1265" w:name="_Toc483315885"/>
      <w:bookmarkStart w:id="1266" w:name="_Toc483302335"/>
      <w:bookmarkStart w:id="1267" w:name="_Toc483233635"/>
      <w:bookmarkStart w:id="1268" w:name="_Toc482979674"/>
      <w:bookmarkStart w:id="1269" w:name="_Toc482979576"/>
      <w:bookmarkStart w:id="1270" w:name="_Toc482979467"/>
      <w:bookmarkStart w:id="1271" w:name="_Toc482979359"/>
      <w:bookmarkStart w:id="1272" w:name="_Toc482979250"/>
      <w:bookmarkStart w:id="1273" w:name="_Toc482979141"/>
      <w:bookmarkStart w:id="1274" w:name="_Toc482979030"/>
      <w:bookmarkStart w:id="1275" w:name="_Toc482978922"/>
      <w:bookmarkStart w:id="1276" w:name="_Toc482978813"/>
      <w:bookmarkStart w:id="1277" w:name="_Toc482959694"/>
      <w:bookmarkStart w:id="1278" w:name="_Toc482959584"/>
      <w:bookmarkStart w:id="1279" w:name="_Toc482959474"/>
      <w:bookmarkStart w:id="1280" w:name="_Toc482712704"/>
      <w:bookmarkStart w:id="1281" w:name="_Toc482641258"/>
      <w:bookmarkStart w:id="1282" w:name="_Toc482633081"/>
      <w:bookmarkStart w:id="1283" w:name="_Toc482352241"/>
      <w:bookmarkStart w:id="1284" w:name="_Toc482352151"/>
      <w:bookmarkStart w:id="1285" w:name="_Toc482352061"/>
      <w:bookmarkStart w:id="1286" w:name="_Toc482351971"/>
      <w:bookmarkStart w:id="1287" w:name="_Toc482102107"/>
      <w:bookmarkStart w:id="1288" w:name="_Toc482102013"/>
      <w:bookmarkStart w:id="1289" w:name="_Toc482101918"/>
      <w:bookmarkStart w:id="1290" w:name="_Toc482101823"/>
      <w:bookmarkStart w:id="1291" w:name="_Toc482101730"/>
      <w:bookmarkStart w:id="1292" w:name="_Toc482101555"/>
      <w:bookmarkStart w:id="1293" w:name="_Toc482101440"/>
      <w:bookmarkStart w:id="1294" w:name="_Toc482101303"/>
      <w:bookmarkStart w:id="1295" w:name="_Toc482100877"/>
      <w:bookmarkStart w:id="1296" w:name="_Toc482100720"/>
      <w:bookmarkStart w:id="1297" w:name="_Toc482099003"/>
      <w:bookmarkStart w:id="1298" w:name="_Toc482097905"/>
      <w:bookmarkStart w:id="1299" w:name="_Toc482097713"/>
      <w:bookmarkStart w:id="1300" w:name="_Toc482097624"/>
      <w:bookmarkStart w:id="1301" w:name="_Toc482097535"/>
      <w:bookmarkStart w:id="1302" w:name="_Toc482025712"/>
      <w:bookmarkStart w:id="1303" w:name="_Toc67057722"/>
      <w:bookmarkStart w:id="1304" w:name="_Toc508960387"/>
      <w:bookmarkStart w:id="1305" w:name="_Toc112492700"/>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r w:rsidRPr="006731F4">
        <w:rPr>
          <w:rFonts w:asciiTheme="minorHAnsi" w:hAnsiTheme="minorHAnsi" w:cstheme="minorHAnsi"/>
          <w:sz w:val="22"/>
          <w:szCs w:val="22"/>
        </w:rPr>
        <w:t>REQUISITI GENERALI</w:t>
      </w:r>
      <w:bookmarkEnd w:id="1303"/>
      <w:bookmarkEnd w:id="1304"/>
      <w:bookmarkEnd w:id="1305"/>
    </w:p>
    <w:p w14:paraId="13B01D87" w14:textId="7948BB70" w:rsidR="000A58BC" w:rsidRDefault="00320B8A" w:rsidP="00B83A02">
      <w:pPr>
        <w:widowControl w:val="0"/>
        <w:spacing w:before="60" w:after="60" w:line="360" w:lineRule="auto"/>
        <w:rPr>
          <w:rFonts w:asciiTheme="minorHAnsi" w:hAnsiTheme="minorHAnsi" w:cstheme="minorHAnsi"/>
          <w:sz w:val="20"/>
          <w:szCs w:val="20"/>
        </w:rPr>
      </w:pPr>
      <w:r w:rsidRPr="00A05383">
        <w:rPr>
          <w:rFonts w:asciiTheme="minorHAnsi" w:hAnsiTheme="minorHAnsi" w:cstheme="minorHAnsi"/>
          <w:sz w:val="20"/>
          <w:szCs w:val="20"/>
        </w:rPr>
        <w:t xml:space="preserve">Sono </w:t>
      </w:r>
      <w:r w:rsidRPr="00A05383">
        <w:rPr>
          <w:rFonts w:asciiTheme="minorHAnsi" w:hAnsiTheme="minorHAnsi" w:cstheme="minorHAnsi"/>
          <w:b/>
          <w:sz w:val="20"/>
          <w:szCs w:val="20"/>
        </w:rPr>
        <w:t xml:space="preserve">esclusi </w:t>
      </w:r>
      <w:r w:rsidRPr="00A05383">
        <w:rPr>
          <w:rFonts w:asciiTheme="minorHAnsi" w:hAnsiTheme="minorHAnsi" w:cstheme="minorHAnsi"/>
          <w:sz w:val="20"/>
          <w:szCs w:val="20"/>
        </w:rPr>
        <w:t>dalla gara gli</w:t>
      </w:r>
      <w:r w:rsidRPr="00A05383">
        <w:rPr>
          <w:rFonts w:asciiTheme="minorHAnsi" w:hAnsiTheme="minorHAnsi" w:cstheme="minorHAnsi"/>
          <w:b/>
          <w:sz w:val="20"/>
          <w:szCs w:val="20"/>
        </w:rPr>
        <w:t xml:space="preserve"> </w:t>
      </w:r>
      <w:r w:rsidRPr="00A05383">
        <w:rPr>
          <w:rFonts w:asciiTheme="minorHAnsi" w:hAnsiTheme="minorHAnsi" w:cstheme="minorHAnsi"/>
          <w:sz w:val="20"/>
          <w:szCs w:val="20"/>
        </w:rPr>
        <w:t>operatori economici</w:t>
      </w:r>
      <w:r w:rsidR="005F0A49" w:rsidRPr="00A05383">
        <w:rPr>
          <w:rFonts w:asciiTheme="minorHAnsi" w:hAnsiTheme="minorHAnsi" w:cstheme="minorHAnsi"/>
          <w:sz w:val="20"/>
          <w:szCs w:val="20"/>
        </w:rPr>
        <w:t xml:space="preserve"> (ivi inclusi i </w:t>
      </w:r>
      <w:r w:rsidR="005A0941" w:rsidRPr="00A05383">
        <w:rPr>
          <w:rFonts w:asciiTheme="minorHAnsi" w:hAnsiTheme="minorHAnsi" w:cstheme="minorHAnsi"/>
          <w:sz w:val="20"/>
          <w:szCs w:val="20"/>
        </w:rPr>
        <w:t xml:space="preserve">progettisti </w:t>
      </w:r>
      <w:r w:rsidR="005F0A49" w:rsidRPr="00A05383">
        <w:rPr>
          <w:rFonts w:asciiTheme="minorHAnsi" w:hAnsiTheme="minorHAnsi" w:cstheme="minorHAnsi"/>
          <w:sz w:val="20"/>
          <w:szCs w:val="20"/>
        </w:rPr>
        <w:t xml:space="preserve">eventualmente </w:t>
      </w:r>
      <w:r w:rsidR="005A0941" w:rsidRPr="00A05383">
        <w:rPr>
          <w:rFonts w:asciiTheme="minorHAnsi" w:hAnsiTheme="minorHAnsi" w:cstheme="minorHAnsi"/>
          <w:sz w:val="20"/>
          <w:szCs w:val="20"/>
        </w:rPr>
        <w:t>indicati</w:t>
      </w:r>
      <w:r w:rsidR="005F0A49" w:rsidRPr="00A05383">
        <w:rPr>
          <w:rFonts w:asciiTheme="minorHAnsi" w:hAnsiTheme="minorHAnsi" w:cstheme="minorHAnsi"/>
          <w:sz w:val="20"/>
          <w:szCs w:val="20"/>
        </w:rPr>
        <w:t>)</w:t>
      </w:r>
      <w:r w:rsidRPr="00A05383">
        <w:rPr>
          <w:rFonts w:asciiTheme="minorHAnsi" w:hAnsiTheme="minorHAnsi" w:cstheme="minorHAnsi"/>
          <w:sz w:val="20"/>
          <w:szCs w:val="20"/>
        </w:rPr>
        <w:t xml:space="preserve"> per i quali sussistono</w:t>
      </w:r>
      <w:r w:rsidRPr="00950BFA">
        <w:rPr>
          <w:rFonts w:asciiTheme="minorHAnsi" w:hAnsiTheme="minorHAnsi" w:cstheme="minorHAnsi"/>
          <w:sz w:val="20"/>
          <w:szCs w:val="20"/>
        </w:rPr>
        <w:t xml:space="preserve"> cause di esclusione di cui all’art. 80 del Codice.</w:t>
      </w:r>
    </w:p>
    <w:p w14:paraId="48DDE2EB" w14:textId="77777777" w:rsidR="00391DF0" w:rsidRPr="00114340" w:rsidRDefault="00391DF0" w:rsidP="00391DF0">
      <w:pPr>
        <w:widowControl w:val="0"/>
        <w:spacing w:before="60" w:after="60" w:line="360" w:lineRule="auto"/>
        <w:rPr>
          <w:rFonts w:asciiTheme="minorHAnsi" w:hAnsiTheme="minorHAnsi" w:cstheme="minorHAnsi"/>
          <w:sz w:val="20"/>
          <w:szCs w:val="20"/>
        </w:rPr>
      </w:pPr>
      <w:r w:rsidRPr="00114340">
        <w:rPr>
          <w:rFonts w:asciiTheme="minorHAnsi" w:hAnsiTheme="minorHAnsi" w:cstheme="minorHAnsi"/>
          <w:sz w:val="20"/>
          <w:szCs w:val="20"/>
        </w:rPr>
        <w:t>Costituisce causa di esclusione degli operatori economici dalla procedura di gara il mancato rispetto, al momento della presentazione dell'offerta, degli obblighi in materia di lavoro delle persone con disabilità di cui alla legge 12 marzo 1999, n. 68, oltre che ai sensi dell’art. 80, comma 5, lettera i), del Codice.</w:t>
      </w:r>
    </w:p>
    <w:p w14:paraId="03571C4E" w14:textId="77777777" w:rsidR="00391DF0" w:rsidRDefault="00391DF0" w:rsidP="00391DF0">
      <w:pPr>
        <w:spacing w:before="60" w:after="60" w:line="360" w:lineRule="auto"/>
        <w:rPr>
          <w:rFonts w:asciiTheme="minorHAnsi" w:hAnsiTheme="minorHAnsi" w:cstheme="minorHAnsi"/>
          <w:sz w:val="20"/>
          <w:szCs w:val="20"/>
        </w:rPr>
      </w:pPr>
      <w:r w:rsidRPr="00782EBC">
        <w:rPr>
          <w:rFonts w:asciiTheme="minorHAnsi" w:hAnsiTheme="minorHAnsi" w:cstheme="minorHAnsi"/>
          <w:sz w:val="20"/>
          <w:szCs w:val="20"/>
        </w:rPr>
        <w:lastRenderedPageBreak/>
        <w:t xml:space="preserve">Sono comunque </w:t>
      </w:r>
      <w:r w:rsidRPr="009D35B2">
        <w:rPr>
          <w:rFonts w:asciiTheme="minorHAnsi" w:hAnsiTheme="minorHAnsi" w:cstheme="minorHAnsi"/>
          <w:b/>
          <w:sz w:val="20"/>
          <w:szCs w:val="20"/>
        </w:rPr>
        <w:t>esclusi</w:t>
      </w:r>
      <w:r w:rsidRPr="00782EBC">
        <w:rPr>
          <w:rFonts w:asciiTheme="minorHAnsi" w:hAnsiTheme="minorHAnsi" w:cstheme="minorHAnsi"/>
          <w:sz w:val="20"/>
          <w:szCs w:val="20"/>
        </w:rPr>
        <w:t xml:space="preserve"> gli operatori economici che abbiano affidato incarichi in violazione dell’art. 53, comma 16-ter, del d.lgs. del 2001 n. 165.</w:t>
      </w:r>
    </w:p>
    <w:p w14:paraId="3FE58206" w14:textId="77777777" w:rsidR="00391DF0" w:rsidRDefault="00391DF0" w:rsidP="00391DF0">
      <w:pPr>
        <w:spacing w:before="60" w:after="60" w:line="360" w:lineRule="auto"/>
        <w:rPr>
          <w:rFonts w:asciiTheme="minorHAnsi" w:hAnsiTheme="minorHAnsi" w:cstheme="minorHAnsi"/>
          <w:sz w:val="20"/>
          <w:szCs w:val="20"/>
        </w:rPr>
      </w:pPr>
      <w:r w:rsidRPr="006E2297">
        <w:rPr>
          <w:rFonts w:asciiTheme="minorHAnsi" w:hAnsiTheme="minorHAnsi" w:cstheme="minorHAnsi"/>
          <w:sz w:val="20"/>
          <w:szCs w:val="20"/>
        </w:rPr>
        <w:t>In caso di partecipazione di consorzi di cui all’articolo 45, comma 2, lettere b) e c), del Codice la sussistenza dei requisiti di cui all’articolo 80 del Codice è attestata e verificata nei confronti del consorzio e delle consorziate indicate quali esecutrici.</w:t>
      </w:r>
    </w:p>
    <w:p w14:paraId="1C9C666C" w14:textId="77777777" w:rsidR="00391DF0" w:rsidRPr="00693B7A" w:rsidRDefault="00391DF0" w:rsidP="00391DF0">
      <w:pPr>
        <w:spacing w:line="360" w:lineRule="auto"/>
        <w:rPr>
          <w:rFonts w:ascii="Calibri" w:hAnsi="Calibri" w:cs="Calibri"/>
          <w:sz w:val="20"/>
          <w:szCs w:val="20"/>
        </w:rPr>
      </w:pPr>
      <w:r w:rsidRPr="00693B7A">
        <w:rPr>
          <w:rFonts w:ascii="Calibri" w:hAnsi="Calibri" w:cs="Calibri"/>
          <w:sz w:val="20"/>
          <w:szCs w:val="20"/>
        </w:rPr>
        <w:t xml:space="preserve">Trattandosi di procedura afferente agli investimenti finanziati con risorse PNRR/PNC si precisa, altresì, quanto segue: </w:t>
      </w:r>
    </w:p>
    <w:p w14:paraId="3711ECF7" w14:textId="77777777" w:rsidR="00391DF0" w:rsidRPr="00693B7A" w:rsidRDefault="00391DF0" w:rsidP="004214F9">
      <w:pPr>
        <w:numPr>
          <w:ilvl w:val="0"/>
          <w:numId w:val="131"/>
        </w:numPr>
        <w:spacing w:line="360" w:lineRule="auto"/>
        <w:rPr>
          <w:rFonts w:ascii="Calibri" w:eastAsia="Calibri" w:hAnsi="Calibri" w:cs="Calibri"/>
          <w:sz w:val="20"/>
          <w:szCs w:val="20"/>
        </w:rPr>
      </w:pPr>
      <w:r w:rsidRPr="00693B7A">
        <w:rPr>
          <w:rFonts w:ascii="Calibri" w:eastAsia="Calibri" w:hAnsi="Calibri" w:cs="Calibri"/>
          <w:sz w:val="20"/>
          <w:szCs w:val="20"/>
        </w:rPr>
        <w:t xml:space="preserve">Sono </w:t>
      </w:r>
      <w:r w:rsidRPr="00693B7A">
        <w:rPr>
          <w:rFonts w:ascii="Calibri" w:eastAsia="Calibri" w:hAnsi="Calibri" w:cs="Calibri"/>
          <w:b/>
          <w:sz w:val="20"/>
          <w:szCs w:val="20"/>
        </w:rPr>
        <w:t xml:space="preserve">esclusi </w:t>
      </w:r>
      <w:r w:rsidRPr="00693B7A">
        <w:rPr>
          <w:rFonts w:ascii="Calibri" w:eastAsia="Calibri" w:hAnsi="Calibri" w:cs="Calibri"/>
          <w:sz w:val="20"/>
          <w:szCs w:val="20"/>
        </w:rPr>
        <w:t xml:space="preserve">dalla procedura di gara gli operatori economici che occupano oltre </w:t>
      </w:r>
      <w:r w:rsidRPr="00693B7A">
        <w:rPr>
          <w:rFonts w:ascii="Calibri" w:eastAsia="Calibri" w:hAnsi="Calibri" w:cs="Calibri"/>
          <w:b/>
          <w:sz w:val="20"/>
          <w:szCs w:val="20"/>
        </w:rPr>
        <w:t>cinquanta dipendenti</w:t>
      </w:r>
      <w:r w:rsidRPr="00693B7A">
        <w:rPr>
          <w:rFonts w:ascii="Calibri" w:eastAsia="Calibri" w:hAnsi="Calibri" w:cs="Calibri"/>
          <w:sz w:val="20"/>
          <w:szCs w:val="20"/>
        </w:rPr>
        <w:t xml:space="preserve">, nel caso di omessa produzione, </w:t>
      </w:r>
      <w:r w:rsidRPr="00693B7A">
        <w:rPr>
          <w:rFonts w:ascii="Calibri" w:eastAsia="Calibri" w:hAnsi="Calibri" w:cs="Calibri"/>
          <w:b/>
          <w:sz w:val="20"/>
          <w:szCs w:val="20"/>
          <w:u w:val="single"/>
        </w:rPr>
        <w:t>al momento della presentazione dell'offerta</w:t>
      </w:r>
      <w:r w:rsidRPr="00693B7A">
        <w:rPr>
          <w:rFonts w:ascii="Calibri" w:eastAsia="Calibri" w:hAnsi="Calibri" w:cs="Calibri"/>
          <w:sz w:val="20"/>
          <w:szCs w:val="20"/>
        </w:rPr>
        <w:t>, di copia dell'ultimo rapporto periodico sulla situazione del personale maschile e femminile redatto ai sensi dell’articolo 46, decreto legislativo n. 198 del 2006, con attestazione della sua conformità a quello eventualmente già trasmesso alle rappresentanze sindacali aziendali e ai consiglieri regionali di parità ovvero, in mancanza, con attestazione della sua contestuale trasmissione alle rappresentanze sindacali aziendali e alla consigliera e al consigliere regionale di parità.</w:t>
      </w:r>
    </w:p>
    <w:p w14:paraId="4EADE57C" w14:textId="77777777" w:rsidR="00391DF0" w:rsidRPr="00795F02" w:rsidRDefault="00391DF0" w:rsidP="004214F9">
      <w:pPr>
        <w:numPr>
          <w:ilvl w:val="0"/>
          <w:numId w:val="131"/>
        </w:numPr>
        <w:spacing w:line="360" w:lineRule="auto"/>
        <w:rPr>
          <w:rFonts w:ascii="Calibri" w:eastAsia="Arial" w:hAnsi="Calibri" w:cs="Calibri"/>
          <w:sz w:val="20"/>
          <w:szCs w:val="20"/>
        </w:rPr>
      </w:pPr>
      <w:bookmarkStart w:id="1306" w:name="_Hlk103699069"/>
      <w:r w:rsidRPr="00795F02">
        <w:rPr>
          <w:rFonts w:ascii="Calibri" w:eastAsia="Arial" w:hAnsi="Calibri" w:cs="Calibri"/>
          <w:sz w:val="20"/>
          <w:szCs w:val="20"/>
        </w:rPr>
        <w:t xml:space="preserve">Il concorrente si impegna, </w:t>
      </w:r>
      <w:r w:rsidRPr="00795F02">
        <w:rPr>
          <w:rFonts w:ascii="Calibri" w:eastAsia="Arial" w:hAnsi="Calibri" w:cs="Calibri"/>
          <w:b/>
          <w:sz w:val="20"/>
          <w:szCs w:val="20"/>
        </w:rPr>
        <w:t>a pena di esclusione</w:t>
      </w:r>
      <w:r w:rsidRPr="00795F02">
        <w:rPr>
          <w:rFonts w:ascii="Calibri" w:eastAsia="Arial" w:hAnsi="Calibri" w:cs="Calibri"/>
          <w:sz w:val="20"/>
          <w:szCs w:val="20"/>
        </w:rPr>
        <w:t xml:space="preserve">, in caso di aggiudicazione del contratto, ad assicurare: </w:t>
      </w:r>
    </w:p>
    <w:p w14:paraId="0049B7A4" w14:textId="77777777" w:rsidR="00391DF0" w:rsidRPr="00795F02" w:rsidRDefault="00391DF0" w:rsidP="004214F9">
      <w:pPr>
        <w:numPr>
          <w:ilvl w:val="0"/>
          <w:numId w:val="117"/>
        </w:numPr>
        <w:spacing w:line="360" w:lineRule="auto"/>
        <w:rPr>
          <w:rFonts w:ascii="Calibri" w:eastAsia="Calibri" w:hAnsi="Calibri" w:cs="Calibri"/>
          <w:sz w:val="20"/>
          <w:szCs w:val="20"/>
        </w:rPr>
      </w:pPr>
      <w:r w:rsidRPr="00795F02">
        <w:rPr>
          <w:rFonts w:ascii="Calibri" w:eastAsia="Calibri" w:hAnsi="Calibri" w:cs="Calibri"/>
          <w:sz w:val="20"/>
          <w:szCs w:val="20"/>
        </w:rPr>
        <w:t xml:space="preserve">una quota pari al …per cento </w:t>
      </w:r>
      <w:r w:rsidRPr="00391DF0">
        <w:rPr>
          <w:rFonts w:ascii="Calibri" w:eastAsia="Calibri" w:hAnsi="Calibri" w:cs="Calibri"/>
          <w:color w:val="0000FF"/>
          <w:sz w:val="20"/>
          <w:szCs w:val="20"/>
        </w:rPr>
        <w:t>[indicare la quota percentuale scelta]</w:t>
      </w:r>
      <w:r w:rsidRPr="00795F02">
        <w:rPr>
          <w:rFonts w:ascii="Calibri" w:eastAsia="Calibri" w:hAnsi="Calibri" w:cs="Calibri"/>
          <w:sz w:val="20"/>
          <w:szCs w:val="20"/>
        </w:rPr>
        <w:t xml:space="preserve"> di occupazione giovanile;</w:t>
      </w:r>
    </w:p>
    <w:p w14:paraId="2716D024" w14:textId="464DD7EA" w:rsidR="00391DF0" w:rsidRPr="00795F02" w:rsidRDefault="00391DF0" w:rsidP="004214F9">
      <w:pPr>
        <w:numPr>
          <w:ilvl w:val="0"/>
          <w:numId w:val="117"/>
        </w:numPr>
        <w:spacing w:line="360" w:lineRule="auto"/>
        <w:rPr>
          <w:rFonts w:ascii="Calibri" w:eastAsia="Arial" w:hAnsi="Calibri" w:cs="Calibri"/>
          <w:sz w:val="20"/>
          <w:szCs w:val="20"/>
        </w:rPr>
      </w:pPr>
      <w:r w:rsidRPr="00795F02">
        <w:rPr>
          <w:rFonts w:ascii="Calibri" w:eastAsia="Calibri" w:hAnsi="Calibri" w:cs="Calibri"/>
          <w:sz w:val="20"/>
          <w:szCs w:val="20"/>
        </w:rPr>
        <w:t xml:space="preserve">una quota pari al … per cento </w:t>
      </w:r>
      <w:r w:rsidRPr="00391DF0">
        <w:rPr>
          <w:rFonts w:ascii="Calibri" w:eastAsia="Calibri" w:hAnsi="Calibri" w:cs="Calibri"/>
          <w:color w:val="0000FF"/>
          <w:sz w:val="20"/>
          <w:szCs w:val="20"/>
        </w:rPr>
        <w:t>[indicare la quota percentuale scelta]</w:t>
      </w:r>
      <w:r w:rsidRPr="00795F02">
        <w:rPr>
          <w:rFonts w:ascii="Calibri" w:eastAsia="Calibri" w:hAnsi="Calibri" w:cs="Calibri"/>
          <w:sz w:val="20"/>
          <w:szCs w:val="20"/>
        </w:rPr>
        <w:t xml:space="preserve"> di occupazione femminile</w:t>
      </w:r>
      <w:r w:rsidRPr="00795F02">
        <w:rPr>
          <w:rFonts w:ascii="Calibri" w:eastAsia="Arial" w:hAnsi="Calibri" w:cs="Calibri"/>
          <w:sz w:val="20"/>
          <w:szCs w:val="20"/>
        </w:rPr>
        <w:t xml:space="preserve"> delle assunzioni necessarie per l'esecuzione del contratto o per la realizzazione di attività ad esso connesse o strumentali, </w:t>
      </w:r>
      <w:r w:rsidRPr="00814185">
        <w:rPr>
          <w:rFonts w:ascii="Calibri" w:eastAsia="Arial" w:hAnsi="Calibri" w:cs="Calibri"/>
          <w:i/>
          <w:color w:val="0000FF"/>
          <w:sz w:val="20"/>
          <w:szCs w:val="20"/>
        </w:rPr>
        <w:t>[in caso di deroga aggiungere</w:t>
      </w:r>
      <w:r w:rsidRPr="00814185">
        <w:rPr>
          <w:rFonts w:ascii="Calibri" w:eastAsia="Calibri" w:hAnsi="Calibri" w:cs="Calibri"/>
          <w:color w:val="0000FF"/>
          <w:sz w:val="20"/>
          <w:szCs w:val="20"/>
        </w:rPr>
        <w:t>:</w:t>
      </w:r>
      <w:r w:rsidRPr="00795F02">
        <w:rPr>
          <w:rFonts w:ascii="Calibri" w:eastAsia="Calibri" w:hAnsi="Calibri" w:cs="Calibri"/>
          <w:sz w:val="20"/>
          <w:szCs w:val="20"/>
        </w:rPr>
        <w:t xml:space="preserve"> in deroga all’art. 47, co. 4 del D.L. 77/2021 per</w:t>
      </w:r>
      <w:r w:rsidRPr="00795F02">
        <w:rPr>
          <w:rFonts w:ascii="Calibri" w:eastAsia="Arial" w:hAnsi="Calibri" w:cs="Calibri"/>
          <w:sz w:val="20"/>
          <w:szCs w:val="20"/>
        </w:rPr>
        <w:t xml:space="preserve"> le motivazioni espresse nella determina</w:t>
      </w:r>
      <w:r w:rsidR="00693B7A" w:rsidRPr="00795F02">
        <w:rPr>
          <w:rFonts w:ascii="Calibri" w:eastAsia="Arial" w:hAnsi="Calibri" w:cs="Calibri"/>
          <w:sz w:val="20"/>
          <w:szCs w:val="20"/>
        </w:rPr>
        <w:t xml:space="preserve"> </w:t>
      </w:r>
      <w:r w:rsidRPr="00795F02">
        <w:rPr>
          <w:rFonts w:ascii="Calibri" w:eastAsia="Arial" w:hAnsi="Calibri" w:cs="Calibri"/>
          <w:sz w:val="20"/>
          <w:szCs w:val="20"/>
        </w:rPr>
        <w:t>a contrarre</w:t>
      </w:r>
      <w:r w:rsidRPr="00795F02">
        <w:rPr>
          <w:rFonts w:ascii="Calibri" w:eastAsia="Arial" w:hAnsi="Calibri" w:cs="Calibri"/>
          <w:color w:val="0000FF"/>
          <w:sz w:val="20"/>
          <w:szCs w:val="20"/>
        </w:rPr>
        <w:t>]</w:t>
      </w:r>
      <w:r w:rsidR="00795F02" w:rsidRPr="00795F02">
        <w:rPr>
          <w:rFonts w:ascii="Calibri" w:eastAsia="Arial" w:hAnsi="Calibri" w:cs="Calibri"/>
          <w:sz w:val="20"/>
          <w:szCs w:val="20"/>
        </w:rPr>
        <w:t>.</w:t>
      </w:r>
    </w:p>
    <w:p w14:paraId="6CA294F0" w14:textId="29BD116D" w:rsidR="00114340" w:rsidRPr="00693B7A" w:rsidRDefault="00114340" w:rsidP="008E2397">
      <w:pPr>
        <w:spacing w:line="360" w:lineRule="auto"/>
        <w:ind w:left="360"/>
        <w:rPr>
          <w:rFonts w:asciiTheme="minorHAnsi" w:hAnsiTheme="minorHAnsi" w:cstheme="minorHAnsi"/>
          <w:sz w:val="20"/>
          <w:szCs w:val="20"/>
        </w:rPr>
      </w:pPr>
      <w:r w:rsidRPr="00693B7A">
        <w:rPr>
          <w:rFonts w:asciiTheme="minorHAnsi" w:hAnsiTheme="minorHAnsi" w:cstheme="minorHAnsi"/>
          <w:sz w:val="20"/>
          <w:szCs w:val="20"/>
        </w:rPr>
        <w:t xml:space="preserve">Si precisa che l’impegno del concorrente trova applicazione </w:t>
      </w:r>
      <w:r w:rsidR="008E2397" w:rsidRPr="00693B7A">
        <w:rPr>
          <w:rFonts w:asciiTheme="minorHAnsi" w:hAnsiTheme="minorHAnsi" w:cstheme="minorHAnsi"/>
          <w:sz w:val="20"/>
          <w:szCs w:val="20"/>
        </w:rPr>
        <w:t xml:space="preserve">– ove ammessi – </w:t>
      </w:r>
      <w:r w:rsidRPr="00693B7A">
        <w:rPr>
          <w:rFonts w:asciiTheme="minorHAnsi" w:hAnsiTheme="minorHAnsi" w:cstheme="minorHAnsi"/>
          <w:sz w:val="20"/>
          <w:szCs w:val="20"/>
        </w:rPr>
        <w:t xml:space="preserve">anche nei confronti </w:t>
      </w:r>
      <w:r w:rsidR="00793F8B" w:rsidRPr="00693B7A">
        <w:rPr>
          <w:rFonts w:asciiTheme="minorHAnsi" w:hAnsiTheme="minorHAnsi" w:cstheme="minorHAnsi"/>
          <w:sz w:val="20"/>
          <w:szCs w:val="20"/>
        </w:rPr>
        <w:t>del</w:t>
      </w:r>
      <w:r w:rsidRPr="00693B7A">
        <w:rPr>
          <w:rFonts w:asciiTheme="minorHAnsi" w:hAnsiTheme="minorHAnsi" w:cstheme="minorHAnsi"/>
          <w:sz w:val="20"/>
          <w:szCs w:val="20"/>
        </w:rPr>
        <w:t xml:space="preserve">le consorziate esecutrici, </w:t>
      </w:r>
      <w:r w:rsidR="00793F8B" w:rsidRPr="00693B7A">
        <w:rPr>
          <w:rFonts w:asciiTheme="minorHAnsi" w:hAnsiTheme="minorHAnsi" w:cstheme="minorHAnsi"/>
          <w:sz w:val="20"/>
          <w:szCs w:val="20"/>
        </w:rPr>
        <w:t>del</w:t>
      </w:r>
      <w:r w:rsidRPr="00693B7A">
        <w:rPr>
          <w:rFonts w:asciiTheme="minorHAnsi" w:hAnsiTheme="minorHAnsi" w:cstheme="minorHAnsi"/>
          <w:sz w:val="20"/>
          <w:szCs w:val="20"/>
        </w:rPr>
        <w:t xml:space="preserve">l’ausiliario, </w:t>
      </w:r>
      <w:r w:rsidR="00793F8B" w:rsidRPr="00693B7A">
        <w:rPr>
          <w:rFonts w:asciiTheme="minorHAnsi" w:hAnsiTheme="minorHAnsi" w:cstheme="minorHAnsi"/>
          <w:sz w:val="20"/>
          <w:szCs w:val="20"/>
        </w:rPr>
        <w:t>del</w:t>
      </w:r>
      <w:r w:rsidRPr="00693B7A">
        <w:rPr>
          <w:rFonts w:asciiTheme="minorHAnsi" w:hAnsiTheme="minorHAnsi" w:cstheme="minorHAnsi"/>
          <w:sz w:val="20"/>
          <w:szCs w:val="20"/>
        </w:rPr>
        <w:t xml:space="preserve"> subappaltatore</w:t>
      </w:r>
      <w:r w:rsidR="00B10F34" w:rsidRPr="00693B7A">
        <w:rPr>
          <w:rFonts w:asciiTheme="minorHAnsi" w:hAnsiTheme="minorHAnsi" w:cstheme="minorHAnsi"/>
          <w:sz w:val="20"/>
          <w:szCs w:val="20"/>
        </w:rPr>
        <w:t xml:space="preserve"> e del progettista indicato</w:t>
      </w:r>
      <w:r w:rsidRPr="00693B7A">
        <w:rPr>
          <w:rFonts w:asciiTheme="minorHAnsi" w:hAnsiTheme="minorHAnsi" w:cstheme="minorHAnsi"/>
          <w:sz w:val="20"/>
          <w:szCs w:val="20"/>
        </w:rPr>
        <w:t>.</w:t>
      </w:r>
    </w:p>
    <w:bookmarkEnd w:id="1306"/>
    <w:p w14:paraId="313BCC72" w14:textId="77777777" w:rsidR="00391DF0" w:rsidRPr="00693B7A" w:rsidRDefault="00391DF0" w:rsidP="004214F9">
      <w:pPr>
        <w:numPr>
          <w:ilvl w:val="0"/>
          <w:numId w:val="131"/>
        </w:numPr>
        <w:spacing w:line="360" w:lineRule="auto"/>
        <w:rPr>
          <w:rFonts w:ascii="Calibri" w:eastAsia="Calibri" w:hAnsi="Calibri" w:cs="Calibri"/>
          <w:sz w:val="20"/>
          <w:szCs w:val="20"/>
        </w:rPr>
      </w:pPr>
      <w:r w:rsidRPr="00693B7A">
        <w:rPr>
          <w:rFonts w:ascii="Calibri" w:eastAsia="Calibri" w:hAnsi="Calibri" w:cs="Calibri"/>
          <w:sz w:val="20"/>
          <w:szCs w:val="20"/>
        </w:rPr>
        <w:t xml:space="preserve">Sono </w:t>
      </w:r>
      <w:r w:rsidRPr="00693B7A">
        <w:rPr>
          <w:rFonts w:ascii="Calibri" w:eastAsia="Calibri" w:hAnsi="Calibri" w:cs="Calibri"/>
          <w:b/>
          <w:sz w:val="20"/>
          <w:szCs w:val="20"/>
        </w:rPr>
        <w:t>esclusi</w:t>
      </w:r>
      <w:r w:rsidRPr="00693B7A">
        <w:rPr>
          <w:rFonts w:ascii="Calibri" w:eastAsia="Calibri" w:hAnsi="Calibri" w:cs="Calibri"/>
          <w:sz w:val="20"/>
          <w:szCs w:val="20"/>
        </w:rPr>
        <w:t xml:space="preserve"> dalla procedura di gara gli operatori economici che occupano un numero di dipendenti pari o superiore a quindici e non superiore a cinquanta, che nei dodici mesi precedenti al termine di presentazione dell’offerta hanno omesso di produrre alla stazione appaltante di un precedente contratto d’appalto, finanziato in tutto o in parte con i fondi del PNRR o del PNC, la relazione di cui all’articolo 47, comma 3 del decreto legge n. 77 del 2021.</w:t>
      </w:r>
    </w:p>
    <w:p w14:paraId="555A39EF" w14:textId="057E3D39" w:rsidR="00CC156E" w:rsidRPr="00684A4A" w:rsidRDefault="00CC156E" w:rsidP="00CC156E">
      <w:pPr>
        <w:spacing w:before="60" w:after="60" w:line="360" w:lineRule="auto"/>
        <w:rPr>
          <w:rFonts w:asciiTheme="minorHAnsi" w:hAnsiTheme="minorHAnsi" w:cstheme="minorHAnsi"/>
          <w:sz w:val="20"/>
          <w:szCs w:val="20"/>
        </w:rPr>
      </w:pPr>
      <w:r>
        <w:rPr>
          <w:rFonts w:asciiTheme="minorHAnsi" w:hAnsiTheme="minorHAnsi" w:cstheme="minorHAnsi"/>
          <w:sz w:val="20"/>
          <w:szCs w:val="20"/>
        </w:rPr>
        <w:t>L</w:t>
      </w:r>
      <w:r w:rsidRPr="005D2511">
        <w:rPr>
          <w:rFonts w:asciiTheme="minorHAnsi" w:hAnsiTheme="minorHAnsi" w:cstheme="minorHAnsi"/>
          <w:sz w:val="20"/>
          <w:szCs w:val="20"/>
        </w:rPr>
        <w:t xml:space="preserve">a mancata accettazione delle clausole contenute nel patto di integrità allegato </w:t>
      </w:r>
      <w:r w:rsidR="00EA2E88">
        <w:rPr>
          <w:rFonts w:asciiTheme="minorHAnsi" w:hAnsiTheme="minorHAnsi" w:cstheme="minorHAnsi"/>
          <w:sz w:val="20"/>
        </w:rPr>
        <w:t xml:space="preserve">al </w:t>
      </w:r>
      <w:r w:rsidR="00EA2E88" w:rsidRPr="005D2511">
        <w:rPr>
          <w:rFonts w:asciiTheme="minorHAnsi" w:hAnsiTheme="minorHAnsi" w:cstheme="minorHAnsi"/>
          <w:sz w:val="20"/>
        </w:rPr>
        <w:t xml:space="preserve">presente </w:t>
      </w:r>
      <w:r w:rsidR="00EA2E88">
        <w:rPr>
          <w:rFonts w:asciiTheme="minorHAnsi" w:hAnsiTheme="minorHAnsi" w:cstheme="minorHAnsi"/>
          <w:sz w:val="20"/>
        </w:rPr>
        <w:t xml:space="preserve">disciplinare di gara </w:t>
      </w:r>
      <w:r w:rsidRPr="005D2511">
        <w:rPr>
          <w:rFonts w:asciiTheme="minorHAnsi" w:hAnsiTheme="minorHAnsi" w:cstheme="minorHAnsi"/>
          <w:sz w:val="20"/>
          <w:szCs w:val="20"/>
        </w:rPr>
        <w:t>costituisce causa di esclusione dalla gara, ai sensi dell’art. 1, comma 17 della l. 190/2012.</w:t>
      </w:r>
    </w:p>
    <w:p w14:paraId="45394C4A" w14:textId="1D7C0E9A" w:rsidR="00CC156E" w:rsidRPr="00693B7A" w:rsidRDefault="00CC156E" w:rsidP="00CC156E">
      <w:pPr>
        <w:spacing w:before="60" w:after="60" w:line="360" w:lineRule="auto"/>
        <w:rPr>
          <w:rFonts w:asciiTheme="minorHAnsi" w:hAnsiTheme="minorHAnsi" w:cstheme="minorHAnsi"/>
          <w:b/>
          <w:sz w:val="20"/>
          <w:szCs w:val="20"/>
        </w:rPr>
      </w:pPr>
      <w:r w:rsidRPr="009E3859">
        <w:rPr>
          <w:rFonts w:asciiTheme="minorHAnsi" w:hAnsiTheme="minorHAnsi" w:cstheme="minorHAnsi"/>
          <w:b/>
          <w:sz w:val="20"/>
          <w:szCs w:val="20"/>
        </w:rPr>
        <w:t xml:space="preserve">Si precisa che la disciplina contenuta nel presente paragrafo trova applicazione anche con riferimento ai progettisti </w:t>
      </w:r>
      <w:r w:rsidRPr="00693B7A">
        <w:rPr>
          <w:rFonts w:asciiTheme="minorHAnsi" w:hAnsiTheme="minorHAnsi" w:cstheme="minorHAnsi"/>
          <w:b/>
          <w:sz w:val="20"/>
          <w:szCs w:val="20"/>
        </w:rPr>
        <w:t xml:space="preserve">eventualmente indicati ai sensi del paragrafo 2.2 </w:t>
      </w:r>
      <w:proofErr w:type="spellStart"/>
      <w:r w:rsidRPr="00693B7A">
        <w:rPr>
          <w:rFonts w:asciiTheme="minorHAnsi" w:hAnsiTheme="minorHAnsi" w:cstheme="minorHAnsi"/>
          <w:b/>
          <w:sz w:val="20"/>
          <w:szCs w:val="20"/>
        </w:rPr>
        <w:t>lett</w:t>
      </w:r>
      <w:proofErr w:type="spellEnd"/>
      <w:r w:rsidRPr="00693B7A">
        <w:rPr>
          <w:rFonts w:asciiTheme="minorHAnsi" w:hAnsiTheme="minorHAnsi" w:cstheme="minorHAnsi"/>
          <w:b/>
          <w:sz w:val="20"/>
          <w:szCs w:val="20"/>
        </w:rPr>
        <w:t>. b) del presente documento.</w:t>
      </w:r>
    </w:p>
    <w:p w14:paraId="438106AE" w14:textId="7F5FBA6B" w:rsidR="009975F2" w:rsidRPr="00693B7A" w:rsidRDefault="009975F2" w:rsidP="009975F2">
      <w:pPr>
        <w:widowControl w:val="0"/>
        <w:suppressAutoHyphens w:val="0"/>
        <w:spacing w:before="60" w:after="60" w:line="360" w:lineRule="auto"/>
        <w:rPr>
          <w:rFonts w:asciiTheme="minorHAnsi" w:hAnsiTheme="minorHAnsi" w:cstheme="minorHAnsi"/>
          <w:sz w:val="20"/>
        </w:rPr>
      </w:pPr>
      <w:r w:rsidRPr="00693B7A">
        <w:rPr>
          <w:rFonts w:asciiTheme="minorHAnsi" w:hAnsiTheme="minorHAnsi" w:cstheme="minorHAnsi"/>
          <w:sz w:val="20"/>
        </w:rPr>
        <w:t xml:space="preserve">In particolare, il progettista indicato è altresì obbligato ad osservare, ove applicabili, i principi trasversali, quali, tra l’altro, il principio del contributo all’obiettivo climatico e digitale (cd. </w:t>
      </w:r>
      <w:proofErr w:type="spellStart"/>
      <w:r w:rsidRPr="00693B7A">
        <w:rPr>
          <w:rFonts w:asciiTheme="minorHAnsi" w:hAnsiTheme="minorHAnsi" w:cstheme="minorHAnsi"/>
          <w:sz w:val="20"/>
        </w:rPr>
        <w:t>Tagging</w:t>
      </w:r>
      <w:proofErr w:type="spellEnd"/>
      <w:r w:rsidRPr="00693B7A">
        <w:rPr>
          <w:rFonts w:asciiTheme="minorHAnsi" w:hAnsiTheme="minorHAnsi" w:cstheme="minorHAnsi"/>
          <w:sz w:val="20"/>
        </w:rPr>
        <w:t xml:space="preserve">), della parità di genere (Gender </w:t>
      </w:r>
      <w:proofErr w:type="spellStart"/>
      <w:r w:rsidRPr="00693B7A">
        <w:rPr>
          <w:rFonts w:asciiTheme="minorHAnsi" w:hAnsiTheme="minorHAnsi" w:cstheme="minorHAnsi"/>
          <w:sz w:val="20"/>
        </w:rPr>
        <w:t>Equality</w:t>
      </w:r>
      <w:proofErr w:type="spellEnd"/>
      <w:r w:rsidRPr="00693B7A">
        <w:rPr>
          <w:rFonts w:asciiTheme="minorHAnsi" w:hAnsiTheme="minorHAnsi" w:cstheme="minorHAnsi"/>
          <w:sz w:val="20"/>
        </w:rPr>
        <w:t>), della protezione e valorizzazione dei giovani e del superamento dei divari territoriali, adottando i dispositivi per la promozione dell’occupazione giovanile e femminile di cui all’articolo 47, co. 4, del D.L. 31 maggio 2021, n. 77, convertito, con modificazioni, dall’articolo 1 della L. 29 luglio 2021, n. 108 e concorrendo con l’Aggiudicatario al conseguimento delle percentuali di occupazione femminile e giovanile di cui al presente Disciplinare.</w:t>
      </w:r>
    </w:p>
    <w:p w14:paraId="78C747B7" w14:textId="70235D65" w:rsidR="000A58BC" w:rsidRPr="009E3859" w:rsidRDefault="000E29C8" w:rsidP="00B83A02">
      <w:pPr>
        <w:spacing w:before="60" w:after="60" w:line="360" w:lineRule="auto"/>
        <w:rPr>
          <w:rFonts w:asciiTheme="minorHAnsi" w:hAnsiTheme="minorHAnsi" w:cstheme="minorHAnsi"/>
          <w:sz w:val="20"/>
          <w:szCs w:val="20"/>
        </w:rPr>
      </w:pPr>
      <w:r w:rsidRPr="00950BFA">
        <w:rPr>
          <w:rFonts w:asciiTheme="minorHAnsi" w:hAnsiTheme="minorHAnsi" w:cstheme="minorHAnsi"/>
          <w:b/>
          <w:sz w:val="20"/>
          <w:szCs w:val="20"/>
        </w:rPr>
        <w:t>N.B.</w:t>
      </w:r>
      <w:r w:rsidR="005F0A49">
        <w:rPr>
          <w:rFonts w:asciiTheme="minorHAnsi" w:hAnsiTheme="minorHAnsi" w:cstheme="minorHAnsi"/>
          <w:b/>
          <w:sz w:val="20"/>
          <w:szCs w:val="20"/>
        </w:rPr>
        <w:t>1</w:t>
      </w:r>
      <w:r w:rsidRPr="00950BFA">
        <w:rPr>
          <w:rFonts w:asciiTheme="minorHAnsi" w:hAnsiTheme="minorHAnsi" w:cstheme="minorHAnsi"/>
          <w:b/>
          <w:sz w:val="20"/>
          <w:szCs w:val="20"/>
        </w:rPr>
        <w:t>:</w:t>
      </w:r>
      <w:r w:rsidRPr="00950BFA">
        <w:rPr>
          <w:rFonts w:asciiTheme="minorHAnsi" w:hAnsiTheme="minorHAnsi" w:cstheme="minorHAnsi"/>
          <w:sz w:val="20"/>
          <w:szCs w:val="20"/>
        </w:rPr>
        <w:t xml:space="preserve"> </w:t>
      </w:r>
      <w:r w:rsidR="00320B8A" w:rsidRPr="00950BFA">
        <w:rPr>
          <w:rFonts w:asciiTheme="minorHAnsi" w:hAnsiTheme="minorHAnsi" w:cstheme="minorHAnsi"/>
          <w:sz w:val="20"/>
          <w:szCs w:val="20"/>
        </w:rPr>
        <w:t xml:space="preserve">La dichiarazione sull’assenza delle cause di esclusione di cui all’articolo 80 del D.lgs. n.50/2016, potrà essere resa dal legale rappresentante del concorrente o da </w:t>
      </w:r>
      <w:r w:rsidR="00320B8A" w:rsidRPr="009E3859">
        <w:rPr>
          <w:rFonts w:asciiTheme="minorHAnsi" w:hAnsiTheme="minorHAnsi" w:cstheme="minorHAnsi"/>
          <w:sz w:val="20"/>
          <w:szCs w:val="20"/>
        </w:rPr>
        <w:t xml:space="preserve">soggetto munito di idonei poteri con riferimento a tutti i soggetti indicati al comma 3 dell’art. 80, indicando i dati identificativi degli stessi oppure la banca dati ufficiale o il pubblico registro da </w:t>
      </w:r>
      <w:r w:rsidR="00320B8A" w:rsidRPr="009E3859">
        <w:rPr>
          <w:rFonts w:asciiTheme="minorHAnsi" w:hAnsiTheme="minorHAnsi" w:cstheme="minorHAnsi"/>
          <w:sz w:val="20"/>
          <w:szCs w:val="20"/>
        </w:rPr>
        <w:lastRenderedPageBreak/>
        <w:t>cui i medesimi possono essere ricavati in modo aggiornato alla data di presentazione dell’offerta. Nel solo caso in cui il legale rappresentante/procuratore di un operatore economico che rende le dichiarazioni non intenda rendere le dichiarazioni di cui all’art. 80 del Codice anche per conto dei soggetti elencati al comma 3 dell’art. 80 del Codice, detti soggetti sono tenuti a presentare una propria dichiarazione firmata digitalmente sull’assenza delle cause di esclusione di cui all’art. 80 del D.lgs. 50/2016.</w:t>
      </w:r>
    </w:p>
    <w:p w14:paraId="10173703" w14:textId="62395030" w:rsidR="000A58BC" w:rsidRPr="00950BFA" w:rsidRDefault="00B83A02" w:rsidP="00B83A02">
      <w:pPr>
        <w:spacing w:before="60" w:after="60" w:line="360" w:lineRule="auto"/>
        <w:rPr>
          <w:rFonts w:asciiTheme="minorHAnsi" w:hAnsiTheme="minorHAnsi" w:cstheme="minorHAnsi"/>
          <w:sz w:val="20"/>
          <w:szCs w:val="20"/>
          <w:lang w:eastAsia="it-IT"/>
        </w:rPr>
      </w:pPr>
      <w:r w:rsidRPr="009E3859">
        <w:rPr>
          <w:rFonts w:asciiTheme="minorHAnsi" w:hAnsiTheme="minorHAnsi" w:cstheme="minorHAnsi"/>
          <w:b/>
          <w:sz w:val="20"/>
          <w:szCs w:val="20"/>
        </w:rPr>
        <w:t>N.B.</w:t>
      </w:r>
      <w:r w:rsidR="005F0A49" w:rsidRPr="009E3859">
        <w:rPr>
          <w:rFonts w:asciiTheme="minorHAnsi" w:hAnsiTheme="minorHAnsi" w:cstheme="minorHAnsi"/>
          <w:b/>
          <w:sz w:val="20"/>
          <w:szCs w:val="20"/>
        </w:rPr>
        <w:t>2</w:t>
      </w:r>
      <w:r w:rsidRPr="009E3859">
        <w:rPr>
          <w:rFonts w:asciiTheme="minorHAnsi" w:hAnsiTheme="minorHAnsi" w:cstheme="minorHAnsi"/>
          <w:b/>
          <w:sz w:val="20"/>
          <w:szCs w:val="20"/>
        </w:rPr>
        <w:t>:</w:t>
      </w:r>
      <w:r w:rsidRPr="009E3859">
        <w:rPr>
          <w:rFonts w:asciiTheme="minorHAnsi" w:hAnsiTheme="minorHAnsi" w:cstheme="minorHAnsi"/>
          <w:sz w:val="20"/>
          <w:szCs w:val="20"/>
        </w:rPr>
        <w:t xml:space="preserve"> </w:t>
      </w:r>
      <w:r w:rsidR="00320B8A" w:rsidRPr="009E3859">
        <w:rPr>
          <w:rFonts w:asciiTheme="minorHAnsi" w:hAnsiTheme="minorHAnsi" w:cstheme="minorHAnsi"/>
          <w:sz w:val="20"/>
          <w:szCs w:val="20"/>
          <w:lang w:eastAsia="it-IT"/>
        </w:rPr>
        <w:t xml:space="preserve">Con riferimento alle ipotesi previste dall’art. 80 commi 1 e 2 del D.lgs. n.50/2016, ciascun operatore economico deve considerare e dichiarare ai sensi del DPR n.445/00 l’assenza dei motivi di esclusione anche con riferimento a tutti i soggetti richiamati dal comma 3 del citato articolo 80 così come di seguito precisato, utilizzando – nel rispetto delle modalità indicate al paragrafo 15.2 del presente </w:t>
      </w:r>
      <w:r w:rsidR="00320B8A" w:rsidRPr="009E3859">
        <w:rPr>
          <w:rFonts w:asciiTheme="minorHAnsi" w:hAnsiTheme="minorHAnsi" w:cstheme="minorHAnsi"/>
          <w:sz w:val="20"/>
          <w:szCs w:val="20"/>
        </w:rPr>
        <w:t>Disciplinare di gara</w:t>
      </w:r>
      <w:r w:rsidR="00320B8A" w:rsidRPr="009E3859">
        <w:rPr>
          <w:rFonts w:asciiTheme="minorHAnsi" w:hAnsiTheme="minorHAnsi" w:cstheme="minorHAnsi"/>
          <w:sz w:val="20"/>
          <w:szCs w:val="20"/>
          <w:lang w:eastAsia="it-IT"/>
        </w:rPr>
        <w:t xml:space="preserve"> – preferibilmente il DGUE (Documento di Gara</w:t>
      </w:r>
      <w:r w:rsidR="00320B8A" w:rsidRPr="00950BFA">
        <w:rPr>
          <w:rFonts w:asciiTheme="minorHAnsi" w:hAnsiTheme="minorHAnsi" w:cstheme="minorHAnsi"/>
          <w:sz w:val="20"/>
          <w:szCs w:val="20"/>
          <w:lang w:eastAsia="it-IT"/>
        </w:rPr>
        <w:t xml:space="preserve"> Unico Europeo).</w:t>
      </w:r>
    </w:p>
    <w:p w14:paraId="65A6278F" w14:textId="3BB77C6C" w:rsidR="000A58BC" w:rsidRPr="00950BFA" w:rsidRDefault="00320B8A" w:rsidP="00B83A02">
      <w:pPr>
        <w:spacing w:before="60" w:after="60" w:line="360" w:lineRule="auto"/>
        <w:rPr>
          <w:rFonts w:asciiTheme="minorHAnsi" w:hAnsiTheme="minorHAnsi" w:cstheme="minorHAnsi"/>
          <w:sz w:val="20"/>
          <w:szCs w:val="20"/>
          <w:lang w:eastAsia="it-IT"/>
        </w:rPr>
      </w:pPr>
      <w:r w:rsidRPr="00950BFA">
        <w:rPr>
          <w:rFonts w:asciiTheme="minorHAnsi" w:hAnsiTheme="minorHAnsi" w:cstheme="minorHAnsi"/>
          <w:sz w:val="20"/>
          <w:szCs w:val="20"/>
          <w:lang w:eastAsia="it-IT"/>
        </w:rPr>
        <w:t>Le dichiarazioni relative ai motivi di esclusione dovranno essere riferite a tutti i soggetti indicati dall’art. 80 comma 3 del Codic</w:t>
      </w:r>
      <w:r w:rsidR="00BA220D">
        <w:rPr>
          <w:rFonts w:asciiTheme="minorHAnsi" w:hAnsiTheme="minorHAnsi" w:cstheme="minorHAnsi"/>
          <w:sz w:val="20"/>
          <w:szCs w:val="20"/>
          <w:lang w:eastAsia="it-IT"/>
        </w:rPr>
        <w:t>e, dichiarando</w:t>
      </w:r>
      <w:r w:rsidRPr="00950BFA">
        <w:rPr>
          <w:rFonts w:asciiTheme="minorHAnsi" w:hAnsiTheme="minorHAnsi" w:cstheme="minorHAnsi"/>
          <w:sz w:val="20"/>
          <w:szCs w:val="20"/>
          <w:lang w:eastAsia="it-IT"/>
        </w:rPr>
        <w:t xml:space="preserve"> i dati identificativi (nome, cognome, data e luogo di nascita, codice fiscale, Comune di residenza etc.) dei soggetti di cui all’art. 80, comma 3 del Codice ovvero senza indicare i nominativi dei singoli soggetti – ma indicando la banca dati ufficiale o il pubblico registro da cui i medesimi possono essere ricavati in modo aggiornato alla data di presentazione dell’istanza – salvo che siano presenti fattispecie rilevanti ai sensi dell’art. 80, cc. 1 e 2 da riportare analiticamente in fase di gara.</w:t>
      </w:r>
    </w:p>
    <w:p w14:paraId="32487F01" w14:textId="77777777" w:rsidR="000A58BC" w:rsidRPr="00950BFA" w:rsidRDefault="00320B8A" w:rsidP="00B83A02">
      <w:pPr>
        <w:spacing w:before="60" w:after="60" w:line="360" w:lineRule="auto"/>
        <w:rPr>
          <w:rFonts w:asciiTheme="minorHAnsi" w:hAnsiTheme="minorHAnsi" w:cstheme="minorHAnsi"/>
          <w:sz w:val="20"/>
          <w:szCs w:val="20"/>
          <w:lang w:eastAsia="it-IT"/>
        </w:rPr>
      </w:pPr>
      <w:r w:rsidRPr="00950BFA">
        <w:rPr>
          <w:rFonts w:asciiTheme="minorHAnsi" w:hAnsiTheme="minorHAnsi" w:cstheme="minorHAnsi"/>
          <w:sz w:val="20"/>
          <w:szCs w:val="20"/>
          <w:lang w:eastAsia="it-IT"/>
        </w:rPr>
        <w:t>A tal fine, si precisa quanto segue:</w:t>
      </w:r>
    </w:p>
    <w:p w14:paraId="223D0BFA" w14:textId="77777777" w:rsidR="000A58BC" w:rsidRPr="00950BFA" w:rsidRDefault="00320B8A" w:rsidP="000215C1">
      <w:pPr>
        <w:pStyle w:val="Paragrafoelenco"/>
        <w:numPr>
          <w:ilvl w:val="0"/>
          <w:numId w:val="6"/>
        </w:numPr>
        <w:spacing w:before="60" w:after="60" w:line="360" w:lineRule="auto"/>
        <w:rPr>
          <w:rFonts w:asciiTheme="minorHAnsi" w:hAnsiTheme="minorHAnsi" w:cstheme="minorHAnsi"/>
          <w:sz w:val="20"/>
          <w:szCs w:val="20"/>
        </w:rPr>
      </w:pPr>
      <w:r w:rsidRPr="00950BFA">
        <w:rPr>
          <w:rFonts w:asciiTheme="minorHAnsi" w:hAnsiTheme="minorHAnsi" w:cstheme="minorHAnsi"/>
          <w:sz w:val="20"/>
          <w:szCs w:val="20"/>
        </w:rPr>
        <w:t xml:space="preserve">l'esclusione e il divieto considerati ai citati commi 1 e 2, operano se la sentenza o il decreto ovvero la misura </w:t>
      </w:r>
      <w:proofErr w:type="spellStart"/>
      <w:r w:rsidRPr="00950BFA">
        <w:rPr>
          <w:rFonts w:asciiTheme="minorHAnsi" w:hAnsiTheme="minorHAnsi" w:cstheme="minorHAnsi"/>
          <w:sz w:val="20"/>
          <w:szCs w:val="20"/>
        </w:rPr>
        <w:t>interdittiva</w:t>
      </w:r>
      <w:proofErr w:type="spellEnd"/>
      <w:r w:rsidRPr="00950BFA">
        <w:rPr>
          <w:rFonts w:asciiTheme="minorHAnsi" w:hAnsiTheme="minorHAnsi" w:cstheme="minorHAnsi"/>
          <w:sz w:val="20"/>
          <w:szCs w:val="20"/>
        </w:rPr>
        <w:t xml:space="preserve"> riguardano:</w:t>
      </w:r>
    </w:p>
    <w:p w14:paraId="1B013BA8" w14:textId="77777777" w:rsidR="000A58BC" w:rsidRPr="00950BFA" w:rsidRDefault="00320B8A" w:rsidP="00187307">
      <w:pPr>
        <w:pStyle w:val="Paragrafoelenco"/>
        <w:widowControl w:val="0"/>
        <w:numPr>
          <w:ilvl w:val="0"/>
          <w:numId w:val="11"/>
        </w:numPr>
        <w:tabs>
          <w:tab w:val="left" w:pos="953"/>
        </w:tabs>
        <w:spacing w:before="60" w:after="60" w:line="360" w:lineRule="auto"/>
        <w:ind w:hanging="361"/>
        <w:rPr>
          <w:rFonts w:asciiTheme="minorHAnsi" w:hAnsiTheme="minorHAnsi" w:cstheme="minorHAnsi"/>
          <w:sz w:val="20"/>
          <w:szCs w:val="20"/>
        </w:rPr>
      </w:pPr>
      <w:r w:rsidRPr="00950BFA">
        <w:rPr>
          <w:rFonts w:asciiTheme="minorHAnsi" w:hAnsiTheme="minorHAnsi" w:cstheme="minorHAnsi"/>
          <w:sz w:val="20"/>
          <w:szCs w:val="20"/>
        </w:rPr>
        <w:t>in caso di professionista singolo: lo stesso</w:t>
      </w:r>
      <w:r w:rsidRPr="00950BFA">
        <w:rPr>
          <w:rFonts w:asciiTheme="minorHAnsi" w:hAnsiTheme="minorHAnsi" w:cstheme="minorHAnsi"/>
          <w:spacing w:val="1"/>
          <w:sz w:val="20"/>
          <w:szCs w:val="20"/>
        </w:rPr>
        <w:t xml:space="preserve"> </w:t>
      </w:r>
      <w:r w:rsidRPr="00950BFA">
        <w:rPr>
          <w:rFonts w:asciiTheme="minorHAnsi" w:hAnsiTheme="minorHAnsi" w:cstheme="minorHAnsi"/>
          <w:sz w:val="20"/>
          <w:szCs w:val="20"/>
        </w:rPr>
        <w:t>professionista;</w:t>
      </w:r>
    </w:p>
    <w:p w14:paraId="195A5A99" w14:textId="3549A458" w:rsidR="000A58BC" w:rsidRPr="00950BFA" w:rsidRDefault="00320B8A" w:rsidP="00187307">
      <w:pPr>
        <w:pStyle w:val="Paragrafoelenco"/>
        <w:widowControl w:val="0"/>
        <w:numPr>
          <w:ilvl w:val="0"/>
          <w:numId w:val="11"/>
        </w:numPr>
        <w:tabs>
          <w:tab w:val="left" w:pos="953"/>
        </w:tabs>
        <w:spacing w:before="60" w:after="60" w:line="360" w:lineRule="auto"/>
        <w:ind w:hanging="361"/>
        <w:rPr>
          <w:rFonts w:asciiTheme="minorHAnsi" w:hAnsiTheme="minorHAnsi" w:cstheme="minorHAnsi"/>
          <w:sz w:val="20"/>
          <w:szCs w:val="20"/>
        </w:rPr>
      </w:pPr>
      <w:r w:rsidRPr="00950BFA">
        <w:rPr>
          <w:rFonts w:asciiTheme="minorHAnsi" w:hAnsiTheme="minorHAnsi" w:cstheme="minorHAnsi"/>
          <w:sz w:val="20"/>
          <w:szCs w:val="20"/>
        </w:rPr>
        <w:t>in caso di associazione professionale (studio associato): gli</w:t>
      </w:r>
      <w:r w:rsidRPr="00950BFA">
        <w:rPr>
          <w:rFonts w:asciiTheme="minorHAnsi" w:hAnsiTheme="minorHAnsi" w:cstheme="minorHAnsi"/>
          <w:spacing w:val="-6"/>
          <w:sz w:val="20"/>
          <w:szCs w:val="20"/>
        </w:rPr>
        <w:t xml:space="preserve"> </w:t>
      </w:r>
      <w:r w:rsidRPr="00950BFA">
        <w:rPr>
          <w:rFonts w:asciiTheme="minorHAnsi" w:hAnsiTheme="minorHAnsi" w:cstheme="minorHAnsi"/>
          <w:sz w:val="20"/>
          <w:szCs w:val="20"/>
        </w:rPr>
        <w:t>associati;</w:t>
      </w:r>
    </w:p>
    <w:p w14:paraId="3A526CC2" w14:textId="65328993" w:rsidR="000A58BC" w:rsidRPr="00950BFA" w:rsidRDefault="00320B8A" w:rsidP="00187307">
      <w:pPr>
        <w:pStyle w:val="Paragrafoelenco"/>
        <w:widowControl w:val="0"/>
        <w:numPr>
          <w:ilvl w:val="0"/>
          <w:numId w:val="11"/>
        </w:numPr>
        <w:tabs>
          <w:tab w:val="left" w:pos="953"/>
        </w:tabs>
        <w:spacing w:before="60" w:after="60" w:line="360" w:lineRule="auto"/>
        <w:ind w:right="365"/>
        <w:rPr>
          <w:rFonts w:asciiTheme="minorHAnsi" w:hAnsiTheme="minorHAnsi" w:cstheme="minorHAnsi"/>
          <w:sz w:val="20"/>
          <w:szCs w:val="20"/>
        </w:rPr>
      </w:pPr>
      <w:r w:rsidRPr="00950BFA">
        <w:rPr>
          <w:rFonts w:asciiTheme="minorHAnsi" w:hAnsiTheme="minorHAnsi" w:cstheme="minorHAnsi"/>
          <w:sz w:val="20"/>
          <w:szCs w:val="20"/>
        </w:rPr>
        <w:t>in caso di società semplice o di società in nome collettivo o comunque di società di professionisti costituita in società di persone: i soci e il direttore</w:t>
      </w:r>
      <w:r w:rsidRPr="00950BFA">
        <w:rPr>
          <w:rFonts w:asciiTheme="minorHAnsi" w:hAnsiTheme="minorHAnsi" w:cstheme="minorHAnsi"/>
          <w:spacing w:val="-3"/>
          <w:sz w:val="20"/>
          <w:szCs w:val="20"/>
        </w:rPr>
        <w:t xml:space="preserve"> </w:t>
      </w:r>
      <w:r w:rsidRPr="00950BFA">
        <w:rPr>
          <w:rFonts w:asciiTheme="minorHAnsi" w:hAnsiTheme="minorHAnsi" w:cstheme="minorHAnsi"/>
          <w:sz w:val="20"/>
          <w:szCs w:val="20"/>
        </w:rPr>
        <w:t>tecnico;</w:t>
      </w:r>
    </w:p>
    <w:p w14:paraId="07232BC4" w14:textId="77777777" w:rsidR="000A58BC" w:rsidRPr="00950BFA" w:rsidRDefault="00320B8A" w:rsidP="00187307">
      <w:pPr>
        <w:pStyle w:val="Paragrafoelenco"/>
        <w:widowControl w:val="0"/>
        <w:numPr>
          <w:ilvl w:val="0"/>
          <w:numId w:val="11"/>
        </w:numPr>
        <w:tabs>
          <w:tab w:val="left" w:pos="953"/>
        </w:tabs>
        <w:spacing w:before="60" w:after="60" w:line="360" w:lineRule="auto"/>
        <w:ind w:hanging="361"/>
        <w:rPr>
          <w:rFonts w:asciiTheme="minorHAnsi" w:hAnsiTheme="minorHAnsi" w:cstheme="minorHAnsi"/>
          <w:sz w:val="20"/>
          <w:szCs w:val="20"/>
        </w:rPr>
      </w:pPr>
      <w:r w:rsidRPr="00950BFA">
        <w:rPr>
          <w:rFonts w:asciiTheme="minorHAnsi" w:hAnsiTheme="minorHAnsi" w:cstheme="minorHAnsi"/>
          <w:sz w:val="20"/>
          <w:szCs w:val="20"/>
        </w:rPr>
        <w:t>in caso di società in accomandita semplice: i soci accomandatari e il direttore</w:t>
      </w:r>
      <w:r w:rsidRPr="00950BFA">
        <w:rPr>
          <w:rFonts w:asciiTheme="minorHAnsi" w:hAnsiTheme="minorHAnsi" w:cstheme="minorHAnsi"/>
          <w:spacing w:val="-7"/>
          <w:sz w:val="20"/>
          <w:szCs w:val="20"/>
        </w:rPr>
        <w:t xml:space="preserve"> </w:t>
      </w:r>
      <w:r w:rsidRPr="00950BFA">
        <w:rPr>
          <w:rFonts w:asciiTheme="minorHAnsi" w:hAnsiTheme="minorHAnsi" w:cstheme="minorHAnsi"/>
          <w:sz w:val="20"/>
          <w:szCs w:val="20"/>
        </w:rPr>
        <w:t>tecnico;</w:t>
      </w:r>
    </w:p>
    <w:p w14:paraId="6B52B725" w14:textId="77777777" w:rsidR="000A58BC" w:rsidRPr="00950BFA" w:rsidRDefault="00320B8A" w:rsidP="00187307">
      <w:pPr>
        <w:pStyle w:val="Paragrafoelenco"/>
        <w:widowControl w:val="0"/>
        <w:numPr>
          <w:ilvl w:val="0"/>
          <w:numId w:val="11"/>
        </w:numPr>
        <w:tabs>
          <w:tab w:val="left" w:pos="953"/>
        </w:tabs>
        <w:spacing w:before="60" w:after="60" w:line="360" w:lineRule="auto"/>
        <w:ind w:hanging="361"/>
        <w:rPr>
          <w:rFonts w:asciiTheme="minorHAnsi" w:hAnsiTheme="minorHAnsi" w:cstheme="minorHAnsi"/>
          <w:sz w:val="20"/>
          <w:szCs w:val="20"/>
        </w:rPr>
      </w:pPr>
      <w:r w:rsidRPr="00950BFA">
        <w:rPr>
          <w:rFonts w:asciiTheme="minorHAnsi" w:hAnsiTheme="minorHAnsi" w:cstheme="minorHAnsi"/>
          <w:sz w:val="20"/>
          <w:szCs w:val="20"/>
        </w:rPr>
        <w:t>in caso di imprenditore individuale: il titolare e il direttore</w:t>
      </w:r>
      <w:r w:rsidRPr="00950BFA">
        <w:rPr>
          <w:rFonts w:asciiTheme="minorHAnsi" w:hAnsiTheme="minorHAnsi" w:cstheme="minorHAnsi"/>
          <w:spacing w:val="-7"/>
          <w:sz w:val="20"/>
          <w:szCs w:val="20"/>
        </w:rPr>
        <w:t xml:space="preserve"> </w:t>
      </w:r>
      <w:r w:rsidRPr="00950BFA">
        <w:rPr>
          <w:rFonts w:asciiTheme="minorHAnsi" w:hAnsiTheme="minorHAnsi" w:cstheme="minorHAnsi"/>
          <w:sz w:val="20"/>
          <w:szCs w:val="20"/>
        </w:rPr>
        <w:t>tecnico;</w:t>
      </w:r>
    </w:p>
    <w:p w14:paraId="5F490871" w14:textId="77777777" w:rsidR="000A58BC" w:rsidRDefault="00320B8A" w:rsidP="00187307">
      <w:pPr>
        <w:pStyle w:val="Paragrafoelenco"/>
        <w:widowControl w:val="0"/>
        <w:numPr>
          <w:ilvl w:val="0"/>
          <w:numId w:val="11"/>
        </w:numPr>
        <w:tabs>
          <w:tab w:val="left" w:pos="953"/>
        </w:tabs>
        <w:spacing w:before="60" w:after="60" w:line="360" w:lineRule="auto"/>
        <w:ind w:hanging="361"/>
        <w:rPr>
          <w:rFonts w:asciiTheme="minorHAnsi" w:hAnsiTheme="minorHAnsi" w:cstheme="minorHAnsi"/>
          <w:sz w:val="20"/>
          <w:szCs w:val="20"/>
        </w:rPr>
      </w:pPr>
      <w:r w:rsidRPr="00950BFA">
        <w:rPr>
          <w:rFonts w:asciiTheme="minorHAnsi" w:hAnsiTheme="minorHAnsi" w:cstheme="minorHAnsi"/>
          <w:sz w:val="20"/>
          <w:szCs w:val="20"/>
        </w:rPr>
        <w:t>in caso di altri tipi di società (quali società di capitali, società cooperative e società</w:t>
      </w:r>
      <w:r w:rsidRPr="00950BFA">
        <w:rPr>
          <w:rFonts w:asciiTheme="minorHAnsi" w:hAnsiTheme="minorHAnsi" w:cstheme="minorHAnsi"/>
          <w:spacing w:val="-11"/>
          <w:sz w:val="20"/>
          <w:szCs w:val="20"/>
        </w:rPr>
        <w:t xml:space="preserve"> </w:t>
      </w:r>
      <w:r w:rsidRPr="00950BFA">
        <w:rPr>
          <w:rFonts w:asciiTheme="minorHAnsi" w:hAnsiTheme="minorHAnsi" w:cstheme="minorHAnsi"/>
          <w:sz w:val="20"/>
          <w:szCs w:val="20"/>
        </w:rPr>
        <w:t>consortili, consorzio):</w:t>
      </w:r>
    </w:p>
    <w:p w14:paraId="6A67CCD4" w14:textId="77777777" w:rsidR="007328EF" w:rsidRDefault="00320B8A" w:rsidP="004214F9">
      <w:pPr>
        <w:pStyle w:val="Paragrafoelenco"/>
        <w:numPr>
          <w:ilvl w:val="1"/>
          <w:numId w:val="29"/>
        </w:numPr>
        <w:spacing w:before="60" w:after="60" w:line="360" w:lineRule="auto"/>
        <w:rPr>
          <w:rFonts w:asciiTheme="minorHAnsi" w:hAnsiTheme="minorHAnsi" w:cstheme="minorHAnsi"/>
          <w:sz w:val="20"/>
          <w:szCs w:val="20"/>
        </w:rPr>
      </w:pPr>
      <w:r w:rsidRPr="00950BFA">
        <w:rPr>
          <w:rFonts w:asciiTheme="minorHAnsi" w:hAnsiTheme="minorHAnsi" w:cstheme="minorHAnsi"/>
          <w:sz w:val="20"/>
          <w:szCs w:val="20"/>
        </w:rPr>
        <w:t>i rappresentanti legali e gli amministratori (amministratore unico o amministratore delegato);</w:t>
      </w:r>
    </w:p>
    <w:p w14:paraId="5B50C825" w14:textId="77777777" w:rsidR="007328EF" w:rsidRDefault="007328EF" w:rsidP="004214F9">
      <w:pPr>
        <w:pStyle w:val="Paragrafoelenco"/>
        <w:numPr>
          <w:ilvl w:val="1"/>
          <w:numId w:val="29"/>
        </w:numPr>
        <w:spacing w:before="60" w:after="60" w:line="360" w:lineRule="auto"/>
        <w:rPr>
          <w:rFonts w:asciiTheme="minorHAnsi" w:hAnsiTheme="minorHAnsi" w:cstheme="minorHAnsi"/>
          <w:sz w:val="20"/>
          <w:szCs w:val="20"/>
        </w:rPr>
      </w:pPr>
      <w:r>
        <w:rPr>
          <w:rFonts w:asciiTheme="minorHAnsi" w:hAnsiTheme="minorHAnsi" w:cstheme="minorHAnsi"/>
          <w:sz w:val="20"/>
          <w:szCs w:val="20"/>
        </w:rPr>
        <w:t xml:space="preserve">il </w:t>
      </w:r>
      <w:r w:rsidRPr="007328EF">
        <w:rPr>
          <w:rFonts w:asciiTheme="minorHAnsi" w:hAnsiTheme="minorHAnsi" w:cstheme="minorHAnsi"/>
          <w:sz w:val="20"/>
          <w:szCs w:val="20"/>
        </w:rPr>
        <w:t>presidente e i membri del consiglio di amministrazione cui sia stata conferita la legale rappresentanza, o siano titolari di poteri di direzione o di vigilanza (es. consiglieri delegati);</w:t>
      </w:r>
    </w:p>
    <w:p w14:paraId="3B0FC6DD" w14:textId="089E93E9" w:rsidR="007328EF" w:rsidRDefault="007328EF" w:rsidP="004214F9">
      <w:pPr>
        <w:pStyle w:val="Paragrafoelenco"/>
        <w:numPr>
          <w:ilvl w:val="1"/>
          <w:numId w:val="29"/>
        </w:numPr>
        <w:spacing w:before="60" w:after="60" w:line="360" w:lineRule="auto"/>
        <w:rPr>
          <w:rFonts w:asciiTheme="minorHAnsi" w:hAnsiTheme="minorHAnsi" w:cstheme="minorHAnsi"/>
          <w:sz w:val="20"/>
          <w:szCs w:val="20"/>
        </w:rPr>
      </w:pPr>
      <w:r>
        <w:rPr>
          <w:rFonts w:asciiTheme="minorHAnsi" w:hAnsiTheme="minorHAnsi" w:cstheme="minorHAnsi"/>
          <w:sz w:val="20"/>
          <w:szCs w:val="20"/>
        </w:rPr>
        <w:t>il direttore tecnico;</w:t>
      </w:r>
    </w:p>
    <w:p w14:paraId="1FF4C984" w14:textId="77777777" w:rsidR="007328EF" w:rsidRDefault="007328EF" w:rsidP="004214F9">
      <w:pPr>
        <w:pStyle w:val="Paragrafoelenco"/>
        <w:numPr>
          <w:ilvl w:val="1"/>
          <w:numId w:val="29"/>
        </w:numPr>
        <w:spacing w:line="360" w:lineRule="auto"/>
        <w:rPr>
          <w:rFonts w:asciiTheme="minorHAnsi" w:hAnsiTheme="minorHAnsi" w:cstheme="minorHAnsi"/>
          <w:sz w:val="20"/>
          <w:szCs w:val="20"/>
        </w:rPr>
      </w:pPr>
      <w:r>
        <w:rPr>
          <w:rFonts w:asciiTheme="minorHAnsi" w:hAnsiTheme="minorHAnsi" w:cstheme="minorHAnsi"/>
          <w:sz w:val="20"/>
          <w:szCs w:val="20"/>
        </w:rPr>
        <w:t xml:space="preserve">il </w:t>
      </w:r>
      <w:r w:rsidRPr="007328EF">
        <w:rPr>
          <w:rFonts w:asciiTheme="minorHAnsi" w:hAnsiTheme="minorHAnsi" w:cstheme="minorHAnsi"/>
          <w:sz w:val="20"/>
          <w:szCs w:val="20"/>
        </w:rPr>
        <w:t>sindaco o i membri del collegio sindacale (nelle società con sistema di amministrazione tradizionale) o i membri del comitato per il controllo sulla gestione (nelle società con sistema di amministrazione monistico); i membri del consiglio di gestione e i membri del consiglio di sorveglianza (nelle società con sistema di amministrazione dualistico);</w:t>
      </w:r>
    </w:p>
    <w:p w14:paraId="0474EF8B" w14:textId="4C02D20D" w:rsidR="007328EF" w:rsidRDefault="007328EF" w:rsidP="004214F9">
      <w:pPr>
        <w:pStyle w:val="Paragrafoelenco"/>
        <w:numPr>
          <w:ilvl w:val="1"/>
          <w:numId w:val="29"/>
        </w:numPr>
        <w:spacing w:line="360" w:lineRule="auto"/>
        <w:rPr>
          <w:rFonts w:asciiTheme="minorHAnsi" w:hAnsiTheme="minorHAnsi" w:cstheme="minorHAnsi"/>
          <w:sz w:val="20"/>
          <w:szCs w:val="20"/>
        </w:rPr>
      </w:pPr>
      <w:r>
        <w:rPr>
          <w:rFonts w:asciiTheme="minorHAnsi" w:hAnsiTheme="minorHAnsi" w:cstheme="minorHAnsi"/>
          <w:sz w:val="20"/>
          <w:szCs w:val="20"/>
        </w:rPr>
        <w:t xml:space="preserve">i </w:t>
      </w:r>
      <w:r w:rsidRPr="00950BFA">
        <w:rPr>
          <w:rFonts w:asciiTheme="minorHAnsi" w:hAnsiTheme="minorHAnsi" w:cstheme="minorHAnsi"/>
          <w:sz w:val="20"/>
          <w:szCs w:val="20"/>
        </w:rPr>
        <w:t xml:space="preserve">membri dell’Organismo di vigilanza di cui all’articolo del decreto legislativo n. 231 del 2001; altri soggetti ai quali siano stati conferiti poteri di direzione e gestione dell’operatore economico idonei a determinare </w:t>
      </w:r>
      <w:r w:rsidRPr="00950BFA">
        <w:rPr>
          <w:rFonts w:asciiTheme="minorHAnsi" w:hAnsiTheme="minorHAnsi" w:cstheme="minorHAnsi"/>
          <w:sz w:val="20"/>
          <w:szCs w:val="20"/>
        </w:rPr>
        <w:lastRenderedPageBreak/>
        <w:t>in qualsiasi modo o a influenzare le scelte o gli indirizzi dello stesso operatore economico (es. Direttori generali)</w:t>
      </w:r>
      <w:r w:rsidR="007B076F">
        <w:rPr>
          <w:rFonts w:asciiTheme="minorHAnsi" w:hAnsiTheme="minorHAnsi" w:cstheme="minorHAnsi"/>
          <w:sz w:val="20"/>
          <w:szCs w:val="20"/>
        </w:rPr>
        <w:t>;</w:t>
      </w:r>
    </w:p>
    <w:p w14:paraId="116C04FA" w14:textId="03C2C70F" w:rsidR="000A58BC" w:rsidRPr="00950BFA" w:rsidRDefault="00320B8A" w:rsidP="007328EF">
      <w:pPr>
        <w:pStyle w:val="Paragrafoelenco"/>
        <w:widowControl w:val="0"/>
        <w:numPr>
          <w:ilvl w:val="0"/>
          <w:numId w:val="11"/>
        </w:numPr>
        <w:tabs>
          <w:tab w:val="left" w:pos="953"/>
        </w:tabs>
        <w:spacing w:before="60" w:after="60" w:line="360" w:lineRule="auto"/>
        <w:ind w:right="35"/>
        <w:rPr>
          <w:rFonts w:asciiTheme="minorHAnsi" w:hAnsiTheme="minorHAnsi" w:cstheme="minorHAnsi"/>
          <w:sz w:val="20"/>
          <w:szCs w:val="20"/>
        </w:rPr>
      </w:pPr>
      <w:r w:rsidRPr="00950BFA">
        <w:rPr>
          <w:rFonts w:asciiTheme="minorHAnsi" w:hAnsiTheme="minorHAnsi" w:cstheme="minorHAnsi"/>
          <w:sz w:val="20"/>
          <w:szCs w:val="20"/>
        </w:rPr>
        <w:t>limitatamente alle società di capitali con numero di soci pari o inferiore a quattro: il socio unico (persona fisica), il socio maggioritario inteso come socio con partecipazione almeno del 50% (cinquanta per cento) per le società con due o tre soci, i soci in caso di due soli soci con partecipazione paritaria al 50% (cinquanta per</w:t>
      </w:r>
      <w:r w:rsidRPr="007328EF">
        <w:rPr>
          <w:rFonts w:asciiTheme="minorHAnsi" w:hAnsiTheme="minorHAnsi" w:cstheme="minorHAnsi"/>
          <w:sz w:val="20"/>
          <w:szCs w:val="20"/>
        </w:rPr>
        <w:t xml:space="preserve"> </w:t>
      </w:r>
      <w:r w:rsidRPr="00950BFA">
        <w:rPr>
          <w:rFonts w:asciiTheme="minorHAnsi" w:hAnsiTheme="minorHAnsi" w:cstheme="minorHAnsi"/>
          <w:sz w:val="20"/>
          <w:szCs w:val="20"/>
        </w:rPr>
        <w:t>cento);</w:t>
      </w:r>
    </w:p>
    <w:p w14:paraId="78079A66" w14:textId="77777777" w:rsidR="000A58BC" w:rsidRPr="00950BFA" w:rsidRDefault="00320B8A" w:rsidP="00187307">
      <w:pPr>
        <w:pStyle w:val="Paragrafoelenco"/>
        <w:widowControl w:val="0"/>
        <w:numPr>
          <w:ilvl w:val="0"/>
          <w:numId w:val="11"/>
        </w:numPr>
        <w:tabs>
          <w:tab w:val="left" w:pos="953"/>
        </w:tabs>
        <w:spacing w:before="60" w:after="60" w:line="360" w:lineRule="auto"/>
        <w:ind w:right="35"/>
        <w:rPr>
          <w:rFonts w:asciiTheme="minorHAnsi" w:hAnsiTheme="minorHAnsi" w:cstheme="minorHAnsi"/>
          <w:sz w:val="20"/>
          <w:szCs w:val="20"/>
        </w:rPr>
      </w:pPr>
      <w:r w:rsidRPr="00950BFA">
        <w:rPr>
          <w:rFonts w:asciiTheme="minorHAnsi" w:hAnsiTheme="minorHAnsi" w:cstheme="minorHAnsi"/>
          <w:sz w:val="20"/>
          <w:szCs w:val="20"/>
        </w:rPr>
        <w:t>per le società tra professionisti i soggetti individuati in precedenza a seconda della qualificazione giuridica e della composizione della società stessa;</w:t>
      </w:r>
    </w:p>
    <w:p w14:paraId="56BB2201" w14:textId="4BC61DD3" w:rsidR="000A58BC" w:rsidRPr="009E3859" w:rsidRDefault="00320B8A" w:rsidP="00187307">
      <w:pPr>
        <w:pStyle w:val="Paragrafoelenco"/>
        <w:widowControl w:val="0"/>
        <w:numPr>
          <w:ilvl w:val="0"/>
          <w:numId w:val="11"/>
        </w:numPr>
        <w:tabs>
          <w:tab w:val="left" w:pos="953"/>
        </w:tabs>
        <w:spacing w:before="60" w:after="60" w:line="360" w:lineRule="auto"/>
        <w:ind w:right="-1"/>
        <w:rPr>
          <w:rFonts w:asciiTheme="minorHAnsi" w:hAnsiTheme="minorHAnsi" w:cstheme="minorHAnsi"/>
          <w:strike/>
          <w:sz w:val="20"/>
          <w:szCs w:val="20"/>
        </w:rPr>
      </w:pPr>
      <w:r w:rsidRPr="009E3859">
        <w:rPr>
          <w:rFonts w:asciiTheme="minorHAnsi" w:hAnsiTheme="minorHAnsi" w:cstheme="minorHAnsi"/>
          <w:sz w:val="20"/>
          <w:szCs w:val="20"/>
        </w:rPr>
        <w:t xml:space="preserve">in tutti i casi: i procuratori </w:t>
      </w:r>
      <w:r w:rsidR="008507A1" w:rsidRPr="009E3859">
        <w:rPr>
          <w:rFonts w:asciiTheme="minorHAnsi" w:hAnsiTheme="minorHAnsi" w:cstheme="minorHAnsi"/>
          <w:sz w:val="20"/>
          <w:szCs w:val="20"/>
        </w:rPr>
        <w:t xml:space="preserve">generali </w:t>
      </w:r>
      <w:r w:rsidRPr="009E3859">
        <w:rPr>
          <w:rFonts w:asciiTheme="minorHAnsi" w:hAnsiTheme="minorHAnsi" w:cstheme="minorHAnsi"/>
          <w:sz w:val="20"/>
          <w:szCs w:val="20"/>
        </w:rPr>
        <w:t>e gli institori</w:t>
      </w:r>
      <w:r w:rsidRPr="009E3859">
        <w:rPr>
          <w:rFonts w:asciiTheme="minorHAnsi" w:hAnsiTheme="minorHAnsi" w:cstheme="minorHAnsi"/>
          <w:strike/>
          <w:sz w:val="20"/>
          <w:szCs w:val="20"/>
        </w:rPr>
        <w:t>;</w:t>
      </w:r>
    </w:p>
    <w:p w14:paraId="64147061" w14:textId="77777777" w:rsidR="000A58BC" w:rsidRPr="00950BFA" w:rsidRDefault="00320B8A" w:rsidP="00187307">
      <w:pPr>
        <w:pStyle w:val="Paragrafoelenco"/>
        <w:widowControl w:val="0"/>
        <w:numPr>
          <w:ilvl w:val="0"/>
          <w:numId w:val="11"/>
        </w:numPr>
        <w:tabs>
          <w:tab w:val="left" w:pos="953"/>
        </w:tabs>
        <w:spacing w:before="60" w:after="60" w:line="360" w:lineRule="auto"/>
        <w:ind w:hanging="361"/>
        <w:rPr>
          <w:rFonts w:asciiTheme="minorHAnsi" w:hAnsiTheme="minorHAnsi" w:cstheme="minorHAnsi"/>
          <w:sz w:val="20"/>
          <w:szCs w:val="20"/>
        </w:rPr>
      </w:pPr>
      <w:r w:rsidRPr="00950BFA">
        <w:rPr>
          <w:rFonts w:asciiTheme="minorHAnsi" w:hAnsiTheme="minorHAnsi" w:cstheme="minorHAnsi"/>
          <w:sz w:val="20"/>
          <w:szCs w:val="20"/>
        </w:rPr>
        <w:t>i direttori tecnici di cui all’articolo 3, comma 2, del decreto ministeriale n. 263 del</w:t>
      </w:r>
      <w:r w:rsidRPr="00950BFA">
        <w:rPr>
          <w:rFonts w:asciiTheme="minorHAnsi" w:hAnsiTheme="minorHAnsi" w:cstheme="minorHAnsi"/>
          <w:spacing w:val="-8"/>
          <w:sz w:val="20"/>
          <w:szCs w:val="20"/>
        </w:rPr>
        <w:t xml:space="preserve"> </w:t>
      </w:r>
      <w:r w:rsidRPr="00950BFA">
        <w:rPr>
          <w:rFonts w:asciiTheme="minorHAnsi" w:hAnsiTheme="minorHAnsi" w:cstheme="minorHAnsi"/>
          <w:sz w:val="20"/>
          <w:szCs w:val="20"/>
        </w:rPr>
        <w:t>2016.</w:t>
      </w:r>
    </w:p>
    <w:p w14:paraId="7F282847" w14:textId="624872BC" w:rsidR="000A58BC" w:rsidRPr="00950BFA" w:rsidRDefault="00320B8A" w:rsidP="000215C1">
      <w:pPr>
        <w:pStyle w:val="Paragrafoelenco"/>
        <w:numPr>
          <w:ilvl w:val="0"/>
          <w:numId w:val="6"/>
        </w:numPr>
        <w:spacing w:before="60" w:after="60" w:line="360" w:lineRule="auto"/>
        <w:rPr>
          <w:rFonts w:asciiTheme="minorHAnsi" w:hAnsiTheme="minorHAnsi" w:cstheme="minorHAnsi"/>
          <w:sz w:val="20"/>
          <w:szCs w:val="20"/>
        </w:rPr>
      </w:pPr>
      <w:r w:rsidRPr="00950BFA">
        <w:rPr>
          <w:rFonts w:asciiTheme="minorHAnsi" w:hAnsiTheme="minorHAnsi" w:cstheme="minorHAnsi"/>
          <w:sz w:val="20"/>
          <w:szCs w:val="20"/>
        </w:rPr>
        <w:t xml:space="preserve">In ogni caso l'esclusione e il divieto sopra indicati operano anche nei confronti dei soggetti – come sopra individuati – cessati dalla carica nell'anno antecedente la data di pubblicazione </w:t>
      </w:r>
      <w:r w:rsidRPr="00D5629C">
        <w:rPr>
          <w:rFonts w:asciiTheme="minorHAnsi" w:hAnsiTheme="minorHAnsi" w:cstheme="minorHAnsi"/>
          <w:sz w:val="20"/>
          <w:szCs w:val="20"/>
        </w:rPr>
        <w:t>del Bando di gara sulla GURI</w:t>
      </w:r>
      <w:r w:rsidRPr="00950BFA">
        <w:rPr>
          <w:rFonts w:asciiTheme="minorHAnsi" w:hAnsiTheme="minorHAnsi" w:cstheme="minorHAnsi"/>
          <w:color w:val="00B0F0"/>
          <w:sz w:val="20"/>
          <w:szCs w:val="20"/>
        </w:rPr>
        <w:t xml:space="preserve"> </w:t>
      </w:r>
      <w:r w:rsidRPr="00950BFA">
        <w:rPr>
          <w:rFonts w:asciiTheme="minorHAnsi" w:hAnsiTheme="minorHAnsi" w:cstheme="minorHAnsi"/>
          <w:sz w:val="20"/>
          <w:szCs w:val="20"/>
        </w:rPr>
        <w:t>qualora l'impresa non dimostri che vi sia stata completa ed effettiva dissociazione della condotta penalmente sanzionata.</w:t>
      </w:r>
    </w:p>
    <w:p w14:paraId="429E3357" w14:textId="4E1EA03E" w:rsidR="000A58BC" w:rsidRPr="00950BFA" w:rsidRDefault="00320B8A" w:rsidP="000215C1">
      <w:pPr>
        <w:pStyle w:val="Paragrafoelenco"/>
        <w:numPr>
          <w:ilvl w:val="0"/>
          <w:numId w:val="6"/>
        </w:numPr>
        <w:spacing w:before="60" w:after="60" w:line="360" w:lineRule="auto"/>
        <w:rPr>
          <w:rFonts w:asciiTheme="minorHAnsi" w:hAnsiTheme="minorHAnsi" w:cstheme="minorHAnsi"/>
          <w:sz w:val="20"/>
          <w:szCs w:val="20"/>
        </w:rPr>
      </w:pPr>
      <w:r w:rsidRPr="00950BFA">
        <w:rPr>
          <w:rFonts w:asciiTheme="minorHAnsi" w:hAnsiTheme="minorHAnsi" w:cstheme="minorHAnsi"/>
          <w:sz w:val="20"/>
          <w:szCs w:val="20"/>
        </w:rPr>
        <w:t xml:space="preserve">In caso di cessione di azienda o di ramo d’azienda, incorporazione o fusione societaria, intervenuta nell’anno antecedente </w:t>
      </w:r>
      <w:r w:rsidR="003833BC" w:rsidRPr="00950BFA">
        <w:rPr>
          <w:rFonts w:asciiTheme="minorHAnsi" w:hAnsiTheme="minorHAnsi" w:cstheme="minorHAnsi"/>
          <w:sz w:val="20"/>
          <w:szCs w:val="20"/>
        </w:rPr>
        <w:t xml:space="preserve">la data di pubblicazione </w:t>
      </w:r>
      <w:r w:rsidR="003833BC" w:rsidRPr="00D5629C">
        <w:rPr>
          <w:rFonts w:asciiTheme="minorHAnsi" w:hAnsiTheme="minorHAnsi" w:cstheme="minorHAnsi"/>
          <w:sz w:val="20"/>
          <w:szCs w:val="20"/>
        </w:rPr>
        <w:t>del Bando di gara sulla GURI</w:t>
      </w:r>
      <w:r w:rsidR="003833BC" w:rsidRPr="00950BFA">
        <w:rPr>
          <w:rFonts w:asciiTheme="minorHAnsi" w:hAnsiTheme="minorHAnsi" w:cstheme="minorHAnsi"/>
          <w:color w:val="00B0F0"/>
          <w:sz w:val="20"/>
          <w:szCs w:val="20"/>
        </w:rPr>
        <w:t xml:space="preserve"> </w:t>
      </w:r>
      <w:r w:rsidRPr="00950BFA">
        <w:rPr>
          <w:rFonts w:asciiTheme="minorHAnsi" w:hAnsiTheme="minorHAnsi" w:cstheme="minorHAnsi"/>
          <w:sz w:val="20"/>
          <w:szCs w:val="20"/>
        </w:rPr>
        <w:t xml:space="preserve">sussiste in capo alla società incorporante, o risultante dalla fusione, di considerare anche i soggetti (richiamati dall’art. 80 comma 3 del Codice) che hanno operato presso la società incorporata/fusasi o che ha ceduto l’azienda nell’ultimo anno antecedente la data di </w:t>
      </w:r>
      <w:r w:rsidR="003833BC" w:rsidRPr="00950BFA">
        <w:rPr>
          <w:rFonts w:asciiTheme="minorHAnsi" w:hAnsiTheme="minorHAnsi" w:cstheme="minorHAnsi"/>
          <w:sz w:val="20"/>
          <w:szCs w:val="20"/>
        </w:rPr>
        <w:t xml:space="preserve">pubblicazione </w:t>
      </w:r>
      <w:r w:rsidR="003833BC" w:rsidRPr="00D5629C">
        <w:rPr>
          <w:rFonts w:asciiTheme="minorHAnsi" w:hAnsiTheme="minorHAnsi" w:cstheme="minorHAnsi"/>
          <w:sz w:val="20"/>
          <w:szCs w:val="20"/>
        </w:rPr>
        <w:t>del Bando di gara sulla GURI</w:t>
      </w:r>
      <w:r w:rsidR="003833BC" w:rsidRPr="00950BFA">
        <w:rPr>
          <w:rFonts w:asciiTheme="minorHAnsi" w:hAnsiTheme="minorHAnsi" w:cstheme="minorHAnsi"/>
          <w:color w:val="00B0F0"/>
          <w:sz w:val="20"/>
          <w:szCs w:val="20"/>
        </w:rPr>
        <w:t xml:space="preserve"> </w:t>
      </w:r>
      <w:r w:rsidRPr="00950BFA">
        <w:rPr>
          <w:rFonts w:asciiTheme="minorHAnsi" w:hAnsiTheme="minorHAnsi" w:cstheme="minorHAnsi"/>
          <w:sz w:val="20"/>
          <w:szCs w:val="20"/>
        </w:rPr>
        <w:t>o che sono cessati dalle relative cariche nel medesimo periodo.</w:t>
      </w:r>
    </w:p>
    <w:p w14:paraId="4A245AB6" w14:textId="77777777" w:rsidR="000A58BC" w:rsidRPr="00950BFA" w:rsidRDefault="00320B8A" w:rsidP="000215C1">
      <w:pPr>
        <w:pStyle w:val="Paragrafoelenco"/>
        <w:numPr>
          <w:ilvl w:val="0"/>
          <w:numId w:val="6"/>
        </w:numPr>
        <w:spacing w:before="60" w:after="60" w:line="360" w:lineRule="auto"/>
        <w:rPr>
          <w:rFonts w:asciiTheme="minorHAnsi" w:hAnsiTheme="minorHAnsi" w:cstheme="minorHAnsi"/>
          <w:sz w:val="20"/>
          <w:szCs w:val="20"/>
        </w:rPr>
      </w:pPr>
      <w:r w:rsidRPr="00950BFA">
        <w:rPr>
          <w:rFonts w:asciiTheme="minorHAnsi" w:hAnsiTheme="minorHAnsi" w:cstheme="minorHAnsi"/>
          <w:sz w:val="20"/>
          <w:szCs w:val="20"/>
        </w:rPr>
        <w:t xml:space="preserve">I reati di cui al comma 1 dell’art. 80 non rilevano quando sono stati depenalizzati ovvero quando è intervenuta la riabilitazione, ovvero, nei casi di condanna ad una pena accessoria perpetua, quando questa è stata dichiarata estinta ai sensi dell’articolo 179, settimo comma, del codice penale, ovvero quando i reati sono stati dichiarati estinti dopo la condanna ovvero in caso di revoca della condanna medesima. Si avverte che non potrà considerarsi estinto il reato, qualora non sia intervenuta una formale pronuncia di estinzione da parte del giudice dell’esecuzione, ai sensi dell’articolo 676 </w:t>
      </w:r>
      <w:proofErr w:type="gramStart"/>
      <w:r w:rsidRPr="00950BFA">
        <w:rPr>
          <w:rFonts w:asciiTheme="minorHAnsi" w:hAnsiTheme="minorHAnsi" w:cstheme="minorHAnsi"/>
          <w:sz w:val="20"/>
          <w:szCs w:val="20"/>
        </w:rPr>
        <w:t>c.p.p..</w:t>
      </w:r>
      <w:proofErr w:type="gramEnd"/>
    </w:p>
    <w:p w14:paraId="6FB8C43E" w14:textId="0A730012" w:rsidR="000A58BC" w:rsidRPr="00950BFA" w:rsidRDefault="00320B8A" w:rsidP="000215C1">
      <w:pPr>
        <w:pStyle w:val="Paragrafoelenco"/>
        <w:numPr>
          <w:ilvl w:val="0"/>
          <w:numId w:val="6"/>
        </w:numPr>
        <w:spacing w:before="60" w:after="60" w:line="360" w:lineRule="auto"/>
        <w:rPr>
          <w:rFonts w:asciiTheme="minorHAnsi" w:hAnsiTheme="minorHAnsi" w:cstheme="minorHAnsi"/>
          <w:sz w:val="20"/>
          <w:szCs w:val="20"/>
        </w:rPr>
      </w:pPr>
      <w:r w:rsidRPr="00950BFA">
        <w:rPr>
          <w:rFonts w:asciiTheme="minorHAnsi" w:hAnsiTheme="minorHAnsi" w:cstheme="minorHAnsi"/>
          <w:sz w:val="20"/>
          <w:szCs w:val="20"/>
        </w:rPr>
        <w:t xml:space="preserve">Sulla base di quanto sopra evidenziato, qualora siano presenti fattispecie rilevanti ai fini della disciplina di cui all’art. </w:t>
      </w:r>
      <w:r w:rsidRPr="009E3859">
        <w:rPr>
          <w:rFonts w:asciiTheme="minorHAnsi" w:hAnsiTheme="minorHAnsi" w:cstheme="minorHAnsi"/>
          <w:sz w:val="20"/>
          <w:szCs w:val="20"/>
        </w:rPr>
        <w:t>80 co. 1 del D.lgs. n.50/2016 l’operatore economico deve presentare puntuale e dettagliata dichiarazione ai sensi del DPR n. 445/00 utilizzando preferibilmente il DGUE secondo</w:t>
      </w:r>
      <w:r w:rsidRPr="00950BFA">
        <w:rPr>
          <w:rFonts w:asciiTheme="minorHAnsi" w:hAnsiTheme="minorHAnsi" w:cstheme="minorHAnsi"/>
          <w:sz w:val="20"/>
          <w:szCs w:val="20"/>
        </w:rPr>
        <w:t xml:space="preserve"> quanto specificato all’art. 15.2 del presente Disciplinare di gara.</w:t>
      </w:r>
    </w:p>
    <w:p w14:paraId="1E4D6D58" w14:textId="77777777" w:rsidR="000A58BC" w:rsidRPr="00950BFA" w:rsidRDefault="00320B8A" w:rsidP="00B83A02">
      <w:pPr>
        <w:spacing w:before="60" w:after="60" w:line="360" w:lineRule="auto"/>
        <w:rPr>
          <w:rFonts w:asciiTheme="minorHAnsi" w:hAnsiTheme="minorHAnsi" w:cstheme="minorHAnsi"/>
          <w:sz w:val="20"/>
          <w:szCs w:val="20"/>
          <w:lang w:eastAsia="it-IT"/>
        </w:rPr>
      </w:pPr>
      <w:r w:rsidRPr="00950BFA">
        <w:rPr>
          <w:rFonts w:asciiTheme="minorHAnsi" w:hAnsiTheme="minorHAnsi" w:cstheme="minorHAnsi"/>
          <w:sz w:val="20"/>
          <w:szCs w:val="20"/>
          <w:lang w:eastAsia="it-IT"/>
        </w:rPr>
        <w:t>In particolare, si precisa che:</w:t>
      </w:r>
    </w:p>
    <w:p w14:paraId="1B689553" w14:textId="77777777" w:rsidR="000A58BC" w:rsidRPr="00950BFA" w:rsidRDefault="00320B8A" w:rsidP="00B83A02">
      <w:pPr>
        <w:spacing w:before="60" w:after="60" w:line="360" w:lineRule="auto"/>
        <w:ind w:left="284" w:hanging="284"/>
        <w:rPr>
          <w:rFonts w:asciiTheme="minorHAnsi" w:hAnsiTheme="minorHAnsi" w:cstheme="minorHAnsi"/>
          <w:sz w:val="20"/>
          <w:szCs w:val="20"/>
          <w:lang w:eastAsia="it-IT"/>
        </w:rPr>
      </w:pPr>
      <w:r w:rsidRPr="00950BFA">
        <w:rPr>
          <w:rFonts w:asciiTheme="minorHAnsi" w:hAnsiTheme="minorHAnsi" w:cstheme="minorHAnsi"/>
          <w:sz w:val="20"/>
          <w:szCs w:val="20"/>
          <w:lang w:eastAsia="it-IT"/>
        </w:rPr>
        <w:t>A)</w:t>
      </w:r>
      <w:r w:rsidRPr="00950BFA">
        <w:rPr>
          <w:rFonts w:asciiTheme="minorHAnsi" w:hAnsiTheme="minorHAnsi" w:cstheme="minorHAnsi"/>
          <w:sz w:val="20"/>
          <w:szCs w:val="20"/>
          <w:lang w:eastAsia="it-IT"/>
        </w:rPr>
        <w:tab/>
      </w:r>
      <w:r w:rsidRPr="00950BFA">
        <w:rPr>
          <w:rFonts w:asciiTheme="minorHAnsi" w:hAnsiTheme="minorHAnsi" w:cstheme="minorHAnsi"/>
          <w:b/>
          <w:sz w:val="20"/>
          <w:szCs w:val="20"/>
          <w:u w:val="single"/>
          <w:lang w:eastAsia="it-IT"/>
        </w:rPr>
        <w:t>qualora siano presenti fattispecie rilevanti ai fini della disciplina di cui all’art.80 co. 1 del D.lgs. n.50/2016 la dichiarazione deve essere resa in maniera dettagliata specificando almeno i seguenti elementi</w:t>
      </w:r>
      <w:r w:rsidRPr="00950BFA">
        <w:rPr>
          <w:rFonts w:asciiTheme="minorHAnsi" w:hAnsiTheme="minorHAnsi" w:cstheme="minorHAnsi"/>
          <w:sz w:val="20"/>
          <w:szCs w:val="20"/>
          <w:lang w:eastAsia="it-IT"/>
        </w:rPr>
        <w:t>:</w:t>
      </w:r>
    </w:p>
    <w:p w14:paraId="16354827" w14:textId="77777777" w:rsidR="000A58BC" w:rsidRPr="00950BFA" w:rsidRDefault="00320B8A" w:rsidP="00B83A02">
      <w:pPr>
        <w:spacing w:before="60" w:after="60" w:line="360" w:lineRule="auto"/>
        <w:ind w:left="568" w:hanging="284"/>
        <w:rPr>
          <w:rFonts w:asciiTheme="minorHAnsi" w:hAnsiTheme="minorHAnsi" w:cstheme="minorHAnsi"/>
          <w:sz w:val="20"/>
          <w:szCs w:val="20"/>
          <w:lang w:eastAsia="it-IT"/>
        </w:rPr>
      </w:pPr>
      <w:r w:rsidRPr="00950BFA">
        <w:rPr>
          <w:rFonts w:asciiTheme="minorHAnsi" w:hAnsiTheme="minorHAnsi" w:cstheme="minorHAnsi"/>
          <w:sz w:val="20"/>
          <w:szCs w:val="20"/>
          <w:lang w:eastAsia="it-IT"/>
        </w:rPr>
        <w:t>-</w:t>
      </w:r>
      <w:r w:rsidRPr="00950BFA">
        <w:rPr>
          <w:rFonts w:asciiTheme="minorHAnsi" w:hAnsiTheme="minorHAnsi" w:cstheme="minorHAnsi"/>
          <w:sz w:val="20"/>
          <w:szCs w:val="20"/>
          <w:lang w:eastAsia="it-IT"/>
        </w:rPr>
        <w:tab/>
        <w:t xml:space="preserve">soggetto interessato (nome, cognome, data </w:t>
      </w:r>
      <w:proofErr w:type="gramStart"/>
      <w:r w:rsidRPr="00950BFA">
        <w:rPr>
          <w:rFonts w:asciiTheme="minorHAnsi" w:hAnsiTheme="minorHAnsi" w:cstheme="minorHAnsi"/>
          <w:sz w:val="20"/>
          <w:szCs w:val="20"/>
          <w:lang w:eastAsia="it-IT"/>
        </w:rPr>
        <w:t>e</w:t>
      </w:r>
      <w:proofErr w:type="gramEnd"/>
      <w:r w:rsidRPr="00950BFA">
        <w:rPr>
          <w:rFonts w:asciiTheme="minorHAnsi" w:hAnsiTheme="minorHAnsi" w:cstheme="minorHAnsi"/>
          <w:sz w:val="20"/>
          <w:szCs w:val="20"/>
          <w:lang w:eastAsia="it-IT"/>
        </w:rPr>
        <w:t xml:space="preserve"> luogo di nascita, CF, residenza, ruolo/poteri)</w:t>
      </w:r>
    </w:p>
    <w:p w14:paraId="151DC016" w14:textId="77777777" w:rsidR="000A58BC" w:rsidRPr="00950BFA" w:rsidRDefault="00320B8A" w:rsidP="00B83A02">
      <w:pPr>
        <w:spacing w:before="60" w:after="60" w:line="360" w:lineRule="auto"/>
        <w:ind w:left="568" w:hanging="284"/>
        <w:rPr>
          <w:rFonts w:asciiTheme="minorHAnsi" w:hAnsiTheme="minorHAnsi" w:cstheme="minorHAnsi"/>
          <w:sz w:val="20"/>
          <w:szCs w:val="20"/>
          <w:lang w:eastAsia="it-IT"/>
        </w:rPr>
      </w:pPr>
      <w:r w:rsidRPr="00950BFA">
        <w:rPr>
          <w:rFonts w:asciiTheme="minorHAnsi" w:hAnsiTheme="minorHAnsi" w:cstheme="minorHAnsi"/>
          <w:sz w:val="20"/>
          <w:szCs w:val="20"/>
          <w:lang w:eastAsia="it-IT"/>
        </w:rPr>
        <w:t>-</w:t>
      </w:r>
      <w:r w:rsidRPr="00950BFA">
        <w:rPr>
          <w:rFonts w:asciiTheme="minorHAnsi" w:hAnsiTheme="minorHAnsi" w:cstheme="minorHAnsi"/>
          <w:sz w:val="20"/>
          <w:szCs w:val="20"/>
          <w:lang w:eastAsia="it-IT"/>
        </w:rPr>
        <w:tab/>
        <w:t>Autorità ed estremi del provvedimento (es. condanna n. …. emessa in data ………… dal Tribunale, durata etc. ;)</w:t>
      </w:r>
    </w:p>
    <w:p w14:paraId="315EBD25" w14:textId="77777777" w:rsidR="000A58BC" w:rsidRPr="00950BFA" w:rsidRDefault="00320B8A" w:rsidP="00B83A02">
      <w:pPr>
        <w:spacing w:before="60" w:after="60" w:line="360" w:lineRule="auto"/>
        <w:ind w:left="568" w:hanging="284"/>
        <w:rPr>
          <w:rFonts w:asciiTheme="minorHAnsi" w:hAnsiTheme="minorHAnsi" w:cstheme="minorHAnsi"/>
          <w:sz w:val="20"/>
          <w:szCs w:val="20"/>
          <w:lang w:eastAsia="it-IT"/>
        </w:rPr>
      </w:pPr>
      <w:r w:rsidRPr="00950BFA">
        <w:rPr>
          <w:rFonts w:asciiTheme="minorHAnsi" w:hAnsiTheme="minorHAnsi" w:cstheme="minorHAnsi"/>
          <w:sz w:val="20"/>
          <w:szCs w:val="20"/>
          <w:lang w:eastAsia="it-IT"/>
        </w:rPr>
        <w:t>-</w:t>
      </w:r>
      <w:r w:rsidRPr="00950BFA">
        <w:rPr>
          <w:rFonts w:asciiTheme="minorHAnsi" w:hAnsiTheme="minorHAnsi" w:cstheme="minorHAnsi"/>
          <w:sz w:val="20"/>
          <w:szCs w:val="20"/>
          <w:lang w:eastAsia="it-IT"/>
        </w:rPr>
        <w:tab/>
        <w:t>fattispecie rilevante (es: reato commesso etc..) e contenuto del provvedimento (motivo della condanna, pena accessoria, precisazione sui periodi di interdizione imposti dal provvedimento penale;);</w:t>
      </w:r>
    </w:p>
    <w:p w14:paraId="1A8B1447" w14:textId="77777777" w:rsidR="000A58BC" w:rsidRPr="00950BFA" w:rsidRDefault="00320B8A" w:rsidP="00B83A02">
      <w:pPr>
        <w:spacing w:before="60" w:after="60" w:line="360" w:lineRule="auto"/>
        <w:ind w:left="568" w:hanging="284"/>
        <w:rPr>
          <w:rFonts w:asciiTheme="minorHAnsi" w:hAnsiTheme="minorHAnsi" w:cstheme="minorHAnsi"/>
          <w:sz w:val="20"/>
          <w:szCs w:val="20"/>
          <w:lang w:eastAsia="it-IT"/>
        </w:rPr>
      </w:pPr>
      <w:r w:rsidRPr="00950BFA">
        <w:rPr>
          <w:rFonts w:asciiTheme="minorHAnsi" w:hAnsiTheme="minorHAnsi" w:cstheme="minorHAnsi"/>
          <w:sz w:val="20"/>
          <w:szCs w:val="20"/>
          <w:lang w:eastAsia="it-IT"/>
        </w:rPr>
        <w:t>-</w:t>
      </w:r>
      <w:r w:rsidRPr="00950BFA">
        <w:rPr>
          <w:rFonts w:asciiTheme="minorHAnsi" w:hAnsiTheme="minorHAnsi" w:cstheme="minorHAnsi"/>
          <w:sz w:val="20"/>
          <w:szCs w:val="20"/>
          <w:lang w:eastAsia="it-IT"/>
        </w:rPr>
        <w:tab/>
        <w:t xml:space="preserve">eventuali misure di self </w:t>
      </w:r>
      <w:proofErr w:type="spellStart"/>
      <w:r w:rsidRPr="00950BFA">
        <w:rPr>
          <w:rFonts w:asciiTheme="minorHAnsi" w:hAnsiTheme="minorHAnsi" w:cstheme="minorHAnsi"/>
          <w:sz w:val="20"/>
          <w:szCs w:val="20"/>
          <w:lang w:eastAsia="it-IT"/>
        </w:rPr>
        <w:t>cleaning</w:t>
      </w:r>
      <w:proofErr w:type="spellEnd"/>
      <w:r w:rsidRPr="00950BFA">
        <w:rPr>
          <w:rFonts w:asciiTheme="minorHAnsi" w:hAnsiTheme="minorHAnsi" w:cstheme="minorHAnsi"/>
          <w:sz w:val="20"/>
          <w:szCs w:val="20"/>
          <w:lang w:eastAsia="it-IT"/>
        </w:rPr>
        <w:t xml:space="preserve"> adottate;</w:t>
      </w:r>
    </w:p>
    <w:p w14:paraId="6495A77B" w14:textId="77777777" w:rsidR="000A58BC" w:rsidRPr="00950BFA" w:rsidRDefault="00320B8A" w:rsidP="00B83A02">
      <w:pPr>
        <w:spacing w:before="60" w:after="60" w:line="360" w:lineRule="auto"/>
        <w:ind w:left="568" w:hanging="284"/>
        <w:rPr>
          <w:rFonts w:asciiTheme="minorHAnsi" w:hAnsiTheme="minorHAnsi" w:cstheme="minorHAnsi"/>
          <w:sz w:val="20"/>
          <w:szCs w:val="20"/>
          <w:lang w:eastAsia="it-IT"/>
        </w:rPr>
      </w:pPr>
      <w:r w:rsidRPr="00950BFA">
        <w:rPr>
          <w:rFonts w:asciiTheme="minorHAnsi" w:hAnsiTheme="minorHAnsi" w:cstheme="minorHAnsi"/>
          <w:sz w:val="20"/>
          <w:szCs w:val="20"/>
          <w:lang w:eastAsia="it-IT"/>
        </w:rPr>
        <w:lastRenderedPageBreak/>
        <w:t>-</w:t>
      </w:r>
      <w:r w:rsidRPr="00950BFA">
        <w:rPr>
          <w:rFonts w:asciiTheme="minorHAnsi" w:hAnsiTheme="minorHAnsi" w:cstheme="minorHAnsi"/>
          <w:sz w:val="20"/>
          <w:szCs w:val="20"/>
          <w:lang w:eastAsia="it-IT"/>
        </w:rPr>
        <w:tab/>
        <w:t>misure di dissociazione in casi di condanne di soggetti – come sopra individuati – cessati dalla carica.</w:t>
      </w:r>
    </w:p>
    <w:p w14:paraId="5C4702A8" w14:textId="77777777" w:rsidR="000A58BC" w:rsidRPr="009E3859" w:rsidRDefault="00320B8A" w:rsidP="00B83A02">
      <w:pPr>
        <w:spacing w:before="60" w:after="60" w:line="360" w:lineRule="auto"/>
        <w:ind w:left="284" w:hanging="284"/>
        <w:rPr>
          <w:rFonts w:asciiTheme="minorHAnsi" w:hAnsiTheme="minorHAnsi" w:cstheme="minorHAnsi"/>
          <w:sz w:val="20"/>
          <w:szCs w:val="20"/>
          <w:lang w:eastAsia="it-IT"/>
        </w:rPr>
      </w:pPr>
      <w:r w:rsidRPr="00950BFA">
        <w:rPr>
          <w:rFonts w:asciiTheme="minorHAnsi" w:hAnsiTheme="minorHAnsi" w:cstheme="minorHAnsi"/>
          <w:sz w:val="20"/>
          <w:szCs w:val="20"/>
          <w:lang w:eastAsia="it-IT"/>
        </w:rPr>
        <w:t>B)</w:t>
      </w:r>
      <w:r w:rsidRPr="00950BFA">
        <w:rPr>
          <w:rFonts w:asciiTheme="minorHAnsi" w:hAnsiTheme="minorHAnsi" w:cstheme="minorHAnsi"/>
          <w:sz w:val="20"/>
          <w:szCs w:val="20"/>
          <w:lang w:eastAsia="it-IT"/>
        </w:rPr>
        <w:tab/>
        <w:t xml:space="preserve">Si fa presente, inoltre, che nel certificato del Casellario Giudiziale rilasciato ai soggetti privati interessati, non compaiono le sentenze di applicazione della pena su richiesta ai sensi degli artt. 444 e 445 c.p.p., i decreti penali di condanna, le condanne per le quali è stato concesso il beneficio della “non menzione” ai sensi dell’art. 175 c.p. e le condanne per contravvenzioni punibili con la sola pena pecuniaria dell’ammenda; nei casi di incertezza si consiglia pertanto all’interessato di effettuare presso il competente Ufficio del Casellario Giudiziale una semplice “visura” (art. 33 D.P.R. n. 313 del 2002), con </w:t>
      </w:r>
      <w:r w:rsidRPr="009E3859">
        <w:rPr>
          <w:rFonts w:asciiTheme="minorHAnsi" w:hAnsiTheme="minorHAnsi" w:cstheme="minorHAnsi"/>
          <w:sz w:val="20"/>
          <w:szCs w:val="20"/>
          <w:lang w:eastAsia="it-IT"/>
        </w:rPr>
        <w:t>la quale si potrà prendere visione di tutti i propri eventuali precedenti penali, senza le limitazioni sopra ricordate.</w:t>
      </w:r>
    </w:p>
    <w:p w14:paraId="2B3DD33B" w14:textId="78D672E6" w:rsidR="000A58BC" w:rsidRPr="009E3859" w:rsidRDefault="00320B8A" w:rsidP="00B83A02">
      <w:pPr>
        <w:spacing w:before="60" w:after="60" w:line="360" w:lineRule="auto"/>
        <w:ind w:left="284"/>
        <w:rPr>
          <w:rFonts w:asciiTheme="minorHAnsi" w:hAnsiTheme="minorHAnsi" w:cstheme="minorHAnsi"/>
          <w:sz w:val="20"/>
          <w:szCs w:val="20"/>
          <w:lang w:eastAsia="it-IT"/>
        </w:rPr>
      </w:pPr>
      <w:r w:rsidRPr="009E3859">
        <w:rPr>
          <w:rFonts w:asciiTheme="minorHAnsi" w:hAnsiTheme="minorHAnsi" w:cstheme="minorHAnsi"/>
          <w:sz w:val="20"/>
          <w:szCs w:val="20"/>
          <w:lang w:eastAsia="it-IT"/>
        </w:rPr>
        <w:t>Si evidenzia che un operatore economico, che si trovi in una delle situazioni di cui al comma 1 dell’art. 80 del D.lgs. 50/2016, limitatamente alle ipotesi in cui la sentenza definitiva abbia imposto una pena detentiva non superiore a 18 mesi ovvero abbia riconosciuto l'attenuante della collaborazione come definita per le singole fattispecie di reato, è ammesso a provare di aver risarcito o di essersi impegnato a risarcire qualunque danno causato dal reato o dall'illecito e di aver adottato provvedimenti concreti di carattere tecnico, organizzativo e relativi al personale idonei a prevenire ulteriori reati o illeciti.</w:t>
      </w:r>
    </w:p>
    <w:p w14:paraId="7DDD3CFF" w14:textId="2EA7FC4C" w:rsidR="000A58BC" w:rsidRPr="00950BFA" w:rsidRDefault="00B83A02" w:rsidP="00B83A02">
      <w:pPr>
        <w:spacing w:before="60" w:after="60" w:line="360" w:lineRule="auto"/>
        <w:rPr>
          <w:rFonts w:asciiTheme="minorHAnsi" w:hAnsiTheme="minorHAnsi" w:cstheme="minorHAnsi"/>
          <w:b/>
          <w:sz w:val="20"/>
          <w:szCs w:val="20"/>
        </w:rPr>
      </w:pPr>
      <w:r w:rsidRPr="009E3859">
        <w:rPr>
          <w:rFonts w:asciiTheme="minorHAnsi" w:hAnsiTheme="minorHAnsi" w:cstheme="minorHAnsi"/>
          <w:b/>
          <w:sz w:val="20"/>
          <w:szCs w:val="20"/>
        </w:rPr>
        <w:t>N.B.</w:t>
      </w:r>
      <w:r w:rsidR="005F0A49" w:rsidRPr="009E3859">
        <w:rPr>
          <w:rFonts w:asciiTheme="minorHAnsi" w:hAnsiTheme="minorHAnsi" w:cstheme="minorHAnsi"/>
          <w:b/>
          <w:sz w:val="20"/>
          <w:szCs w:val="20"/>
        </w:rPr>
        <w:t>3</w:t>
      </w:r>
      <w:r w:rsidRPr="009E3859">
        <w:rPr>
          <w:rFonts w:asciiTheme="minorHAnsi" w:hAnsiTheme="minorHAnsi" w:cstheme="minorHAnsi"/>
          <w:b/>
          <w:sz w:val="20"/>
          <w:szCs w:val="20"/>
        </w:rPr>
        <w:t>:</w:t>
      </w:r>
      <w:r w:rsidRPr="009E3859">
        <w:rPr>
          <w:rFonts w:asciiTheme="minorHAnsi" w:hAnsiTheme="minorHAnsi" w:cstheme="minorHAnsi"/>
          <w:sz w:val="20"/>
          <w:szCs w:val="20"/>
        </w:rPr>
        <w:t xml:space="preserve"> </w:t>
      </w:r>
      <w:r w:rsidR="00320B8A" w:rsidRPr="009E3859">
        <w:rPr>
          <w:rFonts w:asciiTheme="minorHAnsi" w:hAnsiTheme="minorHAnsi" w:cstheme="minorHAnsi"/>
          <w:sz w:val="20"/>
          <w:szCs w:val="20"/>
        </w:rPr>
        <w:t>Con riferimento alle ipotesi previste dall’art. 80, co. 4 del D.lgs. n. 50/2016 l’operatore economico è ammesso se dimostra di aver ottemperato ai suoi obblighi pagando o impegnandosi in modo vincolante a pagare le imposte o i contributi previdenziali dovuti, compresi eventuali interessi o multe, ovvero quando il debito tributario o previdenziale sia comunque integralmente estinto, purché l’estinzione, il pagamento o l’impegno si siano perfezionati prima della scadenza del termine per la presentazione delle offerte. Un operatore economico può essere escluso dalla partecipazione a una procedura d’appalto se la stazione appaltante è a conoscenza e può adeguatamente dimostrare che lo stesso non ha ottemperato agli obblighi relativi al pagamento delle imposte e tasse o dei contributi previdenziali non definitivamente accertati qualora tale mancato pagamento costituisca una grave violazione ai sensi rispettivamente del secondo o del quarto periodo del citato comma 4. A tal fine l’operatore economico deve presentare puntuale e</w:t>
      </w:r>
      <w:r w:rsidR="00320B8A" w:rsidRPr="00950BFA">
        <w:rPr>
          <w:rFonts w:asciiTheme="minorHAnsi" w:hAnsiTheme="minorHAnsi" w:cstheme="minorHAnsi"/>
          <w:sz w:val="20"/>
          <w:szCs w:val="20"/>
        </w:rPr>
        <w:t xml:space="preserve"> dettagliata dichiarazione ai sensi del DPR 445/200 utilizzando – nel rispetto delle modalità indicate al paragrafo 15.2 del presente Disciplinare di gara – preferibilmente il DGUE.</w:t>
      </w:r>
    </w:p>
    <w:p w14:paraId="2B79F62E" w14:textId="1AEC327A" w:rsidR="000A58BC" w:rsidRPr="009E3859" w:rsidRDefault="00B83A02" w:rsidP="00B83A02">
      <w:pPr>
        <w:spacing w:before="60" w:after="60" w:line="360" w:lineRule="auto"/>
        <w:rPr>
          <w:rFonts w:asciiTheme="minorHAnsi" w:hAnsiTheme="minorHAnsi" w:cstheme="minorHAnsi"/>
          <w:sz w:val="20"/>
          <w:szCs w:val="20"/>
          <w:lang w:eastAsia="it-IT"/>
        </w:rPr>
      </w:pPr>
      <w:r w:rsidRPr="00950BFA">
        <w:rPr>
          <w:rFonts w:asciiTheme="minorHAnsi" w:hAnsiTheme="minorHAnsi" w:cstheme="minorHAnsi"/>
          <w:b/>
          <w:sz w:val="20"/>
          <w:szCs w:val="20"/>
        </w:rPr>
        <w:t>N.B.</w:t>
      </w:r>
      <w:r w:rsidR="005F0A49">
        <w:rPr>
          <w:rFonts w:asciiTheme="minorHAnsi" w:hAnsiTheme="minorHAnsi" w:cstheme="minorHAnsi"/>
          <w:b/>
          <w:sz w:val="20"/>
          <w:szCs w:val="20"/>
        </w:rPr>
        <w:t>4</w:t>
      </w:r>
      <w:r w:rsidRPr="00950BFA">
        <w:rPr>
          <w:rFonts w:asciiTheme="minorHAnsi" w:hAnsiTheme="minorHAnsi" w:cstheme="minorHAnsi"/>
          <w:b/>
          <w:sz w:val="20"/>
          <w:szCs w:val="20"/>
        </w:rPr>
        <w:t>:</w:t>
      </w:r>
      <w:r w:rsidRPr="00950BFA">
        <w:rPr>
          <w:rFonts w:asciiTheme="minorHAnsi" w:hAnsiTheme="minorHAnsi" w:cstheme="minorHAnsi"/>
          <w:sz w:val="20"/>
          <w:szCs w:val="20"/>
        </w:rPr>
        <w:t xml:space="preserve"> </w:t>
      </w:r>
      <w:r w:rsidR="00320B8A" w:rsidRPr="00950BFA">
        <w:rPr>
          <w:rFonts w:asciiTheme="minorHAnsi" w:hAnsiTheme="minorHAnsi" w:cstheme="minorHAnsi"/>
          <w:sz w:val="20"/>
          <w:szCs w:val="20"/>
          <w:lang w:eastAsia="it-IT"/>
        </w:rPr>
        <w:t>Con riferimento alle ipotesi previste dall’art.80 co. 5 del D.lgs. n.50/2016 e alle altre ipotesi di esclusione sopra previste (esempio</w:t>
      </w:r>
      <w:r w:rsidR="00320B8A" w:rsidRPr="009E3859">
        <w:rPr>
          <w:rFonts w:asciiTheme="minorHAnsi" w:hAnsiTheme="minorHAnsi" w:cstheme="minorHAnsi"/>
          <w:sz w:val="20"/>
          <w:szCs w:val="20"/>
          <w:lang w:eastAsia="it-IT"/>
        </w:rPr>
        <w:t xml:space="preserve">: divieto a contrarre con la Stazione Appaltante procedente ai sensi dell’art.53, co. 16 ter del D.lgs. n.165/01, etc.) </w:t>
      </w:r>
      <w:r w:rsidR="00320B8A" w:rsidRPr="009E3859">
        <w:rPr>
          <w:rFonts w:asciiTheme="minorHAnsi" w:hAnsiTheme="minorHAnsi" w:cstheme="minorHAnsi"/>
          <w:b/>
          <w:sz w:val="20"/>
          <w:szCs w:val="20"/>
          <w:lang w:eastAsia="it-IT"/>
        </w:rPr>
        <w:t>l’operatore economico</w:t>
      </w:r>
      <w:r w:rsidR="00320B8A" w:rsidRPr="009E3859">
        <w:rPr>
          <w:rFonts w:asciiTheme="minorHAnsi" w:hAnsiTheme="minorHAnsi" w:cstheme="minorHAnsi"/>
          <w:sz w:val="20"/>
          <w:szCs w:val="20"/>
          <w:lang w:eastAsia="it-IT"/>
        </w:rPr>
        <w:t xml:space="preserve"> </w:t>
      </w:r>
      <w:r w:rsidR="00320B8A" w:rsidRPr="009E3859">
        <w:rPr>
          <w:rFonts w:asciiTheme="minorHAnsi" w:hAnsiTheme="minorHAnsi" w:cstheme="minorHAnsi"/>
          <w:b/>
          <w:sz w:val="20"/>
          <w:szCs w:val="20"/>
          <w:lang w:eastAsia="it-IT"/>
        </w:rPr>
        <w:t xml:space="preserve">deve presentare puntuale e dettagliata dichiarazione su </w:t>
      </w:r>
      <w:r w:rsidR="00320B8A" w:rsidRPr="009E3859">
        <w:rPr>
          <w:rFonts w:asciiTheme="minorHAnsi" w:hAnsiTheme="minorHAnsi" w:cstheme="minorHAnsi"/>
          <w:b/>
          <w:sz w:val="20"/>
          <w:szCs w:val="20"/>
          <w:u w:val="double"/>
          <w:lang w:eastAsia="it-IT"/>
        </w:rPr>
        <w:t>tutte le notizie/ipotesi/fattispecie/nominativo</w:t>
      </w:r>
      <w:r w:rsidR="00320B8A" w:rsidRPr="009E3859">
        <w:rPr>
          <w:rFonts w:asciiTheme="minorHAnsi" w:hAnsiTheme="minorHAnsi" w:cstheme="minorHAnsi"/>
          <w:sz w:val="20"/>
          <w:szCs w:val="20"/>
          <w:lang w:eastAsia="it-IT"/>
        </w:rPr>
        <w:t xml:space="preserve"> rilevanti ai fini della disciplina di cui all’articolo sopracitato descrivendo le eventuali misure di self </w:t>
      </w:r>
      <w:proofErr w:type="spellStart"/>
      <w:r w:rsidR="00320B8A" w:rsidRPr="009E3859">
        <w:rPr>
          <w:rFonts w:asciiTheme="minorHAnsi" w:hAnsiTheme="minorHAnsi" w:cstheme="minorHAnsi"/>
          <w:sz w:val="20"/>
          <w:szCs w:val="20"/>
          <w:lang w:eastAsia="it-IT"/>
        </w:rPr>
        <w:t>cleaning</w:t>
      </w:r>
      <w:proofErr w:type="spellEnd"/>
      <w:r w:rsidR="00320B8A" w:rsidRPr="009E3859">
        <w:rPr>
          <w:rFonts w:asciiTheme="minorHAnsi" w:hAnsiTheme="minorHAnsi" w:cstheme="minorHAnsi"/>
          <w:sz w:val="20"/>
          <w:szCs w:val="20"/>
          <w:lang w:eastAsia="it-IT"/>
        </w:rPr>
        <w:t xml:space="preserve"> adottate utilizzando – nel rispetto delle modalità indicate all’art. 15.2 e seguenti del presente </w:t>
      </w:r>
      <w:r w:rsidR="00320B8A" w:rsidRPr="009E3859">
        <w:rPr>
          <w:rFonts w:asciiTheme="minorHAnsi" w:hAnsiTheme="minorHAnsi" w:cstheme="minorHAnsi"/>
          <w:sz w:val="20"/>
          <w:szCs w:val="20"/>
        </w:rPr>
        <w:t>Disciplinare di gara</w:t>
      </w:r>
      <w:r w:rsidR="00320B8A" w:rsidRPr="009E3859">
        <w:rPr>
          <w:rFonts w:asciiTheme="minorHAnsi" w:hAnsiTheme="minorHAnsi" w:cstheme="minorHAnsi"/>
          <w:sz w:val="20"/>
          <w:szCs w:val="20"/>
          <w:lang w:eastAsia="it-IT"/>
        </w:rPr>
        <w:t xml:space="preserve"> – preferibilmente il DGUE e gli schemi di dichiarazione presenti negli allegati predisposti dalla stazione appaltante.</w:t>
      </w:r>
    </w:p>
    <w:p w14:paraId="00E5F9CA" w14:textId="77777777" w:rsidR="000A58BC" w:rsidRPr="009E3859" w:rsidRDefault="00320B8A" w:rsidP="00B83A02">
      <w:pPr>
        <w:spacing w:before="60" w:after="60" w:line="360" w:lineRule="auto"/>
        <w:rPr>
          <w:rFonts w:asciiTheme="minorHAnsi" w:hAnsiTheme="minorHAnsi" w:cstheme="minorHAnsi"/>
          <w:sz w:val="20"/>
          <w:szCs w:val="20"/>
        </w:rPr>
      </w:pPr>
      <w:r w:rsidRPr="009E3859">
        <w:rPr>
          <w:rFonts w:asciiTheme="minorHAnsi" w:hAnsiTheme="minorHAnsi" w:cstheme="minorHAnsi"/>
          <w:sz w:val="20"/>
          <w:szCs w:val="20"/>
        </w:rPr>
        <w:t xml:space="preserve">Al ricorrere di fattispecie rilevanti e nel caso siano state adottate misure di self </w:t>
      </w:r>
      <w:proofErr w:type="spellStart"/>
      <w:r w:rsidRPr="009E3859">
        <w:rPr>
          <w:rFonts w:asciiTheme="minorHAnsi" w:hAnsiTheme="minorHAnsi" w:cstheme="minorHAnsi"/>
          <w:sz w:val="20"/>
          <w:szCs w:val="20"/>
        </w:rPr>
        <w:t>cleaning</w:t>
      </w:r>
      <w:proofErr w:type="spellEnd"/>
      <w:r w:rsidRPr="009E3859">
        <w:rPr>
          <w:rFonts w:asciiTheme="minorHAnsi" w:hAnsiTheme="minorHAnsi" w:cstheme="minorHAnsi"/>
          <w:sz w:val="20"/>
          <w:szCs w:val="20"/>
        </w:rPr>
        <w:t>, dovranno essere prodotti tutti i documenti pertinenti (ivi inclusi a titolo meramente esemplificativo gli eventuali provvedimenti di condanna) al fine di consentire alla stazione appaltante ogni opportuna valutazione.</w:t>
      </w:r>
    </w:p>
    <w:p w14:paraId="11AC5AE8" w14:textId="7259403E" w:rsidR="000A58BC" w:rsidRPr="009E3859" w:rsidRDefault="00320B8A" w:rsidP="00B83A02">
      <w:pPr>
        <w:spacing w:before="60" w:after="60" w:line="360" w:lineRule="auto"/>
        <w:rPr>
          <w:rFonts w:asciiTheme="minorHAnsi" w:hAnsiTheme="minorHAnsi" w:cstheme="minorHAnsi"/>
          <w:sz w:val="20"/>
          <w:szCs w:val="20"/>
          <w:lang w:eastAsia="it-IT"/>
        </w:rPr>
      </w:pPr>
      <w:r w:rsidRPr="009E3859">
        <w:rPr>
          <w:rFonts w:asciiTheme="minorHAnsi" w:hAnsiTheme="minorHAnsi" w:cstheme="minorHAnsi"/>
          <w:sz w:val="20"/>
          <w:szCs w:val="20"/>
          <w:lang w:eastAsia="it-IT"/>
        </w:rPr>
        <w:t xml:space="preserve">A tal proposito si precisa che un operatore economico che si trovi in una delle situazioni di cui al comma 5 dell’art. 80 del D.lgs. 50/2016, è ammesso a provare di aver risarcito o di essersi impegnato a risarcire qualunque danno causato </w:t>
      </w:r>
      <w:r w:rsidRPr="009E3859">
        <w:rPr>
          <w:rFonts w:asciiTheme="minorHAnsi" w:hAnsiTheme="minorHAnsi" w:cstheme="minorHAnsi"/>
          <w:sz w:val="20"/>
          <w:szCs w:val="20"/>
          <w:lang w:eastAsia="it-IT"/>
        </w:rPr>
        <w:lastRenderedPageBreak/>
        <w:t>dal reato o dall'illecito e di aver adottato provvedimenti concreti di carattere tecnico, organizzativo e relativi al personale idonei a prevenire ulteriori reati o illeciti.</w:t>
      </w:r>
    </w:p>
    <w:p w14:paraId="1C282351" w14:textId="3B94A64D" w:rsidR="000A58BC" w:rsidRPr="009E3859" w:rsidRDefault="00B83A02" w:rsidP="00B83A02">
      <w:pPr>
        <w:spacing w:before="60" w:after="60" w:line="360" w:lineRule="auto"/>
        <w:rPr>
          <w:rFonts w:asciiTheme="minorHAnsi" w:hAnsiTheme="minorHAnsi" w:cstheme="minorHAnsi"/>
          <w:sz w:val="20"/>
          <w:szCs w:val="20"/>
        </w:rPr>
      </w:pPr>
      <w:r w:rsidRPr="009E3859">
        <w:rPr>
          <w:rFonts w:asciiTheme="minorHAnsi" w:hAnsiTheme="minorHAnsi" w:cstheme="minorHAnsi"/>
          <w:b/>
          <w:sz w:val="20"/>
          <w:szCs w:val="20"/>
        </w:rPr>
        <w:t>N.B.</w:t>
      </w:r>
      <w:r w:rsidR="005F0A49" w:rsidRPr="009E3859">
        <w:rPr>
          <w:rFonts w:asciiTheme="minorHAnsi" w:hAnsiTheme="minorHAnsi" w:cstheme="minorHAnsi"/>
          <w:b/>
          <w:sz w:val="20"/>
          <w:szCs w:val="20"/>
        </w:rPr>
        <w:t>5</w:t>
      </w:r>
      <w:r w:rsidRPr="009E3859">
        <w:rPr>
          <w:rFonts w:asciiTheme="minorHAnsi" w:hAnsiTheme="minorHAnsi" w:cstheme="minorHAnsi"/>
          <w:b/>
          <w:sz w:val="20"/>
          <w:szCs w:val="20"/>
        </w:rPr>
        <w:t>:</w:t>
      </w:r>
      <w:r w:rsidRPr="009E3859">
        <w:rPr>
          <w:rFonts w:asciiTheme="minorHAnsi" w:hAnsiTheme="minorHAnsi" w:cstheme="minorHAnsi"/>
          <w:sz w:val="20"/>
          <w:szCs w:val="20"/>
        </w:rPr>
        <w:t xml:space="preserve"> </w:t>
      </w:r>
      <w:r w:rsidR="00320B8A" w:rsidRPr="009E3859">
        <w:rPr>
          <w:rFonts w:asciiTheme="minorHAnsi" w:hAnsiTheme="minorHAnsi" w:cstheme="minorHAnsi"/>
          <w:sz w:val="20"/>
          <w:szCs w:val="20"/>
        </w:rPr>
        <w:t xml:space="preserve">«(…) In riferimento al </w:t>
      </w:r>
      <w:proofErr w:type="spellStart"/>
      <w:proofErr w:type="gramStart"/>
      <w:r w:rsidR="00320B8A" w:rsidRPr="009E3859">
        <w:rPr>
          <w:rFonts w:asciiTheme="minorHAnsi" w:hAnsiTheme="minorHAnsi" w:cstheme="minorHAnsi"/>
          <w:sz w:val="20"/>
          <w:szCs w:val="20"/>
        </w:rPr>
        <w:t>D.Lgs</w:t>
      </w:r>
      <w:proofErr w:type="gramEnd"/>
      <w:r w:rsidR="00320B8A" w:rsidRPr="009E3859">
        <w:rPr>
          <w:rFonts w:asciiTheme="minorHAnsi" w:hAnsiTheme="minorHAnsi" w:cstheme="minorHAnsi"/>
          <w:sz w:val="20"/>
          <w:szCs w:val="20"/>
        </w:rPr>
        <w:t>.</w:t>
      </w:r>
      <w:proofErr w:type="spellEnd"/>
      <w:r w:rsidR="00320B8A" w:rsidRPr="009E3859">
        <w:rPr>
          <w:rFonts w:asciiTheme="minorHAnsi" w:hAnsiTheme="minorHAnsi" w:cstheme="minorHAnsi"/>
          <w:sz w:val="20"/>
          <w:szCs w:val="20"/>
        </w:rPr>
        <w:t xml:space="preserve"> 50/2016, art. 80, comma 5, </w:t>
      </w:r>
      <w:proofErr w:type="spellStart"/>
      <w:r w:rsidR="00320B8A" w:rsidRPr="009E3859">
        <w:rPr>
          <w:rFonts w:asciiTheme="minorHAnsi" w:hAnsiTheme="minorHAnsi" w:cstheme="minorHAnsi"/>
          <w:sz w:val="20"/>
          <w:szCs w:val="20"/>
        </w:rPr>
        <w:t>lett</w:t>
      </w:r>
      <w:proofErr w:type="spellEnd"/>
      <w:r w:rsidR="00320B8A" w:rsidRPr="009E3859">
        <w:rPr>
          <w:rFonts w:asciiTheme="minorHAnsi" w:hAnsiTheme="minorHAnsi" w:cstheme="minorHAnsi"/>
          <w:sz w:val="20"/>
          <w:szCs w:val="20"/>
        </w:rPr>
        <w:t xml:space="preserve">. </w:t>
      </w:r>
      <w:r w:rsidR="00320B8A" w:rsidRPr="009E3859">
        <w:rPr>
          <w:rFonts w:asciiTheme="minorHAnsi" w:hAnsiTheme="minorHAnsi" w:cstheme="minorHAnsi"/>
          <w:i/>
          <w:sz w:val="20"/>
          <w:szCs w:val="20"/>
        </w:rPr>
        <w:t>c)</w:t>
      </w:r>
      <w:r w:rsidR="00320B8A" w:rsidRPr="009E3859">
        <w:rPr>
          <w:rFonts w:asciiTheme="minorHAnsi" w:hAnsiTheme="minorHAnsi" w:cstheme="minorHAnsi"/>
          <w:sz w:val="20"/>
          <w:szCs w:val="20"/>
        </w:rPr>
        <w:t xml:space="preserve">, per le dichiarazioni – anche in riferimento alla possibilità di </w:t>
      </w:r>
      <w:r w:rsidR="00320B8A" w:rsidRPr="009E3859">
        <w:rPr>
          <w:rFonts w:asciiTheme="minorHAnsi" w:hAnsiTheme="minorHAnsi" w:cstheme="minorHAnsi"/>
          <w:i/>
          <w:sz w:val="20"/>
          <w:szCs w:val="20"/>
        </w:rPr>
        <w:t xml:space="preserve">self </w:t>
      </w:r>
      <w:proofErr w:type="spellStart"/>
      <w:r w:rsidR="00320B8A" w:rsidRPr="009E3859">
        <w:rPr>
          <w:rFonts w:asciiTheme="minorHAnsi" w:hAnsiTheme="minorHAnsi" w:cstheme="minorHAnsi"/>
          <w:i/>
          <w:sz w:val="20"/>
          <w:szCs w:val="20"/>
        </w:rPr>
        <w:t>cleaning</w:t>
      </w:r>
      <w:proofErr w:type="spellEnd"/>
      <w:r w:rsidR="00320B8A" w:rsidRPr="009E3859">
        <w:rPr>
          <w:rFonts w:asciiTheme="minorHAnsi" w:hAnsiTheme="minorHAnsi" w:cstheme="minorHAnsi"/>
          <w:i/>
          <w:sz w:val="20"/>
          <w:szCs w:val="20"/>
        </w:rPr>
        <w:t xml:space="preserve"> – </w:t>
      </w:r>
      <w:r w:rsidR="00320B8A" w:rsidRPr="009E3859">
        <w:rPr>
          <w:rFonts w:asciiTheme="minorHAnsi" w:hAnsiTheme="minorHAnsi" w:cstheme="minorHAnsi"/>
          <w:b/>
          <w:sz w:val="20"/>
          <w:szCs w:val="20"/>
        </w:rPr>
        <w:t xml:space="preserve">cfr. </w:t>
      </w:r>
      <w:r w:rsidR="00320B8A" w:rsidRPr="009E3859">
        <w:rPr>
          <w:rFonts w:asciiTheme="minorHAnsi" w:hAnsiTheme="minorHAnsi" w:cstheme="minorHAnsi"/>
          <w:b/>
          <w:i/>
          <w:sz w:val="20"/>
          <w:szCs w:val="20"/>
        </w:rPr>
        <w:t>DGUE</w:t>
      </w:r>
      <w:r w:rsidR="00320B8A" w:rsidRPr="009E3859">
        <w:rPr>
          <w:rFonts w:asciiTheme="minorHAnsi" w:hAnsiTheme="minorHAnsi" w:cstheme="minorHAnsi"/>
          <w:i/>
          <w:sz w:val="20"/>
          <w:szCs w:val="20"/>
        </w:rPr>
        <w:t xml:space="preserve"> </w:t>
      </w:r>
      <w:r w:rsidR="00320B8A" w:rsidRPr="009E3859">
        <w:rPr>
          <w:rFonts w:asciiTheme="minorHAnsi" w:hAnsiTheme="minorHAnsi" w:cstheme="minorHAnsi"/>
          <w:sz w:val="20"/>
          <w:szCs w:val="20"/>
        </w:rPr>
        <w:t>(parte III, sezione C).</w:t>
      </w:r>
    </w:p>
    <w:p w14:paraId="4ADF9FC6" w14:textId="77777777" w:rsidR="000A58BC" w:rsidRPr="00950BFA" w:rsidRDefault="00320B8A" w:rsidP="00B83A02">
      <w:pPr>
        <w:spacing w:before="60" w:after="60" w:line="360" w:lineRule="auto"/>
        <w:rPr>
          <w:rFonts w:asciiTheme="minorHAnsi" w:hAnsiTheme="minorHAnsi" w:cstheme="minorHAnsi"/>
          <w:sz w:val="20"/>
          <w:szCs w:val="20"/>
        </w:rPr>
      </w:pPr>
      <w:r w:rsidRPr="009E3859">
        <w:rPr>
          <w:rFonts w:asciiTheme="minorHAnsi" w:hAnsiTheme="minorHAnsi" w:cstheme="minorHAnsi"/>
          <w:sz w:val="20"/>
          <w:szCs w:val="20"/>
        </w:rPr>
        <w:t xml:space="preserve">In riferimento </w:t>
      </w:r>
      <w:proofErr w:type="spellStart"/>
      <w:proofErr w:type="gramStart"/>
      <w:r w:rsidRPr="009E3859">
        <w:rPr>
          <w:rFonts w:asciiTheme="minorHAnsi" w:hAnsiTheme="minorHAnsi" w:cstheme="minorHAnsi"/>
          <w:sz w:val="20"/>
          <w:szCs w:val="20"/>
        </w:rPr>
        <w:t>D.Lgs</w:t>
      </w:r>
      <w:proofErr w:type="gramEnd"/>
      <w:r w:rsidRPr="009E3859">
        <w:rPr>
          <w:rFonts w:asciiTheme="minorHAnsi" w:hAnsiTheme="minorHAnsi" w:cstheme="minorHAnsi"/>
          <w:sz w:val="20"/>
          <w:szCs w:val="20"/>
        </w:rPr>
        <w:t>.</w:t>
      </w:r>
      <w:proofErr w:type="spellEnd"/>
      <w:r w:rsidRPr="009E3859">
        <w:rPr>
          <w:rFonts w:asciiTheme="minorHAnsi" w:hAnsiTheme="minorHAnsi" w:cstheme="minorHAnsi"/>
          <w:sz w:val="20"/>
          <w:szCs w:val="20"/>
        </w:rPr>
        <w:t xml:space="preserve"> 50/2016, art. 80, comma 5, </w:t>
      </w:r>
      <w:proofErr w:type="spellStart"/>
      <w:r w:rsidRPr="009E3859">
        <w:rPr>
          <w:rFonts w:asciiTheme="minorHAnsi" w:hAnsiTheme="minorHAnsi" w:cstheme="minorHAnsi"/>
          <w:sz w:val="20"/>
          <w:szCs w:val="20"/>
        </w:rPr>
        <w:t>lett</w:t>
      </w:r>
      <w:proofErr w:type="spellEnd"/>
      <w:r w:rsidRPr="009E3859">
        <w:rPr>
          <w:rFonts w:asciiTheme="minorHAnsi" w:hAnsiTheme="minorHAnsi" w:cstheme="minorHAnsi"/>
          <w:sz w:val="20"/>
          <w:szCs w:val="20"/>
        </w:rPr>
        <w:t xml:space="preserve">. </w:t>
      </w:r>
      <w:r w:rsidRPr="009E3859">
        <w:rPr>
          <w:rFonts w:asciiTheme="minorHAnsi" w:hAnsiTheme="minorHAnsi" w:cstheme="minorHAnsi"/>
          <w:i/>
          <w:sz w:val="20"/>
          <w:szCs w:val="20"/>
        </w:rPr>
        <w:t>c-bis)</w:t>
      </w:r>
      <w:r w:rsidRPr="009E3859">
        <w:rPr>
          <w:rFonts w:asciiTheme="minorHAnsi" w:hAnsiTheme="minorHAnsi" w:cstheme="minorHAnsi"/>
          <w:sz w:val="20"/>
          <w:szCs w:val="20"/>
        </w:rPr>
        <w:t xml:space="preserve">, per le dichiarazioni cfr. </w:t>
      </w:r>
      <w:r w:rsidRPr="009E3859">
        <w:rPr>
          <w:rFonts w:asciiTheme="minorHAnsi" w:hAnsiTheme="minorHAnsi" w:cstheme="minorHAnsi"/>
          <w:b/>
          <w:sz w:val="20"/>
          <w:szCs w:val="20"/>
        </w:rPr>
        <w:t xml:space="preserve">modello dichiarativo integrativo del </w:t>
      </w:r>
      <w:r w:rsidRPr="009E3859">
        <w:rPr>
          <w:rFonts w:asciiTheme="minorHAnsi" w:hAnsiTheme="minorHAnsi" w:cstheme="minorHAnsi"/>
          <w:b/>
          <w:i/>
          <w:sz w:val="20"/>
          <w:szCs w:val="20"/>
        </w:rPr>
        <w:t>DGUE</w:t>
      </w:r>
      <w:r w:rsidRPr="009E3859">
        <w:rPr>
          <w:rFonts w:asciiTheme="minorHAnsi" w:hAnsiTheme="minorHAnsi" w:cstheme="minorHAnsi"/>
          <w:sz w:val="20"/>
          <w:szCs w:val="20"/>
        </w:rPr>
        <w:t>.</w:t>
      </w:r>
    </w:p>
    <w:p w14:paraId="000139C0" w14:textId="65028721" w:rsidR="000A58BC" w:rsidRPr="00950BFA" w:rsidRDefault="00320B8A" w:rsidP="00B83A02">
      <w:pPr>
        <w:spacing w:before="60" w:after="60" w:line="360" w:lineRule="auto"/>
        <w:rPr>
          <w:rFonts w:asciiTheme="minorHAnsi" w:hAnsiTheme="minorHAnsi" w:cstheme="minorHAnsi"/>
          <w:sz w:val="20"/>
          <w:szCs w:val="20"/>
        </w:rPr>
      </w:pPr>
      <w:r w:rsidRPr="00950BFA">
        <w:rPr>
          <w:rFonts w:asciiTheme="minorHAnsi" w:hAnsiTheme="minorHAnsi" w:cstheme="minorHAnsi"/>
          <w:sz w:val="20"/>
          <w:szCs w:val="20"/>
        </w:rPr>
        <w:t xml:space="preserve">In riferimento </w:t>
      </w:r>
      <w:proofErr w:type="spellStart"/>
      <w:proofErr w:type="gramStart"/>
      <w:r w:rsidRPr="00950BFA">
        <w:rPr>
          <w:rFonts w:asciiTheme="minorHAnsi" w:hAnsiTheme="minorHAnsi" w:cstheme="minorHAnsi"/>
          <w:sz w:val="20"/>
          <w:szCs w:val="20"/>
        </w:rPr>
        <w:t>D.Lgs</w:t>
      </w:r>
      <w:proofErr w:type="gramEnd"/>
      <w:r w:rsidRPr="00950BFA">
        <w:rPr>
          <w:rFonts w:asciiTheme="minorHAnsi" w:hAnsiTheme="minorHAnsi" w:cstheme="minorHAnsi"/>
          <w:sz w:val="20"/>
          <w:szCs w:val="20"/>
        </w:rPr>
        <w:t>.</w:t>
      </w:r>
      <w:proofErr w:type="spellEnd"/>
      <w:r w:rsidRPr="00950BFA">
        <w:rPr>
          <w:rFonts w:asciiTheme="minorHAnsi" w:hAnsiTheme="minorHAnsi" w:cstheme="minorHAnsi"/>
          <w:sz w:val="20"/>
          <w:szCs w:val="20"/>
        </w:rPr>
        <w:t xml:space="preserve"> 50/2016, art. 80, comma 5, </w:t>
      </w:r>
      <w:proofErr w:type="spellStart"/>
      <w:r w:rsidRPr="00950BFA">
        <w:rPr>
          <w:rFonts w:asciiTheme="minorHAnsi" w:hAnsiTheme="minorHAnsi" w:cstheme="minorHAnsi"/>
          <w:sz w:val="20"/>
          <w:szCs w:val="20"/>
        </w:rPr>
        <w:t>lett</w:t>
      </w:r>
      <w:proofErr w:type="spellEnd"/>
      <w:r w:rsidRPr="00950BFA">
        <w:rPr>
          <w:rFonts w:asciiTheme="minorHAnsi" w:hAnsiTheme="minorHAnsi" w:cstheme="minorHAnsi"/>
          <w:sz w:val="20"/>
          <w:szCs w:val="20"/>
        </w:rPr>
        <w:t xml:space="preserve">. </w:t>
      </w:r>
      <w:r w:rsidRPr="00950BFA">
        <w:rPr>
          <w:rFonts w:asciiTheme="minorHAnsi" w:hAnsiTheme="minorHAnsi" w:cstheme="minorHAnsi"/>
          <w:i/>
          <w:sz w:val="20"/>
          <w:szCs w:val="20"/>
        </w:rPr>
        <w:t>c-ter)</w:t>
      </w:r>
      <w:r w:rsidRPr="00950BFA">
        <w:rPr>
          <w:rFonts w:asciiTheme="minorHAnsi" w:hAnsiTheme="minorHAnsi" w:cstheme="minorHAnsi"/>
          <w:sz w:val="20"/>
          <w:szCs w:val="20"/>
        </w:rPr>
        <w:t xml:space="preserve">, per le dichiarazioni – anche in riferimento alla possibilità di </w:t>
      </w:r>
      <w:r w:rsidRPr="00950BFA">
        <w:rPr>
          <w:rFonts w:asciiTheme="minorHAnsi" w:hAnsiTheme="minorHAnsi" w:cstheme="minorHAnsi"/>
          <w:i/>
          <w:sz w:val="20"/>
          <w:szCs w:val="20"/>
        </w:rPr>
        <w:t xml:space="preserve">self </w:t>
      </w:r>
      <w:proofErr w:type="spellStart"/>
      <w:r w:rsidRPr="00950BFA">
        <w:rPr>
          <w:rFonts w:asciiTheme="minorHAnsi" w:hAnsiTheme="minorHAnsi" w:cstheme="minorHAnsi"/>
          <w:i/>
          <w:sz w:val="20"/>
          <w:szCs w:val="20"/>
        </w:rPr>
        <w:t>cleaning</w:t>
      </w:r>
      <w:proofErr w:type="spellEnd"/>
      <w:r w:rsidRPr="00950BFA">
        <w:rPr>
          <w:rFonts w:asciiTheme="minorHAnsi" w:hAnsiTheme="minorHAnsi" w:cstheme="minorHAnsi"/>
          <w:i/>
          <w:sz w:val="20"/>
          <w:szCs w:val="20"/>
        </w:rPr>
        <w:t xml:space="preserve"> – </w:t>
      </w:r>
      <w:r w:rsidRPr="00950BFA">
        <w:rPr>
          <w:rFonts w:asciiTheme="minorHAnsi" w:hAnsiTheme="minorHAnsi" w:cstheme="minorHAnsi"/>
          <w:b/>
          <w:sz w:val="20"/>
          <w:szCs w:val="20"/>
        </w:rPr>
        <w:t xml:space="preserve">cfr. modello dichiarativo integrativo del </w:t>
      </w:r>
      <w:r w:rsidRPr="00950BFA">
        <w:rPr>
          <w:rFonts w:asciiTheme="minorHAnsi" w:hAnsiTheme="minorHAnsi" w:cstheme="minorHAnsi"/>
          <w:b/>
          <w:i/>
          <w:sz w:val="20"/>
          <w:szCs w:val="20"/>
        </w:rPr>
        <w:t>DGUE</w:t>
      </w:r>
      <w:r w:rsidRPr="00950BFA">
        <w:rPr>
          <w:rFonts w:asciiTheme="minorHAnsi" w:hAnsiTheme="minorHAnsi" w:cstheme="minorHAnsi"/>
          <w:sz w:val="20"/>
          <w:szCs w:val="20"/>
        </w:rPr>
        <w:t>.</w:t>
      </w:r>
    </w:p>
    <w:p w14:paraId="0F66A169" w14:textId="0BA644D2" w:rsidR="000A58BC" w:rsidRPr="00950BFA" w:rsidRDefault="00DE2F17" w:rsidP="00B83A02">
      <w:pPr>
        <w:spacing w:before="60" w:after="60" w:line="360" w:lineRule="auto"/>
        <w:rPr>
          <w:rFonts w:asciiTheme="minorHAnsi" w:hAnsiTheme="minorHAnsi" w:cstheme="minorHAnsi"/>
          <w:sz w:val="20"/>
          <w:szCs w:val="20"/>
        </w:rPr>
      </w:pPr>
      <w:r w:rsidRPr="00950BFA">
        <w:rPr>
          <w:rFonts w:asciiTheme="minorHAnsi" w:hAnsiTheme="minorHAnsi" w:cstheme="minorHAnsi"/>
          <w:sz w:val="20"/>
          <w:szCs w:val="20"/>
        </w:rPr>
        <w:t>A</w:t>
      </w:r>
      <w:r w:rsidR="00320B8A" w:rsidRPr="00950BFA">
        <w:rPr>
          <w:rFonts w:asciiTheme="minorHAnsi" w:hAnsiTheme="minorHAnsi" w:cstheme="minorHAnsi"/>
          <w:sz w:val="20"/>
          <w:szCs w:val="20"/>
        </w:rPr>
        <w:t xml:space="preserve">l ricorrere di fattispecie rilevanti e nel caso siano state adottate misure di self </w:t>
      </w:r>
      <w:proofErr w:type="spellStart"/>
      <w:r w:rsidR="00320B8A" w:rsidRPr="00950BFA">
        <w:rPr>
          <w:rFonts w:asciiTheme="minorHAnsi" w:hAnsiTheme="minorHAnsi" w:cstheme="minorHAnsi"/>
          <w:sz w:val="20"/>
          <w:szCs w:val="20"/>
        </w:rPr>
        <w:t>cleaning</w:t>
      </w:r>
      <w:proofErr w:type="spellEnd"/>
      <w:r w:rsidR="00320B8A" w:rsidRPr="00950BFA">
        <w:rPr>
          <w:rFonts w:asciiTheme="minorHAnsi" w:hAnsiTheme="minorHAnsi" w:cstheme="minorHAnsi"/>
          <w:sz w:val="20"/>
          <w:szCs w:val="20"/>
        </w:rPr>
        <w:t xml:space="preserve">, dovranno essere prodotti i documenti </w:t>
      </w:r>
      <w:r w:rsidR="00CB4CBA" w:rsidRPr="00950BFA">
        <w:rPr>
          <w:rFonts w:asciiTheme="minorHAnsi" w:hAnsiTheme="minorHAnsi" w:cstheme="minorHAnsi"/>
          <w:sz w:val="20"/>
          <w:szCs w:val="20"/>
        </w:rPr>
        <w:t>ritenuti utili per una corretta valutazione da parte del RUP e/o del seggio di gara.</w:t>
      </w:r>
    </w:p>
    <w:p w14:paraId="6F4B0199" w14:textId="2980C007" w:rsidR="000A58BC" w:rsidRPr="00950BFA" w:rsidRDefault="000E29C8" w:rsidP="00B83A02">
      <w:pPr>
        <w:tabs>
          <w:tab w:val="left" w:pos="284"/>
        </w:tabs>
        <w:spacing w:before="60" w:after="60" w:line="360" w:lineRule="auto"/>
        <w:ind w:right="-82"/>
        <w:rPr>
          <w:rFonts w:asciiTheme="minorHAnsi" w:hAnsiTheme="minorHAnsi" w:cstheme="minorHAnsi"/>
          <w:bCs/>
          <w:sz w:val="20"/>
          <w:szCs w:val="20"/>
        </w:rPr>
      </w:pPr>
      <w:r>
        <w:rPr>
          <w:rFonts w:asciiTheme="minorHAnsi" w:hAnsiTheme="minorHAnsi" w:cstheme="minorHAnsi"/>
          <w:b/>
          <w:sz w:val="20"/>
          <w:szCs w:val="20"/>
        </w:rPr>
        <w:t>N.B.</w:t>
      </w:r>
      <w:r w:rsidR="005F0A49">
        <w:rPr>
          <w:rFonts w:asciiTheme="minorHAnsi" w:hAnsiTheme="minorHAnsi" w:cstheme="minorHAnsi"/>
          <w:b/>
          <w:sz w:val="20"/>
          <w:szCs w:val="20"/>
        </w:rPr>
        <w:t>6</w:t>
      </w:r>
      <w:r w:rsidR="00B83A02" w:rsidRPr="00950BFA">
        <w:rPr>
          <w:rFonts w:asciiTheme="minorHAnsi" w:hAnsiTheme="minorHAnsi" w:cstheme="minorHAnsi"/>
          <w:b/>
          <w:sz w:val="20"/>
          <w:szCs w:val="20"/>
        </w:rPr>
        <w:t>:</w:t>
      </w:r>
      <w:r w:rsidR="00B83A02" w:rsidRPr="00950BFA">
        <w:rPr>
          <w:rFonts w:asciiTheme="minorHAnsi" w:hAnsiTheme="minorHAnsi" w:cstheme="minorHAnsi"/>
          <w:sz w:val="20"/>
          <w:szCs w:val="20"/>
        </w:rPr>
        <w:t xml:space="preserve"> </w:t>
      </w:r>
      <w:r w:rsidR="00320B8A" w:rsidRPr="00950BFA">
        <w:rPr>
          <w:rFonts w:asciiTheme="minorHAnsi" w:hAnsiTheme="minorHAnsi" w:cstheme="minorHAnsi"/>
          <w:bCs/>
          <w:sz w:val="20"/>
          <w:szCs w:val="20"/>
        </w:rPr>
        <w:t>L'ammissione al concordato preventivo non impedisce la partecipazione a procedure di assegnazione di contratti pubblici, quando l'impresa – debitamente autorizzata – presenta in gara una relazione di un professionista in possesso dei requisiti di cui all'articolo 67, terzo comma, lettera d) del RD 267/1942, che attesta la conformità al piano e la ragionevole capacità di adempimento del contratto.</w:t>
      </w:r>
    </w:p>
    <w:p w14:paraId="2B893D39" w14:textId="4C13C038" w:rsidR="000A58BC" w:rsidRPr="009E3859" w:rsidRDefault="00320B8A" w:rsidP="00B83A02">
      <w:pPr>
        <w:pStyle w:val="Default"/>
        <w:tabs>
          <w:tab w:val="left" w:pos="851"/>
        </w:tabs>
        <w:spacing w:before="60" w:after="60" w:line="360" w:lineRule="auto"/>
        <w:rPr>
          <w:rFonts w:asciiTheme="minorHAnsi" w:hAnsiTheme="minorHAnsi" w:cstheme="minorHAnsi"/>
          <w:color w:val="auto"/>
          <w:sz w:val="20"/>
          <w:szCs w:val="20"/>
        </w:rPr>
      </w:pPr>
      <w:r w:rsidRPr="00950BFA">
        <w:rPr>
          <w:rFonts w:asciiTheme="minorHAnsi" w:hAnsiTheme="minorHAnsi" w:cstheme="minorHAnsi"/>
          <w:color w:val="auto"/>
          <w:sz w:val="20"/>
          <w:szCs w:val="20"/>
        </w:rPr>
        <w:t xml:space="preserve">Nel caso di cui all’art. 110, comma </w:t>
      </w:r>
      <w:r w:rsidRPr="00950BFA">
        <w:rPr>
          <w:rFonts w:asciiTheme="minorHAnsi" w:hAnsiTheme="minorHAnsi" w:cstheme="minorHAnsi"/>
          <w:bCs/>
          <w:color w:val="auto"/>
          <w:sz w:val="20"/>
          <w:szCs w:val="20"/>
        </w:rPr>
        <w:t>4 e</w:t>
      </w:r>
      <w:r w:rsidRPr="00950BFA">
        <w:rPr>
          <w:rFonts w:asciiTheme="minorHAnsi" w:hAnsiTheme="minorHAnsi" w:cstheme="minorHAnsi"/>
          <w:color w:val="auto"/>
          <w:sz w:val="20"/>
          <w:szCs w:val="20"/>
        </w:rPr>
        <w:t xml:space="preserve"> </w:t>
      </w:r>
      <w:r w:rsidRPr="00950BFA">
        <w:rPr>
          <w:rFonts w:asciiTheme="minorHAnsi" w:hAnsiTheme="minorHAnsi" w:cstheme="minorHAnsi"/>
          <w:bCs/>
          <w:color w:val="auto"/>
          <w:sz w:val="20"/>
          <w:szCs w:val="20"/>
        </w:rPr>
        <w:t xml:space="preserve">6, </w:t>
      </w:r>
      <w:r w:rsidRPr="00950BFA">
        <w:rPr>
          <w:rFonts w:asciiTheme="minorHAnsi" w:hAnsiTheme="minorHAnsi" w:cstheme="minorHAnsi"/>
          <w:color w:val="auto"/>
          <w:sz w:val="20"/>
          <w:szCs w:val="20"/>
        </w:rPr>
        <w:t xml:space="preserve">del Codice, </w:t>
      </w:r>
      <w:r w:rsidR="00042164">
        <w:rPr>
          <w:rFonts w:asciiTheme="minorHAnsi" w:hAnsiTheme="minorHAnsi" w:cstheme="minorHAnsi"/>
          <w:color w:val="auto"/>
          <w:sz w:val="20"/>
          <w:szCs w:val="20"/>
        </w:rPr>
        <w:t xml:space="preserve">occorre </w:t>
      </w:r>
      <w:r w:rsidRPr="00950BFA">
        <w:rPr>
          <w:rFonts w:asciiTheme="minorHAnsi" w:hAnsiTheme="minorHAnsi" w:cstheme="minorHAnsi"/>
          <w:color w:val="auto"/>
          <w:sz w:val="20"/>
          <w:szCs w:val="20"/>
        </w:rPr>
        <w:t xml:space="preserve">presentare – in aggiunta alla relazione del professionista di cui al precedente periodo – quanto </w:t>
      </w:r>
      <w:r w:rsidRPr="009E3859">
        <w:rPr>
          <w:rFonts w:asciiTheme="minorHAnsi" w:hAnsiTheme="minorHAnsi" w:cstheme="minorHAnsi"/>
          <w:color w:val="auto"/>
          <w:sz w:val="20"/>
          <w:szCs w:val="20"/>
        </w:rPr>
        <w:t>di seguito indicato:</w:t>
      </w:r>
    </w:p>
    <w:p w14:paraId="4AFE8A40" w14:textId="00D1357D" w:rsidR="000A58BC" w:rsidRPr="009E3859" w:rsidRDefault="00320B8A" w:rsidP="004214F9">
      <w:pPr>
        <w:pStyle w:val="Default"/>
        <w:widowControl/>
        <w:numPr>
          <w:ilvl w:val="0"/>
          <w:numId w:val="26"/>
        </w:numPr>
        <w:spacing w:before="60" w:after="60" w:line="360" w:lineRule="auto"/>
        <w:ind w:left="284" w:hanging="283"/>
        <w:rPr>
          <w:rFonts w:asciiTheme="minorHAnsi" w:hAnsiTheme="minorHAnsi" w:cstheme="minorHAnsi"/>
          <w:color w:val="auto"/>
          <w:sz w:val="20"/>
          <w:szCs w:val="20"/>
        </w:rPr>
      </w:pPr>
      <w:r w:rsidRPr="009E3859">
        <w:rPr>
          <w:rFonts w:asciiTheme="minorHAnsi" w:hAnsiTheme="minorHAnsi" w:cstheme="minorHAnsi"/>
          <w:color w:val="auto"/>
          <w:sz w:val="20"/>
          <w:szCs w:val="20"/>
        </w:rPr>
        <w:t xml:space="preserve">dichiarazione sostitutiva con la quale </w:t>
      </w:r>
      <w:r w:rsidR="00EC1256" w:rsidRPr="009E3859">
        <w:rPr>
          <w:rFonts w:asciiTheme="minorHAnsi" w:hAnsiTheme="minorHAnsi" w:cstheme="minorHAnsi"/>
          <w:color w:val="auto"/>
          <w:sz w:val="20"/>
          <w:szCs w:val="20"/>
        </w:rPr>
        <w:t xml:space="preserve">l’operatore economico </w:t>
      </w:r>
      <w:r w:rsidR="00FB02D4" w:rsidRPr="009E3859">
        <w:rPr>
          <w:rFonts w:asciiTheme="minorHAnsi" w:hAnsiTheme="minorHAnsi" w:cstheme="minorHAnsi"/>
          <w:color w:val="auto"/>
          <w:sz w:val="20"/>
          <w:szCs w:val="20"/>
        </w:rPr>
        <w:t xml:space="preserve">che partecipa alla gara </w:t>
      </w:r>
      <w:r w:rsidRPr="009E3859">
        <w:rPr>
          <w:rFonts w:asciiTheme="minorHAnsi" w:hAnsiTheme="minorHAnsi" w:cstheme="minorHAnsi"/>
          <w:color w:val="auto"/>
          <w:sz w:val="20"/>
          <w:szCs w:val="20"/>
        </w:rPr>
        <w:t>indica l’operatore economico che, in qualità di impresa ausiliaria, metterà a disposizione, per tutta la durata dell’appalto, le risorse e i requisiti richiesti per l’affidamento dell’appalto;</w:t>
      </w:r>
    </w:p>
    <w:p w14:paraId="220A8B39" w14:textId="77777777" w:rsidR="000A58BC" w:rsidRPr="009E3859" w:rsidRDefault="00320B8A" w:rsidP="004214F9">
      <w:pPr>
        <w:pStyle w:val="Default"/>
        <w:widowControl/>
        <w:numPr>
          <w:ilvl w:val="0"/>
          <w:numId w:val="26"/>
        </w:numPr>
        <w:spacing w:before="60" w:after="60" w:line="360" w:lineRule="auto"/>
        <w:ind w:left="284" w:hanging="283"/>
        <w:rPr>
          <w:rFonts w:asciiTheme="minorHAnsi" w:hAnsiTheme="minorHAnsi" w:cstheme="minorHAnsi"/>
          <w:color w:val="auto"/>
          <w:sz w:val="20"/>
          <w:szCs w:val="20"/>
        </w:rPr>
      </w:pPr>
      <w:r w:rsidRPr="009E3859">
        <w:rPr>
          <w:rFonts w:asciiTheme="minorHAnsi" w:hAnsiTheme="minorHAnsi" w:cstheme="minorHAnsi"/>
          <w:color w:val="auto"/>
          <w:sz w:val="20"/>
          <w:szCs w:val="20"/>
        </w:rPr>
        <w:t xml:space="preserve">dichiarazione, resa ai sensi degli articoli 46 e 47 del </w:t>
      </w:r>
      <w:proofErr w:type="spellStart"/>
      <w:r w:rsidRPr="009E3859">
        <w:rPr>
          <w:rFonts w:asciiTheme="minorHAnsi" w:hAnsiTheme="minorHAnsi" w:cstheme="minorHAnsi"/>
          <w:color w:val="auto"/>
          <w:sz w:val="20"/>
          <w:szCs w:val="20"/>
        </w:rPr>
        <w:t>d.P.R.</w:t>
      </w:r>
      <w:proofErr w:type="spellEnd"/>
      <w:r w:rsidRPr="009E3859">
        <w:rPr>
          <w:rFonts w:asciiTheme="minorHAnsi" w:hAnsiTheme="minorHAnsi" w:cstheme="minorHAnsi"/>
          <w:color w:val="auto"/>
          <w:sz w:val="20"/>
          <w:szCs w:val="20"/>
        </w:rPr>
        <w:t xml:space="preserve"> 445/2000 – con la quale attesta il possesso, in capo all’impresa ausiliaria, dei requisiti di ordine generale, l’inesistenza di una delle cause di divieto, decadenza o sospensione di cui all’art. 67 del d.lgs. 6 settembre 2011, n. 159, e il possesso di tutte le risorse e i requisiti richiesti per l’affidamento dell’appalto;</w:t>
      </w:r>
    </w:p>
    <w:p w14:paraId="098BD89C" w14:textId="6BC449D5" w:rsidR="000A58BC" w:rsidRPr="009E3859" w:rsidRDefault="00320B8A" w:rsidP="004214F9">
      <w:pPr>
        <w:pStyle w:val="Default"/>
        <w:widowControl/>
        <w:numPr>
          <w:ilvl w:val="0"/>
          <w:numId w:val="26"/>
        </w:numPr>
        <w:spacing w:before="60" w:after="60" w:line="360" w:lineRule="auto"/>
        <w:ind w:left="284" w:hanging="283"/>
        <w:rPr>
          <w:rFonts w:asciiTheme="minorHAnsi" w:hAnsiTheme="minorHAnsi" w:cstheme="minorHAnsi"/>
          <w:color w:val="auto"/>
          <w:sz w:val="20"/>
          <w:szCs w:val="20"/>
        </w:rPr>
      </w:pPr>
      <w:r w:rsidRPr="009E3859">
        <w:rPr>
          <w:rFonts w:asciiTheme="minorHAnsi" w:hAnsiTheme="minorHAnsi" w:cstheme="minorHAnsi"/>
          <w:color w:val="auto"/>
          <w:sz w:val="20"/>
          <w:szCs w:val="20"/>
        </w:rPr>
        <w:t xml:space="preserve">dichiarazione sostitutiva con cui l’impresa ausiliaria si obbliga verso </w:t>
      </w:r>
      <w:r w:rsidR="00EC1256" w:rsidRPr="009E3859">
        <w:rPr>
          <w:rFonts w:asciiTheme="minorHAnsi" w:hAnsiTheme="minorHAnsi" w:cstheme="minorHAnsi"/>
          <w:color w:val="auto"/>
          <w:sz w:val="20"/>
          <w:szCs w:val="20"/>
        </w:rPr>
        <w:t xml:space="preserve">l’operatore economico </w:t>
      </w:r>
      <w:r w:rsidR="00FB02D4" w:rsidRPr="009E3859">
        <w:rPr>
          <w:rFonts w:asciiTheme="minorHAnsi" w:hAnsiTheme="minorHAnsi" w:cstheme="minorHAnsi"/>
          <w:color w:val="auto"/>
          <w:sz w:val="20"/>
          <w:szCs w:val="20"/>
        </w:rPr>
        <w:t xml:space="preserve">che partecipa alla gara </w:t>
      </w:r>
      <w:r w:rsidRPr="009E3859">
        <w:rPr>
          <w:rFonts w:asciiTheme="minorHAnsi" w:hAnsiTheme="minorHAnsi" w:cstheme="minorHAnsi"/>
          <w:color w:val="auto"/>
          <w:sz w:val="20"/>
          <w:szCs w:val="20"/>
        </w:rPr>
        <w:t xml:space="preserve">e verso l’Amministrazione a mettere a disposizione, per tutta la durata dell’appalto, le risorse necessarie all’esecuzione del contratto ed a subentrare all’impresa </w:t>
      </w:r>
      <w:proofErr w:type="spellStart"/>
      <w:r w:rsidRPr="009E3859">
        <w:rPr>
          <w:rFonts w:asciiTheme="minorHAnsi" w:hAnsiTheme="minorHAnsi" w:cstheme="minorHAnsi"/>
          <w:color w:val="auto"/>
          <w:sz w:val="20"/>
          <w:szCs w:val="20"/>
        </w:rPr>
        <w:t>ausiliata</w:t>
      </w:r>
      <w:proofErr w:type="spellEnd"/>
      <w:r w:rsidRPr="009E3859">
        <w:rPr>
          <w:rFonts w:asciiTheme="minorHAnsi" w:hAnsiTheme="minorHAnsi" w:cstheme="minorHAnsi"/>
          <w:color w:val="auto"/>
          <w:sz w:val="20"/>
          <w:szCs w:val="20"/>
        </w:rPr>
        <w:t xml:space="preserve"> nei casi indicati dall’art. 80, comma 5, del Codice; </w:t>
      </w:r>
    </w:p>
    <w:p w14:paraId="55019669" w14:textId="77777777" w:rsidR="000A58BC" w:rsidRPr="009E3859" w:rsidRDefault="00320B8A" w:rsidP="004214F9">
      <w:pPr>
        <w:pStyle w:val="Default"/>
        <w:widowControl/>
        <w:numPr>
          <w:ilvl w:val="0"/>
          <w:numId w:val="26"/>
        </w:numPr>
        <w:spacing w:before="60" w:after="60" w:line="360" w:lineRule="auto"/>
        <w:ind w:left="284" w:hanging="283"/>
        <w:rPr>
          <w:rFonts w:asciiTheme="minorHAnsi" w:hAnsiTheme="minorHAnsi" w:cstheme="minorHAnsi"/>
          <w:color w:val="auto"/>
          <w:sz w:val="20"/>
          <w:szCs w:val="20"/>
        </w:rPr>
      </w:pPr>
      <w:r w:rsidRPr="009E3859">
        <w:rPr>
          <w:rFonts w:asciiTheme="minorHAnsi" w:hAnsiTheme="minorHAnsi" w:cstheme="minorHAnsi"/>
          <w:color w:val="auto"/>
          <w:sz w:val="20"/>
          <w:szCs w:val="20"/>
        </w:rPr>
        <w:t>dichiarazione sostitutiva con cui l’impresa ausiliaria attesta di non partecipare alla gara in proprio o associata o consorziata ai sensi dell’art. 45 del Codice;</w:t>
      </w:r>
    </w:p>
    <w:p w14:paraId="38F42DC2" w14:textId="65BBCF3E" w:rsidR="000A58BC" w:rsidRPr="00950BFA" w:rsidRDefault="00320B8A" w:rsidP="004214F9">
      <w:pPr>
        <w:pStyle w:val="Default"/>
        <w:widowControl/>
        <w:numPr>
          <w:ilvl w:val="0"/>
          <w:numId w:val="26"/>
        </w:numPr>
        <w:spacing w:before="60" w:after="60" w:line="360" w:lineRule="auto"/>
        <w:ind w:left="284" w:hanging="283"/>
        <w:rPr>
          <w:rFonts w:asciiTheme="minorHAnsi" w:hAnsiTheme="minorHAnsi" w:cstheme="minorHAnsi"/>
          <w:bCs/>
          <w:color w:val="auto"/>
          <w:sz w:val="20"/>
          <w:szCs w:val="20"/>
        </w:rPr>
      </w:pPr>
      <w:r w:rsidRPr="009E3859">
        <w:rPr>
          <w:rFonts w:asciiTheme="minorHAnsi" w:hAnsiTheme="minorHAnsi" w:cstheme="minorHAnsi"/>
          <w:color w:val="auto"/>
          <w:sz w:val="20"/>
          <w:szCs w:val="20"/>
        </w:rPr>
        <w:t xml:space="preserve">originale o copia autentica del contratto, in virtù del quale l’impresa ausiliaria si obbliga, nei confronti </w:t>
      </w:r>
      <w:r w:rsidR="00EC1256" w:rsidRPr="009E3859">
        <w:rPr>
          <w:rFonts w:asciiTheme="minorHAnsi" w:hAnsiTheme="minorHAnsi" w:cstheme="minorHAnsi"/>
          <w:color w:val="auto"/>
          <w:sz w:val="20"/>
          <w:szCs w:val="20"/>
        </w:rPr>
        <w:t xml:space="preserve">dell’operatore economico </w:t>
      </w:r>
      <w:r w:rsidR="00FB02D4" w:rsidRPr="009E3859">
        <w:rPr>
          <w:rFonts w:asciiTheme="minorHAnsi" w:hAnsiTheme="minorHAnsi" w:cstheme="minorHAnsi"/>
          <w:color w:val="auto"/>
          <w:sz w:val="20"/>
          <w:szCs w:val="20"/>
        </w:rPr>
        <w:t>che partecipa alla gara</w:t>
      </w:r>
      <w:r w:rsidRPr="009E3859">
        <w:rPr>
          <w:rFonts w:asciiTheme="minorHAnsi" w:hAnsiTheme="minorHAnsi" w:cstheme="minorHAnsi"/>
          <w:color w:val="auto"/>
          <w:sz w:val="20"/>
          <w:szCs w:val="20"/>
        </w:rPr>
        <w:t>, a fornire i requisiti e a mettere a disposizione tutte le risorse necessarie</w:t>
      </w:r>
      <w:r w:rsidRPr="00950BFA">
        <w:rPr>
          <w:rFonts w:asciiTheme="minorHAnsi" w:hAnsiTheme="minorHAnsi" w:cstheme="minorHAnsi"/>
          <w:color w:val="auto"/>
          <w:sz w:val="20"/>
          <w:szCs w:val="20"/>
        </w:rPr>
        <w:t xml:space="preserve"> all’esecuzione del contratto per tutta la durata dell’appalto e a subentrare allo stesso nei casi indicati dall’art. 80, comma 5, del Codice.</w:t>
      </w:r>
    </w:p>
    <w:p w14:paraId="0A8C4FBC" w14:textId="79CAD48E" w:rsidR="000A58BC" w:rsidRDefault="00320B8A" w:rsidP="00B83A02">
      <w:pPr>
        <w:spacing w:before="60" w:after="60" w:line="360" w:lineRule="auto"/>
        <w:rPr>
          <w:rFonts w:asciiTheme="minorHAnsi" w:hAnsiTheme="minorHAnsi" w:cstheme="minorHAnsi"/>
          <w:sz w:val="20"/>
          <w:szCs w:val="20"/>
          <w:lang w:eastAsia="it-IT"/>
        </w:rPr>
      </w:pPr>
      <w:r w:rsidRPr="00950BFA">
        <w:rPr>
          <w:rFonts w:asciiTheme="minorHAnsi" w:hAnsiTheme="minorHAnsi" w:cstheme="minorHAnsi"/>
          <w:sz w:val="20"/>
          <w:szCs w:val="20"/>
          <w:lang w:eastAsia="it-IT"/>
        </w:rPr>
        <w:t>Con riferimento all’individuazione dell’ambito soggettivo di cui all’art. 80 del Codice, si invitano gli operatori economici a prendere visione della disciplina disponibile sul sito dell’ANAC e, in particolare, del Comunicato del Presidente dell’ 8.11.2017 “</w:t>
      </w:r>
      <w:r w:rsidRPr="00950BFA">
        <w:rPr>
          <w:rFonts w:asciiTheme="minorHAnsi" w:hAnsiTheme="minorHAnsi" w:cstheme="minorHAnsi"/>
          <w:i/>
          <w:sz w:val="20"/>
          <w:szCs w:val="20"/>
          <w:lang w:eastAsia="it-IT"/>
        </w:rPr>
        <w:t xml:space="preserve">Indicazioni alle stazioni appaltanti e agli operatori economici sulla definizione dell’ambito soggettivo dell’art. </w:t>
      </w:r>
      <w:r w:rsidRPr="00950BFA">
        <w:rPr>
          <w:rFonts w:asciiTheme="minorHAnsi" w:hAnsiTheme="minorHAnsi" w:cstheme="minorHAnsi"/>
          <w:i/>
          <w:sz w:val="20"/>
          <w:szCs w:val="20"/>
          <w:lang w:eastAsia="it-IT"/>
        </w:rPr>
        <w:lastRenderedPageBreak/>
        <w:t xml:space="preserve">80 del D.lgs. 50/2016 e sullo svolgimento delle verifiche sulle dichiarazioni sostitutive rese dai concorrenti ai sensi del </w:t>
      </w:r>
      <w:proofErr w:type="spellStart"/>
      <w:r w:rsidRPr="00950BFA">
        <w:rPr>
          <w:rFonts w:asciiTheme="minorHAnsi" w:hAnsiTheme="minorHAnsi" w:cstheme="minorHAnsi"/>
          <w:i/>
          <w:sz w:val="20"/>
          <w:szCs w:val="20"/>
          <w:lang w:eastAsia="it-IT"/>
        </w:rPr>
        <w:t>d.P.R.</w:t>
      </w:r>
      <w:proofErr w:type="spellEnd"/>
      <w:r w:rsidRPr="00950BFA">
        <w:rPr>
          <w:rFonts w:asciiTheme="minorHAnsi" w:hAnsiTheme="minorHAnsi" w:cstheme="minorHAnsi"/>
          <w:i/>
          <w:sz w:val="20"/>
          <w:szCs w:val="20"/>
          <w:lang w:eastAsia="it-IT"/>
        </w:rPr>
        <w:t xml:space="preserve"> 445/2000 mediante utilizzo del modello di DGUE</w:t>
      </w:r>
      <w:r w:rsidRPr="00950BFA">
        <w:rPr>
          <w:rFonts w:asciiTheme="minorHAnsi" w:hAnsiTheme="minorHAnsi" w:cstheme="minorHAnsi"/>
          <w:sz w:val="20"/>
          <w:szCs w:val="20"/>
          <w:lang w:eastAsia="it-IT"/>
        </w:rPr>
        <w:t xml:space="preserve">” pubblicato sul sito </w:t>
      </w:r>
      <w:hyperlink r:id="rId18">
        <w:r w:rsidRPr="00950BFA">
          <w:rPr>
            <w:rStyle w:val="Collegamentoipertestuale"/>
            <w:rFonts w:asciiTheme="minorHAnsi" w:hAnsiTheme="minorHAnsi" w:cstheme="minorHAnsi"/>
            <w:color w:val="auto"/>
            <w:sz w:val="20"/>
            <w:szCs w:val="20"/>
            <w:lang w:eastAsia="it-IT"/>
          </w:rPr>
          <w:t>www.anticorruzione.it</w:t>
        </w:r>
      </w:hyperlink>
      <w:r w:rsidRPr="00950BFA">
        <w:rPr>
          <w:rFonts w:asciiTheme="minorHAnsi" w:hAnsiTheme="minorHAnsi" w:cstheme="minorHAnsi"/>
          <w:sz w:val="20"/>
          <w:szCs w:val="20"/>
          <w:lang w:eastAsia="it-IT"/>
        </w:rPr>
        <w:t>.</w:t>
      </w:r>
    </w:p>
    <w:p w14:paraId="36B8390A" w14:textId="5DADA681" w:rsidR="005F0A49" w:rsidRPr="00350527" w:rsidRDefault="005F0A49" w:rsidP="00350527">
      <w:pPr>
        <w:spacing w:before="60" w:after="60" w:line="360" w:lineRule="auto"/>
        <w:rPr>
          <w:rFonts w:asciiTheme="minorHAnsi" w:hAnsiTheme="minorHAnsi" w:cstheme="minorHAnsi"/>
          <w:sz w:val="20"/>
          <w:lang w:eastAsia="it-IT"/>
        </w:rPr>
      </w:pPr>
    </w:p>
    <w:p w14:paraId="1E931B79" w14:textId="3CCFD628" w:rsidR="00E046B7" w:rsidRPr="006731F4" w:rsidRDefault="00E046B7" w:rsidP="00E046B7">
      <w:pPr>
        <w:pStyle w:val="Titolo2"/>
        <w:keepNext w:val="0"/>
        <w:widowControl w:val="0"/>
        <w:numPr>
          <w:ilvl w:val="0"/>
          <w:numId w:val="3"/>
        </w:numPr>
        <w:spacing w:before="0" w:after="0"/>
        <w:rPr>
          <w:rFonts w:asciiTheme="minorHAnsi" w:hAnsiTheme="minorHAnsi" w:cstheme="minorHAnsi"/>
          <w:sz w:val="22"/>
          <w:szCs w:val="22"/>
        </w:rPr>
      </w:pPr>
      <w:bookmarkStart w:id="1307" w:name="_Toc67057723"/>
      <w:bookmarkStart w:id="1308" w:name="_Toc508960388"/>
      <w:bookmarkStart w:id="1309" w:name="_Ref497211510"/>
      <w:bookmarkStart w:id="1310" w:name="_Toc99617792"/>
      <w:bookmarkStart w:id="1311" w:name="_Toc112492701"/>
      <w:r w:rsidRPr="006731F4">
        <w:rPr>
          <w:rFonts w:asciiTheme="minorHAnsi" w:hAnsiTheme="minorHAnsi" w:cstheme="minorHAnsi"/>
          <w:sz w:val="22"/>
          <w:szCs w:val="22"/>
        </w:rPr>
        <w:t xml:space="preserve">REQUISITI SPECIALI E </w:t>
      </w:r>
      <w:r w:rsidRPr="006731F4">
        <w:rPr>
          <w:rFonts w:asciiTheme="minorHAnsi" w:hAnsiTheme="minorHAnsi" w:cstheme="minorHAnsi"/>
          <w:caps w:val="0"/>
          <w:sz w:val="22"/>
          <w:szCs w:val="22"/>
        </w:rPr>
        <w:t>MEZZI DI PROVA</w:t>
      </w:r>
      <w:bookmarkEnd w:id="1307"/>
      <w:bookmarkEnd w:id="1308"/>
      <w:bookmarkEnd w:id="1309"/>
      <w:bookmarkEnd w:id="1310"/>
      <w:bookmarkEnd w:id="1311"/>
    </w:p>
    <w:p w14:paraId="4D74846E" w14:textId="1F7D69A3" w:rsidR="00E046B7" w:rsidRPr="00950BFA" w:rsidRDefault="003637DE" w:rsidP="00E046B7">
      <w:pPr>
        <w:widowControl w:val="0"/>
        <w:spacing w:before="60" w:after="60" w:line="360" w:lineRule="auto"/>
        <w:rPr>
          <w:rFonts w:asciiTheme="minorHAnsi" w:hAnsiTheme="minorHAnsi" w:cstheme="minorHAnsi"/>
          <w:sz w:val="20"/>
        </w:rPr>
      </w:pPr>
      <w:r>
        <w:rPr>
          <w:rFonts w:asciiTheme="minorHAnsi" w:hAnsiTheme="minorHAnsi" w:cstheme="minorHAnsi"/>
          <w:sz w:val="20"/>
        </w:rPr>
        <w:t>N</w:t>
      </w:r>
      <w:r w:rsidR="00E046B7" w:rsidRPr="00D747F4">
        <w:rPr>
          <w:rFonts w:asciiTheme="minorHAnsi" w:hAnsiTheme="minorHAnsi" w:cstheme="minorHAnsi"/>
          <w:sz w:val="20"/>
        </w:rPr>
        <w:t xml:space="preserve">ei </w:t>
      </w:r>
      <w:r>
        <w:rPr>
          <w:rFonts w:asciiTheme="minorHAnsi" w:hAnsiTheme="minorHAnsi" w:cstheme="minorHAnsi"/>
          <w:sz w:val="20"/>
        </w:rPr>
        <w:t xml:space="preserve">paragrafi seguenti sono riportati i requisiti speciali di partecipazione da possedere </w:t>
      </w:r>
      <w:r w:rsidRPr="003637DE">
        <w:rPr>
          <w:rFonts w:asciiTheme="minorHAnsi" w:hAnsiTheme="minorHAnsi" w:cstheme="minorHAnsi"/>
          <w:b/>
          <w:sz w:val="20"/>
        </w:rPr>
        <w:t>a pena di esclusione</w:t>
      </w:r>
      <w:r>
        <w:rPr>
          <w:rFonts w:asciiTheme="minorHAnsi" w:hAnsiTheme="minorHAnsi" w:cstheme="minorHAnsi"/>
          <w:sz w:val="20"/>
        </w:rPr>
        <w:t>.</w:t>
      </w:r>
    </w:p>
    <w:p w14:paraId="0A095AF6" w14:textId="231A5195" w:rsidR="00E046B7" w:rsidRPr="00950BFA" w:rsidRDefault="00E046B7" w:rsidP="00E046B7">
      <w:pPr>
        <w:widowControl w:val="0"/>
        <w:spacing w:before="60" w:after="60" w:line="360" w:lineRule="auto"/>
        <w:rPr>
          <w:rFonts w:asciiTheme="minorHAnsi" w:hAnsiTheme="minorHAnsi" w:cstheme="minorHAnsi"/>
          <w:sz w:val="20"/>
        </w:rPr>
      </w:pPr>
      <w:r w:rsidRPr="00950BFA">
        <w:rPr>
          <w:rFonts w:asciiTheme="minorHAnsi" w:hAnsiTheme="minorHAnsi" w:cstheme="minorHAnsi"/>
          <w:sz w:val="20"/>
        </w:rPr>
        <w:t xml:space="preserve">Ai sensi dell’art. 59, comma 4, </w:t>
      </w:r>
      <w:proofErr w:type="spellStart"/>
      <w:r w:rsidRPr="00950BFA">
        <w:rPr>
          <w:rFonts w:asciiTheme="minorHAnsi" w:hAnsiTheme="minorHAnsi" w:cstheme="minorHAnsi"/>
          <w:sz w:val="20"/>
        </w:rPr>
        <w:t>lett</w:t>
      </w:r>
      <w:proofErr w:type="spellEnd"/>
      <w:r w:rsidRPr="00950BFA">
        <w:rPr>
          <w:rFonts w:asciiTheme="minorHAnsi" w:hAnsiTheme="minorHAnsi" w:cstheme="minorHAnsi"/>
          <w:sz w:val="20"/>
        </w:rPr>
        <w:t>. b) del Codice, sono inammissibili le offerte prive della qualificazione richiesta dal presente disciplinare.</w:t>
      </w:r>
    </w:p>
    <w:p w14:paraId="69485550" w14:textId="77777777" w:rsidR="00FC7A20" w:rsidRPr="006731F4" w:rsidRDefault="00FC7A20" w:rsidP="00350527">
      <w:pPr>
        <w:tabs>
          <w:tab w:val="left" w:pos="176"/>
        </w:tabs>
        <w:spacing w:line="360" w:lineRule="auto"/>
        <w:rPr>
          <w:rFonts w:asciiTheme="minorHAnsi" w:eastAsia="Calibri" w:hAnsiTheme="minorHAnsi" w:cstheme="minorHAnsi"/>
          <w:sz w:val="22"/>
          <w:lang w:eastAsia="it-IT"/>
        </w:rPr>
      </w:pPr>
    </w:p>
    <w:p w14:paraId="2D3E930A" w14:textId="66FBB583" w:rsidR="00E046B7" w:rsidRDefault="00E046B7" w:rsidP="00E046B7">
      <w:pPr>
        <w:pStyle w:val="Titolo3"/>
        <w:keepNext w:val="0"/>
        <w:widowControl w:val="0"/>
        <w:numPr>
          <w:ilvl w:val="1"/>
          <w:numId w:val="3"/>
        </w:numPr>
        <w:spacing w:before="0" w:after="0"/>
        <w:ind w:left="426" w:hanging="426"/>
        <w:rPr>
          <w:rFonts w:asciiTheme="minorHAnsi" w:hAnsiTheme="minorHAnsi" w:cstheme="minorHAnsi"/>
          <w:szCs w:val="22"/>
        </w:rPr>
      </w:pPr>
      <w:bookmarkStart w:id="1312" w:name="_Toc508960389"/>
      <w:bookmarkStart w:id="1313" w:name="_Ref495411555"/>
      <w:bookmarkStart w:id="1314" w:name="_Ref495411541"/>
      <w:bookmarkStart w:id="1315" w:name="_Toc67057724"/>
      <w:bookmarkStart w:id="1316" w:name="_Toc99617793"/>
      <w:bookmarkStart w:id="1317" w:name="_Toc112492702"/>
      <w:r w:rsidRPr="006731F4">
        <w:rPr>
          <w:rFonts w:asciiTheme="minorHAnsi" w:hAnsiTheme="minorHAnsi" w:cstheme="minorHAnsi"/>
          <w:szCs w:val="22"/>
        </w:rPr>
        <w:t xml:space="preserve">Requisiti </w:t>
      </w:r>
      <w:bookmarkEnd w:id="1312"/>
      <w:bookmarkEnd w:id="1313"/>
      <w:bookmarkEnd w:id="1314"/>
      <w:bookmarkEnd w:id="1315"/>
      <w:bookmarkEnd w:id="1316"/>
      <w:r w:rsidR="009777AE">
        <w:rPr>
          <w:rFonts w:asciiTheme="minorHAnsi" w:hAnsiTheme="minorHAnsi" w:cstheme="minorHAnsi"/>
          <w:szCs w:val="22"/>
        </w:rPr>
        <w:t>speciali per l’esecuzione dei lavori</w:t>
      </w:r>
      <w:bookmarkEnd w:id="1317"/>
    </w:p>
    <w:p w14:paraId="4CA07B75" w14:textId="0E079BE8" w:rsidR="003D58A8" w:rsidRDefault="003D58A8" w:rsidP="009A7482">
      <w:pPr>
        <w:pStyle w:val="Titolo3"/>
        <w:keepNext w:val="0"/>
        <w:widowControl w:val="0"/>
        <w:numPr>
          <w:ilvl w:val="2"/>
          <w:numId w:val="3"/>
        </w:numPr>
        <w:spacing w:after="240"/>
        <w:rPr>
          <w:rFonts w:asciiTheme="minorHAnsi" w:eastAsia="Calibri" w:hAnsiTheme="minorHAnsi" w:cstheme="minorHAnsi"/>
          <w:i/>
          <w:caps w:val="0"/>
        </w:rPr>
      </w:pPr>
      <w:bookmarkStart w:id="1318" w:name="_Toc112492703"/>
      <w:r w:rsidRPr="003D58A8">
        <w:rPr>
          <w:rFonts w:asciiTheme="minorHAnsi" w:eastAsia="Calibri" w:hAnsiTheme="minorHAnsi" w:cstheme="minorHAnsi"/>
          <w:i/>
        </w:rPr>
        <w:t>R</w:t>
      </w:r>
      <w:r w:rsidRPr="003D58A8">
        <w:rPr>
          <w:rFonts w:asciiTheme="minorHAnsi" w:eastAsia="Calibri" w:hAnsiTheme="minorHAnsi" w:cstheme="minorHAnsi"/>
          <w:i/>
          <w:caps w:val="0"/>
        </w:rPr>
        <w:t>equisiti di idoneità professionale per l’esecuzione dei lavori</w:t>
      </w:r>
      <w:bookmarkEnd w:id="1318"/>
    </w:p>
    <w:p w14:paraId="72D8B62A" w14:textId="0EFCB8CD" w:rsidR="00B800A8" w:rsidRPr="00B800A8" w:rsidRDefault="00B800A8" w:rsidP="004214F9">
      <w:pPr>
        <w:pStyle w:val="Paragrafoelenco"/>
        <w:numPr>
          <w:ilvl w:val="0"/>
          <w:numId w:val="57"/>
        </w:numPr>
        <w:suppressAutoHyphens w:val="0"/>
        <w:autoSpaceDE w:val="0"/>
        <w:autoSpaceDN w:val="0"/>
        <w:adjustRightInd w:val="0"/>
        <w:spacing w:before="60" w:after="60" w:line="360" w:lineRule="auto"/>
        <w:ind w:left="284"/>
        <w:rPr>
          <w:rFonts w:asciiTheme="minorHAnsi" w:hAnsiTheme="minorHAnsi" w:cstheme="minorHAnsi"/>
          <w:sz w:val="20"/>
        </w:rPr>
      </w:pPr>
      <w:r w:rsidRPr="00B800A8">
        <w:rPr>
          <w:rFonts w:asciiTheme="minorHAnsi" w:hAnsiTheme="minorHAnsi" w:cstheme="minorHAnsi"/>
          <w:sz w:val="20"/>
        </w:rPr>
        <w:t xml:space="preserve">Iscrizione nel Registro delle Imprese oppure nell’Albo delle Imprese artigiane </w:t>
      </w:r>
      <w:r w:rsidRPr="00B800A8">
        <w:rPr>
          <w:rFonts w:asciiTheme="minorHAnsi" w:hAnsiTheme="minorHAnsi" w:cstheme="minorHAnsi"/>
          <w:sz w:val="20"/>
          <w:u w:val="single"/>
        </w:rPr>
        <w:t>per attività coerenti con quelle oggetto della presente procedura di gara</w:t>
      </w:r>
      <w:r w:rsidRPr="00B800A8">
        <w:rPr>
          <w:rFonts w:asciiTheme="minorHAnsi" w:hAnsiTheme="minorHAnsi" w:cstheme="minorHAnsi"/>
          <w:sz w:val="20"/>
        </w:rPr>
        <w:t xml:space="preserve"> </w:t>
      </w:r>
      <w:r w:rsidR="009B3DD0">
        <w:rPr>
          <w:rFonts w:asciiTheme="minorHAnsi" w:hAnsiTheme="minorHAnsi" w:cstheme="minorHAnsi"/>
          <w:sz w:val="20"/>
        </w:rPr>
        <w:t xml:space="preserve">per la parte relativa ai lavori </w:t>
      </w:r>
      <w:r w:rsidRPr="00B800A8">
        <w:rPr>
          <w:rFonts w:asciiTheme="minorHAnsi" w:hAnsiTheme="minorHAnsi" w:cstheme="minorHAnsi"/>
          <w:bCs/>
          <w:color w:val="0000FF"/>
          <w:sz w:val="20"/>
        </w:rPr>
        <w:t>[</w:t>
      </w:r>
      <w:r w:rsidRPr="00B800A8">
        <w:rPr>
          <w:rFonts w:asciiTheme="minorHAnsi" w:hAnsiTheme="minorHAnsi" w:cstheme="minorHAnsi"/>
          <w:bCs/>
          <w:i/>
          <w:color w:val="0000FF"/>
          <w:sz w:val="20"/>
        </w:rPr>
        <w:t>e in caso di lavori su beni culturali aggiungere</w:t>
      </w:r>
      <w:r w:rsidRPr="00B800A8">
        <w:rPr>
          <w:rFonts w:asciiTheme="minorHAnsi" w:hAnsiTheme="minorHAnsi" w:cstheme="minorHAnsi"/>
          <w:bCs/>
          <w:color w:val="0000FF"/>
          <w:sz w:val="20"/>
        </w:rPr>
        <w:t xml:space="preserve">: </w:t>
      </w:r>
      <w:r w:rsidRPr="00B800A8">
        <w:rPr>
          <w:rFonts w:asciiTheme="minorHAnsi" w:hAnsiTheme="minorHAnsi" w:cstheme="minorHAnsi"/>
          <w:sz w:val="20"/>
        </w:rPr>
        <w:t>tenuto conto di quanto previsto dall’art. 5 del DM 154/2017</w:t>
      </w:r>
      <w:r w:rsidRPr="00B800A8">
        <w:rPr>
          <w:rFonts w:asciiTheme="minorHAnsi" w:hAnsiTheme="minorHAnsi" w:cstheme="minorHAnsi"/>
          <w:color w:val="0000FF"/>
          <w:sz w:val="20"/>
        </w:rPr>
        <w:t>]</w:t>
      </w:r>
      <w:r w:rsidRPr="00B800A8">
        <w:rPr>
          <w:rFonts w:asciiTheme="minorHAnsi" w:hAnsiTheme="minorHAnsi" w:cstheme="minorHAnsi"/>
          <w:sz w:val="20"/>
        </w:rPr>
        <w:t>.</w:t>
      </w:r>
    </w:p>
    <w:p w14:paraId="60B9001E" w14:textId="77777777" w:rsidR="00B800A8" w:rsidRPr="00950BFA" w:rsidRDefault="00B800A8" w:rsidP="00B800A8">
      <w:pPr>
        <w:pStyle w:val="Paragrafoelenco"/>
        <w:suppressAutoHyphens w:val="0"/>
        <w:autoSpaceDE w:val="0"/>
        <w:autoSpaceDN w:val="0"/>
        <w:adjustRightInd w:val="0"/>
        <w:spacing w:before="60" w:after="60" w:line="360" w:lineRule="auto"/>
        <w:ind w:left="284"/>
        <w:rPr>
          <w:rFonts w:asciiTheme="minorHAnsi" w:hAnsiTheme="minorHAnsi" w:cstheme="minorHAnsi"/>
          <w:sz w:val="20"/>
        </w:rPr>
      </w:pPr>
    </w:p>
    <w:p w14:paraId="4081CE06" w14:textId="0C6E0F55" w:rsidR="00E046B7" w:rsidRPr="00950BFA" w:rsidRDefault="00E046B7" w:rsidP="00E046B7">
      <w:pPr>
        <w:pStyle w:val="Paragrafoelenco"/>
        <w:autoSpaceDE w:val="0"/>
        <w:autoSpaceDN w:val="0"/>
        <w:adjustRightInd w:val="0"/>
        <w:spacing w:before="60" w:after="60" w:line="360" w:lineRule="auto"/>
        <w:ind w:left="284"/>
        <w:rPr>
          <w:rFonts w:asciiTheme="minorHAnsi" w:hAnsiTheme="minorHAnsi" w:cstheme="minorHAnsi"/>
          <w:sz w:val="20"/>
        </w:rPr>
      </w:pPr>
      <w:r w:rsidRPr="00950BFA">
        <w:rPr>
          <w:rFonts w:asciiTheme="minorHAnsi" w:hAnsiTheme="minorHAnsi" w:cstheme="minorHAnsi"/>
          <w:sz w:val="20"/>
        </w:rPr>
        <w:t xml:space="preserve">Nel caso in cui l’operatore economico non sia soggetto all’obbligo di tale iscrizione, dovrà indicarne la motivazione e dichiarare la compatibilità dell’oggetto sociale allo svolgimento </w:t>
      </w:r>
      <w:r w:rsidR="009B3DD0">
        <w:rPr>
          <w:rFonts w:asciiTheme="minorHAnsi" w:hAnsiTheme="minorHAnsi" w:cstheme="minorHAnsi"/>
          <w:sz w:val="20"/>
        </w:rPr>
        <w:t xml:space="preserve">dei lavori </w:t>
      </w:r>
      <w:r w:rsidRPr="00950BFA">
        <w:rPr>
          <w:rFonts w:asciiTheme="minorHAnsi" w:hAnsiTheme="minorHAnsi" w:cstheme="minorHAnsi"/>
          <w:sz w:val="20"/>
        </w:rPr>
        <w:t>oggetto del presente appalto.</w:t>
      </w:r>
    </w:p>
    <w:p w14:paraId="4EC992DF" w14:textId="77777777" w:rsidR="00E046B7" w:rsidRPr="00950BFA" w:rsidRDefault="00E046B7" w:rsidP="00E046B7">
      <w:pPr>
        <w:pStyle w:val="Paragrafoelenco"/>
        <w:autoSpaceDE w:val="0"/>
        <w:autoSpaceDN w:val="0"/>
        <w:adjustRightInd w:val="0"/>
        <w:spacing w:before="60" w:after="60" w:line="360" w:lineRule="auto"/>
        <w:ind w:left="284"/>
        <w:rPr>
          <w:rFonts w:asciiTheme="minorHAnsi" w:hAnsiTheme="minorHAnsi" w:cstheme="minorHAnsi"/>
          <w:sz w:val="20"/>
        </w:rPr>
      </w:pPr>
      <w:r w:rsidRPr="00950BFA">
        <w:rPr>
          <w:rFonts w:asciiTheme="minorHAnsi" w:hAnsiTheme="minorHAnsi" w:cstheme="minorHAnsi"/>
          <w:sz w:val="20"/>
        </w:rPr>
        <w:t>Il concorrente non stabilito in Italia ma in altro Stato Membro o in uno dei Paesi di cui all’art. 83, comma 3 del Codice, presenta dichiarazione giurata o secondo le modalità vigenti nello Stato nel quale è stabilito.</w:t>
      </w:r>
    </w:p>
    <w:p w14:paraId="750AA864" w14:textId="63A6F861" w:rsidR="00E046B7" w:rsidRDefault="00E046B7" w:rsidP="00E046B7">
      <w:pPr>
        <w:pStyle w:val="Paragrafoelenco"/>
        <w:autoSpaceDE w:val="0"/>
        <w:autoSpaceDN w:val="0"/>
        <w:adjustRightInd w:val="0"/>
        <w:spacing w:before="60" w:after="60" w:line="360" w:lineRule="auto"/>
        <w:ind w:left="284"/>
        <w:rPr>
          <w:rFonts w:asciiTheme="minorHAnsi" w:hAnsiTheme="minorHAnsi" w:cstheme="minorHAnsi"/>
          <w:sz w:val="20"/>
        </w:rPr>
      </w:pPr>
      <w:r w:rsidRPr="00950BFA">
        <w:rPr>
          <w:rFonts w:asciiTheme="minorHAnsi" w:hAnsiTheme="minorHAnsi" w:cstheme="minorHAnsi"/>
          <w:sz w:val="20"/>
        </w:rPr>
        <w:t>Per la comprova del requisito, la stazione appaltante acquisisce d’ufficio i documenti in possesso di pubbliche amministrazioni, previa indicazione, da parte dell’operatore economico, degli elementi indispensabili per il reperimento delle informazioni o dei dati richiesti.</w:t>
      </w:r>
    </w:p>
    <w:p w14:paraId="17937B28" w14:textId="77777777" w:rsidR="009A7482" w:rsidRPr="00950BFA" w:rsidRDefault="009A7482" w:rsidP="00E046B7">
      <w:pPr>
        <w:pStyle w:val="Paragrafoelenco"/>
        <w:autoSpaceDE w:val="0"/>
        <w:autoSpaceDN w:val="0"/>
        <w:adjustRightInd w:val="0"/>
        <w:spacing w:before="60" w:after="60" w:line="360" w:lineRule="auto"/>
        <w:ind w:left="284"/>
        <w:rPr>
          <w:rFonts w:asciiTheme="minorHAnsi" w:hAnsiTheme="minorHAnsi" w:cstheme="minorHAnsi"/>
          <w:sz w:val="20"/>
        </w:rPr>
      </w:pPr>
    </w:p>
    <w:p w14:paraId="19D17437" w14:textId="3C8F0316" w:rsidR="00E046B7" w:rsidRPr="009A7482" w:rsidRDefault="00E046B7" w:rsidP="009A7482">
      <w:pPr>
        <w:pStyle w:val="Titolo3"/>
        <w:keepNext w:val="0"/>
        <w:widowControl w:val="0"/>
        <w:numPr>
          <w:ilvl w:val="2"/>
          <w:numId w:val="3"/>
        </w:numPr>
        <w:spacing w:after="240"/>
        <w:rPr>
          <w:rFonts w:asciiTheme="minorHAnsi" w:eastAsia="Calibri" w:hAnsiTheme="minorHAnsi" w:cstheme="minorHAnsi"/>
          <w:i/>
          <w:caps w:val="0"/>
        </w:rPr>
      </w:pPr>
      <w:bookmarkStart w:id="1319" w:name="_Toc485218278"/>
      <w:bookmarkStart w:id="1320" w:name="_Toc484688842"/>
      <w:bookmarkStart w:id="1321" w:name="_Toc484688287"/>
      <w:bookmarkStart w:id="1322" w:name="_Toc484605418"/>
      <w:bookmarkStart w:id="1323" w:name="_Toc484605294"/>
      <w:bookmarkStart w:id="1324" w:name="_Toc484526574"/>
      <w:bookmarkStart w:id="1325" w:name="_Toc484449079"/>
      <w:bookmarkStart w:id="1326" w:name="_Toc484448955"/>
      <w:bookmarkStart w:id="1327" w:name="_Toc484448831"/>
      <w:bookmarkStart w:id="1328" w:name="_Toc484448708"/>
      <w:bookmarkStart w:id="1329" w:name="_Toc484448584"/>
      <w:bookmarkStart w:id="1330" w:name="_Toc484448460"/>
      <w:bookmarkStart w:id="1331" w:name="_Toc484448336"/>
      <w:bookmarkStart w:id="1332" w:name="_Toc484448212"/>
      <w:bookmarkStart w:id="1333" w:name="_Toc484448087"/>
      <w:bookmarkStart w:id="1334" w:name="_Toc484440428"/>
      <w:bookmarkStart w:id="1335" w:name="_Toc484440068"/>
      <w:bookmarkStart w:id="1336" w:name="_Toc484439944"/>
      <w:bookmarkStart w:id="1337" w:name="_Toc484439821"/>
      <w:bookmarkStart w:id="1338" w:name="_Toc484438901"/>
      <w:bookmarkStart w:id="1339" w:name="_Toc484438777"/>
      <w:bookmarkStart w:id="1340" w:name="_Toc484438653"/>
      <w:bookmarkStart w:id="1341" w:name="_Toc484429078"/>
      <w:bookmarkStart w:id="1342" w:name="_Toc484428908"/>
      <w:bookmarkStart w:id="1343" w:name="_Toc484097736"/>
      <w:bookmarkStart w:id="1344" w:name="_Toc484011662"/>
      <w:bookmarkStart w:id="1345" w:name="_Toc484011187"/>
      <w:bookmarkStart w:id="1346" w:name="_Toc484011065"/>
      <w:bookmarkStart w:id="1347" w:name="_Toc484010943"/>
      <w:bookmarkStart w:id="1348" w:name="_Toc484010819"/>
      <w:bookmarkStart w:id="1349" w:name="_Toc484010697"/>
      <w:bookmarkStart w:id="1350" w:name="_Toc483906947"/>
      <w:bookmarkStart w:id="1351" w:name="_Toc483571570"/>
      <w:bookmarkStart w:id="1352" w:name="_Toc483571449"/>
      <w:bookmarkStart w:id="1353" w:name="_Toc483474020"/>
      <w:bookmarkStart w:id="1354" w:name="_Toc483401223"/>
      <w:bookmarkStart w:id="1355" w:name="_Toc483325744"/>
      <w:bookmarkStart w:id="1356" w:name="_Toc483316441"/>
      <w:bookmarkStart w:id="1357" w:name="_Toc483316310"/>
      <w:bookmarkStart w:id="1358" w:name="_Toc483316107"/>
      <w:bookmarkStart w:id="1359" w:name="_Toc483315902"/>
      <w:bookmarkStart w:id="1360" w:name="_Toc483302352"/>
      <w:bookmarkStart w:id="1361" w:name="_Toc67057725"/>
      <w:bookmarkStart w:id="1362" w:name="_Toc508960390"/>
      <w:bookmarkStart w:id="1363" w:name="_Ref495411575"/>
      <w:bookmarkStart w:id="1364" w:name="_Toc99617794"/>
      <w:bookmarkStart w:id="1365" w:name="_Toc112492704"/>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r w:rsidRPr="009A7482">
        <w:rPr>
          <w:rFonts w:asciiTheme="minorHAnsi" w:eastAsia="Calibri" w:hAnsiTheme="minorHAnsi" w:cstheme="minorHAnsi"/>
          <w:i/>
          <w:caps w:val="0"/>
        </w:rPr>
        <w:t>Requisiti di capacità economica e finanziaria</w:t>
      </w:r>
      <w:bookmarkEnd w:id="1361"/>
      <w:bookmarkEnd w:id="1362"/>
      <w:bookmarkEnd w:id="1363"/>
      <w:r w:rsidRPr="009A7482">
        <w:rPr>
          <w:rFonts w:asciiTheme="minorHAnsi" w:eastAsia="Calibri" w:hAnsiTheme="minorHAnsi" w:cstheme="minorHAnsi"/>
          <w:i/>
          <w:caps w:val="0"/>
        </w:rPr>
        <w:t xml:space="preserve"> e tecnica e professionale</w:t>
      </w:r>
      <w:bookmarkEnd w:id="1364"/>
      <w:r w:rsidR="00F512C6" w:rsidRPr="009A7482">
        <w:rPr>
          <w:rFonts w:asciiTheme="minorHAnsi" w:eastAsia="Calibri" w:hAnsiTheme="minorHAnsi" w:cstheme="minorHAnsi"/>
          <w:i/>
          <w:caps w:val="0"/>
        </w:rPr>
        <w:t xml:space="preserve"> per l’esecuzione dei lavori</w:t>
      </w:r>
      <w:bookmarkEnd w:id="1365"/>
    </w:p>
    <w:p w14:paraId="05D86CDF" w14:textId="4C818AD1" w:rsidR="0064249D" w:rsidRDefault="003637DE" w:rsidP="004214F9">
      <w:pPr>
        <w:pStyle w:val="Paragrafoelenco"/>
        <w:numPr>
          <w:ilvl w:val="0"/>
          <w:numId w:val="111"/>
        </w:numPr>
        <w:suppressAutoHyphens w:val="0"/>
        <w:spacing w:line="360" w:lineRule="auto"/>
        <w:rPr>
          <w:rFonts w:asciiTheme="minorHAnsi" w:hAnsiTheme="minorHAnsi" w:cstheme="minorHAnsi"/>
          <w:sz w:val="20"/>
        </w:rPr>
      </w:pPr>
      <w:r w:rsidRPr="003637DE">
        <w:rPr>
          <w:rFonts w:asciiTheme="minorHAnsi" w:hAnsiTheme="minorHAnsi" w:cstheme="minorHAnsi"/>
          <w:bCs/>
          <w:sz w:val="20"/>
        </w:rPr>
        <w:t>Ai</w:t>
      </w:r>
      <w:r>
        <w:rPr>
          <w:rFonts w:asciiTheme="minorHAnsi" w:hAnsiTheme="minorHAnsi" w:cstheme="minorHAnsi"/>
          <w:b/>
          <w:bCs/>
          <w:sz w:val="20"/>
        </w:rPr>
        <w:t xml:space="preserve"> </w:t>
      </w:r>
      <w:r w:rsidR="0064249D" w:rsidRPr="000F0D8C">
        <w:rPr>
          <w:rFonts w:asciiTheme="minorHAnsi" w:hAnsiTheme="minorHAnsi" w:cstheme="minorHAnsi"/>
          <w:sz w:val="20"/>
        </w:rPr>
        <w:t xml:space="preserve">sensi del combinato </w:t>
      </w:r>
      <w:r w:rsidR="0064249D" w:rsidRPr="00D030C1">
        <w:rPr>
          <w:rFonts w:asciiTheme="minorHAnsi" w:hAnsiTheme="minorHAnsi" w:cstheme="minorHAnsi"/>
          <w:sz w:val="20"/>
          <w:szCs w:val="20"/>
        </w:rPr>
        <w:t>dis</w:t>
      </w:r>
      <w:r w:rsidR="00D5629C" w:rsidRPr="00D030C1">
        <w:rPr>
          <w:rFonts w:asciiTheme="minorHAnsi" w:hAnsiTheme="minorHAnsi" w:cstheme="minorHAnsi"/>
          <w:sz w:val="20"/>
          <w:szCs w:val="20"/>
        </w:rPr>
        <w:t>posto degli articoli 83, co. 2</w:t>
      </w:r>
      <w:r w:rsidR="0064249D" w:rsidRPr="00D030C1">
        <w:rPr>
          <w:rFonts w:asciiTheme="minorHAnsi" w:hAnsiTheme="minorHAnsi" w:cstheme="minorHAnsi"/>
          <w:sz w:val="20"/>
          <w:szCs w:val="20"/>
        </w:rPr>
        <w:t xml:space="preserve">, </w:t>
      </w:r>
      <w:r w:rsidR="00D030C1" w:rsidRPr="00D030C1">
        <w:rPr>
          <w:rFonts w:asciiTheme="minorHAnsi" w:hAnsiTheme="minorHAnsi" w:cstheme="minorHAnsi"/>
          <w:color w:val="3333FF"/>
          <w:sz w:val="20"/>
          <w:szCs w:val="20"/>
        </w:rPr>
        <w:t>[</w:t>
      </w:r>
      <w:r w:rsidR="00D030C1" w:rsidRPr="00D030C1">
        <w:rPr>
          <w:rFonts w:asciiTheme="minorHAnsi" w:hAnsiTheme="minorHAnsi" w:cstheme="minorHAnsi"/>
          <w:bCs/>
          <w:i/>
          <w:color w:val="0000FF"/>
          <w:sz w:val="20"/>
          <w:szCs w:val="20"/>
        </w:rPr>
        <w:t>se beni culturali</w:t>
      </w:r>
      <w:r w:rsidR="00D030C1" w:rsidRPr="00D030C1">
        <w:rPr>
          <w:rFonts w:asciiTheme="minorHAnsi" w:hAnsiTheme="minorHAnsi" w:cstheme="minorHAnsi"/>
          <w:sz w:val="20"/>
          <w:szCs w:val="20"/>
        </w:rPr>
        <w:t>: 146, co. 4</w:t>
      </w:r>
      <w:r w:rsidR="00D030C1" w:rsidRPr="00D030C1">
        <w:rPr>
          <w:rFonts w:asciiTheme="minorHAnsi" w:hAnsiTheme="minorHAnsi" w:cstheme="minorHAnsi"/>
          <w:color w:val="3333FF"/>
          <w:sz w:val="20"/>
          <w:szCs w:val="20"/>
        </w:rPr>
        <w:t>]</w:t>
      </w:r>
      <w:r w:rsidR="00D030C1" w:rsidRPr="00D030C1">
        <w:rPr>
          <w:rFonts w:asciiTheme="minorHAnsi" w:hAnsiTheme="minorHAnsi" w:cstheme="minorHAnsi"/>
          <w:sz w:val="20"/>
          <w:szCs w:val="20"/>
        </w:rPr>
        <w:t xml:space="preserve">, </w:t>
      </w:r>
      <w:r w:rsidR="0064249D" w:rsidRPr="00D030C1">
        <w:rPr>
          <w:rFonts w:asciiTheme="minorHAnsi" w:hAnsiTheme="minorHAnsi" w:cstheme="minorHAnsi"/>
          <w:sz w:val="20"/>
          <w:szCs w:val="20"/>
        </w:rPr>
        <w:t>e 216, co. 14, del Codice dei Contratti, nonché delle disposizioni del D.M. 10 novembre 2016, n. 248</w:t>
      </w:r>
      <w:r w:rsidR="00D030C1">
        <w:rPr>
          <w:rFonts w:asciiTheme="minorHAnsi" w:hAnsiTheme="minorHAnsi" w:cstheme="minorHAnsi"/>
          <w:sz w:val="20"/>
          <w:szCs w:val="20"/>
        </w:rPr>
        <w:t xml:space="preserve"> </w:t>
      </w:r>
      <w:r w:rsidR="00D030C1" w:rsidRPr="00D030C1">
        <w:rPr>
          <w:rFonts w:asciiTheme="minorHAnsi" w:hAnsiTheme="minorHAnsi" w:cstheme="minorHAnsi"/>
          <w:i/>
          <w:color w:val="3333FF"/>
          <w:sz w:val="20"/>
          <w:szCs w:val="20"/>
        </w:rPr>
        <w:t>[se beni culturali:</w:t>
      </w:r>
      <w:r w:rsidR="00D030C1" w:rsidRPr="00D030C1">
        <w:rPr>
          <w:rFonts w:asciiTheme="minorHAnsi" w:hAnsiTheme="minorHAnsi" w:cstheme="minorHAnsi"/>
          <w:color w:val="3333FF"/>
          <w:sz w:val="20"/>
          <w:szCs w:val="20"/>
        </w:rPr>
        <w:t xml:space="preserve"> </w:t>
      </w:r>
      <w:r w:rsidR="00D030C1" w:rsidRPr="00D030C1">
        <w:rPr>
          <w:rFonts w:asciiTheme="minorHAnsi" w:hAnsiTheme="minorHAnsi" w:cstheme="minorHAnsi"/>
          <w:sz w:val="20"/>
          <w:szCs w:val="20"/>
        </w:rPr>
        <w:t>e del D.M. 22 agosto 2017, n. 154</w:t>
      </w:r>
      <w:r w:rsidR="00D030C1" w:rsidRPr="00D030C1">
        <w:rPr>
          <w:rFonts w:asciiTheme="minorHAnsi" w:hAnsiTheme="minorHAnsi" w:cstheme="minorHAnsi"/>
          <w:color w:val="3333FF"/>
          <w:sz w:val="20"/>
          <w:szCs w:val="20"/>
        </w:rPr>
        <w:t>]</w:t>
      </w:r>
      <w:r w:rsidR="0064249D" w:rsidRPr="00D030C1">
        <w:rPr>
          <w:rFonts w:asciiTheme="minorHAnsi" w:hAnsiTheme="minorHAnsi" w:cstheme="minorHAnsi"/>
          <w:sz w:val="20"/>
          <w:szCs w:val="20"/>
        </w:rPr>
        <w:t xml:space="preserve">, </w:t>
      </w:r>
      <w:r w:rsidRPr="00D030C1">
        <w:rPr>
          <w:rFonts w:asciiTheme="minorHAnsi" w:hAnsiTheme="minorHAnsi" w:cstheme="minorHAnsi"/>
          <w:sz w:val="20"/>
          <w:szCs w:val="20"/>
        </w:rPr>
        <w:t xml:space="preserve">l’offerente che concorre per i </w:t>
      </w:r>
      <w:r w:rsidRPr="009E3859">
        <w:rPr>
          <w:rFonts w:asciiTheme="minorHAnsi" w:hAnsiTheme="minorHAnsi" w:cstheme="minorHAnsi"/>
          <w:sz w:val="20"/>
        </w:rPr>
        <w:t xml:space="preserve">lavori </w:t>
      </w:r>
      <w:r w:rsidR="0064249D" w:rsidRPr="009E3859">
        <w:rPr>
          <w:rFonts w:asciiTheme="minorHAnsi" w:hAnsiTheme="minorHAnsi" w:cstheme="minorHAnsi"/>
          <w:b/>
          <w:sz w:val="20"/>
        </w:rPr>
        <w:t>dovrà possedere l’attestazione di qualificazione rilasciata da una SOA</w:t>
      </w:r>
      <w:r w:rsidR="0064249D" w:rsidRPr="009E3859">
        <w:rPr>
          <w:rFonts w:asciiTheme="minorHAnsi" w:hAnsiTheme="minorHAnsi" w:cstheme="minorHAnsi"/>
          <w:sz w:val="20"/>
        </w:rPr>
        <w:t>, regolarmente autorizzata, in corso di validità</w:t>
      </w:r>
      <w:r w:rsidR="0064249D" w:rsidRPr="000F0D8C">
        <w:rPr>
          <w:rFonts w:asciiTheme="minorHAnsi" w:hAnsiTheme="minorHAnsi" w:cstheme="minorHAnsi"/>
          <w:sz w:val="20"/>
        </w:rPr>
        <w:t>, per l’esecuzione delle prestazioni di costruzione nelle categorie e nelle classifiche adeguate nelle seguenti lavorazioni, ai sensi dell’articolo 61 del Regolamento e in conformità all’allegato «A» al citato Regolamento, ovvero:</w:t>
      </w:r>
    </w:p>
    <w:p w14:paraId="47590F6F" w14:textId="65851DD1" w:rsidR="0064249D" w:rsidRPr="00071B57" w:rsidRDefault="0064249D" w:rsidP="004214F9">
      <w:pPr>
        <w:pStyle w:val="Paragrafoelenco"/>
        <w:numPr>
          <w:ilvl w:val="0"/>
          <w:numId w:val="59"/>
        </w:numPr>
        <w:suppressAutoHyphens w:val="0"/>
        <w:spacing w:line="360" w:lineRule="auto"/>
        <w:ind w:left="709" w:hanging="283"/>
        <w:rPr>
          <w:rFonts w:asciiTheme="minorHAnsi" w:hAnsiTheme="minorHAnsi" w:cstheme="minorHAnsi"/>
          <w:sz w:val="20"/>
        </w:rPr>
      </w:pPr>
      <w:r w:rsidRPr="00071B57">
        <w:rPr>
          <w:rFonts w:asciiTheme="minorHAnsi" w:hAnsiTheme="minorHAnsi" w:cstheme="minorHAnsi"/>
          <w:sz w:val="20"/>
        </w:rPr>
        <w:t xml:space="preserve">categoria prevalente </w:t>
      </w:r>
      <w:r w:rsidRPr="00071B57">
        <w:rPr>
          <w:rFonts w:asciiTheme="minorHAnsi" w:hAnsiTheme="minorHAnsi" w:cstheme="minorHAnsi"/>
          <w:bCs/>
          <w:sz w:val="20"/>
        </w:rPr>
        <w:t>«</w:t>
      </w:r>
      <w:r w:rsidR="00C96544" w:rsidRPr="00FC7A20">
        <w:rPr>
          <w:rFonts w:asciiTheme="minorHAnsi" w:hAnsiTheme="minorHAnsi" w:cstheme="minorHAnsi"/>
          <w:b/>
          <w:bCs/>
          <w:sz w:val="20"/>
        </w:rPr>
        <w:t>OG1</w:t>
      </w:r>
      <w:r w:rsidRPr="00071B57">
        <w:rPr>
          <w:rFonts w:asciiTheme="minorHAnsi" w:hAnsiTheme="minorHAnsi" w:cstheme="minorHAnsi"/>
          <w:bCs/>
          <w:sz w:val="20"/>
        </w:rPr>
        <w:t>»</w:t>
      </w:r>
      <w:r w:rsidR="00FC7A20" w:rsidRPr="00FC7A20">
        <w:rPr>
          <w:rFonts w:asciiTheme="minorHAnsi" w:hAnsiTheme="minorHAnsi" w:cstheme="minorHAnsi"/>
          <w:bCs/>
          <w:i/>
          <w:sz w:val="20"/>
        </w:rPr>
        <w:t>: Edifici civili e industriali</w:t>
      </w:r>
      <w:r w:rsidR="00FC7A20" w:rsidRPr="00FC7A20">
        <w:rPr>
          <w:rFonts w:asciiTheme="minorHAnsi" w:hAnsiTheme="minorHAnsi" w:cstheme="minorHAnsi"/>
          <w:bCs/>
          <w:sz w:val="20"/>
        </w:rPr>
        <w:t xml:space="preserve"> </w:t>
      </w:r>
      <w:r w:rsidRPr="00071B57">
        <w:rPr>
          <w:rFonts w:asciiTheme="minorHAnsi" w:hAnsiTheme="minorHAnsi" w:cstheme="minorHAnsi"/>
          <w:sz w:val="20"/>
        </w:rPr>
        <w:t xml:space="preserve">nella </w:t>
      </w:r>
      <w:r w:rsidRPr="00071B57">
        <w:rPr>
          <w:rFonts w:asciiTheme="minorHAnsi" w:hAnsiTheme="minorHAnsi" w:cstheme="minorHAnsi"/>
          <w:bCs/>
          <w:sz w:val="20"/>
        </w:rPr>
        <w:t xml:space="preserve">Classifica </w:t>
      </w:r>
      <w:r w:rsidR="00FC7A20">
        <w:rPr>
          <w:rFonts w:asciiTheme="minorHAnsi" w:hAnsiTheme="minorHAnsi" w:cstheme="minorHAnsi"/>
          <w:bCs/>
          <w:sz w:val="20"/>
        </w:rPr>
        <w:t>III</w:t>
      </w:r>
      <w:r w:rsidRPr="00071B57">
        <w:rPr>
          <w:rFonts w:asciiTheme="minorHAnsi" w:hAnsiTheme="minorHAnsi" w:cstheme="minorHAnsi"/>
          <w:sz w:val="20"/>
        </w:rPr>
        <w:t xml:space="preserve">, il cui importo ammonta a </w:t>
      </w:r>
      <w:r w:rsidRPr="00071B57">
        <w:rPr>
          <w:rFonts w:asciiTheme="minorHAnsi" w:hAnsiTheme="minorHAnsi" w:cstheme="minorHAnsi"/>
          <w:bCs/>
          <w:sz w:val="20"/>
        </w:rPr>
        <w:t>€ _</w:t>
      </w:r>
      <w:r w:rsidRPr="00FC7A20">
        <w:rPr>
          <w:rFonts w:asciiTheme="minorHAnsi" w:hAnsiTheme="minorHAnsi" w:cstheme="minorHAnsi"/>
          <w:bCs/>
          <w:sz w:val="20"/>
          <w:highlight w:val="yellow"/>
        </w:rPr>
        <w:t>_____</w:t>
      </w:r>
      <w:r w:rsidRPr="00071B57">
        <w:rPr>
          <w:rFonts w:asciiTheme="minorHAnsi" w:hAnsiTheme="minorHAnsi" w:cstheme="minorHAnsi"/>
          <w:bCs/>
          <w:sz w:val="20"/>
        </w:rPr>
        <w:t xml:space="preserve"> </w:t>
      </w:r>
      <w:r w:rsidRPr="00071B57">
        <w:rPr>
          <w:rFonts w:asciiTheme="minorHAnsi" w:hAnsiTheme="minorHAnsi" w:cstheme="minorHAnsi"/>
          <w:sz w:val="20"/>
        </w:rPr>
        <w:t xml:space="preserve">a qualificazione </w:t>
      </w:r>
      <w:r w:rsidRPr="00071B57">
        <w:rPr>
          <w:rFonts w:asciiTheme="minorHAnsi" w:hAnsiTheme="minorHAnsi" w:cstheme="minorHAnsi"/>
          <w:b/>
          <w:sz w:val="20"/>
        </w:rPr>
        <w:t>obbligatoria</w:t>
      </w:r>
      <w:r w:rsidRPr="00071B57">
        <w:rPr>
          <w:rFonts w:asciiTheme="minorHAnsi" w:hAnsiTheme="minorHAnsi" w:cstheme="minorHAnsi"/>
          <w:sz w:val="20"/>
        </w:rPr>
        <w:t>;</w:t>
      </w:r>
    </w:p>
    <w:p w14:paraId="3EB1EECA" w14:textId="04F3B40C" w:rsidR="0064249D" w:rsidRDefault="0064249D" w:rsidP="004214F9">
      <w:pPr>
        <w:pStyle w:val="Paragrafoelenco"/>
        <w:numPr>
          <w:ilvl w:val="0"/>
          <w:numId w:val="59"/>
        </w:numPr>
        <w:suppressAutoHyphens w:val="0"/>
        <w:spacing w:line="360" w:lineRule="auto"/>
        <w:ind w:left="709" w:hanging="283"/>
        <w:rPr>
          <w:rFonts w:asciiTheme="minorHAnsi" w:hAnsiTheme="minorHAnsi" w:cstheme="minorHAnsi"/>
          <w:sz w:val="20"/>
        </w:rPr>
      </w:pPr>
      <w:r w:rsidRPr="00071B57">
        <w:rPr>
          <w:rFonts w:asciiTheme="minorHAnsi" w:hAnsiTheme="minorHAnsi" w:cstheme="minorHAnsi"/>
          <w:sz w:val="20"/>
        </w:rPr>
        <w:t xml:space="preserve">categoria scorporabile </w:t>
      </w:r>
      <w:r w:rsidR="007C3A4F">
        <w:rPr>
          <w:rFonts w:asciiTheme="minorHAnsi" w:hAnsiTheme="minorHAnsi" w:cstheme="minorHAnsi"/>
          <w:sz w:val="20"/>
        </w:rPr>
        <w:t xml:space="preserve">SIOS </w:t>
      </w:r>
      <w:r w:rsidRPr="00071B57">
        <w:rPr>
          <w:rFonts w:asciiTheme="minorHAnsi" w:hAnsiTheme="minorHAnsi" w:cstheme="minorHAnsi"/>
          <w:bCs/>
          <w:sz w:val="20"/>
        </w:rPr>
        <w:t>«</w:t>
      </w:r>
      <w:r w:rsidR="00C96544" w:rsidRPr="00FC7A20">
        <w:rPr>
          <w:rFonts w:asciiTheme="minorHAnsi" w:hAnsiTheme="minorHAnsi" w:cstheme="minorHAnsi"/>
          <w:b/>
          <w:bCs/>
          <w:sz w:val="20"/>
        </w:rPr>
        <w:t>OG11</w:t>
      </w:r>
      <w:r w:rsidRPr="00071B57">
        <w:rPr>
          <w:rFonts w:asciiTheme="minorHAnsi" w:hAnsiTheme="minorHAnsi" w:cstheme="minorHAnsi"/>
          <w:bCs/>
          <w:sz w:val="20"/>
        </w:rPr>
        <w:t>»</w:t>
      </w:r>
      <w:r w:rsidR="00FC7A20">
        <w:rPr>
          <w:rFonts w:asciiTheme="minorHAnsi" w:hAnsiTheme="minorHAnsi" w:cstheme="minorHAnsi"/>
          <w:bCs/>
          <w:sz w:val="20"/>
        </w:rPr>
        <w:t xml:space="preserve"> </w:t>
      </w:r>
      <w:r w:rsidR="00FC7A20" w:rsidRPr="003D4F8B">
        <w:rPr>
          <w:rFonts w:asciiTheme="minorHAnsi" w:hAnsiTheme="minorHAnsi" w:cstheme="minorHAnsi"/>
          <w:bCs/>
          <w:i/>
          <w:sz w:val="20"/>
        </w:rPr>
        <w:t>Impianti tecnologici</w:t>
      </w:r>
      <w:r w:rsidRPr="00071B57">
        <w:rPr>
          <w:rFonts w:asciiTheme="minorHAnsi" w:hAnsiTheme="minorHAnsi" w:cstheme="minorHAnsi"/>
          <w:sz w:val="20"/>
        </w:rPr>
        <w:t xml:space="preserve">, nella </w:t>
      </w:r>
      <w:r w:rsidRPr="00071B57">
        <w:rPr>
          <w:rFonts w:asciiTheme="minorHAnsi" w:hAnsiTheme="minorHAnsi" w:cstheme="minorHAnsi"/>
          <w:bCs/>
          <w:sz w:val="20"/>
        </w:rPr>
        <w:t xml:space="preserve">Classifica </w:t>
      </w:r>
      <w:r w:rsidR="00FC7A20">
        <w:rPr>
          <w:rFonts w:asciiTheme="minorHAnsi" w:hAnsiTheme="minorHAnsi" w:cstheme="minorHAnsi"/>
          <w:bCs/>
          <w:sz w:val="20"/>
        </w:rPr>
        <w:t>III</w:t>
      </w:r>
      <w:r w:rsidRPr="00071B57">
        <w:rPr>
          <w:rFonts w:asciiTheme="minorHAnsi" w:hAnsiTheme="minorHAnsi" w:cstheme="minorHAnsi"/>
          <w:sz w:val="20"/>
        </w:rPr>
        <w:t xml:space="preserve">, </w:t>
      </w:r>
      <w:r w:rsidRPr="00071B57">
        <w:rPr>
          <w:rFonts w:asciiTheme="minorHAnsi" w:hAnsiTheme="minorHAnsi" w:cstheme="minorHAnsi"/>
          <w:bCs/>
          <w:sz w:val="20"/>
        </w:rPr>
        <w:t xml:space="preserve">a qualificazione </w:t>
      </w:r>
      <w:r w:rsidRPr="00071B57">
        <w:rPr>
          <w:rFonts w:asciiTheme="minorHAnsi" w:hAnsiTheme="minorHAnsi" w:cstheme="minorHAnsi"/>
          <w:b/>
          <w:bCs/>
          <w:sz w:val="20"/>
        </w:rPr>
        <w:t>obbligatoria</w:t>
      </w:r>
      <w:r w:rsidRPr="00071B57">
        <w:rPr>
          <w:rFonts w:asciiTheme="minorHAnsi" w:hAnsiTheme="minorHAnsi" w:cstheme="minorHAnsi"/>
          <w:sz w:val="20"/>
        </w:rPr>
        <w:t xml:space="preserve"> il cui importo ammonta a </w:t>
      </w:r>
      <w:r w:rsidRPr="00FC7A20">
        <w:rPr>
          <w:rFonts w:asciiTheme="minorHAnsi" w:hAnsiTheme="minorHAnsi" w:cstheme="minorHAnsi"/>
          <w:bCs/>
          <w:sz w:val="20"/>
          <w:highlight w:val="yellow"/>
        </w:rPr>
        <w:t>€___</w:t>
      </w:r>
      <w:r w:rsidRPr="00FC7A20">
        <w:rPr>
          <w:rFonts w:asciiTheme="minorHAnsi" w:hAnsiTheme="minorHAnsi" w:cstheme="minorHAnsi"/>
          <w:sz w:val="20"/>
          <w:highlight w:val="yellow"/>
        </w:rPr>
        <w:t>;</w:t>
      </w:r>
    </w:p>
    <w:p w14:paraId="271EF19D" w14:textId="77777777" w:rsidR="00B800A8" w:rsidRPr="00B800A8" w:rsidRDefault="00B800A8" w:rsidP="004214F9">
      <w:pPr>
        <w:pStyle w:val="Paragrafoelenco"/>
        <w:numPr>
          <w:ilvl w:val="0"/>
          <w:numId w:val="59"/>
        </w:numPr>
        <w:suppressAutoHyphens w:val="0"/>
        <w:spacing w:line="360" w:lineRule="auto"/>
        <w:ind w:left="709" w:hanging="283"/>
        <w:rPr>
          <w:rFonts w:asciiTheme="minorHAnsi" w:hAnsiTheme="minorHAnsi" w:cstheme="minorHAnsi"/>
          <w:sz w:val="20"/>
        </w:rPr>
      </w:pPr>
      <w:r w:rsidRPr="00B800A8">
        <w:rPr>
          <w:rFonts w:asciiTheme="minorHAnsi" w:hAnsiTheme="minorHAnsi" w:cstheme="minorHAnsi"/>
          <w:sz w:val="20"/>
        </w:rPr>
        <w:lastRenderedPageBreak/>
        <w:t xml:space="preserve">categoria scorporabile </w:t>
      </w:r>
      <w:r w:rsidRPr="00B800A8">
        <w:rPr>
          <w:rFonts w:asciiTheme="minorHAnsi" w:hAnsiTheme="minorHAnsi" w:cstheme="minorHAnsi"/>
          <w:bCs/>
          <w:sz w:val="20"/>
        </w:rPr>
        <w:t>«____»</w:t>
      </w:r>
      <w:r w:rsidRPr="00B800A8">
        <w:rPr>
          <w:rFonts w:asciiTheme="minorHAnsi" w:hAnsiTheme="minorHAnsi" w:cstheme="minorHAnsi"/>
          <w:i/>
          <w:iCs/>
          <w:color w:val="0000FF"/>
          <w:sz w:val="20"/>
        </w:rPr>
        <w:t xml:space="preserve"> [esempio ______________</w:t>
      </w:r>
      <w:r w:rsidRPr="00B800A8">
        <w:rPr>
          <w:rFonts w:asciiTheme="minorHAnsi" w:hAnsiTheme="minorHAnsi" w:cstheme="minorHAnsi"/>
          <w:i/>
          <w:iCs/>
          <w:sz w:val="20"/>
        </w:rPr>
        <w:t xml:space="preserve">] </w:t>
      </w:r>
      <w:r w:rsidRPr="00B800A8">
        <w:rPr>
          <w:rFonts w:asciiTheme="minorHAnsi" w:hAnsiTheme="minorHAnsi" w:cstheme="minorHAnsi"/>
          <w:sz w:val="20"/>
        </w:rPr>
        <w:t xml:space="preserve">nella </w:t>
      </w:r>
      <w:r w:rsidRPr="00B800A8">
        <w:rPr>
          <w:rFonts w:asciiTheme="minorHAnsi" w:hAnsiTheme="minorHAnsi" w:cstheme="minorHAnsi"/>
          <w:bCs/>
          <w:sz w:val="20"/>
        </w:rPr>
        <w:t xml:space="preserve">Classifica ___, a qualificazione </w:t>
      </w:r>
      <w:r w:rsidRPr="00B800A8">
        <w:rPr>
          <w:rFonts w:asciiTheme="minorHAnsi" w:hAnsiTheme="minorHAnsi" w:cstheme="minorHAnsi"/>
          <w:b/>
          <w:bCs/>
          <w:sz w:val="20"/>
        </w:rPr>
        <w:t>non obbligatoria</w:t>
      </w:r>
      <w:r w:rsidRPr="00B800A8">
        <w:rPr>
          <w:rFonts w:asciiTheme="minorHAnsi" w:hAnsiTheme="minorHAnsi" w:cstheme="minorHAnsi"/>
          <w:bCs/>
          <w:sz w:val="20"/>
        </w:rPr>
        <w:t xml:space="preserve"> </w:t>
      </w:r>
      <w:r w:rsidRPr="00B800A8">
        <w:rPr>
          <w:rFonts w:asciiTheme="minorHAnsi" w:hAnsiTheme="minorHAnsi" w:cstheme="minorHAnsi"/>
          <w:sz w:val="20"/>
        </w:rPr>
        <w:t xml:space="preserve">il cui importo ammonta ad </w:t>
      </w:r>
      <w:r w:rsidRPr="00B800A8">
        <w:rPr>
          <w:rFonts w:asciiTheme="minorHAnsi" w:hAnsiTheme="minorHAnsi" w:cstheme="minorHAnsi"/>
          <w:bCs/>
          <w:sz w:val="20"/>
        </w:rPr>
        <w:t xml:space="preserve">€ _____, </w:t>
      </w:r>
      <w:r w:rsidRPr="00B800A8">
        <w:rPr>
          <w:rFonts w:asciiTheme="minorHAnsi" w:hAnsiTheme="minorHAnsi" w:cstheme="minorHAnsi"/>
          <w:sz w:val="20"/>
        </w:rPr>
        <w:t xml:space="preserve">ovvero, in alternativa, essere in possesso della categoria </w:t>
      </w:r>
      <w:r w:rsidRPr="00B800A8">
        <w:rPr>
          <w:rFonts w:asciiTheme="minorHAnsi" w:hAnsiTheme="minorHAnsi" w:cstheme="minorHAnsi"/>
          <w:sz w:val="20"/>
          <w:highlight w:val="yellow"/>
        </w:rPr>
        <w:t>___</w:t>
      </w:r>
      <w:r w:rsidRPr="00B800A8">
        <w:rPr>
          <w:rFonts w:asciiTheme="minorHAnsi" w:hAnsiTheme="minorHAnsi" w:cstheme="minorHAnsi"/>
          <w:sz w:val="20"/>
        </w:rPr>
        <w:t>(prevalente) nella classifica adeguata a coprire anche l’importo della predetta categoria scorporabile.</w:t>
      </w:r>
    </w:p>
    <w:p w14:paraId="6E7273E6" w14:textId="77777777" w:rsidR="00B800A8" w:rsidRDefault="00B800A8" w:rsidP="00B800A8">
      <w:pPr>
        <w:pStyle w:val="Paragrafoelenco"/>
        <w:suppressAutoHyphens w:val="0"/>
        <w:spacing w:line="360" w:lineRule="auto"/>
        <w:ind w:left="786"/>
        <w:rPr>
          <w:rFonts w:asciiTheme="minorHAnsi" w:hAnsiTheme="minorHAnsi" w:cstheme="minorHAnsi"/>
          <w:sz w:val="20"/>
        </w:rPr>
      </w:pPr>
    </w:p>
    <w:p w14:paraId="6245E85A" w14:textId="0BED4429" w:rsidR="0064249D" w:rsidRDefault="009C7DAB" w:rsidP="0064249D">
      <w:pPr>
        <w:spacing w:line="360" w:lineRule="auto"/>
        <w:rPr>
          <w:rFonts w:asciiTheme="minorHAnsi" w:hAnsiTheme="minorHAnsi" w:cstheme="minorHAnsi"/>
          <w:iCs/>
          <w:sz w:val="20"/>
          <w:szCs w:val="20"/>
        </w:rPr>
      </w:pPr>
      <w:r w:rsidRPr="009C7DAB">
        <w:rPr>
          <w:rFonts w:asciiTheme="minorHAnsi" w:hAnsiTheme="minorHAnsi" w:cstheme="minorHAnsi"/>
          <w:iCs/>
          <w:sz w:val="20"/>
          <w:szCs w:val="20"/>
        </w:rPr>
        <w:t>I concorrenti possono beneficiare dell’incremento della classifica di qualificazione nei limiti e alle condizioni indicate all’art. 61, co. 2, del Regolamento</w:t>
      </w:r>
      <w:r>
        <w:rPr>
          <w:rFonts w:asciiTheme="minorHAnsi" w:hAnsiTheme="minorHAnsi" w:cstheme="minorHAnsi"/>
          <w:iCs/>
          <w:sz w:val="20"/>
          <w:szCs w:val="20"/>
        </w:rPr>
        <w:t>.</w:t>
      </w:r>
    </w:p>
    <w:p w14:paraId="20DE519A" w14:textId="77777777" w:rsidR="009C7DAB" w:rsidRDefault="009C7DAB" w:rsidP="0064249D">
      <w:pPr>
        <w:spacing w:line="360" w:lineRule="auto"/>
        <w:rPr>
          <w:rFonts w:asciiTheme="minorHAnsi" w:hAnsiTheme="minorHAnsi" w:cstheme="minorHAnsi"/>
          <w:iCs/>
          <w:sz w:val="20"/>
          <w:szCs w:val="20"/>
        </w:rPr>
      </w:pPr>
    </w:p>
    <w:p w14:paraId="5C4EBBE8" w14:textId="77777777" w:rsidR="007C3A4F" w:rsidRPr="000F0D8C" w:rsidRDefault="007C3A4F" w:rsidP="007C3A4F">
      <w:pPr>
        <w:spacing w:line="360" w:lineRule="auto"/>
        <w:rPr>
          <w:rFonts w:asciiTheme="minorHAnsi" w:hAnsiTheme="minorHAnsi" w:cstheme="minorHAnsi"/>
          <w:sz w:val="20"/>
        </w:rPr>
      </w:pPr>
      <w:r w:rsidRPr="00071B57">
        <w:rPr>
          <w:rFonts w:asciiTheme="minorHAnsi" w:hAnsiTheme="minorHAnsi" w:cstheme="minorHAnsi"/>
          <w:sz w:val="20"/>
        </w:rPr>
        <w:t>La comprova del requisito è fornita mediante ATTESTATO DI QUALIFICAZIONE in corso di validità, rilasciato da società di attestazione (SOA)</w:t>
      </w:r>
      <w:r>
        <w:rPr>
          <w:rFonts w:asciiTheme="minorHAnsi" w:hAnsiTheme="minorHAnsi" w:cstheme="minorHAnsi"/>
          <w:sz w:val="20"/>
        </w:rPr>
        <w:t xml:space="preserve"> </w:t>
      </w:r>
      <w:r w:rsidRPr="00071B57">
        <w:rPr>
          <w:rFonts w:asciiTheme="minorHAnsi" w:hAnsiTheme="minorHAnsi" w:cstheme="minorHAnsi"/>
          <w:sz w:val="20"/>
        </w:rPr>
        <w:t>regolarmente autorizzata.</w:t>
      </w:r>
    </w:p>
    <w:p w14:paraId="2F795215" w14:textId="77777777" w:rsidR="007C3A4F" w:rsidRDefault="007C3A4F" w:rsidP="0064249D">
      <w:pPr>
        <w:spacing w:line="360" w:lineRule="auto"/>
        <w:rPr>
          <w:rFonts w:asciiTheme="minorHAnsi" w:hAnsiTheme="minorHAnsi" w:cstheme="minorHAnsi"/>
          <w:iCs/>
          <w:sz w:val="20"/>
          <w:szCs w:val="20"/>
        </w:rPr>
      </w:pPr>
    </w:p>
    <w:p w14:paraId="349679B6" w14:textId="7CDEB3B1" w:rsidR="003A4F84" w:rsidRPr="003A4F84" w:rsidRDefault="003A4F84" w:rsidP="0064249D">
      <w:pPr>
        <w:spacing w:line="360" w:lineRule="auto"/>
        <w:rPr>
          <w:rFonts w:asciiTheme="minorHAnsi" w:hAnsiTheme="minorHAnsi" w:cstheme="minorHAnsi"/>
          <w:iCs/>
          <w:color w:val="3333FF"/>
          <w:sz w:val="20"/>
          <w:szCs w:val="20"/>
        </w:rPr>
      </w:pPr>
      <w:r w:rsidRPr="003A4F84">
        <w:rPr>
          <w:rFonts w:asciiTheme="minorHAnsi" w:hAnsiTheme="minorHAnsi" w:cstheme="minorHAnsi"/>
          <w:iCs/>
          <w:color w:val="3333FF"/>
          <w:sz w:val="20"/>
          <w:szCs w:val="20"/>
        </w:rPr>
        <w:t>[in caso di SIOS:</w:t>
      </w:r>
    </w:p>
    <w:p w14:paraId="5235FCEC" w14:textId="206950D6" w:rsidR="00FC7A20" w:rsidRDefault="00FC7A20" w:rsidP="00FC7A20">
      <w:pPr>
        <w:spacing w:line="360" w:lineRule="auto"/>
        <w:rPr>
          <w:rFonts w:asciiTheme="minorHAnsi" w:hAnsiTheme="minorHAnsi" w:cstheme="minorHAnsi"/>
          <w:sz w:val="20"/>
        </w:rPr>
      </w:pPr>
      <w:r>
        <w:rPr>
          <w:rFonts w:asciiTheme="minorHAnsi" w:hAnsiTheme="minorHAnsi" w:cstheme="minorHAnsi"/>
          <w:sz w:val="20"/>
        </w:rPr>
        <w:t>Si precisa che le lavorazioni relative all</w:t>
      </w:r>
      <w:r w:rsidRPr="007C3A4F">
        <w:rPr>
          <w:rFonts w:asciiTheme="minorHAnsi" w:hAnsiTheme="minorHAnsi" w:cstheme="minorHAnsi"/>
          <w:sz w:val="20"/>
          <w:highlight w:val="yellow"/>
        </w:rPr>
        <w:t>a</w:t>
      </w:r>
      <w:r w:rsidR="007C3A4F" w:rsidRPr="007C3A4F">
        <w:rPr>
          <w:rFonts w:asciiTheme="minorHAnsi" w:hAnsiTheme="minorHAnsi" w:cstheme="minorHAnsi"/>
          <w:sz w:val="20"/>
          <w:highlight w:val="yellow"/>
        </w:rPr>
        <w:t>/e</w:t>
      </w:r>
      <w:r>
        <w:rPr>
          <w:rFonts w:asciiTheme="minorHAnsi" w:hAnsiTheme="minorHAnsi" w:cstheme="minorHAnsi"/>
          <w:sz w:val="20"/>
        </w:rPr>
        <w:t xml:space="preserve"> categori</w:t>
      </w:r>
      <w:r w:rsidR="007C3A4F" w:rsidRPr="007C3A4F">
        <w:rPr>
          <w:rFonts w:asciiTheme="minorHAnsi" w:hAnsiTheme="minorHAnsi" w:cstheme="minorHAnsi"/>
          <w:sz w:val="20"/>
          <w:highlight w:val="yellow"/>
        </w:rPr>
        <w:t>a/e</w:t>
      </w:r>
      <w:r>
        <w:rPr>
          <w:rFonts w:asciiTheme="minorHAnsi" w:hAnsiTheme="minorHAnsi" w:cstheme="minorHAnsi"/>
          <w:sz w:val="20"/>
        </w:rPr>
        <w:t xml:space="preserve"> </w:t>
      </w:r>
      <w:r w:rsidR="007C3A4F">
        <w:rPr>
          <w:rFonts w:asciiTheme="minorHAnsi" w:hAnsiTheme="minorHAnsi" w:cstheme="minorHAnsi"/>
          <w:sz w:val="20"/>
        </w:rPr>
        <w:t xml:space="preserve">____ </w:t>
      </w:r>
      <w:r>
        <w:rPr>
          <w:rFonts w:asciiTheme="minorHAnsi" w:hAnsiTheme="minorHAnsi" w:cstheme="minorHAnsi"/>
          <w:sz w:val="20"/>
        </w:rPr>
        <w:t xml:space="preserve">rientrano </w:t>
      </w:r>
      <w:r w:rsidRPr="0061117F">
        <w:rPr>
          <w:rFonts w:asciiTheme="minorHAnsi" w:hAnsiTheme="minorHAnsi" w:cstheme="minorHAnsi"/>
          <w:sz w:val="20"/>
        </w:rPr>
        <w:t>tra le opere per le</w:t>
      </w:r>
      <w:r>
        <w:rPr>
          <w:rFonts w:asciiTheme="minorHAnsi" w:hAnsiTheme="minorHAnsi" w:cstheme="minorHAnsi"/>
          <w:sz w:val="20"/>
        </w:rPr>
        <w:t xml:space="preserve"> </w:t>
      </w:r>
      <w:r w:rsidRPr="0061117F">
        <w:rPr>
          <w:rFonts w:asciiTheme="minorHAnsi" w:hAnsiTheme="minorHAnsi" w:cstheme="minorHAnsi"/>
          <w:sz w:val="20"/>
        </w:rPr>
        <w:t>quali sono necessari lavori o componenti di notevole contenuto tecnolo</w:t>
      </w:r>
      <w:r>
        <w:rPr>
          <w:rFonts w:asciiTheme="minorHAnsi" w:hAnsiTheme="minorHAnsi" w:cstheme="minorHAnsi"/>
          <w:sz w:val="20"/>
        </w:rPr>
        <w:t xml:space="preserve">gico e di rilevante complessità </w:t>
      </w:r>
      <w:r w:rsidRPr="0061117F">
        <w:rPr>
          <w:rFonts w:asciiTheme="minorHAnsi" w:hAnsiTheme="minorHAnsi" w:cstheme="minorHAnsi"/>
          <w:sz w:val="20"/>
        </w:rPr>
        <w:t>tecnica, quali strutture, impianti e opere speciali, ricomprese nell’elenco di</w:t>
      </w:r>
      <w:r>
        <w:rPr>
          <w:rFonts w:asciiTheme="minorHAnsi" w:hAnsiTheme="minorHAnsi" w:cstheme="minorHAnsi"/>
          <w:sz w:val="20"/>
        </w:rPr>
        <w:t xml:space="preserve"> cui all’articolo 2 comma 1 del </w:t>
      </w:r>
      <w:r w:rsidRPr="0061117F">
        <w:rPr>
          <w:rFonts w:asciiTheme="minorHAnsi" w:hAnsiTheme="minorHAnsi" w:cstheme="minorHAnsi"/>
          <w:sz w:val="20"/>
        </w:rPr>
        <w:t>D.M. 10 novembre 2016, n. 248</w:t>
      </w:r>
      <w:r>
        <w:rPr>
          <w:rFonts w:asciiTheme="minorHAnsi" w:hAnsiTheme="minorHAnsi" w:cstheme="minorHAnsi"/>
          <w:sz w:val="20"/>
        </w:rPr>
        <w:t>.</w:t>
      </w:r>
    </w:p>
    <w:p w14:paraId="036F1DE8" w14:textId="77777777" w:rsidR="002520FD" w:rsidRPr="002520FD" w:rsidRDefault="002520FD" w:rsidP="002520FD">
      <w:pPr>
        <w:widowControl w:val="0"/>
        <w:autoSpaceDE w:val="0"/>
        <w:autoSpaceDN w:val="0"/>
        <w:spacing w:before="148" w:line="360" w:lineRule="auto"/>
        <w:ind w:right="-11"/>
        <w:rPr>
          <w:rFonts w:asciiTheme="minorHAnsi" w:hAnsiTheme="minorHAnsi" w:cstheme="minorHAnsi"/>
          <w:bCs/>
          <w:i/>
          <w:iCs/>
          <w:color w:val="0000FF"/>
          <w:sz w:val="20"/>
          <w:szCs w:val="20"/>
        </w:rPr>
      </w:pPr>
      <w:bookmarkStart w:id="1366" w:name="_Hlk105423224"/>
      <w:r w:rsidRPr="006A32E6">
        <w:rPr>
          <w:rFonts w:asciiTheme="minorHAnsi" w:hAnsiTheme="minorHAnsi" w:cstheme="minorHAnsi"/>
          <w:bCs/>
          <w:i/>
          <w:iCs/>
          <w:color w:val="0000FF"/>
          <w:sz w:val="20"/>
          <w:szCs w:val="20"/>
        </w:rPr>
        <w:t xml:space="preserve">[In caso di </w:t>
      </w:r>
      <w:r>
        <w:rPr>
          <w:rFonts w:asciiTheme="minorHAnsi" w:hAnsiTheme="minorHAnsi" w:cstheme="minorHAnsi"/>
          <w:bCs/>
          <w:i/>
          <w:iCs/>
          <w:color w:val="0000FF"/>
          <w:sz w:val="20"/>
          <w:szCs w:val="20"/>
        </w:rPr>
        <w:t xml:space="preserve">categorie di importo inferiore a 150.000 € inserire periodo sottostante - </w:t>
      </w:r>
      <w:r w:rsidRPr="002520FD">
        <w:rPr>
          <w:rFonts w:asciiTheme="minorHAnsi" w:hAnsiTheme="minorHAnsi" w:cstheme="minorHAnsi"/>
          <w:bCs/>
          <w:i/>
          <w:iCs/>
          <w:color w:val="0000FF"/>
          <w:sz w:val="20"/>
          <w:szCs w:val="20"/>
        </w:rPr>
        <w:t xml:space="preserve">[N.B.: In caso di lavori di importo inferiore a 150.000 € per </w:t>
      </w:r>
      <w:proofErr w:type="spellStart"/>
      <w:r w:rsidRPr="002520FD">
        <w:rPr>
          <w:rFonts w:asciiTheme="minorHAnsi" w:hAnsiTheme="minorHAnsi" w:cstheme="minorHAnsi"/>
          <w:bCs/>
          <w:i/>
          <w:iCs/>
          <w:color w:val="0000FF"/>
          <w:sz w:val="20"/>
          <w:szCs w:val="20"/>
        </w:rPr>
        <w:t>Categ</w:t>
      </w:r>
      <w:proofErr w:type="spellEnd"/>
      <w:r w:rsidRPr="002520FD">
        <w:rPr>
          <w:rFonts w:asciiTheme="minorHAnsi" w:hAnsiTheme="minorHAnsi" w:cstheme="minorHAnsi"/>
          <w:bCs/>
          <w:i/>
          <w:iCs/>
          <w:color w:val="0000FF"/>
          <w:sz w:val="20"/>
          <w:szCs w:val="20"/>
        </w:rPr>
        <w:t>. OS25, OS2A, OS2B, OS24, limitatamente quest’ultima al verde vincolato, utilizzare l’art, 12 del DM 154/2017 e modificare coerentemente il periodo sottostante]</w:t>
      </w:r>
    </w:p>
    <w:p w14:paraId="58DAF584" w14:textId="77777777" w:rsidR="002520FD" w:rsidRDefault="002520FD" w:rsidP="002520FD">
      <w:pPr>
        <w:spacing w:line="360" w:lineRule="auto"/>
        <w:rPr>
          <w:rFonts w:asciiTheme="minorHAnsi" w:hAnsiTheme="minorHAnsi" w:cstheme="minorHAnsi"/>
          <w:sz w:val="20"/>
          <w:szCs w:val="20"/>
        </w:rPr>
      </w:pPr>
    </w:p>
    <w:p w14:paraId="75197B8A" w14:textId="3E43D2A8" w:rsidR="00EA2E88" w:rsidRPr="00296341" w:rsidRDefault="00EA2E88" w:rsidP="00EA2E88">
      <w:pPr>
        <w:widowControl w:val="0"/>
        <w:autoSpaceDE w:val="0"/>
        <w:autoSpaceDN w:val="0"/>
        <w:spacing w:before="148" w:line="360" w:lineRule="auto"/>
        <w:ind w:right="-11"/>
        <w:rPr>
          <w:rFonts w:asciiTheme="minorHAnsi" w:hAnsiTheme="minorHAnsi" w:cstheme="minorHAnsi"/>
          <w:b/>
          <w:bCs/>
          <w:iCs/>
          <w:color w:val="0033CC"/>
          <w:sz w:val="20"/>
          <w:szCs w:val="20"/>
        </w:rPr>
      </w:pPr>
      <w:r w:rsidRPr="00296341">
        <w:rPr>
          <w:rFonts w:asciiTheme="minorHAnsi" w:hAnsiTheme="minorHAnsi" w:cstheme="minorHAnsi"/>
          <w:b/>
          <w:bCs/>
          <w:iCs/>
          <w:color w:val="0033CC"/>
          <w:sz w:val="20"/>
          <w:szCs w:val="20"/>
        </w:rPr>
        <w:t xml:space="preserve">[In caso ci siano oltre a categorie &gt; 150.000 </w:t>
      </w:r>
      <w:proofErr w:type="gramStart"/>
      <w:r w:rsidRPr="00296341">
        <w:rPr>
          <w:rFonts w:asciiTheme="minorHAnsi" w:hAnsiTheme="minorHAnsi" w:cstheme="minorHAnsi"/>
          <w:b/>
          <w:bCs/>
          <w:iCs/>
          <w:color w:val="0033CC"/>
          <w:sz w:val="20"/>
          <w:szCs w:val="20"/>
        </w:rPr>
        <w:t>€  una</w:t>
      </w:r>
      <w:proofErr w:type="gramEnd"/>
      <w:r w:rsidRPr="00296341">
        <w:rPr>
          <w:rFonts w:asciiTheme="minorHAnsi" w:hAnsiTheme="minorHAnsi" w:cstheme="minorHAnsi"/>
          <w:b/>
          <w:bCs/>
          <w:iCs/>
          <w:color w:val="0033CC"/>
          <w:sz w:val="20"/>
          <w:szCs w:val="20"/>
        </w:rPr>
        <w:t xml:space="preserve"> sola categoria d</w:t>
      </w:r>
      <w:r w:rsidR="00296341" w:rsidRPr="00296341">
        <w:rPr>
          <w:rFonts w:asciiTheme="minorHAnsi" w:hAnsiTheme="minorHAnsi" w:cstheme="minorHAnsi"/>
          <w:b/>
          <w:bCs/>
          <w:iCs/>
          <w:color w:val="0033CC"/>
          <w:sz w:val="20"/>
          <w:szCs w:val="20"/>
        </w:rPr>
        <w:t>i importo inferiore a 150.000 € aggiungere:</w:t>
      </w:r>
    </w:p>
    <w:p w14:paraId="6DA5577D" w14:textId="77777777" w:rsidR="00EA2E88" w:rsidRPr="00296341" w:rsidRDefault="00EA2E88" w:rsidP="00EA2E88">
      <w:pPr>
        <w:spacing w:line="360" w:lineRule="auto"/>
        <w:rPr>
          <w:rFonts w:asciiTheme="minorHAnsi" w:hAnsiTheme="minorHAnsi" w:cstheme="minorHAnsi"/>
          <w:sz w:val="20"/>
        </w:rPr>
      </w:pPr>
      <w:r w:rsidRPr="00296341">
        <w:rPr>
          <w:rFonts w:asciiTheme="minorHAnsi" w:hAnsiTheme="minorHAnsi" w:cstheme="minorHAnsi"/>
          <w:sz w:val="20"/>
        </w:rPr>
        <w:t>In mancanza di attestazione SOA, con riferimento alla categoria ____ “__________”, l’operatore economico, ai sensi del combinato disposto degli articoli 83, co. 2, e 216, co. 14, del Codice dei Contratti, dell’art. 90 del D.P.R. n. 207/2010, dovrà essere in possesso dei seguenti requisiti:</w:t>
      </w:r>
    </w:p>
    <w:p w14:paraId="7B1A4813" w14:textId="77777777" w:rsidR="00EA2E88" w:rsidRPr="00296341" w:rsidRDefault="00EA2E88" w:rsidP="004214F9">
      <w:pPr>
        <w:numPr>
          <w:ilvl w:val="0"/>
          <w:numId w:val="126"/>
        </w:numPr>
        <w:suppressAutoHyphens w:val="0"/>
        <w:autoSpaceDE w:val="0"/>
        <w:autoSpaceDN w:val="0"/>
        <w:adjustRightInd w:val="0"/>
        <w:spacing w:line="360" w:lineRule="auto"/>
        <w:ind w:left="567"/>
        <w:rPr>
          <w:rFonts w:asciiTheme="minorHAnsi" w:hAnsiTheme="minorHAnsi" w:cstheme="minorHAnsi"/>
          <w:sz w:val="20"/>
          <w:szCs w:val="20"/>
        </w:rPr>
      </w:pPr>
      <w:r w:rsidRPr="00296341">
        <w:rPr>
          <w:rFonts w:asciiTheme="minorHAnsi" w:hAnsiTheme="minorHAnsi" w:cstheme="minorHAnsi"/>
          <w:sz w:val="20"/>
          <w:szCs w:val="20"/>
        </w:rPr>
        <w:t>aver eseguito direttamente, nel quinquennio antecedente la data di pubblicazione del bando di gara, lavori analoghi per un importo non inferiore all’importo della categoria ___;</w:t>
      </w:r>
    </w:p>
    <w:p w14:paraId="3A4BEFDF" w14:textId="77777777" w:rsidR="00EA2E88" w:rsidRPr="00296341" w:rsidRDefault="00EA2E88" w:rsidP="004214F9">
      <w:pPr>
        <w:numPr>
          <w:ilvl w:val="0"/>
          <w:numId w:val="126"/>
        </w:numPr>
        <w:suppressAutoHyphens w:val="0"/>
        <w:autoSpaceDE w:val="0"/>
        <w:autoSpaceDN w:val="0"/>
        <w:adjustRightInd w:val="0"/>
        <w:spacing w:line="360" w:lineRule="auto"/>
        <w:ind w:left="567"/>
        <w:rPr>
          <w:rFonts w:asciiTheme="minorHAnsi" w:hAnsiTheme="minorHAnsi" w:cstheme="minorHAnsi"/>
          <w:sz w:val="20"/>
          <w:szCs w:val="20"/>
        </w:rPr>
      </w:pPr>
      <w:r w:rsidRPr="00296341">
        <w:rPr>
          <w:rFonts w:asciiTheme="minorHAnsi" w:hAnsiTheme="minorHAnsi" w:cstheme="minorHAnsi"/>
          <w:sz w:val="20"/>
          <w:szCs w:val="20"/>
        </w:rPr>
        <w:t>aver sostenuto un costo complessivo per il personale dipendente non inferiore al quindici per cento dell'importo dei lavori eseguiti nel quinquennio antecedente la data di pubblicazione del bando di gara;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 punto i);</w:t>
      </w:r>
    </w:p>
    <w:p w14:paraId="0E3E184E" w14:textId="77777777" w:rsidR="00EA2E88" w:rsidRPr="00296341" w:rsidRDefault="00EA2E88" w:rsidP="004214F9">
      <w:pPr>
        <w:numPr>
          <w:ilvl w:val="0"/>
          <w:numId w:val="126"/>
        </w:numPr>
        <w:suppressAutoHyphens w:val="0"/>
        <w:autoSpaceDE w:val="0"/>
        <w:autoSpaceDN w:val="0"/>
        <w:adjustRightInd w:val="0"/>
        <w:spacing w:line="360" w:lineRule="auto"/>
        <w:ind w:left="567"/>
        <w:rPr>
          <w:rFonts w:asciiTheme="minorHAnsi" w:hAnsiTheme="minorHAnsi" w:cstheme="minorHAnsi"/>
          <w:sz w:val="20"/>
          <w:szCs w:val="20"/>
        </w:rPr>
      </w:pPr>
      <w:r w:rsidRPr="00296341">
        <w:rPr>
          <w:rFonts w:asciiTheme="minorHAnsi" w:hAnsiTheme="minorHAnsi" w:cstheme="minorHAnsi"/>
          <w:sz w:val="20"/>
          <w:szCs w:val="20"/>
        </w:rPr>
        <w:t>possedere un’adeguata attrezzatura tecnica.</w:t>
      </w:r>
    </w:p>
    <w:p w14:paraId="7F371716" w14:textId="77777777" w:rsidR="00EA2E88" w:rsidRPr="00296341" w:rsidRDefault="00EA2E88" w:rsidP="00EA2E88">
      <w:pPr>
        <w:spacing w:line="360" w:lineRule="auto"/>
        <w:rPr>
          <w:rFonts w:asciiTheme="minorHAnsi" w:hAnsiTheme="minorHAnsi" w:cstheme="minorHAnsi"/>
          <w:sz w:val="20"/>
        </w:rPr>
      </w:pPr>
    </w:p>
    <w:p w14:paraId="147DE427" w14:textId="1769AE31" w:rsidR="00EA2E88" w:rsidRPr="00296341" w:rsidRDefault="00EA2E88" w:rsidP="00EA2E88">
      <w:pPr>
        <w:widowControl w:val="0"/>
        <w:autoSpaceDE w:val="0"/>
        <w:autoSpaceDN w:val="0"/>
        <w:spacing w:before="148" w:line="360" w:lineRule="auto"/>
        <w:ind w:right="-11"/>
        <w:rPr>
          <w:rFonts w:asciiTheme="minorHAnsi" w:hAnsiTheme="minorHAnsi" w:cstheme="minorHAnsi"/>
          <w:b/>
          <w:bCs/>
          <w:iCs/>
          <w:color w:val="0033CC"/>
          <w:sz w:val="20"/>
          <w:szCs w:val="20"/>
        </w:rPr>
      </w:pPr>
      <w:r w:rsidRPr="00296341">
        <w:rPr>
          <w:rFonts w:asciiTheme="minorHAnsi" w:hAnsiTheme="minorHAnsi" w:cstheme="minorHAnsi"/>
          <w:b/>
          <w:bCs/>
          <w:iCs/>
          <w:color w:val="0033CC"/>
          <w:sz w:val="20"/>
          <w:szCs w:val="20"/>
        </w:rPr>
        <w:t>[In caso ci siano oltre a categorie &gt; 150.000 € più categorie d</w:t>
      </w:r>
      <w:r w:rsidR="00296341" w:rsidRPr="00296341">
        <w:rPr>
          <w:rFonts w:asciiTheme="minorHAnsi" w:hAnsiTheme="minorHAnsi" w:cstheme="minorHAnsi"/>
          <w:b/>
          <w:bCs/>
          <w:iCs/>
          <w:color w:val="0033CC"/>
          <w:sz w:val="20"/>
          <w:szCs w:val="20"/>
        </w:rPr>
        <w:t>i importo inferiore a 150.000 € aggiungere:</w:t>
      </w:r>
    </w:p>
    <w:p w14:paraId="3CA669D6" w14:textId="77777777" w:rsidR="00EA2E88" w:rsidRPr="00296341" w:rsidRDefault="00EA2E88" w:rsidP="00EA2E88">
      <w:pPr>
        <w:spacing w:line="360" w:lineRule="auto"/>
        <w:rPr>
          <w:rFonts w:asciiTheme="minorHAnsi" w:hAnsiTheme="minorHAnsi" w:cstheme="minorHAnsi"/>
          <w:i/>
          <w:iCs/>
          <w:vanish/>
          <w:sz w:val="20"/>
        </w:rPr>
      </w:pPr>
      <w:r w:rsidRPr="00296341">
        <w:rPr>
          <w:rFonts w:asciiTheme="minorHAnsi" w:hAnsiTheme="minorHAnsi" w:cstheme="minorHAnsi"/>
          <w:sz w:val="20"/>
        </w:rPr>
        <w:t xml:space="preserve">In mancanza di attestazione SOA, con riferimento alla/e categoria/e </w:t>
      </w:r>
      <w:r w:rsidRPr="00296341">
        <w:rPr>
          <w:rFonts w:asciiTheme="minorHAnsi" w:hAnsiTheme="minorHAnsi" w:cstheme="minorHAnsi"/>
          <w:bCs/>
          <w:sz w:val="20"/>
        </w:rPr>
        <w:t>___/___</w:t>
      </w:r>
      <w:r w:rsidRPr="00296341">
        <w:rPr>
          <w:rFonts w:asciiTheme="minorHAnsi" w:hAnsiTheme="minorHAnsi" w:cstheme="minorHAnsi"/>
          <w:sz w:val="20"/>
        </w:rPr>
        <w:t>, l’operatore economico, ai sensi del combinato disposto degli articoli 83, co. 2, e 216, co. 14, del Codice dei Contratti, dell’articolo</w:t>
      </w:r>
      <w:r w:rsidRPr="00296341">
        <w:rPr>
          <w:rFonts w:asciiTheme="minorHAnsi" w:hAnsiTheme="minorHAnsi" w:cstheme="minorHAnsi"/>
          <w:i/>
          <w:iCs/>
          <w:sz w:val="20"/>
        </w:rPr>
        <w:t xml:space="preserve"> </w:t>
      </w:r>
      <w:r w:rsidRPr="00296341">
        <w:rPr>
          <w:rFonts w:asciiTheme="minorHAnsi" w:hAnsiTheme="minorHAnsi" w:cstheme="minorHAnsi"/>
          <w:sz w:val="20"/>
        </w:rPr>
        <w:t>90 del D.P.R. n. 207/2010, può dimostrare il possesso della qualificazione con le seguenti modalità:</w:t>
      </w:r>
    </w:p>
    <w:p w14:paraId="5736FD06" w14:textId="77777777" w:rsidR="00EA2E88" w:rsidRPr="00296341" w:rsidRDefault="00EA2E88" w:rsidP="00EA2E88">
      <w:pPr>
        <w:autoSpaceDE w:val="0"/>
        <w:autoSpaceDN w:val="0"/>
        <w:adjustRightInd w:val="0"/>
        <w:spacing w:line="360" w:lineRule="auto"/>
        <w:rPr>
          <w:rFonts w:asciiTheme="minorHAnsi" w:hAnsiTheme="minorHAnsi" w:cstheme="minorHAnsi"/>
          <w:sz w:val="20"/>
          <w:szCs w:val="20"/>
        </w:rPr>
      </w:pPr>
    </w:p>
    <w:p w14:paraId="7395B78D" w14:textId="77777777" w:rsidR="00EA2E88" w:rsidRPr="00296341" w:rsidRDefault="00EA2E88" w:rsidP="004214F9">
      <w:pPr>
        <w:numPr>
          <w:ilvl w:val="0"/>
          <w:numId w:val="137"/>
        </w:numPr>
        <w:suppressAutoHyphens w:val="0"/>
        <w:autoSpaceDE w:val="0"/>
        <w:autoSpaceDN w:val="0"/>
        <w:adjustRightInd w:val="0"/>
        <w:spacing w:line="360" w:lineRule="auto"/>
        <w:rPr>
          <w:rFonts w:asciiTheme="minorHAnsi" w:hAnsiTheme="minorHAnsi" w:cstheme="minorHAnsi"/>
          <w:sz w:val="20"/>
          <w:szCs w:val="20"/>
        </w:rPr>
      </w:pPr>
      <w:r w:rsidRPr="00296341">
        <w:rPr>
          <w:rFonts w:asciiTheme="minorHAnsi" w:hAnsiTheme="minorHAnsi" w:cstheme="minorHAnsi"/>
          <w:sz w:val="20"/>
          <w:szCs w:val="20"/>
        </w:rPr>
        <w:lastRenderedPageBreak/>
        <w:t>per ciascuna categoria di importo inferiore a 150.000,00 € oggetto di affidamento sopra indicata, aver eseguito direttamente nel quinquennio antecedente la data di pubblicazione del bando di gara, lavori analoghi per un importo non inferiore a quello posto a base di gara;</w:t>
      </w:r>
    </w:p>
    <w:p w14:paraId="51AF9D66" w14:textId="77777777" w:rsidR="00EA2E88" w:rsidRPr="00296341" w:rsidRDefault="00EA2E88" w:rsidP="004214F9">
      <w:pPr>
        <w:numPr>
          <w:ilvl w:val="0"/>
          <w:numId w:val="137"/>
        </w:numPr>
        <w:suppressAutoHyphens w:val="0"/>
        <w:autoSpaceDE w:val="0"/>
        <w:autoSpaceDN w:val="0"/>
        <w:adjustRightInd w:val="0"/>
        <w:spacing w:line="360" w:lineRule="auto"/>
        <w:rPr>
          <w:rFonts w:asciiTheme="minorHAnsi" w:hAnsiTheme="minorHAnsi" w:cstheme="minorHAnsi"/>
          <w:sz w:val="20"/>
          <w:szCs w:val="20"/>
        </w:rPr>
      </w:pPr>
      <w:r w:rsidRPr="00296341">
        <w:rPr>
          <w:rFonts w:asciiTheme="minorHAnsi" w:hAnsiTheme="minorHAnsi" w:cstheme="minorHAnsi"/>
          <w:sz w:val="20"/>
          <w:szCs w:val="20"/>
        </w:rPr>
        <w:t>per ciascuna categoria di importo inferiore a 150.000,00 € oggetto di affidamento sopra indicata, aver sostenuto un costo complessivo per il personale dipendente non inferiore al quindici per cento dell'importo dei lavori eseguiti nel quinquennio antecedente la data di pubblicazione del bando di gara;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 punto i);</w:t>
      </w:r>
    </w:p>
    <w:p w14:paraId="59363196" w14:textId="77777777" w:rsidR="00EA2E88" w:rsidRPr="00296341" w:rsidRDefault="00EA2E88" w:rsidP="004214F9">
      <w:pPr>
        <w:numPr>
          <w:ilvl w:val="0"/>
          <w:numId w:val="137"/>
        </w:numPr>
        <w:suppressAutoHyphens w:val="0"/>
        <w:autoSpaceDE w:val="0"/>
        <w:autoSpaceDN w:val="0"/>
        <w:adjustRightInd w:val="0"/>
        <w:spacing w:line="360" w:lineRule="auto"/>
        <w:rPr>
          <w:rFonts w:asciiTheme="minorHAnsi" w:hAnsiTheme="minorHAnsi" w:cstheme="minorHAnsi"/>
          <w:sz w:val="20"/>
          <w:szCs w:val="20"/>
        </w:rPr>
      </w:pPr>
      <w:r w:rsidRPr="00296341">
        <w:rPr>
          <w:rFonts w:asciiTheme="minorHAnsi" w:hAnsiTheme="minorHAnsi" w:cstheme="minorHAnsi"/>
          <w:sz w:val="20"/>
          <w:szCs w:val="20"/>
        </w:rPr>
        <w:t>possedere un’adeguata attrezzatura tecnica.</w:t>
      </w:r>
    </w:p>
    <w:p w14:paraId="0F19380A" w14:textId="77777777" w:rsidR="00EA2E88" w:rsidRPr="00296341" w:rsidRDefault="00EA2E88" w:rsidP="00EA2E88">
      <w:pPr>
        <w:widowControl w:val="0"/>
        <w:autoSpaceDE w:val="0"/>
        <w:autoSpaceDN w:val="0"/>
        <w:spacing w:before="148" w:line="360" w:lineRule="auto"/>
        <w:ind w:right="-11"/>
        <w:rPr>
          <w:rFonts w:asciiTheme="minorHAnsi" w:hAnsiTheme="minorHAnsi" w:cstheme="minorHAnsi"/>
          <w:b/>
          <w:bCs/>
          <w:i/>
          <w:iCs/>
          <w:color w:val="0033CC"/>
          <w:sz w:val="20"/>
          <w:szCs w:val="20"/>
        </w:rPr>
      </w:pPr>
    </w:p>
    <w:p w14:paraId="5587845D" w14:textId="21505A56" w:rsidR="00EA2E88" w:rsidRPr="00296341" w:rsidRDefault="00EA2E88" w:rsidP="00EA2E88">
      <w:pPr>
        <w:widowControl w:val="0"/>
        <w:autoSpaceDE w:val="0"/>
        <w:autoSpaceDN w:val="0"/>
        <w:spacing w:before="148" w:line="360" w:lineRule="auto"/>
        <w:ind w:right="-11"/>
        <w:rPr>
          <w:rFonts w:asciiTheme="minorHAnsi" w:hAnsiTheme="minorHAnsi" w:cstheme="minorHAnsi"/>
          <w:b/>
          <w:bCs/>
          <w:iCs/>
          <w:color w:val="0033CC"/>
          <w:sz w:val="20"/>
          <w:szCs w:val="20"/>
        </w:rPr>
      </w:pPr>
      <w:r w:rsidRPr="00296341">
        <w:rPr>
          <w:rFonts w:asciiTheme="minorHAnsi" w:hAnsiTheme="minorHAnsi" w:cstheme="minorHAnsi"/>
          <w:b/>
          <w:bCs/>
          <w:iCs/>
          <w:color w:val="0033CC"/>
          <w:sz w:val="20"/>
          <w:szCs w:val="20"/>
        </w:rPr>
        <w:t xml:space="preserve">[Nel caso in cui ci siano solo </w:t>
      </w:r>
      <w:r w:rsidR="00296341" w:rsidRPr="00296341">
        <w:rPr>
          <w:rFonts w:asciiTheme="minorHAnsi" w:hAnsiTheme="minorHAnsi" w:cstheme="minorHAnsi"/>
          <w:b/>
          <w:bCs/>
          <w:iCs/>
          <w:color w:val="0033CC"/>
          <w:sz w:val="20"/>
          <w:szCs w:val="20"/>
        </w:rPr>
        <w:t>categorie inferiori a 150.000 € aggiungere:</w:t>
      </w:r>
    </w:p>
    <w:p w14:paraId="4AEDCE7C" w14:textId="77777777" w:rsidR="00EA2E88" w:rsidRPr="00296341" w:rsidRDefault="00EA2E88" w:rsidP="00EA2E88">
      <w:pPr>
        <w:spacing w:line="360" w:lineRule="auto"/>
        <w:rPr>
          <w:rFonts w:asciiTheme="minorHAnsi" w:hAnsiTheme="minorHAnsi" w:cstheme="minorHAnsi"/>
          <w:i/>
          <w:iCs/>
          <w:vanish/>
          <w:sz w:val="20"/>
        </w:rPr>
      </w:pPr>
      <w:r w:rsidRPr="00296341">
        <w:rPr>
          <w:rFonts w:asciiTheme="minorHAnsi" w:hAnsiTheme="minorHAnsi" w:cstheme="minorHAnsi"/>
          <w:sz w:val="20"/>
        </w:rPr>
        <w:t xml:space="preserve">In mancanza di attestazione SOA, con riferimento alla/e categoria/e </w:t>
      </w:r>
      <w:r w:rsidRPr="00296341">
        <w:rPr>
          <w:rFonts w:asciiTheme="minorHAnsi" w:hAnsiTheme="minorHAnsi" w:cstheme="minorHAnsi"/>
          <w:bCs/>
          <w:sz w:val="20"/>
        </w:rPr>
        <w:t>___/___</w:t>
      </w:r>
      <w:r w:rsidRPr="00296341">
        <w:rPr>
          <w:rFonts w:asciiTheme="minorHAnsi" w:hAnsiTheme="minorHAnsi" w:cstheme="minorHAnsi"/>
          <w:sz w:val="20"/>
        </w:rPr>
        <w:t>, l’operatore economico, ai sensi del combinato disposto degli articoli 83, co. 2, e 216, co. 14, del Codice dei Contratti, dell’articolo</w:t>
      </w:r>
      <w:r w:rsidRPr="00296341">
        <w:rPr>
          <w:rFonts w:asciiTheme="minorHAnsi" w:hAnsiTheme="minorHAnsi" w:cstheme="minorHAnsi"/>
          <w:i/>
          <w:iCs/>
          <w:sz w:val="20"/>
        </w:rPr>
        <w:t xml:space="preserve"> </w:t>
      </w:r>
      <w:r w:rsidRPr="00296341">
        <w:rPr>
          <w:rFonts w:asciiTheme="minorHAnsi" w:hAnsiTheme="minorHAnsi" w:cstheme="minorHAnsi"/>
          <w:sz w:val="20"/>
        </w:rPr>
        <w:t>90 del D.P.R. n. 207/2010, può dimostrare il possesso della qualificazione con le seguenti modalità:</w:t>
      </w:r>
    </w:p>
    <w:p w14:paraId="201737B3" w14:textId="77777777" w:rsidR="00EA2E88" w:rsidRPr="00296341" w:rsidRDefault="00EA2E88" w:rsidP="00EA2E88">
      <w:pPr>
        <w:autoSpaceDE w:val="0"/>
        <w:autoSpaceDN w:val="0"/>
        <w:adjustRightInd w:val="0"/>
        <w:spacing w:line="360" w:lineRule="auto"/>
        <w:rPr>
          <w:rFonts w:asciiTheme="minorHAnsi" w:hAnsiTheme="minorHAnsi" w:cstheme="minorHAnsi"/>
          <w:sz w:val="20"/>
          <w:szCs w:val="20"/>
        </w:rPr>
      </w:pPr>
    </w:p>
    <w:p w14:paraId="35C0A0E6" w14:textId="77777777" w:rsidR="00EA2E88" w:rsidRPr="00296341" w:rsidRDefault="00EA2E88" w:rsidP="004214F9">
      <w:pPr>
        <w:numPr>
          <w:ilvl w:val="0"/>
          <w:numId w:val="138"/>
        </w:numPr>
        <w:suppressAutoHyphens w:val="0"/>
        <w:autoSpaceDE w:val="0"/>
        <w:autoSpaceDN w:val="0"/>
        <w:adjustRightInd w:val="0"/>
        <w:spacing w:line="360" w:lineRule="auto"/>
        <w:rPr>
          <w:rFonts w:asciiTheme="minorHAnsi" w:hAnsiTheme="minorHAnsi" w:cstheme="minorHAnsi"/>
          <w:sz w:val="20"/>
          <w:szCs w:val="20"/>
        </w:rPr>
      </w:pPr>
      <w:r w:rsidRPr="00296341">
        <w:rPr>
          <w:rFonts w:asciiTheme="minorHAnsi" w:hAnsiTheme="minorHAnsi" w:cstheme="minorHAnsi"/>
          <w:sz w:val="20"/>
          <w:szCs w:val="20"/>
        </w:rPr>
        <w:t>per ciascuna categoria oggetto di affidamento aver eseguito direttamente, nel quinquennio antecedente la data di pubblicazione del bando di gara, lavori analoghi per un importo non inferiore a quello posto a base di gara;</w:t>
      </w:r>
    </w:p>
    <w:p w14:paraId="39E96D59" w14:textId="77777777" w:rsidR="00EA2E88" w:rsidRPr="00296341" w:rsidRDefault="00EA2E88" w:rsidP="004214F9">
      <w:pPr>
        <w:numPr>
          <w:ilvl w:val="0"/>
          <w:numId w:val="138"/>
        </w:numPr>
        <w:suppressAutoHyphens w:val="0"/>
        <w:autoSpaceDE w:val="0"/>
        <w:autoSpaceDN w:val="0"/>
        <w:adjustRightInd w:val="0"/>
        <w:spacing w:line="360" w:lineRule="auto"/>
        <w:rPr>
          <w:rFonts w:asciiTheme="minorHAnsi" w:hAnsiTheme="minorHAnsi" w:cstheme="minorHAnsi"/>
          <w:sz w:val="20"/>
          <w:szCs w:val="20"/>
        </w:rPr>
      </w:pPr>
      <w:r w:rsidRPr="00296341">
        <w:rPr>
          <w:rFonts w:asciiTheme="minorHAnsi" w:hAnsiTheme="minorHAnsi" w:cstheme="minorHAnsi"/>
          <w:sz w:val="20"/>
          <w:szCs w:val="20"/>
        </w:rPr>
        <w:t>per ciascuna categoria oggetto di affidamento aver sostenuto un costo complessivo per il personale dipendente non inferiore al quindici per cento dell'importo dei lavori eseguiti nel quinquennio antecedente la data di pubblicazione del bando di gara;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 punto i);</w:t>
      </w:r>
    </w:p>
    <w:p w14:paraId="4B14C859" w14:textId="77777777" w:rsidR="00EA2E88" w:rsidRPr="00296341" w:rsidRDefault="00EA2E88" w:rsidP="004214F9">
      <w:pPr>
        <w:numPr>
          <w:ilvl w:val="0"/>
          <w:numId w:val="138"/>
        </w:numPr>
        <w:suppressAutoHyphens w:val="0"/>
        <w:autoSpaceDE w:val="0"/>
        <w:autoSpaceDN w:val="0"/>
        <w:adjustRightInd w:val="0"/>
        <w:spacing w:line="360" w:lineRule="auto"/>
        <w:rPr>
          <w:rFonts w:asciiTheme="minorHAnsi" w:hAnsiTheme="minorHAnsi" w:cstheme="minorHAnsi"/>
          <w:sz w:val="20"/>
          <w:szCs w:val="20"/>
        </w:rPr>
      </w:pPr>
      <w:r w:rsidRPr="00296341">
        <w:rPr>
          <w:rFonts w:asciiTheme="minorHAnsi" w:hAnsiTheme="minorHAnsi" w:cstheme="minorHAnsi"/>
          <w:sz w:val="20"/>
          <w:szCs w:val="20"/>
        </w:rPr>
        <w:t>possedere un’adeguata attrezzatura tecnica.</w:t>
      </w:r>
    </w:p>
    <w:p w14:paraId="7756D013" w14:textId="77777777" w:rsidR="00EA2E88" w:rsidRDefault="00EA2E88" w:rsidP="00EA2E88">
      <w:pPr>
        <w:autoSpaceDE w:val="0"/>
        <w:autoSpaceDN w:val="0"/>
        <w:adjustRightInd w:val="0"/>
        <w:spacing w:line="360" w:lineRule="auto"/>
        <w:rPr>
          <w:rFonts w:asciiTheme="minorHAnsi" w:hAnsiTheme="minorHAnsi" w:cstheme="minorHAnsi"/>
          <w:sz w:val="20"/>
          <w:szCs w:val="20"/>
        </w:rPr>
      </w:pPr>
    </w:p>
    <w:p w14:paraId="692DEB75" w14:textId="77777777" w:rsidR="002520FD" w:rsidRPr="006874C4" w:rsidRDefault="002520FD" w:rsidP="002520FD">
      <w:pPr>
        <w:widowControl w:val="0"/>
        <w:autoSpaceDE w:val="0"/>
        <w:autoSpaceDN w:val="0"/>
        <w:spacing w:before="148" w:line="360" w:lineRule="auto"/>
        <w:ind w:right="415"/>
        <w:rPr>
          <w:rFonts w:asciiTheme="minorHAnsi" w:hAnsiTheme="minorHAnsi" w:cstheme="minorHAnsi"/>
          <w:sz w:val="20"/>
          <w:szCs w:val="20"/>
        </w:rPr>
      </w:pPr>
      <w:r w:rsidRPr="006874C4">
        <w:rPr>
          <w:rFonts w:asciiTheme="minorHAnsi" w:hAnsiTheme="minorHAnsi" w:cstheme="minorHAnsi"/>
          <w:sz w:val="20"/>
          <w:szCs w:val="20"/>
        </w:rPr>
        <w:t xml:space="preserve">In tal caso, la comprova dovrà avvenire come segue, ai sensi dell’Allegato XVII al Codice dei Contratti nonché: </w:t>
      </w:r>
    </w:p>
    <w:p w14:paraId="21AEDC65" w14:textId="77777777" w:rsidR="002520FD" w:rsidRPr="002520FD" w:rsidRDefault="002520FD" w:rsidP="004214F9">
      <w:pPr>
        <w:numPr>
          <w:ilvl w:val="0"/>
          <w:numId w:val="128"/>
        </w:numPr>
        <w:suppressAutoHyphens w:val="0"/>
        <w:autoSpaceDE w:val="0"/>
        <w:autoSpaceDN w:val="0"/>
        <w:adjustRightInd w:val="0"/>
        <w:spacing w:line="360" w:lineRule="auto"/>
        <w:rPr>
          <w:rFonts w:asciiTheme="minorHAnsi" w:hAnsiTheme="minorHAnsi" w:cstheme="minorHAnsi"/>
          <w:sz w:val="20"/>
          <w:szCs w:val="20"/>
        </w:rPr>
      </w:pPr>
      <w:r w:rsidRPr="006874C4">
        <w:rPr>
          <w:rFonts w:asciiTheme="minorHAnsi" w:hAnsiTheme="minorHAnsi" w:cstheme="minorHAnsi"/>
          <w:sz w:val="20"/>
          <w:szCs w:val="20"/>
        </w:rPr>
        <w:t xml:space="preserve">quanto all’importo dei </w:t>
      </w:r>
      <w:r w:rsidRPr="00D1679D">
        <w:rPr>
          <w:rFonts w:asciiTheme="minorHAnsi" w:hAnsiTheme="minorHAnsi" w:cstheme="minorHAnsi"/>
          <w:sz w:val="20"/>
          <w:szCs w:val="20"/>
        </w:rPr>
        <w:t>lavori analoghi, nel caso in cui il committente sia o sia stato un soggetto pubblico, mediante l’elenco dei lavori, corredato dai certificati di corretta esecuzione e buon esito dei lavori; nel caso in cui il committente sia o sia stato un soggetto privato, mediante l’elenco dei lavori, corredato dai certificati di corretta esecuzione e buon esito dei lavori rilasciati dal committente e sottoscritti dal direttore dei lavori ovvero mediante l’elenco dei lavori corredato dalla copia dei contratti e delle relative fatture quietanzate o delle ricevute di pagamento;</w:t>
      </w:r>
    </w:p>
    <w:p w14:paraId="4C49CFF4" w14:textId="77777777" w:rsidR="002520FD" w:rsidRPr="002520FD" w:rsidRDefault="002520FD" w:rsidP="004214F9">
      <w:pPr>
        <w:numPr>
          <w:ilvl w:val="0"/>
          <w:numId w:val="128"/>
        </w:numPr>
        <w:suppressAutoHyphens w:val="0"/>
        <w:autoSpaceDE w:val="0"/>
        <w:autoSpaceDN w:val="0"/>
        <w:adjustRightInd w:val="0"/>
        <w:spacing w:line="360" w:lineRule="auto"/>
        <w:rPr>
          <w:rFonts w:asciiTheme="minorHAnsi" w:hAnsiTheme="minorHAnsi" w:cstheme="minorHAnsi"/>
          <w:sz w:val="20"/>
          <w:szCs w:val="20"/>
        </w:rPr>
      </w:pPr>
      <w:r w:rsidRPr="002520FD">
        <w:rPr>
          <w:rFonts w:asciiTheme="minorHAnsi" w:hAnsiTheme="minorHAnsi" w:cstheme="minorHAnsi"/>
          <w:sz w:val="20"/>
          <w:szCs w:val="20"/>
        </w:rPr>
        <w:t xml:space="preserve">quanto al costo complessivo sostenuto per il personale dipendente: </w:t>
      </w:r>
    </w:p>
    <w:p w14:paraId="46BBA57F" w14:textId="355D1A41" w:rsidR="002520FD" w:rsidRPr="002520FD" w:rsidRDefault="002520FD" w:rsidP="004214F9">
      <w:pPr>
        <w:pStyle w:val="Paragrafoelenco"/>
        <w:widowControl w:val="0"/>
        <w:numPr>
          <w:ilvl w:val="0"/>
          <w:numId w:val="127"/>
        </w:numPr>
        <w:suppressAutoHyphens w:val="0"/>
        <w:autoSpaceDE w:val="0"/>
        <w:autoSpaceDN w:val="0"/>
        <w:spacing w:before="148" w:line="360" w:lineRule="auto"/>
        <w:ind w:left="993" w:right="-11"/>
        <w:rPr>
          <w:rFonts w:asciiTheme="minorHAnsi" w:hAnsiTheme="minorHAnsi" w:cstheme="minorHAnsi"/>
          <w:sz w:val="20"/>
          <w:szCs w:val="20"/>
        </w:rPr>
      </w:pPr>
      <w:r w:rsidRPr="002520FD">
        <w:rPr>
          <w:rFonts w:asciiTheme="minorHAnsi" w:hAnsiTheme="minorHAnsi" w:cstheme="minorHAnsi"/>
          <w:sz w:val="20"/>
          <w:szCs w:val="20"/>
        </w:rPr>
        <w:t xml:space="preserve">per le società di capitali, tramite copia dei bilanci approvati alla data </w:t>
      </w:r>
      <w:r w:rsidR="00EA2E88">
        <w:rPr>
          <w:rFonts w:asciiTheme="minorHAnsi" w:hAnsiTheme="minorHAnsi" w:cstheme="minorHAnsi"/>
          <w:sz w:val="20"/>
          <w:szCs w:val="20"/>
        </w:rPr>
        <w:t>pubblicazione del bando di gara</w:t>
      </w:r>
      <w:r w:rsidRPr="002520FD">
        <w:rPr>
          <w:rFonts w:asciiTheme="minorHAnsi" w:hAnsiTheme="minorHAnsi" w:cstheme="minorHAnsi"/>
          <w:sz w:val="20"/>
          <w:szCs w:val="20"/>
        </w:rPr>
        <w:t xml:space="preserve">, con indicazione del punto specifico da cui sia possibile evincere che il concorrente ha sostenuto nel quinquennio antecedente a tale data, un costo complessivo per il personale dipendente non inferiore al 15% dell'importo dei lavori eseguiti nel medesimo quinquennio, corredati della nota integrativa in formato pdf; </w:t>
      </w:r>
    </w:p>
    <w:p w14:paraId="27C8DB85" w14:textId="76BAE054" w:rsidR="002520FD" w:rsidRPr="002520FD" w:rsidRDefault="002520FD" w:rsidP="004214F9">
      <w:pPr>
        <w:pStyle w:val="Paragrafoelenco"/>
        <w:widowControl w:val="0"/>
        <w:numPr>
          <w:ilvl w:val="0"/>
          <w:numId w:val="127"/>
        </w:numPr>
        <w:suppressAutoHyphens w:val="0"/>
        <w:autoSpaceDE w:val="0"/>
        <w:autoSpaceDN w:val="0"/>
        <w:spacing w:before="148" w:line="360" w:lineRule="auto"/>
        <w:ind w:left="993" w:right="-11"/>
        <w:rPr>
          <w:rFonts w:asciiTheme="minorHAnsi" w:hAnsiTheme="minorHAnsi" w:cstheme="minorHAnsi"/>
          <w:sz w:val="20"/>
          <w:szCs w:val="20"/>
        </w:rPr>
      </w:pPr>
      <w:r w:rsidRPr="002520FD">
        <w:rPr>
          <w:rFonts w:asciiTheme="minorHAnsi" w:hAnsiTheme="minorHAnsi" w:cstheme="minorHAnsi"/>
          <w:sz w:val="20"/>
          <w:szCs w:val="20"/>
        </w:rPr>
        <w:lastRenderedPageBreak/>
        <w:t xml:space="preserve">per gli operatori economici costituiti in forma d’impresa individuale, ovvero di società di persone, tramite il Modello Unico o la Dichiarazione IVA, che consentano di evincere che il concorrente ha sostenuto nel quinquennio antecedente la data </w:t>
      </w:r>
      <w:r w:rsidR="00EA2E88">
        <w:rPr>
          <w:rFonts w:asciiTheme="minorHAnsi" w:hAnsiTheme="minorHAnsi" w:cstheme="minorHAnsi"/>
          <w:sz w:val="20"/>
          <w:szCs w:val="20"/>
        </w:rPr>
        <w:t>pubblicazione del bando di gara</w:t>
      </w:r>
      <w:r w:rsidRPr="002520FD">
        <w:rPr>
          <w:rFonts w:asciiTheme="minorHAnsi" w:hAnsiTheme="minorHAnsi" w:cstheme="minorHAnsi"/>
          <w:sz w:val="20"/>
          <w:szCs w:val="20"/>
        </w:rPr>
        <w:t>, un costo complessivo per il personale dipendente non inferiore al 15% dell'importo dei lavori eseguiti nel medesimo quinquennio;</w:t>
      </w:r>
    </w:p>
    <w:p w14:paraId="5F9A43BF" w14:textId="77777777" w:rsidR="002520FD" w:rsidRPr="002520FD" w:rsidRDefault="002520FD" w:rsidP="004214F9">
      <w:pPr>
        <w:numPr>
          <w:ilvl w:val="0"/>
          <w:numId w:val="128"/>
        </w:numPr>
        <w:suppressAutoHyphens w:val="0"/>
        <w:autoSpaceDE w:val="0"/>
        <w:autoSpaceDN w:val="0"/>
        <w:adjustRightInd w:val="0"/>
        <w:spacing w:line="360" w:lineRule="auto"/>
        <w:rPr>
          <w:rFonts w:asciiTheme="minorHAnsi" w:hAnsiTheme="minorHAnsi" w:cstheme="minorHAnsi"/>
          <w:sz w:val="20"/>
          <w:szCs w:val="20"/>
        </w:rPr>
      </w:pPr>
      <w:r w:rsidRPr="002520FD">
        <w:rPr>
          <w:rFonts w:asciiTheme="minorHAnsi" w:hAnsiTheme="minorHAnsi" w:cstheme="minorHAnsi"/>
          <w:sz w:val="20"/>
          <w:szCs w:val="20"/>
        </w:rPr>
        <w:t>quanto all’adeguata attrezzatura tecnica, mediante estratto del libro cespiti e ogni altro documento utile a dimostrare la disponibilità da parte dell’operatore economico dell’attrezzatura indicata.</w:t>
      </w:r>
    </w:p>
    <w:bookmarkEnd w:id="1366"/>
    <w:p w14:paraId="42D3F827" w14:textId="77777777" w:rsidR="00296341" w:rsidRDefault="00296341" w:rsidP="00296341">
      <w:pPr>
        <w:autoSpaceDE w:val="0"/>
        <w:autoSpaceDN w:val="0"/>
        <w:adjustRightInd w:val="0"/>
        <w:spacing w:line="360" w:lineRule="auto"/>
        <w:rPr>
          <w:rFonts w:asciiTheme="minorHAnsi" w:hAnsiTheme="minorHAnsi" w:cstheme="minorHAnsi"/>
          <w:sz w:val="20"/>
          <w:szCs w:val="20"/>
        </w:rPr>
      </w:pPr>
    </w:p>
    <w:p w14:paraId="603638B8" w14:textId="1BBEFC00" w:rsidR="00296341" w:rsidRPr="00296341" w:rsidRDefault="00296341" w:rsidP="00296341">
      <w:pPr>
        <w:autoSpaceDE w:val="0"/>
        <w:autoSpaceDN w:val="0"/>
        <w:adjustRightInd w:val="0"/>
        <w:spacing w:line="360" w:lineRule="auto"/>
        <w:rPr>
          <w:rFonts w:asciiTheme="minorHAnsi" w:hAnsiTheme="minorHAnsi" w:cstheme="minorHAnsi"/>
          <w:sz w:val="20"/>
          <w:szCs w:val="20"/>
        </w:rPr>
      </w:pPr>
      <w:r w:rsidRPr="00296341">
        <w:rPr>
          <w:rFonts w:asciiTheme="minorHAnsi" w:hAnsiTheme="minorHAnsi" w:cstheme="minorHAnsi"/>
          <w:sz w:val="20"/>
          <w:szCs w:val="20"/>
        </w:rPr>
        <w:t>Nel caso di imprese già in possesso dell’attestazione SOA relativa ai lavori da eseguire, non è richiesta ulteriore dimostrazione circa il possesso dei requisiti.</w:t>
      </w:r>
      <w:r w:rsidRPr="00296341">
        <w:rPr>
          <w:rFonts w:asciiTheme="minorHAnsi" w:hAnsiTheme="minorHAnsi" w:cstheme="minorHAnsi"/>
          <w:b/>
          <w:color w:val="0000FF"/>
          <w:szCs w:val="20"/>
        </w:rPr>
        <w:t>]</w:t>
      </w:r>
    </w:p>
    <w:p w14:paraId="3C25ECB3" w14:textId="77777777" w:rsidR="002520FD" w:rsidRDefault="002520FD" w:rsidP="002520FD">
      <w:pPr>
        <w:spacing w:line="360" w:lineRule="auto"/>
        <w:rPr>
          <w:rFonts w:asciiTheme="minorHAnsi" w:hAnsiTheme="minorHAnsi" w:cstheme="minorHAnsi"/>
          <w:sz w:val="20"/>
        </w:rPr>
      </w:pPr>
    </w:p>
    <w:p w14:paraId="49190734" w14:textId="77777777" w:rsidR="00296341" w:rsidRPr="003F30D0" w:rsidRDefault="00296341" w:rsidP="002520FD">
      <w:pPr>
        <w:spacing w:line="360" w:lineRule="auto"/>
        <w:rPr>
          <w:rFonts w:asciiTheme="minorHAnsi" w:hAnsiTheme="minorHAnsi" w:cstheme="minorHAns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628"/>
      </w:tblGrid>
      <w:tr w:rsidR="002520FD" w:rsidRPr="00277E92" w14:paraId="5CFA5444" w14:textId="77777777" w:rsidTr="00CE2F69">
        <w:trPr>
          <w:trHeight w:val="551"/>
        </w:trPr>
        <w:tc>
          <w:tcPr>
            <w:tcW w:w="5000" w:type="pct"/>
            <w:shd w:val="clear" w:color="auto" w:fill="FFFFFF"/>
          </w:tcPr>
          <w:p w14:paraId="15F6619A" w14:textId="77777777" w:rsidR="002520FD" w:rsidRPr="003B308E" w:rsidRDefault="002520FD" w:rsidP="00CE2F69">
            <w:pPr>
              <w:spacing w:line="360" w:lineRule="auto"/>
              <w:rPr>
                <w:rFonts w:asciiTheme="minorHAnsi" w:hAnsiTheme="minorHAnsi" w:cstheme="minorHAnsi"/>
                <w:strike/>
                <w:color w:val="FF0000"/>
                <w:sz w:val="20"/>
                <w:szCs w:val="20"/>
              </w:rPr>
            </w:pPr>
            <w:bookmarkStart w:id="1367" w:name="_Hlk105423239"/>
            <w:r w:rsidRPr="000376BB">
              <w:rPr>
                <w:rFonts w:asciiTheme="minorHAnsi" w:hAnsiTheme="minorHAnsi" w:cstheme="minorHAnsi"/>
                <w:bCs/>
                <w:color w:val="FF0000"/>
                <w:sz w:val="20"/>
                <w:szCs w:val="20"/>
              </w:rPr>
              <w:t xml:space="preserve"> </w:t>
            </w:r>
            <w:r w:rsidRPr="003B308E">
              <w:rPr>
                <w:rFonts w:asciiTheme="minorHAnsi" w:hAnsiTheme="minorHAnsi" w:cstheme="minorHAnsi"/>
                <w:bCs/>
                <w:color w:val="0000FF"/>
                <w:sz w:val="20"/>
                <w:szCs w:val="20"/>
              </w:rPr>
              <w:t>Per le scorporabili</w:t>
            </w:r>
            <w:r w:rsidRPr="003B308E">
              <w:rPr>
                <w:rFonts w:asciiTheme="minorHAnsi" w:hAnsiTheme="minorHAnsi" w:cstheme="minorHAnsi"/>
                <w:bCs/>
                <w:i/>
                <w:color w:val="0000FF"/>
                <w:sz w:val="20"/>
                <w:szCs w:val="20"/>
              </w:rPr>
              <w:t xml:space="preserve"> OG e OS3, OS5, OS8, OS10, OS20-A, OS20-B, OS24 (verde e arredo urbano no vincolato), OS28, OS33, OS34, OS35 </w:t>
            </w:r>
            <w:r w:rsidRPr="003B308E">
              <w:rPr>
                <w:rFonts w:asciiTheme="minorHAnsi" w:hAnsiTheme="minorHAnsi" w:cstheme="minorHAnsi"/>
                <w:b/>
                <w:bCs/>
                <w:i/>
                <w:color w:val="0000FF"/>
                <w:sz w:val="20"/>
                <w:szCs w:val="20"/>
              </w:rPr>
              <w:t>&gt; 150.000 euro o &gt; 10%</w:t>
            </w:r>
            <w:r w:rsidRPr="003B308E">
              <w:rPr>
                <w:rFonts w:asciiTheme="minorHAnsi" w:hAnsiTheme="minorHAnsi" w:cstheme="minorHAnsi"/>
                <w:bCs/>
                <w:i/>
                <w:color w:val="FF0000"/>
                <w:sz w:val="20"/>
                <w:szCs w:val="20"/>
              </w:rPr>
              <w:t xml:space="preserve"> e per le </w:t>
            </w:r>
            <w:r w:rsidRPr="003B308E">
              <w:rPr>
                <w:rFonts w:asciiTheme="minorHAnsi" w:hAnsiTheme="minorHAnsi" w:cstheme="minorHAnsi"/>
                <w:b/>
                <w:bCs/>
                <w:i/>
                <w:color w:val="FF0000"/>
                <w:sz w:val="20"/>
                <w:szCs w:val="20"/>
              </w:rPr>
              <w:t>SIOS &gt; 150.0000 e &lt; = 10 %</w:t>
            </w:r>
            <w:r>
              <w:rPr>
                <w:rFonts w:asciiTheme="minorHAnsi" w:hAnsiTheme="minorHAnsi" w:cstheme="minorHAnsi"/>
                <w:b/>
                <w:bCs/>
                <w:i/>
                <w:color w:val="FF0000"/>
                <w:sz w:val="20"/>
                <w:szCs w:val="20"/>
              </w:rPr>
              <w:t xml:space="preserve"> [per le SIOS &gt;10% vedi riquadro sottostante]</w:t>
            </w:r>
          </w:p>
          <w:p w14:paraId="280B0ADE" w14:textId="77777777" w:rsidR="002520FD" w:rsidRPr="00C833EF" w:rsidRDefault="002520FD" w:rsidP="00CE2F69">
            <w:pPr>
              <w:spacing w:line="360" w:lineRule="auto"/>
              <w:rPr>
                <w:rFonts w:asciiTheme="minorHAnsi" w:hAnsiTheme="minorHAnsi" w:cstheme="minorHAnsi"/>
                <w:sz w:val="20"/>
                <w:szCs w:val="20"/>
              </w:rPr>
            </w:pPr>
            <w:r w:rsidRPr="00C833EF">
              <w:rPr>
                <w:rFonts w:asciiTheme="minorHAnsi" w:hAnsiTheme="minorHAnsi" w:cstheme="minorHAnsi"/>
                <w:sz w:val="20"/>
                <w:szCs w:val="20"/>
              </w:rPr>
              <w:t xml:space="preserve">N.B. </w:t>
            </w:r>
            <w:r w:rsidRPr="00C833EF">
              <w:rPr>
                <w:rFonts w:asciiTheme="minorHAnsi" w:hAnsiTheme="minorHAnsi" w:cstheme="minorHAnsi"/>
                <w:bCs/>
                <w:iCs/>
                <w:sz w:val="20"/>
                <w:szCs w:val="20"/>
              </w:rPr>
              <w:t>__</w:t>
            </w:r>
            <w:r w:rsidRPr="00C833EF">
              <w:rPr>
                <w:rFonts w:asciiTheme="minorHAnsi" w:hAnsiTheme="minorHAnsi" w:cstheme="minorHAnsi"/>
                <w:sz w:val="20"/>
                <w:szCs w:val="20"/>
                <w:lang w:eastAsia="ar-SA"/>
              </w:rPr>
              <w:t>:</w:t>
            </w:r>
          </w:p>
          <w:p w14:paraId="4AACA9C9" w14:textId="77777777" w:rsidR="002520FD" w:rsidRPr="00277E92" w:rsidRDefault="002520FD" w:rsidP="00CE2F69">
            <w:pPr>
              <w:spacing w:line="360" w:lineRule="auto"/>
              <w:rPr>
                <w:rFonts w:asciiTheme="minorHAnsi" w:hAnsiTheme="minorHAnsi" w:cstheme="minorHAnsi"/>
                <w:sz w:val="20"/>
                <w:szCs w:val="20"/>
              </w:rPr>
            </w:pPr>
            <w:r w:rsidRPr="00C833EF">
              <w:rPr>
                <w:rFonts w:asciiTheme="minorHAnsi" w:hAnsiTheme="minorHAnsi" w:cstheme="minorHAnsi"/>
                <w:bCs/>
                <w:iCs/>
                <w:sz w:val="20"/>
                <w:szCs w:val="20"/>
              </w:rPr>
              <w:t xml:space="preserve">Ai sensi dell’art. 12, comma 2, </w:t>
            </w:r>
            <w:proofErr w:type="spellStart"/>
            <w:r w:rsidRPr="00C833EF">
              <w:rPr>
                <w:rFonts w:asciiTheme="minorHAnsi" w:hAnsiTheme="minorHAnsi" w:cstheme="minorHAnsi"/>
                <w:bCs/>
                <w:iCs/>
                <w:sz w:val="20"/>
                <w:szCs w:val="20"/>
              </w:rPr>
              <w:t>lett</w:t>
            </w:r>
            <w:proofErr w:type="spellEnd"/>
            <w:r w:rsidRPr="00C833EF">
              <w:rPr>
                <w:rFonts w:asciiTheme="minorHAnsi" w:hAnsiTheme="minorHAnsi" w:cstheme="minorHAnsi"/>
                <w:bCs/>
                <w:iCs/>
                <w:sz w:val="20"/>
                <w:szCs w:val="20"/>
              </w:rPr>
              <w:t>. b) della legge 80/2014, la/le scorporabile/i appartenente/i alla/e Categoria/e _____</w:t>
            </w:r>
            <w:r w:rsidRPr="00C833EF">
              <w:rPr>
                <w:rFonts w:asciiTheme="minorHAnsi" w:hAnsiTheme="minorHAnsi" w:cstheme="minorHAnsi"/>
                <w:sz w:val="20"/>
                <w:szCs w:val="20"/>
              </w:rPr>
              <w:t xml:space="preserve">, </w:t>
            </w:r>
            <w:r w:rsidRPr="00C833EF">
              <w:rPr>
                <w:rFonts w:asciiTheme="minorHAnsi" w:hAnsiTheme="minorHAnsi" w:cstheme="minorHAnsi"/>
                <w:bCs/>
                <w:iCs/>
                <w:sz w:val="20"/>
                <w:szCs w:val="20"/>
              </w:rPr>
              <w:t xml:space="preserve">rientrando nel novero delle lavorazioni a qualificazione obbligatoria non possono essere eseguite direttamente dal concorrente qualificato nella sola categoria prevalente, il quale sarà tenuto a costituire un raggruppamento temporaneo d’impresa di tipo verticale </w:t>
            </w:r>
            <w:r w:rsidRPr="00AF6AD7">
              <w:rPr>
                <w:rFonts w:asciiTheme="minorHAnsi" w:hAnsiTheme="minorHAnsi" w:cstheme="minorHAnsi"/>
                <w:bCs/>
                <w:iCs/>
                <w:sz w:val="20"/>
                <w:szCs w:val="20"/>
                <w:u w:val="single"/>
              </w:rPr>
              <w:t>o in alternativa a subappaltare tal</w:t>
            </w:r>
            <w:r>
              <w:rPr>
                <w:rFonts w:asciiTheme="minorHAnsi" w:hAnsiTheme="minorHAnsi" w:cstheme="minorHAnsi"/>
                <w:bCs/>
                <w:iCs/>
                <w:sz w:val="20"/>
                <w:szCs w:val="20"/>
                <w:u w:val="single"/>
              </w:rPr>
              <w:t>e/</w:t>
            </w:r>
            <w:r w:rsidRPr="00AF6AD7">
              <w:rPr>
                <w:rFonts w:asciiTheme="minorHAnsi" w:hAnsiTheme="minorHAnsi" w:cstheme="minorHAnsi"/>
                <w:bCs/>
                <w:iCs/>
                <w:sz w:val="20"/>
                <w:szCs w:val="20"/>
                <w:u w:val="single"/>
              </w:rPr>
              <w:t>i categori</w:t>
            </w:r>
            <w:r>
              <w:rPr>
                <w:rFonts w:asciiTheme="minorHAnsi" w:hAnsiTheme="minorHAnsi" w:cstheme="minorHAnsi"/>
                <w:bCs/>
                <w:iCs/>
                <w:sz w:val="20"/>
                <w:szCs w:val="20"/>
                <w:u w:val="single"/>
              </w:rPr>
              <w:t>a/</w:t>
            </w:r>
            <w:r w:rsidRPr="00AF6AD7">
              <w:rPr>
                <w:rFonts w:asciiTheme="minorHAnsi" w:hAnsiTheme="minorHAnsi" w:cstheme="minorHAnsi"/>
                <w:bCs/>
                <w:iCs/>
                <w:sz w:val="20"/>
                <w:szCs w:val="20"/>
                <w:u w:val="single"/>
              </w:rPr>
              <w:t>e anche</w:t>
            </w:r>
            <w:r>
              <w:rPr>
                <w:rFonts w:asciiTheme="minorHAnsi" w:hAnsiTheme="minorHAnsi" w:cstheme="minorHAnsi"/>
                <w:bCs/>
                <w:iCs/>
                <w:sz w:val="20"/>
                <w:szCs w:val="20"/>
              </w:rPr>
              <w:t xml:space="preserve"> </w:t>
            </w:r>
            <w:r w:rsidRPr="00AF6AD7">
              <w:rPr>
                <w:rFonts w:asciiTheme="minorHAnsi" w:hAnsiTheme="minorHAnsi" w:cstheme="minorHAnsi"/>
                <w:bCs/>
                <w:iCs/>
                <w:sz w:val="20"/>
                <w:szCs w:val="20"/>
                <w:u w:val="single"/>
              </w:rPr>
              <w:t>per l’intero ad imprese in possesso della relativa qualificazione</w:t>
            </w:r>
            <w:r w:rsidRPr="00C833EF">
              <w:rPr>
                <w:rFonts w:asciiTheme="minorHAnsi" w:hAnsiTheme="minorHAnsi" w:cstheme="minorHAnsi"/>
                <w:bCs/>
                <w:iCs/>
                <w:sz w:val="20"/>
                <w:szCs w:val="20"/>
              </w:rPr>
              <w:t xml:space="preserve"> (</w:t>
            </w:r>
            <w:r w:rsidRPr="00C833EF">
              <w:rPr>
                <w:rFonts w:asciiTheme="minorHAnsi" w:hAnsiTheme="minorHAnsi" w:cstheme="minorHAnsi"/>
                <w:bCs/>
                <w:i/>
                <w:iCs/>
                <w:sz w:val="20"/>
                <w:szCs w:val="20"/>
              </w:rPr>
              <w:t>cd. Subappalto “qualificante” o “necessario</w:t>
            </w:r>
            <w:r w:rsidRPr="00C833EF">
              <w:rPr>
                <w:rFonts w:asciiTheme="minorHAnsi" w:hAnsiTheme="minorHAnsi" w:cstheme="minorHAnsi"/>
                <w:bCs/>
                <w:iCs/>
                <w:sz w:val="20"/>
                <w:szCs w:val="20"/>
              </w:rPr>
              <w:t>”)</w:t>
            </w:r>
            <w:r w:rsidRPr="00C833EF">
              <w:rPr>
                <w:rFonts w:asciiTheme="minorHAnsi" w:hAnsiTheme="minorHAnsi" w:cstheme="minorHAnsi"/>
                <w:sz w:val="20"/>
                <w:szCs w:val="20"/>
              </w:rPr>
              <w:t>; i requisiti relativi alle categorie scorporabili non posseduti dall’impresa concorrente devono da questa essere posseduti con riferimento alla categoria prevalente.</w:t>
            </w:r>
            <w:r>
              <w:rPr>
                <w:rFonts w:asciiTheme="minorHAnsi" w:hAnsiTheme="minorHAnsi" w:cstheme="minorHAnsi"/>
                <w:sz w:val="20"/>
                <w:szCs w:val="20"/>
              </w:rPr>
              <w:t xml:space="preserve"> </w:t>
            </w:r>
          </w:p>
        </w:tc>
      </w:tr>
      <w:bookmarkEnd w:id="1367"/>
    </w:tbl>
    <w:p w14:paraId="0A7FA327" w14:textId="77777777" w:rsidR="002520FD" w:rsidRDefault="002520FD" w:rsidP="002520FD">
      <w:pPr>
        <w:spacing w:line="360" w:lineRule="auto"/>
        <w:rPr>
          <w:rFonts w:asciiTheme="minorHAnsi" w:hAnsiTheme="minorHAnsi" w:cstheme="minorHAnsi"/>
          <w:iCs/>
          <w:sz w:val="20"/>
          <w:szCs w:val="20"/>
        </w:rPr>
      </w:pPr>
    </w:p>
    <w:p w14:paraId="5DA2B89A" w14:textId="77777777" w:rsidR="002520FD" w:rsidRPr="00C3084B" w:rsidRDefault="002520FD" w:rsidP="002520FD">
      <w:pPr>
        <w:spacing w:line="360" w:lineRule="auto"/>
        <w:rPr>
          <w:rFonts w:asciiTheme="minorHAnsi" w:hAnsiTheme="minorHAnsi" w:cstheme="minorHAnsi"/>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628"/>
      </w:tblGrid>
      <w:tr w:rsidR="002520FD" w:rsidRPr="00277E92" w14:paraId="3DBA85A9" w14:textId="77777777" w:rsidTr="00CE2F69">
        <w:trPr>
          <w:trHeight w:val="956"/>
        </w:trPr>
        <w:tc>
          <w:tcPr>
            <w:tcW w:w="5000" w:type="pct"/>
            <w:shd w:val="clear" w:color="auto" w:fill="FFFFFF"/>
          </w:tcPr>
          <w:p w14:paraId="4690D6F1" w14:textId="77777777" w:rsidR="002520FD" w:rsidRPr="006A6ACE" w:rsidRDefault="002520FD" w:rsidP="00CE2F69">
            <w:pPr>
              <w:spacing w:line="360" w:lineRule="auto"/>
              <w:rPr>
                <w:rFonts w:asciiTheme="minorHAnsi" w:hAnsiTheme="minorHAnsi" w:cstheme="minorHAnsi"/>
                <w:color w:val="FF0000"/>
                <w:sz w:val="20"/>
                <w:szCs w:val="20"/>
              </w:rPr>
            </w:pPr>
            <w:bookmarkStart w:id="1368" w:name="_Hlk105423253"/>
            <w:r w:rsidRPr="006A6ACE">
              <w:rPr>
                <w:rFonts w:asciiTheme="minorHAnsi" w:hAnsiTheme="minorHAnsi" w:cstheme="minorHAnsi"/>
                <w:bCs/>
                <w:color w:val="FF0000"/>
                <w:sz w:val="20"/>
                <w:szCs w:val="20"/>
              </w:rPr>
              <w:t>[</w:t>
            </w:r>
            <w:r w:rsidRPr="006A6ACE">
              <w:rPr>
                <w:rFonts w:asciiTheme="minorHAnsi" w:hAnsiTheme="minorHAnsi" w:cstheme="minorHAnsi"/>
                <w:bCs/>
                <w:i/>
                <w:color w:val="FF0000"/>
                <w:sz w:val="20"/>
                <w:szCs w:val="20"/>
              </w:rPr>
              <w:t xml:space="preserve">Pe le scorporabili </w:t>
            </w:r>
            <w:r w:rsidRPr="006A6ACE">
              <w:rPr>
                <w:rFonts w:asciiTheme="minorHAnsi" w:hAnsiTheme="minorHAnsi" w:cstheme="minorHAnsi"/>
                <w:b/>
                <w:bCs/>
                <w:i/>
                <w:color w:val="FF0000"/>
                <w:sz w:val="20"/>
                <w:szCs w:val="20"/>
              </w:rPr>
              <w:t xml:space="preserve">SIOS </w:t>
            </w:r>
            <w:r w:rsidRPr="006A6ACE">
              <w:rPr>
                <w:rFonts w:asciiTheme="minorHAnsi" w:hAnsiTheme="minorHAnsi" w:cstheme="minorHAnsi"/>
                <w:bCs/>
                <w:i/>
                <w:color w:val="FF0000"/>
                <w:sz w:val="20"/>
                <w:szCs w:val="20"/>
              </w:rPr>
              <w:t xml:space="preserve">(OG11, OS2-A, OS2-B, OS4, 0S11, OS12-A, OS12-B, OS13, OS14, OS18-A, OS18-B, OS21, OS25, OS30, OS32) </w:t>
            </w:r>
            <w:r w:rsidRPr="006A6ACE">
              <w:rPr>
                <w:rFonts w:asciiTheme="minorHAnsi" w:hAnsiTheme="minorHAnsi" w:cstheme="minorHAnsi"/>
                <w:b/>
                <w:bCs/>
                <w:i/>
                <w:color w:val="FF0000"/>
                <w:sz w:val="20"/>
                <w:szCs w:val="20"/>
              </w:rPr>
              <w:t>&gt; 10%</w:t>
            </w:r>
            <w:r w:rsidRPr="006A6ACE">
              <w:rPr>
                <w:rFonts w:asciiTheme="minorHAnsi" w:hAnsiTheme="minorHAnsi" w:cstheme="minorHAnsi"/>
                <w:bCs/>
                <w:i/>
                <w:color w:val="FF0000"/>
                <w:sz w:val="20"/>
                <w:szCs w:val="20"/>
              </w:rPr>
              <w:t xml:space="preserve"> importo totale dei lavori e  </w:t>
            </w:r>
            <w:r w:rsidRPr="006A6ACE">
              <w:rPr>
                <w:rFonts w:asciiTheme="minorHAnsi" w:hAnsiTheme="minorHAnsi" w:cstheme="minorHAnsi"/>
                <w:bCs/>
                <w:i/>
                <w:strike/>
                <w:color w:val="FF0000"/>
                <w:sz w:val="20"/>
                <w:szCs w:val="20"/>
              </w:rPr>
              <w:t xml:space="preserve"> </w:t>
            </w:r>
            <w:r w:rsidRPr="006A6ACE">
              <w:rPr>
                <w:rFonts w:asciiTheme="minorHAnsi" w:hAnsiTheme="minorHAnsi" w:cstheme="minorHAnsi"/>
                <w:b/>
                <w:color w:val="FF0000"/>
                <w:sz w:val="20"/>
                <w:szCs w:val="20"/>
                <w:u w:val="single"/>
              </w:rPr>
              <w:t>qualora il RUP non abbia previsto limiti</w:t>
            </w:r>
            <w:r w:rsidRPr="006A6ACE">
              <w:rPr>
                <w:rFonts w:asciiTheme="minorHAnsi" w:hAnsiTheme="minorHAnsi" w:cstheme="minorHAnsi"/>
                <w:color w:val="FF0000"/>
                <w:sz w:val="20"/>
                <w:szCs w:val="20"/>
              </w:rPr>
              <w:t>.</w:t>
            </w:r>
          </w:p>
          <w:p w14:paraId="3D92C414" w14:textId="77777777" w:rsidR="002520FD" w:rsidRPr="006A6ACE" w:rsidRDefault="002520FD" w:rsidP="00CE2F69">
            <w:pPr>
              <w:spacing w:line="360" w:lineRule="auto"/>
              <w:rPr>
                <w:rFonts w:asciiTheme="minorHAnsi" w:hAnsiTheme="minorHAnsi" w:cstheme="minorHAnsi"/>
                <w:color w:val="FF0000"/>
                <w:sz w:val="20"/>
                <w:szCs w:val="20"/>
              </w:rPr>
            </w:pPr>
            <w:r w:rsidRPr="006A6ACE">
              <w:rPr>
                <w:rFonts w:asciiTheme="minorHAnsi" w:hAnsiTheme="minorHAnsi" w:cstheme="minorHAnsi"/>
                <w:bCs/>
                <w:color w:val="FF0000"/>
                <w:sz w:val="20"/>
                <w:szCs w:val="20"/>
              </w:rPr>
              <w:t xml:space="preserve">(le categorie </w:t>
            </w:r>
            <w:r w:rsidRPr="006A6ACE">
              <w:rPr>
                <w:rFonts w:asciiTheme="minorHAnsi" w:hAnsiTheme="minorHAnsi" w:cstheme="minorHAnsi"/>
                <w:bCs/>
                <w:i/>
                <w:color w:val="FF0000"/>
                <w:sz w:val="20"/>
                <w:szCs w:val="20"/>
              </w:rPr>
              <w:t xml:space="preserve">OS2A, OS2B, OS25 e OS 24 - quest’ultimo solo se vincolato da un punto di vista </w:t>
            </w:r>
            <w:proofErr w:type="gramStart"/>
            <w:r w:rsidRPr="006A6ACE">
              <w:rPr>
                <w:rFonts w:asciiTheme="minorHAnsi" w:hAnsiTheme="minorHAnsi" w:cstheme="minorHAnsi"/>
                <w:bCs/>
                <w:i/>
                <w:color w:val="FF0000"/>
                <w:sz w:val="20"/>
                <w:szCs w:val="20"/>
              </w:rPr>
              <w:t>architettonico  -</w:t>
            </w:r>
            <w:proofErr w:type="gramEnd"/>
            <w:r w:rsidRPr="006A6ACE">
              <w:rPr>
                <w:rFonts w:asciiTheme="minorHAnsi" w:hAnsiTheme="minorHAnsi" w:cstheme="minorHAnsi"/>
                <w:bCs/>
                <w:i/>
                <w:color w:val="FF0000"/>
                <w:sz w:val="20"/>
                <w:szCs w:val="20"/>
              </w:rPr>
              <w:t xml:space="preserve"> sono scorporabili a prescindere dall’importo; N.B. per gli appalti comprendenti tali categorie sussiste sempre il divieto di avvalimento trattandosi di beni culturali).</w:t>
            </w:r>
          </w:p>
          <w:p w14:paraId="4278F5A7" w14:textId="77777777" w:rsidR="002520FD" w:rsidRPr="006A6ACE" w:rsidRDefault="002520FD" w:rsidP="00CE2F69">
            <w:pPr>
              <w:spacing w:line="360" w:lineRule="auto"/>
              <w:rPr>
                <w:rFonts w:asciiTheme="minorHAnsi" w:hAnsiTheme="minorHAnsi" w:cstheme="minorHAnsi"/>
                <w:bCs/>
                <w:iCs/>
                <w:sz w:val="20"/>
                <w:szCs w:val="20"/>
              </w:rPr>
            </w:pPr>
            <w:r w:rsidRPr="006A6ACE">
              <w:rPr>
                <w:rFonts w:asciiTheme="minorHAnsi" w:hAnsiTheme="minorHAnsi" w:cstheme="minorHAnsi"/>
                <w:bCs/>
                <w:iCs/>
                <w:sz w:val="20"/>
                <w:szCs w:val="20"/>
              </w:rPr>
              <w:t>N.B. __:</w:t>
            </w:r>
          </w:p>
          <w:p w14:paraId="3574DEF6" w14:textId="77777777" w:rsidR="002520FD" w:rsidRPr="00C833EF" w:rsidRDefault="002520FD" w:rsidP="00CE2F69">
            <w:pPr>
              <w:spacing w:line="360" w:lineRule="auto"/>
              <w:rPr>
                <w:rFonts w:asciiTheme="minorHAnsi" w:hAnsiTheme="minorHAnsi" w:cstheme="minorHAnsi"/>
                <w:sz w:val="20"/>
                <w:szCs w:val="20"/>
              </w:rPr>
            </w:pPr>
            <w:r w:rsidRPr="00C833EF">
              <w:rPr>
                <w:rFonts w:asciiTheme="minorHAnsi" w:hAnsiTheme="minorHAnsi" w:cstheme="minorHAnsi"/>
                <w:bCs/>
                <w:iCs/>
                <w:sz w:val="20"/>
                <w:szCs w:val="20"/>
              </w:rPr>
              <w:t xml:space="preserve">Ai sensi dell’art. 12, comma 2, </w:t>
            </w:r>
            <w:proofErr w:type="spellStart"/>
            <w:r w:rsidRPr="00C833EF">
              <w:rPr>
                <w:rFonts w:asciiTheme="minorHAnsi" w:hAnsiTheme="minorHAnsi" w:cstheme="minorHAnsi"/>
                <w:bCs/>
                <w:iCs/>
                <w:sz w:val="20"/>
                <w:szCs w:val="20"/>
              </w:rPr>
              <w:t>lett</w:t>
            </w:r>
            <w:proofErr w:type="spellEnd"/>
            <w:r w:rsidRPr="00C833EF">
              <w:rPr>
                <w:rFonts w:asciiTheme="minorHAnsi" w:hAnsiTheme="minorHAnsi" w:cstheme="minorHAnsi"/>
                <w:bCs/>
                <w:iCs/>
                <w:sz w:val="20"/>
                <w:szCs w:val="20"/>
              </w:rPr>
              <w:t xml:space="preserve">. b) della legge 80/2014, la/le scorporabile/i appartenente/i alla/e Categoria/e _____, rientrando nel novero delle lavorazioni a qualificazione obbligatoria non possono essere eseguite direttamente dal concorrente qualificato nella sola categoria prevalente, il quale sarà tenuto a costituire un raggruppamento temporaneo d’impresa di tipo verticale </w:t>
            </w:r>
            <w:r w:rsidRPr="00AF6AD7">
              <w:rPr>
                <w:rFonts w:asciiTheme="minorHAnsi" w:hAnsiTheme="minorHAnsi" w:cstheme="minorHAnsi"/>
                <w:bCs/>
                <w:iCs/>
                <w:sz w:val="20"/>
                <w:szCs w:val="20"/>
                <w:u w:val="single"/>
              </w:rPr>
              <w:t>o in alternativa a subappaltare tal</w:t>
            </w:r>
            <w:r>
              <w:rPr>
                <w:rFonts w:asciiTheme="minorHAnsi" w:hAnsiTheme="minorHAnsi" w:cstheme="minorHAnsi"/>
                <w:bCs/>
                <w:iCs/>
                <w:sz w:val="20"/>
                <w:szCs w:val="20"/>
                <w:u w:val="single"/>
              </w:rPr>
              <w:t>e/</w:t>
            </w:r>
            <w:r w:rsidRPr="00AF6AD7">
              <w:rPr>
                <w:rFonts w:asciiTheme="minorHAnsi" w:hAnsiTheme="minorHAnsi" w:cstheme="minorHAnsi"/>
                <w:bCs/>
                <w:iCs/>
                <w:sz w:val="20"/>
                <w:szCs w:val="20"/>
                <w:u w:val="single"/>
              </w:rPr>
              <w:t>i categori</w:t>
            </w:r>
            <w:r>
              <w:rPr>
                <w:rFonts w:asciiTheme="minorHAnsi" w:hAnsiTheme="minorHAnsi" w:cstheme="minorHAnsi"/>
                <w:bCs/>
                <w:iCs/>
                <w:sz w:val="20"/>
                <w:szCs w:val="20"/>
                <w:u w:val="single"/>
              </w:rPr>
              <w:t>a/</w:t>
            </w:r>
            <w:r w:rsidRPr="00AF6AD7">
              <w:rPr>
                <w:rFonts w:asciiTheme="minorHAnsi" w:hAnsiTheme="minorHAnsi" w:cstheme="minorHAnsi"/>
                <w:bCs/>
                <w:iCs/>
                <w:sz w:val="20"/>
                <w:szCs w:val="20"/>
                <w:u w:val="single"/>
              </w:rPr>
              <w:t>e anche</w:t>
            </w:r>
            <w:r>
              <w:rPr>
                <w:rFonts w:asciiTheme="minorHAnsi" w:hAnsiTheme="minorHAnsi" w:cstheme="minorHAnsi"/>
                <w:bCs/>
                <w:iCs/>
                <w:sz w:val="20"/>
                <w:szCs w:val="20"/>
              </w:rPr>
              <w:t xml:space="preserve"> </w:t>
            </w:r>
            <w:r w:rsidRPr="00AF6AD7">
              <w:rPr>
                <w:rFonts w:asciiTheme="minorHAnsi" w:hAnsiTheme="minorHAnsi" w:cstheme="minorHAnsi"/>
                <w:bCs/>
                <w:iCs/>
                <w:sz w:val="20"/>
                <w:szCs w:val="20"/>
                <w:u w:val="single"/>
              </w:rPr>
              <w:t>per l’intero ad imprese in possesso della relativa qualificazione</w:t>
            </w:r>
            <w:r w:rsidRPr="00C833EF">
              <w:rPr>
                <w:rFonts w:asciiTheme="minorHAnsi" w:hAnsiTheme="minorHAnsi" w:cstheme="minorHAnsi"/>
                <w:bCs/>
                <w:iCs/>
                <w:sz w:val="20"/>
                <w:szCs w:val="20"/>
              </w:rPr>
              <w:t xml:space="preserve"> (cd. </w:t>
            </w:r>
            <w:r w:rsidRPr="00C833EF">
              <w:rPr>
                <w:rFonts w:asciiTheme="minorHAnsi" w:hAnsiTheme="minorHAnsi" w:cstheme="minorHAnsi"/>
                <w:bCs/>
                <w:i/>
                <w:iCs/>
                <w:sz w:val="20"/>
                <w:szCs w:val="20"/>
              </w:rPr>
              <w:t>Subappalto “qualificante” o “necessario</w:t>
            </w:r>
            <w:r w:rsidRPr="00C833EF">
              <w:rPr>
                <w:rFonts w:asciiTheme="minorHAnsi" w:hAnsiTheme="minorHAnsi" w:cstheme="minorHAnsi"/>
                <w:bCs/>
                <w:iCs/>
                <w:sz w:val="20"/>
                <w:szCs w:val="20"/>
              </w:rPr>
              <w:t>”)</w:t>
            </w:r>
            <w:r w:rsidRPr="00C833EF">
              <w:rPr>
                <w:rFonts w:asciiTheme="minorHAnsi" w:hAnsiTheme="minorHAnsi" w:cstheme="minorHAnsi"/>
                <w:sz w:val="20"/>
                <w:szCs w:val="20"/>
              </w:rPr>
              <w:t>; i requisiti relativi alle categorie scorporabili non posseduti dall’impresa concorrente devono da questa essere posseduti con riferimento alla categoria prevalente.</w:t>
            </w:r>
          </w:p>
          <w:p w14:paraId="5F9A4E4B" w14:textId="77777777" w:rsidR="002520FD" w:rsidRPr="00377D09" w:rsidRDefault="002520FD" w:rsidP="00CE2F69">
            <w:pPr>
              <w:spacing w:line="360" w:lineRule="auto"/>
              <w:rPr>
                <w:rFonts w:asciiTheme="minorHAnsi" w:hAnsiTheme="minorHAnsi" w:cstheme="minorHAnsi"/>
                <w:b/>
                <w:sz w:val="20"/>
                <w:szCs w:val="20"/>
              </w:rPr>
            </w:pPr>
            <w:r w:rsidRPr="00C833EF">
              <w:rPr>
                <w:rFonts w:asciiTheme="minorHAnsi" w:hAnsiTheme="minorHAnsi" w:cstheme="minorHAnsi"/>
                <w:color w:val="0000FF"/>
                <w:sz w:val="20"/>
                <w:szCs w:val="20"/>
              </w:rPr>
              <w:lastRenderedPageBreak/>
              <w:t>[eliminare questo periodo in caso di beni culturali in cui è sempre vietato l’avvalimento:</w:t>
            </w:r>
            <w:r w:rsidRPr="00C833EF">
              <w:rPr>
                <w:rFonts w:asciiTheme="minorHAnsi" w:hAnsiTheme="minorHAnsi" w:cstheme="minorHAnsi"/>
                <w:b/>
                <w:sz w:val="20"/>
                <w:szCs w:val="20"/>
              </w:rPr>
              <w:t xml:space="preserve"> Ai sensi dell’art. 89, co. 11 del </w:t>
            </w:r>
            <w:proofErr w:type="spellStart"/>
            <w:proofErr w:type="gramStart"/>
            <w:r w:rsidRPr="00C833EF">
              <w:rPr>
                <w:rFonts w:asciiTheme="minorHAnsi" w:hAnsiTheme="minorHAnsi" w:cstheme="minorHAnsi"/>
                <w:b/>
                <w:sz w:val="20"/>
                <w:szCs w:val="20"/>
              </w:rPr>
              <w:t>D.Lgs</w:t>
            </w:r>
            <w:proofErr w:type="gramEnd"/>
            <w:r w:rsidRPr="00C833EF">
              <w:rPr>
                <w:rFonts w:asciiTheme="minorHAnsi" w:hAnsiTheme="minorHAnsi" w:cstheme="minorHAnsi"/>
                <w:b/>
                <w:sz w:val="20"/>
                <w:szCs w:val="20"/>
              </w:rPr>
              <w:t>.</w:t>
            </w:r>
            <w:proofErr w:type="spellEnd"/>
            <w:r w:rsidRPr="00C833EF">
              <w:rPr>
                <w:rFonts w:asciiTheme="minorHAnsi" w:hAnsiTheme="minorHAnsi" w:cstheme="minorHAnsi"/>
                <w:b/>
                <w:sz w:val="20"/>
                <w:szCs w:val="20"/>
              </w:rPr>
              <w:t xml:space="preserve"> 50/2016, per tali categorie </w:t>
            </w:r>
            <w:r w:rsidRPr="00C833EF">
              <w:rPr>
                <w:rFonts w:asciiTheme="minorHAnsi" w:hAnsiTheme="minorHAnsi" w:cstheme="minorHAnsi"/>
                <w:b/>
                <w:bCs/>
                <w:iCs/>
                <w:sz w:val="20"/>
                <w:szCs w:val="20"/>
              </w:rPr>
              <w:t xml:space="preserve">non è ammesso </w:t>
            </w:r>
            <w:r w:rsidRPr="00AF6AD7">
              <w:rPr>
                <w:rFonts w:asciiTheme="minorHAnsi" w:hAnsiTheme="minorHAnsi" w:cstheme="minorHAnsi"/>
                <w:b/>
                <w:bCs/>
                <w:iCs/>
                <w:sz w:val="20"/>
                <w:szCs w:val="20"/>
              </w:rPr>
              <w:t>l'avvalimento</w:t>
            </w:r>
            <w:r w:rsidRPr="00AF6AD7">
              <w:rPr>
                <w:rFonts w:ascii="Calibri" w:hAnsi="Calibri" w:cs="Calibri"/>
                <w:b/>
                <w:color w:val="000000"/>
                <w:sz w:val="27"/>
                <w:szCs w:val="27"/>
              </w:rPr>
              <w:t>.</w:t>
            </w:r>
            <w:r w:rsidRPr="00AF6AD7">
              <w:rPr>
                <w:rFonts w:ascii="Calibri" w:hAnsi="Calibri" w:cs="Calibri"/>
                <w:color w:val="0000FF"/>
                <w:sz w:val="20"/>
                <w:szCs w:val="27"/>
              </w:rPr>
              <w:t>]</w:t>
            </w:r>
          </w:p>
        </w:tc>
      </w:tr>
      <w:bookmarkEnd w:id="1368"/>
    </w:tbl>
    <w:p w14:paraId="37A68C3F" w14:textId="77777777" w:rsidR="002520FD" w:rsidRDefault="002520FD" w:rsidP="002520FD">
      <w:pPr>
        <w:spacing w:line="360" w:lineRule="auto"/>
        <w:rPr>
          <w:rFonts w:asciiTheme="minorHAnsi" w:hAnsiTheme="minorHAnsi" w:cstheme="minorHAnsi"/>
          <w:iCs/>
          <w:sz w:val="20"/>
          <w:szCs w:val="20"/>
        </w:rPr>
      </w:pPr>
    </w:p>
    <w:p w14:paraId="0B5F1D4A" w14:textId="77777777" w:rsidR="002520FD" w:rsidRDefault="002520FD" w:rsidP="002520FD">
      <w:pPr>
        <w:spacing w:line="360" w:lineRule="auto"/>
        <w:rPr>
          <w:rFonts w:asciiTheme="minorHAnsi" w:hAnsiTheme="minorHAnsi" w:cstheme="minorHAnsi"/>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628"/>
      </w:tblGrid>
      <w:tr w:rsidR="002520FD" w14:paraId="5C7FF4DF" w14:textId="77777777" w:rsidTr="00CE2F69">
        <w:trPr>
          <w:trHeight w:val="956"/>
        </w:trPr>
        <w:tc>
          <w:tcPr>
            <w:tcW w:w="5000" w:type="pct"/>
            <w:tcBorders>
              <w:top w:val="single" w:sz="4" w:space="0" w:color="auto"/>
              <w:left w:val="single" w:sz="4" w:space="0" w:color="auto"/>
              <w:bottom w:val="single" w:sz="4" w:space="0" w:color="auto"/>
              <w:right w:val="single" w:sz="4" w:space="0" w:color="auto"/>
            </w:tcBorders>
            <w:shd w:val="clear" w:color="auto" w:fill="FFFFFF"/>
            <w:hideMark/>
          </w:tcPr>
          <w:p w14:paraId="5AF34F89" w14:textId="77777777" w:rsidR="002520FD" w:rsidRPr="006A6ACE" w:rsidRDefault="002520FD" w:rsidP="00CE2F69">
            <w:pPr>
              <w:spacing w:line="360" w:lineRule="auto"/>
              <w:rPr>
                <w:rFonts w:asciiTheme="minorHAnsi" w:hAnsiTheme="minorHAnsi" w:cstheme="minorHAnsi"/>
                <w:color w:val="FF0000"/>
                <w:sz w:val="20"/>
                <w:szCs w:val="20"/>
              </w:rPr>
            </w:pPr>
            <w:bookmarkStart w:id="1369" w:name="_Hlk105423342"/>
            <w:r w:rsidRPr="006A6ACE">
              <w:rPr>
                <w:rFonts w:asciiTheme="minorHAnsi" w:hAnsiTheme="minorHAnsi" w:cstheme="minorHAnsi"/>
                <w:bCs/>
                <w:i/>
                <w:color w:val="FF0000"/>
                <w:sz w:val="20"/>
                <w:szCs w:val="20"/>
              </w:rPr>
              <w:t xml:space="preserve">Pe le scorporabili </w:t>
            </w:r>
            <w:r w:rsidRPr="006A6ACE">
              <w:rPr>
                <w:rFonts w:asciiTheme="minorHAnsi" w:hAnsiTheme="minorHAnsi" w:cstheme="minorHAnsi"/>
                <w:b/>
                <w:bCs/>
                <w:i/>
                <w:color w:val="FF0000"/>
                <w:sz w:val="20"/>
                <w:szCs w:val="20"/>
              </w:rPr>
              <w:t xml:space="preserve">SIOS </w:t>
            </w:r>
            <w:r w:rsidRPr="006A6ACE">
              <w:rPr>
                <w:rFonts w:asciiTheme="minorHAnsi" w:hAnsiTheme="minorHAnsi" w:cstheme="minorHAnsi"/>
                <w:bCs/>
                <w:i/>
                <w:color w:val="FF0000"/>
                <w:sz w:val="20"/>
                <w:szCs w:val="20"/>
              </w:rPr>
              <w:t xml:space="preserve">(OG11, OS2-A, OS2-B, OS4, 0S11, OS12-A, OS12-B, OS13, OS14, OS18-A, OS18-B, OS21, OS25, OS30, OS32) </w:t>
            </w:r>
            <w:r w:rsidRPr="006A6ACE">
              <w:rPr>
                <w:rFonts w:asciiTheme="minorHAnsi" w:hAnsiTheme="minorHAnsi" w:cstheme="minorHAnsi"/>
                <w:b/>
                <w:bCs/>
                <w:i/>
                <w:color w:val="FF0000"/>
                <w:sz w:val="20"/>
                <w:szCs w:val="20"/>
              </w:rPr>
              <w:t>&gt; 10%</w:t>
            </w:r>
            <w:r w:rsidRPr="006A6ACE">
              <w:rPr>
                <w:rFonts w:asciiTheme="minorHAnsi" w:hAnsiTheme="minorHAnsi" w:cstheme="minorHAnsi"/>
                <w:bCs/>
                <w:i/>
                <w:color w:val="FF0000"/>
                <w:sz w:val="20"/>
                <w:szCs w:val="20"/>
              </w:rPr>
              <w:t xml:space="preserve"> importo totale dei lavori e  </w:t>
            </w:r>
            <w:r w:rsidRPr="006A6ACE">
              <w:rPr>
                <w:rFonts w:asciiTheme="minorHAnsi" w:hAnsiTheme="minorHAnsi" w:cstheme="minorHAnsi"/>
                <w:bCs/>
                <w:i/>
                <w:strike/>
                <w:color w:val="FF0000"/>
                <w:sz w:val="20"/>
                <w:szCs w:val="20"/>
              </w:rPr>
              <w:t xml:space="preserve"> </w:t>
            </w:r>
            <w:r w:rsidRPr="006A6ACE">
              <w:rPr>
                <w:rFonts w:asciiTheme="minorHAnsi" w:hAnsiTheme="minorHAnsi" w:cstheme="minorHAnsi"/>
                <w:b/>
                <w:color w:val="FF0000"/>
                <w:sz w:val="20"/>
                <w:szCs w:val="20"/>
                <w:u w:val="single"/>
              </w:rPr>
              <w:t>qualora il RUP abbia previsto limiti</w:t>
            </w:r>
            <w:r w:rsidRPr="006A6ACE">
              <w:rPr>
                <w:rFonts w:asciiTheme="minorHAnsi" w:hAnsiTheme="minorHAnsi" w:cstheme="minorHAnsi"/>
                <w:color w:val="FF0000"/>
                <w:sz w:val="20"/>
                <w:szCs w:val="20"/>
              </w:rPr>
              <w:t>.</w:t>
            </w:r>
          </w:p>
          <w:p w14:paraId="433F28B1" w14:textId="77777777" w:rsidR="002520FD" w:rsidRPr="006A6ACE" w:rsidRDefault="002520FD" w:rsidP="00CE2F69">
            <w:pPr>
              <w:spacing w:line="360" w:lineRule="auto"/>
              <w:rPr>
                <w:rFonts w:asciiTheme="minorHAnsi" w:hAnsiTheme="minorHAnsi" w:cstheme="minorHAnsi"/>
                <w:color w:val="FF0000"/>
                <w:sz w:val="20"/>
                <w:szCs w:val="20"/>
              </w:rPr>
            </w:pPr>
            <w:r w:rsidRPr="006A6ACE">
              <w:rPr>
                <w:rFonts w:asciiTheme="minorHAnsi" w:hAnsiTheme="minorHAnsi" w:cstheme="minorHAnsi"/>
                <w:bCs/>
                <w:color w:val="FF0000"/>
                <w:sz w:val="20"/>
                <w:szCs w:val="20"/>
              </w:rPr>
              <w:t xml:space="preserve">(le categorie </w:t>
            </w:r>
            <w:r w:rsidRPr="006A6ACE">
              <w:rPr>
                <w:rFonts w:asciiTheme="minorHAnsi" w:hAnsiTheme="minorHAnsi" w:cstheme="minorHAnsi"/>
                <w:bCs/>
                <w:i/>
                <w:color w:val="FF0000"/>
                <w:sz w:val="20"/>
                <w:szCs w:val="20"/>
              </w:rPr>
              <w:t xml:space="preserve">OS2A, OS2B, OS25 e OS 24 - quest’ultimo solo se vincolato da un punto di vista </w:t>
            </w:r>
            <w:proofErr w:type="gramStart"/>
            <w:r w:rsidRPr="006A6ACE">
              <w:rPr>
                <w:rFonts w:asciiTheme="minorHAnsi" w:hAnsiTheme="minorHAnsi" w:cstheme="minorHAnsi"/>
                <w:bCs/>
                <w:i/>
                <w:color w:val="FF0000"/>
                <w:sz w:val="20"/>
                <w:szCs w:val="20"/>
              </w:rPr>
              <w:t>architettonico  -</w:t>
            </w:r>
            <w:proofErr w:type="gramEnd"/>
            <w:r w:rsidRPr="006A6ACE">
              <w:rPr>
                <w:rFonts w:asciiTheme="minorHAnsi" w:hAnsiTheme="minorHAnsi" w:cstheme="minorHAnsi"/>
                <w:bCs/>
                <w:i/>
                <w:color w:val="FF0000"/>
                <w:sz w:val="20"/>
                <w:szCs w:val="20"/>
              </w:rPr>
              <w:t xml:space="preserve"> sono scorporabili a prescindere dall’importo; N.B. per gli appalti comprendenti tali categorie sussiste sempre il divieto di avvalimento trattandosi di beni culturali).</w:t>
            </w:r>
          </w:p>
          <w:p w14:paraId="6908D3AF" w14:textId="77777777" w:rsidR="002520FD" w:rsidRPr="00C833EF" w:rsidRDefault="002520FD" w:rsidP="00CE2F69">
            <w:pPr>
              <w:spacing w:line="360" w:lineRule="auto"/>
              <w:rPr>
                <w:rFonts w:asciiTheme="minorHAnsi" w:hAnsiTheme="minorHAnsi" w:cstheme="minorHAnsi"/>
                <w:bCs/>
                <w:iCs/>
                <w:sz w:val="20"/>
                <w:szCs w:val="20"/>
              </w:rPr>
            </w:pPr>
            <w:r w:rsidRPr="00C833EF">
              <w:rPr>
                <w:rFonts w:asciiTheme="minorHAnsi" w:hAnsiTheme="minorHAnsi" w:cstheme="minorHAnsi"/>
                <w:bCs/>
                <w:iCs/>
                <w:sz w:val="20"/>
                <w:szCs w:val="20"/>
              </w:rPr>
              <w:t>N.B. __:</w:t>
            </w:r>
          </w:p>
          <w:p w14:paraId="12ADC20F" w14:textId="77777777" w:rsidR="002520FD" w:rsidRPr="00C833EF" w:rsidRDefault="002520FD" w:rsidP="00CE2F69">
            <w:pPr>
              <w:spacing w:line="360" w:lineRule="auto"/>
              <w:rPr>
                <w:rFonts w:asciiTheme="minorHAnsi" w:hAnsiTheme="minorHAnsi" w:cstheme="minorHAnsi"/>
                <w:bCs/>
                <w:iCs/>
                <w:sz w:val="20"/>
                <w:szCs w:val="20"/>
              </w:rPr>
            </w:pPr>
            <w:r w:rsidRPr="00C833EF">
              <w:rPr>
                <w:rFonts w:asciiTheme="minorHAnsi" w:hAnsiTheme="minorHAnsi" w:cstheme="minorHAnsi"/>
                <w:bCs/>
                <w:iCs/>
                <w:sz w:val="20"/>
                <w:szCs w:val="20"/>
              </w:rPr>
              <w:t xml:space="preserve">Ai sensi dell’art. 12, comma 2, </w:t>
            </w:r>
            <w:proofErr w:type="spellStart"/>
            <w:r w:rsidRPr="00C833EF">
              <w:rPr>
                <w:rFonts w:asciiTheme="minorHAnsi" w:hAnsiTheme="minorHAnsi" w:cstheme="minorHAnsi"/>
                <w:bCs/>
                <w:iCs/>
                <w:sz w:val="20"/>
                <w:szCs w:val="20"/>
              </w:rPr>
              <w:t>lett</w:t>
            </w:r>
            <w:proofErr w:type="spellEnd"/>
            <w:r w:rsidRPr="00C833EF">
              <w:rPr>
                <w:rFonts w:asciiTheme="minorHAnsi" w:hAnsiTheme="minorHAnsi" w:cstheme="minorHAnsi"/>
                <w:bCs/>
                <w:iCs/>
                <w:sz w:val="20"/>
                <w:szCs w:val="20"/>
              </w:rPr>
              <w:t xml:space="preserve">. b) della legge 80/2014, la scorporabile appartenente alla Categoria </w:t>
            </w:r>
            <w:r w:rsidRPr="000559A7">
              <w:rPr>
                <w:rFonts w:asciiTheme="minorHAnsi" w:hAnsiTheme="minorHAnsi" w:cstheme="minorHAnsi"/>
                <w:bCs/>
                <w:iCs/>
                <w:sz w:val="20"/>
                <w:szCs w:val="20"/>
                <w:highlight w:val="yellow"/>
              </w:rPr>
              <w:t>___,</w:t>
            </w:r>
            <w:r w:rsidRPr="00C833EF">
              <w:rPr>
                <w:rFonts w:asciiTheme="minorHAnsi" w:hAnsiTheme="minorHAnsi" w:cstheme="minorHAnsi"/>
                <w:bCs/>
                <w:iCs/>
                <w:sz w:val="20"/>
                <w:szCs w:val="20"/>
              </w:rPr>
              <w:t xml:space="preserve"> rientrando nel novero delle lavorazioni a qualificazione obbligatoria, non può essere eseguita direttamente dal concorrente qualificato nella sola Categoria prevalente.</w:t>
            </w:r>
          </w:p>
          <w:p w14:paraId="2EFA78FD" w14:textId="77777777" w:rsidR="002520FD" w:rsidRDefault="002520FD" w:rsidP="00CE2F69">
            <w:pPr>
              <w:spacing w:line="360" w:lineRule="auto"/>
              <w:rPr>
                <w:rFonts w:asciiTheme="minorHAnsi" w:hAnsiTheme="minorHAnsi" w:cstheme="minorHAnsi"/>
                <w:bCs/>
                <w:iCs/>
                <w:sz w:val="20"/>
                <w:szCs w:val="20"/>
              </w:rPr>
            </w:pPr>
            <w:r w:rsidRPr="00C833EF">
              <w:rPr>
                <w:rFonts w:asciiTheme="minorHAnsi" w:hAnsiTheme="minorHAnsi" w:cstheme="minorHAnsi"/>
                <w:sz w:val="20"/>
                <w:szCs w:val="20"/>
              </w:rPr>
              <w:t>Poiché il RUP del</w:t>
            </w:r>
            <w:r>
              <w:rPr>
                <w:rFonts w:asciiTheme="minorHAnsi" w:hAnsiTheme="minorHAnsi" w:cstheme="minorHAnsi"/>
                <w:sz w:val="20"/>
                <w:szCs w:val="20"/>
              </w:rPr>
              <w:t xml:space="preserve"> Committente</w:t>
            </w:r>
            <w:r w:rsidRPr="00C833EF">
              <w:rPr>
                <w:rFonts w:asciiTheme="minorHAnsi" w:hAnsiTheme="minorHAnsi" w:cstheme="minorHAnsi"/>
                <w:sz w:val="20"/>
                <w:szCs w:val="20"/>
              </w:rPr>
              <w:t xml:space="preserve"> ha previsto che, con riferimento alla categoria </w:t>
            </w:r>
            <w:r w:rsidRPr="000559A7">
              <w:rPr>
                <w:rFonts w:asciiTheme="minorHAnsi" w:hAnsiTheme="minorHAnsi" w:cstheme="minorHAnsi"/>
                <w:bCs/>
                <w:iCs/>
                <w:sz w:val="20"/>
                <w:szCs w:val="20"/>
                <w:highlight w:val="yellow"/>
              </w:rPr>
              <w:t>___</w:t>
            </w:r>
            <w:r w:rsidRPr="000559A7">
              <w:rPr>
                <w:rFonts w:asciiTheme="minorHAnsi" w:hAnsiTheme="minorHAnsi" w:cstheme="minorHAnsi"/>
                <w:sz w:val="20"/>
                <w:szCs w:val="20"/>
                <w:highlight w:val="yellow"/>
              </w:rPr>
              <w:t>,</w:t>
            </w:r>
            <w:r w:rsidRPr="00C833EF">
              <w:rPr>
                <w:rFonts w:asciiTheme="minorHAnsi" w:hAnsiTheme="minorHAnsi" w:cstheme="minorHAnsi"/>
                <w:sz w:val="20"/>
                <w:szCs w:val="20"/>
              </w:rPr>
              <w:t xml:space="preserve"> il subappalto – per le motivazioni espresse al paragrafo 9 del presente documento – sia ammesso, al massimo, per il 30% dell’importo della categoria medesima, </w:t>
            </w:r>
            <w:r w:rsidRPr="00C833EF">
              <w:rPr>
                <w:rFonts w:asciiTheme="minorHAnsi" w:hAnsiTheme="minorHAnsi" w:cstheme="minorHAnsi"/>
                <w:bCs/>
                <w:iCs/>
                <w:sz w:val="20"/>
                <w:szCs w:val="20"/>
              </w:rPr>
              <w:t xml:space="preserve">è necessario che il concorrente, sia qualificato nella categoria </w:t>
            </w:r>
            <w:r w:rsidRPr="000559A7">
              <w:rPr>
                <w:rFonts w:asciiTheme="minorHAnsi" w:hAnsiTheme="minorHAnsi" w:cstheme="minorHAnsi"/>
                <w:bCs/>
                <w:iCs/>
                <w:sz w:val="20"/>
                <w:szCs w:val="20"/>
                <w:highlight w:val="yellow"/>
              </w:rPr>
              <w:t>___</w:t>
            </w:r>
            <w:r w:rsidRPr="00C833EF">
              <w:rPr>
                <w:rFonts w:asciiTheme="minorHAnsi" w:hAnsiTheme="minorHAnsi" w:cstheme="minorHAnsi"/>
                <w:bCs/>
                <w:iCs/>
                <w:sz w:val="20"/>
                <w:szCs w:val="20"/>
              </w:rPr>
              <w:t xml:space="preserve"> nella misura minima del 70% del relativo importo.</w:t>
            </w:r>
            <w:r w:rsidRPr="00C833EF">
              <w:t xml:space="preserve"> </w:t>
            </w:r>
            <w:r w:rsidRPr="00C833EF">
              <w:rPr>
                <w:rFonts w:asciiTheme="minorHAnsi" w:hAnsiTheme="minorHAnsi" w:cstheme="minorHAnsi"/>
                <w:bCs/>
                <w:iCs/>
                <w:sz w:val="20"/>
                <w:szCs w:val="20"/>
              </w:rPr>
              <w:t>Il concorrente che fosse sprovvisto di tale qualificazione dovrà associarsi obbligatoriamente, e quindi a pena di esclusione dalla gara, con soggetto qualificato (obbligo di ATI verticale).</w:t>
            </w:r>
          </w:p>
          <w:p w14:paraId="5A005CF2" w14:textId="77777777" w:rsidR="002520FD" w:rsidRPr="00C833EF" w:rsidRDefault="002520FD" w:rsidP="00CE2F69">
            <w:pPr>
              <w:spacing w:line="360" w:lineRule="auto"/>
              <w:rPr>
                <w:rFonts w:asciiTheme="minorHAnsi" w:hAnsiTheme="minorHAnsi" w:cstheme="minorHAnsi"/>
                <w:bCs/>
                <w:iCs/>
                <w:sz w:val="20"/>
                <w:szCs w:val="20"/>
              </w:rPr>
            </w:pPr>
            <w:r>
              <w:rPr>
                <w:rFonts w:asciiTheme="minorHAnsi" w:hAnsiTheme="minorHAnsi" w:cstheme="minorHAnsi"/>
                <w:bCs/>
                <w:iCs/>
                <w:sz w:val="20"/>
                <w:szCs w:val="20"/>
              </w:rPr>
              <w:t>A</w:t>
            </w:r>
            <w:r w:rsidRPr="000559A7">
              <w:rPr>
                <w:rFonts w:asciiTheme="minorHAnsi" w:hAnsiTheme="minorHAnsi" w:cstheme="minorHAnsi"/>
                <w:bCs/>
                <w:iCs/>
                <w:sz w:val="20"/>
                <w:szCs w:val="20"/>
              </w:rPr>
              <w:t xml:space="preserve">i sensi dell'art. 92, co. 7 del </w:t>
            </w:r>
            <w:proofErr w:type="spellStart"/>
            <w:r w:rsidRPr="000559A7">
              <w:rPr>
                <w:rFonts w:asciiTheme="minorHAnsi" w:hAnsiTheme="minorHAnsi" w:cstheme="minorHAnsi"/>
                <w:bCs/>
                <w:iCs/>
                <w:sz w:val="20"/>
                <w:szCs w:val="20"/>
              </w:rPr>
              <w:t>d.P.R.</w:t>
            </w:r>
            <w:proofErr w:type="spellEnd"/>
            <w:r w:rsidRPr="000559A7">
              <w:rPr>
                <w:rFonts w:asciiTheme="minorHAnsi" w:hAnsiTheme="minorHAnsi" w:cstheme="minorHAnsi"/>
                <w:bCs/>
                <w:iCs/>
                <w:sz w:val="20"/>
                <w:szCs w:val="20"/>
              </w:rPr>
              <w:t xml:space="preserve"> 207/2010, il concorrente, singolo o riunito in raggruppamento, che non possiede la qualificazione nella categoria </w:t>
            </w:r>
            <w:r w:rsidRPr="000559A7">
              <w:rPr>
                <w:rFonts w:asciiTheme="minorHAnsi" w:hAnsiTheme="minorHAnsi" w:cstheme="minorHAnsi"/>
                <w:bCs/>
                <w:iCs/>
                <w:sz w:val="20"/>
                <w:szCs w:val="20"/>
                <w:highlight w:val="yellow"/>
              </w:rPr>
              <w:t>___</w:t>
            </w:r>
            <w:r w:rsidRPr="000559A7">
              <w:rPr>
                <w:rFonts w:asciiTheme="minorHAnsi" w:hAnsiTheme="minorHAnsi" w:cstheme="minorHAnsi"/>
                <w:bCs/>
                <w:iCs/>
                <w:sz w:val="20"/>
                <w:szCs w:val="20"/>
              </w:rPr>
              <w:t xml:space="preserve"> per l’intero importo richiesto dal presente documento, deve possedere i requisiti mancanti relativi alla predetta categoria, e oggetto di subappalto, con riferimento alla categoria prevalente.</w:t>
            </w:r>
          </w:p>
          <w:p w14:paraId="5AFAA45A" w14:textId="77777777" w:rsidR="002520FD" w:rsidRDefault="002520FD" w:rsidP="00CE2F69">
            <w:pPr>
              <w:spacing w:line="360" w:lineRule="auto"/>
              <w:rPr>
                <w:rFonts w:asciiTheme="minorHAnsi" w:hAnsiTheme="minorHAnsi" w:cstheme="minorHAnsi"/>
                <w:b/>
                <w:sz w:val="20"/>
                <w:szCs w:val="20"/>
              </w:rPr>
            </w:pPr>
            <w:r w:rsidRPr="00C833EF">
              <w:rPr>
                <w:rFonts w:asciiTheme="minorHAnsi" w:hAnsiTheme="minorHAnsi" w:cstheme="minorHAnsi"/>
                <w:b/>
                <w:sz w:val="20"/>
                <w:szCs w:val="20"/>
              </w:rPr>
              <w:t xml:space="preserve">Ai sensi dell’art. 89, co. 11 del </w:t>
            </w:r>
            <w:proofErr w:type="spellStart"/>
            <w:proofErr w:type="gramStart"/>
            <w:r w:rsidRPr="00C833EF">
              <w:rPr>
                <w:rFonts w:asciiTheme="minorHAnsi" w:hAnsiTheme="minorHAnsi" w:cstheme="minorHAnsi"/>
                <w:b/>
                <w:sz w:val="20"/>
                <w:szCs w:val="20"/>
              </w:rPr>
              <w:t>D.Lgs</w:t>
            </w:r>
            <w:proofErr w:type="gramEnd"/>
            <w:r w:rsidRPr="00C833EF">
              <w:rPr>
                <w:rFonts w:asciiTheme="minorHAnsi" w:hAnsiTheme="minorHAnsi" w:cstheme="minorHAnsi"/>
                <w:b/>
                <w:sz w:val="20"/>
                <w:szCs w:val="20"/>
              </w:rPr>
              <w:t>.</w:t>
            </w:r>
            <w:proofErr w:type="spellEnd"/>
            <w:r w:rsidRPr="00C833EF">
              <w:rPr>
                <w:rFonts w:asciiTheme="minorHAnsi" w:hAnsiTheme="minorHAnsi" w:cstheme="minorHAnsi"/>
                <w:b/>
                <w:sz w:val="20"/>
                <w:szCs w:val="20"/>
              </w:rPr>
              <w:t xml:space="preserve"> 50/2016, per tale categoria (</w:t>
            </w:r>
            <w:r w:rsidRPr="000559A7">
              <w:rPr>
                <w:rFonts w:asciiTheme="minorHAnsi" w:hAnsiTheme="minorHAnsi" w:cstheme="minorHAnsi"/>
                <w:bCs/>
                <w:iCs/>
                <w:sz w:val="20"/>
                <w:szCs w:val="20"/>
                <w:highlight w:val="yellow"/>
              </w:rPr>
              <w:t>___</w:t>
            </w:r>
            <w:r w:rsidRPr="00C833EF">
              <w:rPr>
                <w:rFonts w:asciiTheme="minorHAnsi" w:hAnsiTheme="minorHAnsi" w:cstheme="minorHAnsi"/>
                <w:b/>
                <w:sz w:val="20"/>
                <w:szCs w:val="20"/>
              </w:rPr>
              <w:t xml:space="preserve">) </w:t>
            </w:r>
            <w:r w:rsidRPr="00C833EF">
              <w:rPr>
                <w:rFonts w:asciiTheme="minorHAnsi" w:hAnsiTheme="minorHAnsi" w:cstheme="minorHAnsi"/>
                <w:b/>
                <w:bCs/>
                <w:iCs/>
                <w:sz w:val="20"/>
                <w:szCs w:val="20"/>
              </w:rPr>
              <w:t>non è ammesso l'avvalimento</w:t>
            </w:r>
            <w:r w:rsidRPr="00C833EF">
              <w:rPr>
                <w:rFonts w:ascii="Calibri" w:hAnsi="Calibri" w:cs="Calibri"/>
                <w:b/>
                <w:color w:val="000000"/>
                <w:sz w:val="27"/>
                <w:szCs w:val="27"/>
                <w:shd w:val="clear" w:color="auto" w:fill="F5FDFE"/>
              </w:rPr>
              <w:t>.</w:t>
            </w:r>
          </w:p>
        </w:tc>
      </w:tr>
      <w:bookmarkEnd w:id="1369"/>
    </w:tbl>
    <w:p w14:paraId="33E20998" w14:textId="77777777" w:rsidR="002520FD" w:rsidRDefault="002520FD" w:rsidP="002520FD">
      <w:pPr>
        <w:spacing w:line="360" w:lineRule="auto"/>
        <w:rPr>
          <w:rFonts w:asciiTheme="minorHAnsi" w:hAnsiTheme="minorHAnsi" w:cstheme="minorHAnsi"/>
          <w:iCs/>
          <w:sz w:val="20"/>
          <w:szCs w:val="20"/>
        </w:rPr>
      </w:pPr>
    </w:p>
    <w:p w14:paraId="0196EC5B" w14:textId="77777777" w:rsidR="002520FD" w:rsidRPr="00277E92" w:rsidRDefault="002520FD" w:rsidP="002520FD">
      <w:pPr>
        <w:spacing w:line="360" w:lineRule="auto"/>
        <w:rPr>
          <w:rFonts w:asciiTheme="minorHAnsi" w:hAnsiTheme="minorHAnsi" w:cstheme="minorHAnsi"/>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628"/>
      </w:tblGrid>
      <w:tr w:rsidR="002520FD" w:rsidRPr="00277E92" w14:paraId="0557D3D1" w14:textId="77777777" w:rsidTr="00CE2F69">
        <w:trPr>
          <w:trHeight w:val="551"/>
        </w:trPr>
        <w:tc>
          <w:tcPr>
            <w:tcW w:w="5000" w:type="pct"/>
            <w:shd w:val="clear" w:color="auto" w:fill="FFFFFF"/>
          </w:tcPr>
          <w:p w14:paraId="15F61443" w14:textId="77777777" w:rsidR="002520FD" w:rsidRPr="006A6ACE" w:rsidRDefault="002520FD" w:rsidP="00CE2F69">
            <w:pPr>
              <w:spacing w:line="360" w:lineRule="auto"/>
              <w:rPr>
                <w:rFonts w:asciiTheme="minorHAnsi" w:hAnsiTheme="minorHAnsi" w:cstheme="minorHAnsi"/>
                <w:color w:val="FF0000"/>
                <w:sz w:val="20"/>
                <w:szCs w:val="20"/>
              </w:rPr>
            </w:pPr>
            <w:bookmarkStart w:id="1370" w:name="_Hlk105425270"/>
            <w:r w:rsidRPr="006A6ACE">
              <w:rPr>
                <w:rFonts w:asciiTheme="minorHAnsi" w:hAnsiTheme="minorHAnsi" w:cstheme="minorHAnsi"/>
                <w:bCs/>
                <w:color w:val="FF0000"/>
                <w:sz w:val="20"/>
                <w:szCs w:val="20"/>
              </w:rPr>
              <w:t>(Per le scorporabili</w:t>
            </w:r>
            <w:r w:rsidRPr="006A6ACE">
              <w:rPr>
                <w:rFonts w:asciiTheme="minorHAnsi" w:hAnsiTheme="minorHAnsi" w:cstheme="minorHAnsi"/>
                <w:bCs/>
                <w:i/>
                <w:color w:val="FF0000"/>
                <w:sz w:val="20"/>
                <w:szCs w:val="20"/>
              </w:rPr>
              <w:t xml:space="preserve"> </w:t>
            </w:r>
            <w:r w:rsidRPr="006A6ACE">
              <w:rPr>
                <w:rFonts w:asciiTheme="minorHAnsi" w:hAnsiTheme="minorHAnsi" w:cstheme="minorHAnsi"/>
                <w:b/>
                <w:bCs/>
                <w:i/>
                <w:color w:val="FF0000"/>
                <w:sz w:val="20"/>
                <w:szCs w:val="20"/>
              </w:rPr>
              <w:t>SIOS &lt; = 10 % e &lt; 150.000</w:t>
            </w:r>
            <w:r w:rsidRPr="006A6ACE">
              <w:rPr>
                <w:rFonts w:asciiTheme="minorHAnsi" w:hAnsiTheme="minorHAnsi" w:cstheme="minorHAnsi"/>
                <w:bCs/>
                <w:i/>
                <w:color w:val="FF0000"/>
                <w:sz w:val="20"/>
                <w:szCs w:val="20"/>
              </w:rPr>
              <w:t xml:space="preserve"> [– se si aderisce a MIT 1014/2021 le SIOS sono scorporabili indipendentemente dall’importo</w:t>
            </w:r>
            <w:r w:rsidRPr="006A6ACE">
              <w:rPr>
                <w:rFonts w:asciiTheme="minorHAnsi" w:hAnsiTheme="minorHAnsi" w:cstheme="minorHAnsi"/>
                <w:bCs/>
                <w:color w:val="FF0000"/>
                <w:sz w:val="20"/>
                <w:szCs w:val="20"/>
              </w:rPr>
              <w:t>]</w:t>
            </w:r>
          </w:p>
          <w:p w14:paraId="1C740078" w14:textId="77777777" w:rsidR="002520FD" w:rsidRPr="00C833EF" w:rsidRDefault="002520FD" w:rsidP="00CE2F69">
            <w:pPr>
              <w:spacing w:line="360" w:lineRule="auto"/>
              <w:rPr>
                <w:rFonts w:asciiTheme="minorHAnsi" w:hAnsiTheme="minorHAnsi" w:cstheme="minorHAnsi"/>
                <w:sz w:val="20"/>
                <w:szCs w:val="20"/>
              </w:rPr>
            </w:pPr>
            <w:r w:rsidRPr="00C833EF">
              <w:rPr>
                <w:rFonts w:asciiTheme="minorHAnsi" w:hAnsiTheme="minorHAnsi" w:cstheme="minorHAnsi"/>
                <w:sz w:val="20"/>
                <w:szCs w:val="20"/>
              </w:rPr>
              <w:t>N.B. __</w:t>
            </w:r>
            <w:r w:rsidRPr="00C833EF">
              <w:rPr>
                <w:rFonts w:asciiTheme="minorHAnsi" w:hAnsiTheme="minorHAnsi" w:cstheme="minorHAnsi"/>
                <w:sz w:val="20"/>
                <w:szCs w:val="20"/>
                <w:lang w:eastAsia="ar-SA"/>
              </w:rPr>
              <w:t>:</w:t>
            </w:r>
          </w:p>
          <w:p w14:paraId="2942CE6E" w14:textId="77777777" w:rsidR="002520FD" w:rsidRPr="000559A7" w:rsidRDefault="002520FD" w:rsidP="00CE2F69">
            <w:pPr>
              <w:spacing w:line="360" w:lineRule="auto"/>
              <w:rPr>
                <w:rFonts w:asciiTheme="minorHAnsi" w:hAnsiTheme="minorHAnsi" w:cstheme="minorHAnsi"/>
                <w:sz w:val="20"/>
                <w:szCs w:val="20"/>
              </w:rPr>
            </w:pPr>
            <w:r w:rsidRPr="000559A7">
              <w:rPr>
                <w:rFonts w:asciiTheme="minorHAnsi" w:hAnsiTheme="minorHAnsi" w:cstheme="minorHAnsi"/>
                <w:sz w:val="20"/>
                <w:szCs w:val="20"/>
              </w:rPr>
              <w:t xml:space="preserve">La/e categoria/e </w:t>
            </w:r>
            <w:r w:rsidRPr="000559A7">
              <w:rPr>
                <w:rFonts w:asciiTheme="minorHAnsi" w:hAnsiTheme="minorHAnsi" w:cstheme="minorHAnsi"/>
                <w:sz w:val="20"/>
                <w:szCs w:val="20"/>
                <w:highlight w:val="yellow"/>
              </w:rPr>
              <w:t>__</w:t>
            </w:r>
            <w:r w:rsidRPr="000559A7">
              <w:rPr>
                <w:rFonts w:asciiTheme="minorHAnsi" w:hAnsiTheme="minorHAnsi" w:cstheme="minorHAnsi"/>
                <w:sz w:val="20"/>
                <w:szCs w:val="20"/>
              </w:rPr>
              <w:t xml:space="preserve"> rientra/no tra quelle di cui all’art. 89, co. 11 del Codice. In applicazione del Parere MIMS n</w:t>
            </w:r>
            <w:r>
              <w:rPr>
                <w:rFonts w:asciiTheme="minorHAnsi" w:hAnsiTheme="minorHAnsi" w:cstheme="minorHAnsi"/>
                <w:sz w:val="20"/>
                <w:szCs w:val="20"/>
              </w:rPr>
              <w:t>.</w:t>
            </w:r>
            <w:r w:rsidRPr="000559A7">
              <w:rPr>
                <w:rFonts w:asciiTheme="minorHAnsi" w:hAnsiTheme="minorHAnsi" w:cstheme="minorHAnsi"/>
                <w:sz w:val="20"/>
                <w:szCs w:val="20"/>
              </w:rPr>
              <w:t xml:space="preserve"> 1014/2021 tali categorie sono scorporabili indipendentemente dalla percentuale o dall’importo.</w:t>
            </w:r>
          </w:p>
          <w:p w14:paraId="02F61118" w14:textId="77777777" w:rsidR="002520FD" w:rsidRPr="000559A7" w:rsidRDefault="002520FD" w:rsidP="00CE2F69">
            <w:pPr>
              <w:spacing w:line="360" w:lineRule="auto"/>
              <w:rPr>
                <w:rFonts w:asciiTheme="minorHAnsi" w:hAnsiTheme="minorHAnsi" w:cstheme="minorHAnsi"/>
                <w:sz w:val="20"/>
                <w:szCs w:val="20"/>
              </w:rPr>
            </w:pPr>
            <w:r w:rsidRPr="000559A7">
              <w:rPr>
                <w:rFonts w:asciiTheme="minorHAnsi" w:hAnsiTheme="minorHAnsi" w:cstheme="minorHAnsi"/>
                <w:sz w:val="20"/>
                <w:szCs w:val="20"/>
              </w:rPr>
              <w:t xml:space="preserve">Ai sensi dell’art. 12, comma 2, </w:t>
            </w:r>
            <w:proofErr w:type="spellStart"/>
            <w:r w:rsidRPr="000559A7">
              <w:rPr>
                <w:rFonts w:asciiTheme="minorHAnsi" w:hAnsiTheme="minorHAnsi" w:cstheme="minorHAnsi"/>
                <w:sz w:val="20"/>
                <w:szCs w:val="20"/>
              </w:rPr>
              <w:t>lett</w:t>
            </w:r>
            <w:proofErr w:type="spellEnd"/>
            <w:r w:rsidRPr="000559A7">
              <w:rPr>
                <w:rFonts w:asciiTheme="minorHAnsi" w:hAnsiTheme="minorHAnsi" w:cstheme="minorHAnsi"/>
                <w:sz w:val="20"/>
                <w:szCs w:val="20"/>
              </w:rPr>
              <w:t xml:space="preserve">. b) della legge 80/2014, la/le scorporabile/i appartenente/i alla/e Categoria/e </w:t>
            </w:r>
            <w:r w:rsidRPr="000559A7">
              <w:rPr>
                <w:rFonts w:asciiTheme="minorHAnsi" w:hAnsiTheme="minorHAnsi" w:cstheme="minorHAnsi"/>
                <w:sz w:val="20"/>
                <w:szCs w:val="20"/>
                <w:highlight w:val="yellow"/>
              </w:rPr>
              <w:t>_____</w:t>
            </w:r>
            <w:r w:rsidRPr="000559A7">
              <w:rPr>
                <w:rFonts w:asciiTheme="minorHAnsi" w:hAnsiTheme="minorHAnsi" w:cstheme="minorHAnsi"/>
                <w:sz w:val="20"/>
                <w:szCs w:val="20"/>
              </w:rPr>
              <w:t xml:space="preserve">, rientrando nel novero delle lavorazioni a qualificazione obbligatoria non possono essere eseguite direttamente dal concorrente qualificato nella sola categoria prevalente, il quale sarà tenuto a costituire un raggruppamento temporaneo d’impresa di tipo verticale </w:t>
            </w:r>
            <w:r w:rsidRPr="007A223E">
              <w:rPr>
                <w:rFonts w:asciiTheme="minorHAnsi" w:hAnsiTheme="minorHAnsi" w:cstheme="minorHAnsi"/>
                <w:sz w:val="20"/>
                <w:szCs w:val="20"/>
                <w:u w:val="single"/>
              </w:rPr>
              <w:t>o in alternativa a subappaltare tali categorie anche per l’intero ad imprese in possesso della relativa qualificazione</w:t>
            </w:r>
            <w:r w:rsidRPr="000559A7">
              <w:rPr>
                <w:rFonts w:asciiTheme="minorHAnsi" w:hAnsiTheme="minorHAnsi" w:cstheme="minorHAnsi"/>
                <w:sz w:val="20"/>
                <w:szCs w:val="20"/>
              </w:rPr>
              <w:t xml:space="preserve"> (cd. Subappalto “qualificante” o “necessario”) e i requisiti relativi alla/alle categoria/e scorporabile/i non posseduti dall’impresa concorrente devono da questa essere posseduti con riferimento alla categoria prevalente.</w:t>
            </w:r>
          </w:p>
          <w:p w14:paraId="34FA6740" w14:textId="77777777" w:rsidR="002520FD" w:rsidRPr="00DA16AE" w:rsidRDefault="002520FD" w:rsidP="00CE2F69">
            <w:pPr>
              <w:spacing w:line="360" w:lineRule="auto"/>
              <w:rPr>
                <w:rFonts w:asciiTheme="minorHAnsi" w:hAnsiTheme="minorHAnsi" w:cstheme="minorHAnsi"/>
                <w:bCs/>
                <w:iCs/>
                <w:sz w:val="20"/>
                <w:szCs w:val="20"/>
              </w:rPr>
            </w:pPr>
            <w:r w:rsidRPr="000559A7">
              <w:rPr>
                <w:rFonts w:asciiTheme="minorHAnsi" w:hAnsiTheme="minorHAnsi" w:cstheme="minorHAnsi"/>
                <w:sz w:val="20"/>
                <w:szCs w:val="20"/>
              </w:rPr>
              <w:lastRenderedPageBreak/>
              <w:t xml:space="preserve">Visto l’importo in </w:t>
            </w:r>
            <w:r w:rsidRPr="000559A7">
              <w:rPr>
                <w:rFonts w:asciiTheme="minorHAnsi" w:hAnsiTheme="minorHAnsi" w:cstheme="minorHAnsi"/>
                <w:sz w:val="20"/>
                <w:szCs w:val="20"/>
                <w:highlight w:val="yellow"/>
              </w:rPr>
              <w:t>___</w:t>
            </w:r>
            <w:r w:rsidRPr="000559A7">
              <w:rPr>
                <w:rFonts w:asciiTheme="minorHAnsi" w:hAnsiTheme="minorHAnsi" w:cstheme="minorHAnsi"/>
                <w:sz w:val="20"/>
                <w:szCs w:val="20"/>
              </w:rPr>
              <w:t xml:space="preserve"> ci si potrà qualificare per mezzo di attestazione SOA in </w:t>
            </w:r>
            <w:r w:rsidRPr="003507FD">
              <w:rPr>
                <w:rFonts w:asciiTheme="minorHAnsi" w:hAnsiTheme="minorHAnsi" w:cstheme="minorHAnsi"/>
                <w:sz w:val="20"/>
                <w:szCs w:val="20"/>
                <w:highlight w:val="yellow"/>
              </w:rPr>
              <w:t>___</w:t>
            </w:r>
            <w:r w:rsidRPr="000559A7">
              <w:rPr>
                <w:rFonts w:asciiTheme="minorHAnsi" w:hAnsiTheme="minorHAnsi" w:cstheme="minorHAnsi"/>
                <w:sz w:val="20"/>
                <w:szCs w:val="20"/>
              </w:rPr>
              <w:t xml:space="preserve"> almeno classifica I o mediante art. 90 del DPR 207/2010; sarà inoltre ammesso l’avvalimento</w:t>
            </w:r>
            <w:r>
              <w:rPr>
                <w:rFonts w:asciiTheme="minorHAnsi" w:hAnsiTheme="minorHAnsi" w:cstheme="minorHAnsi"/>
                <w:sz w:val="20"/>
                <w:szCs w:val="20"/>
              </w:rPr>
              <w:t>.</w:t>
            </w:r>
          </w:p>
        </w:tc>
      </w:tr>
      <w:bookmarkEnd w:id="1370"/>
    </w:tbl>
    <w:p w14:paraId="1565A553" w14:textId="77777777" w:rsidR="002520FD" w:rsidRDefault="002520FD" w:rsidP="002520FD">
      <w:pPr>
        <w:spacing w:line="360" w:lineRule="auto"/>
        <w:rPr>
          <w:rFonts w:asciiTheme="minorHAnsi" w:hAnsiTheme="minorHAnsi" w:cstheme="minorHAnsi"/>
          <w:iCs/>
          <w:sz w:val="20"/>
          <w:szCs w:val="20"/>
        </w:rPr>
      </w:pPr>
    </w:p>
    <w:p w14:paraId="7784194F" w14:textId="77777777" w:rsidR="002520FD" w:rsidRPr="00277E92" w:rsidRDefault="002520FD" w:rsidP="002520FD">
      <w:pPr>
        <w:spacing w:line="360" w:lineRule="auto"/>
        <w:rPr>
          <w:rFonts w:asciiTheme="minorHAnsi" w:hAnsiTheme="minorHAnsi" w:cstheme="minorHAnsi"/>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628"/>
      </w:tblGrid>
      <w:tr w:rsidR="002520FD" w:rsidRPr="00277E92" w14:paraId="5A211816" w14:textId="77777777" w:rsidTr="00CE2F69">
        <w:trPr>
          <w:trHeight w:val="956"/>
        </w:trPr>
        <w:tc>
          <w:tcPr>
            <w:tcW w:w="5000" w:type="pct"/>
            <w:shd w:val="clear" w:color="auto" w:fill="FFFFFF"/>
          </w:tcPr>
          <w:p w14:paraId="21CBDE14" w14:textId="77777777" w:rsidR="002520FD" w:rsidRPr="007301AF" w:rsidRDefault="002520FD" w:rsidP="00CE2F69">
            <w:pPr>
              <w:spacing w:line="360" w:lineRule="auto"/>
              <w:rPr>
                <w:rFonts w:asciiTheme="minorHAnsi" w:hAnsiTheme="minorHAnsi" w:cstheme="minorHAnsi"/>
                <w:b/>
                <w:color w:val="00B050"/>
                <w:sz w:val="20"/>
                <w:szCs w:val="20"/>
              </w:rPr>
            </w:pPr>
            <w:bookmarkStart w:id="1371" w:name="_Hlk105425284"/>
            <w:r w:rsidRPr="007301AF">
              <w:rPr>
                <w:rFonts w:asciiTheme="minorHAnsi" w:hAnsiTheme="minorHAnsi" w:cstheme="minorHAnsi"/>
                <w:b/>
                <w:bCs/>
                <w:color w:val="00B050"/>
                <w:sz w:val="20"/>
                <w:szCs w:val="20"/>
              </w:rPr>
              <w:t>(</w:t>
            </w:r>
            <w:r w:rsidRPr="007301AF">
              <w:rPr>
                <w:rFonts w:asciiTheme="minorHAnsi" w:hAnsiTheme="minorHAnsi" w:cstheme="minorHAnsi"/>
                <w:b/>
                <w:bCs/>
                <w:i/>
                <w:color w:val="00B050"/>
                <w:sz w:val="20"/>
                <w:szCs w:val="20"/>
              </w:rPr>
              <w:t xml:space="preserve">In caso di categorie </w:t>
            </w:r>
            <w:r w:rsidRPr="00623EF0">
              <w:rPr>
                <w:rFonts w:asciiTheme="minorHAnsi" w:hAnsiTheme="minorHAnsi" w:cstheme="minorHAnsi"/>
                <w:b/>
                <w:bCs/>
                <w:i/>
                <w:color w:val="00B050"/>
                <w:sz w:val="20"/>
                <w:szCs w:val="20"/>
                <w:u w:val="single"/>
              </w:rPr>
              <w:t>scorporabili</w:t>
            </w:r>
            <w:r w:rsidRPr="007301AF">
              <w:rPr>
                <w:rFonts w:asciiTheme="minorHAnsi" w:hAnsiTheme="minorHAnsi" w:cstheme="minorHAnsi"/>
                <w:b/>
                <w:bCs/>
                <w:i/>
                <w:color w:val="00B050"/>
                <w:sz w:val="20"/>
                <w:szCs w:val="20"/>
              </w:rPr>
              <w:t>: OS1, OS6, OS7, OS9, OS15, OS16, OS17, OS19, OS22, OS23, OS26, OS27, OS29, OS31; se categoria prevalente sono sempre a qualificazione obbligatoria</w:t>
            </w:r>
            <w:r w:rsidRPr="007301AF">
              <w:rPr>
                <w:rFonts w:asciiTheme="minorHAnsi" w:hAnsiTheme="minorHAnsi" w:cstheme="minorHAnsi"/>
                <w:b/>
                <w:bCs/>
                <w:color w:val="00B050"/>
                <w:sz w:val="20"/>
                <w:szCs w:val="20"/>
              </w:rPr>
              <w:t>)</w:t>
            </w:r>
            <w:r w:rsidRPr="007301AF">
              <w:rPr>
                <w:rFonts w:asciiTheme="minorHAnsi" w:hAnsiTheme="minorHAnsi" w:cstheme="minorHAnsi"/>
                <w:b/>
                <w:color w:val="00B050"/>
                <w:sz w:val="20"/>
                <w:szCs w:val="20"/>
              </w:rPr>
              <w:t xml:space="preserve"> </w:t>
            </w:r>
          </w:p>
          <w:p w14:paraId="25137691" w14:textId="77777777" w:rsidR="002520FD" w:rsidRPr="00D220F5" w:rsidRDefault="002520FD" w:rsidP="00CE2F69">
            <w:pPr>
              <w:spacing w:line="360" w:lineRule="auto"/>
              <w:rPr>
                <w:rFonts w:asciiTheme="minorHAnsi" w:hAnsiTheme="minorHAnsi" w:cstheme="minorHAnsi"/>
                <w:sz w:val="20"/>
                <w:szCs w:val="20"/>
              </w:rPr>
            </w:pPr>
            <w:r w:rsidRPr="00D220F5">
              <w:rPr>
                <w:rFonts w:asciiTheme="minorHAnsi" w:hAnsiTheme="minorHAnsi" w:cstheme="minorHAnsi"/>
                <w:sz w:val="20"/>
                <w:szCs w:val="20"/>
              </w:rPr>
              <w:t xml:space="preserve">N.B. </w:t>
            </w:r>
            <w:r w:rsidRPr="00D220F5">
              <w:rPr>
                <w:rFonts w:asciiTheme="minorHAnsi" w:hAnsiTheme="minorHAnsi" w:cstheme="minorHAnsi"/>
                <w:sz w:val="20"/>
                <w:szCs w:val="20"/>
                <w:highlight w:val="yellow"/>
              </w:rPr>
              <w:t>__</w:t>
            </w:r>
            <w:r w:rsidRPr="00D220F5">
              <w:rPr>
                <w:rFonts w:asciiTheme="minorHAnsi" w:hAnsiTheme="minorHAnsi" w:cstheme="minorHAnsi"/>
                <w:sz w:val="20"/>
                <w:szCs w:val="20"/>
                <w:highlight w:val="yellow"/>
                <w:lang w:eastAsia="ar-SA"/>
              </w:rPr>
              <w:t>:</w:t>
            </w:r>
          </w:p>
          <w:p w14:paraId="76B84F38" w14:textId="77777777" w:rsidR="002520FD" w:rsidRDefault="002520FD" w:rsidP="00CE2F69">
            <w:pPr>
              <w:spacing w:line="360" w:lineRule="auto"/>
              <w:rPr>
                <w:rFonts w:asciiTheme="minorHAnsi" w:hAnsiTheme="minorHAnsi" w:cstheme="minorHAnsi"/>
                <w:sz w:val="20"/>
                <w:szCs w:val="20"/>
              </w:rPr>
            </w:pPr>
            <w:r w:rsidRPr="00720739">
              <w:rPr>
                <w:rFonts w:asciiTheme="minorHAnsi" w:hAnsiTheme="minorHAnsi" w:cstheme="minorHAnsi"/>
                <w:bCs/>
                <w:iCs/>
                <w:sz w:val="20"/>
                <w:szCs w:val="20"/>
              </w:rPr>
              <w:t xml:space="preserve">Ai sensi dell’art. 12, comma 2, </w:t>
            </w:r>
            <w:proofErr w:type="spellStart"/>
            <w:r>
              <w:rPr>
                <w:rFonts w:asciiTheme="minorHAnsi" w:hAnsiTheme="minorHAnsi" w:cstheme="minorHAnsi"/>
                <w:bCs/>
                <w:iCs/>
                <w:sz w:val="20"/>
                <w:szCs w:val="20"/>
              </w:rPr>
              <w:t>lett</w:t>
            </w:r>
            <w:proofErr w:type="spellEnd"/>
            <w:r>
              <w:rPr>
                <w:rFonts w:asciiTheme="minorHAnsi" w:hAnsiTheme="minorHAnsi" w:cstheme="minorHAnsi"/>
                <w:bCs/>
                <w:iCs/>
                <w:sz w:val="20"/>
                <w:szCs w:val="20"/>
              </w:rPr>
              <w:t xml:space="preserve">. a) </w:t>
            </w:r>
            <w:r w:rsidRPr="00720739">
              <w:rPr>
                <w:rFonts w:asciiTheme="minorHAnsi" w:hAnsiTheme="minorHAnsi" w:cstheme="minorHAnsi"/>
                <w:bCs/>
                <w:iCs/>
                <w:sz w:val="20"/>
                <w:szCs w:val="20"/>
              </w:rPr>
              <w:t>della legge 80/2014</w:t>
            </w:r>
            <w:r>
              <w:rPr>
                <w:rFonts w:asciiTheme="minorHAnsi" w:hAnsiTheme="minorHAnsi" w:cstheme="minorHAnsi"/>
                <w:bCs/>
                <w:iCs/>
                <w:sz w:val="20"/>
                <w:szCs w:val="20"/>
              </w:rPr>
              <w:t xml:space="preserve"> p</w:t>
            </w:r>
            <w:r w:rsidRPr="005C31B4">
              <w:rPr>
                <w:rFonts w:asciiTheme="minorHAnsi" w:hAnsiTheme="minorHAnsi" w:cstheme="minorHAnsi"/>
                <w:sz w:val="20"/>
                <w:szCs w:val="20"/>
              </w:rPr>
              <w:t>er le</w:t>
            </w:r>
            <w:r>
              <w:rPr>
                <w:rFonts w:asciiTheme="minorHAnsi" w:hAnsiTheme="minorHAnsi" w:cstheme="minorHAnsi"/>
                <w:sz w:val="20"/>
                <w:szCs w:val="20"/>
              </w:rPr>
              <w:t>/la</w:t>
            </w:r>
            <w:r w:rsidRPr="005C31B4">
              <w:rPr>
                <w:rFonts w:asciiTheme="minorHAnsi" w:hAnsiTheme="minorHAnsi" w:cstheme="minorHAnsi"/>
                <w:sz w:val="20"/>
                <w:szCs w:val="20"/>
              </w:rPr>
              <w:t xml:space="preserve"> </w:t>
            </w:r>
            <w:r w:rsidRPr="005038B0">
              <w:rPr>
                <w:rFonts w:asciiTheme="minorHAnsi" w:hAnsiTheme="minorHAnsi" w:cstheme="minorHAnsi"/>
                <w:sz w:val="20"/>
                <w:szCs w:val="20"/>
              </w:rPr>
              <w:t>categorie/a scorporabile/i “</w:t>
            </w:r>
            <w:r w:rsidRPr="005038B0">
              <w:rPr>
                <w:rFonts w:asciiTheme="minorHAnsi" w:hAnsiTheme="minorHAnsi" w:cstheme="minorHAnsi"/>
                <w:i/>
                <w:sz w:val="20"/>
                <w:szCs w:val="20"/>
              </w:rPr>
              <w:t>a qualificazione non obbligatoria</w:t>
            </w:r>
            <w:r w:rsidRPr="005C31B4">
              <w:rPr>
                <w:rFonts w:asciiTheme="minorHAnsi" w:hAnsiTheme="minorHAnsi" w:cstheme="minorHAnsi"/>
                <w:sz w:val="20"/>
                <w:szCs w:val="20"/>
              </w:rPr>
              <w:t xml:space="preserve">” </w:t>
            </w:r>
            <w:r w:rsidRPr="00720739">
              <w:rPr>
                <w:rFonts w:asciiTheme="minorHAnsi" w:hAnsiTheme="minorHAnsi" w:cstheme="minorHAnsi"/>
                <w:bCs/>
                <w:iCs/>
                <w:sz w:val="20"/>
                <w:szCs w:val="20"/>
                <w:highlight w:val="yellow"/>
              </w:rPr>
              <w:t>_____</w:t>
            </w:r>
            <w:r>
              <w:rPr>
                <w:rFonts w:asciiTheme="minorHAnsi" w:hAnsiTheme="minorHAnsi" w:cstheme="minorHAnsi"/>
                <w:bCs/>
                <w:iCs/>
                <w:sz w:val="20"/>
                <w:szCs w:val="20"/>
              </w:rPr>
              <w:t xml:space="preserve"> </w:t>
            </w:r>
            <w:r w:rsidRPr="005C31B4">
              <w:rPr>
                <w:rFonts w:asciiTheme="minorHAnsi" w:hAnsiTheme="minorHAnsi" w:cstheme="minorHAnsi"/>
                <w:sz w:val="20"/>
                <w:szCs w:val="20"/>
              </w:rPr>
              <w:t>rileva la qualificazione in possesso del concorrente per la categoria prevalente, ove sufficientemente capiente</w:t>
            </w:r>
            <w:r>
              <w:rPr>
                <w:rFonts w:asciiTheme="minorHAnsi" w:hAnsiTheme="minorHAnsi" w:cstheme="minorHAnsi"/>
                <w:sz w:val="20"/>
                <w:szCs w:val="20"/>
              </w:rPr>
              <w:t xml:space="preserve"> (</w:t>
            </w:r>
            <w:r w:rsidRPr="007A7E91">
              <w:rPr>
                <w:rFonts w:asciiTheme="minorHAnsi" w:hAnsiTheme="minorHAnsi" w:cstheme="minorHAnsi"/>
                <w:bCs/>
                <w:i/>
                <w:iCs/>
                <w:sz w:val="20"/>
                <w:szCs w:val="20"/>
              </w:rPr>
              <w:t>ovvero con classifica idonea a coprire la somma degli importi della prevalente e delle categorie a qualificazione non obbligatoria non possedute in proprio</w:t>
            </w:r>
            <w:r>
              <w:rPr>
                <w:rFonts w:asciiTheme="minorHAnsi" w:hAnsiTheme="minorHAnsi" w:cstheme="minorHAnsi"/>
                <w:bCs/>
                <w:iCs/>
                <w:sz w:val="20"/>
                <w:szCs w:val="20"/>
              </w:rPr>
              <w:t>)</w:t>
            </w:r>
            <w:r w:rsidRPr="005C31B4">
              <w:rPr>
                <w:rFonts w:asciiTheme="minorHAnsi" w:hAnsiTheme="minorHAnsi" w:cstheme="minorHAnsi"/>
                <w:sz w:val="20"/>
                <w:szCs w:val="20"/>
              </w:rPr>
              <w:t xml:space="preserve">, mentre ai fini dell'esecuzione, tali categorie possono essere eseguite direttamente dal concorrente, anche se privo della relativa qualificazione, con facoltà, in alternativa, di subappaltarle anche integralmente </w:t>
            </w:r>
            <w:r>
              <w:rPr>
                <w:rFonts w:asciiTheme="minorHAnsi" w:hAnsiTheme="minorHAnsi" w:cstheme="minorHAnsi"/>
                <w:sz w:val="20"/>
                <w:szCs w:val="20"/>
              </w:rPr>
              <w:t xml:space="preserve">ad impresa </w:t>
            </w:r>
            <w:r w:rsidRPr="00720739">
              <w:rPr>
                <w:rFonts w:asciiTheme="minorHAnsi" w:hAnsiTheme="minorHAnsi" w:cstheme="minorHAnsi"/>
                <w:bCs/>
                <w:iCs/>
                <w:sz w:val="20"/>
                <w:szCs w:val="20"/>
              </w:rPr>
              <w:t>in possesso della relativa qualificazione</w:t>
            </w:r>
            <w:r>
              <w:rPr>
                <w:rFonts w:asciiTheme="minorHAnsi" w:hAnsiTheme="minorHAnsi" w:cstheme="minorHAnsi"/>
                <w:bCs/>
                <w:iCs/>
                <w:sz w:val="20"/>
                <w:szCs w:val="20"/>
              </w:rPr>
              <w:t>.</w:t>
            </w:r>
          </w:p>
          <w:p w14:paraId="17C4208A" w14:textId="77777777" w:rsidR="002520FD" w:rsidRPr="00277E92" w:rsidRDefault="002520FD" w:rsidP="00CE2F69">
            <w:pPr>
              <w:spacing w:line="360" w:lineRule="auto"/>
              <w:rPr>
                <w:rFonts w:asciiTheme="minorHAnsi" w:hAnsiTheme="minorHAnsi" w:cstheme="minorHAnsi"/>
                <w:sz w:val="20"/>
                <w:szCs w:val="20"/>
              </w:rPr>
            </w:pPr>
          </w:p>
        </w:tc>
      </w:tr>
      <w:bookmarkEnd w:id="1371"/>
    </w:tbl>
    <w:p w14:paraId="42A5E88C" w14:textId="77777777" w:rsidR="002520FD" w:rsidRPr="00296341" w:rsidRDefault="002520FD" w:rsidP="002520FD">
      <w:pPr>
        <w:spacing w:line="360" w:lineRule="auto"/>
        <w:rPr>
          <w:rFonts w:asciiTheme="minorHAnsi" w:hAnsiTheme="minorHAnsi" w:cstheme="minorHAnsi"/>
          <w:sz w:val="20"/>
          <w:szCs w:val="20"/>
        </w:rPr>
      </w:pPr>
    </w:p>
    <w:p w14:paraId="71FE1ED1" w14:textId="77777777" w:rsidR="002520FD" w:rsidRPr="002520FD" w:rsidRDefault="002520FD" w:rsidP="002520FD">
      <w:pPr>
        <w:spacing w:line="360" w:lineRule="auto"/>
        <w:rPr>
          <w:rFonts w:asciiTheme="minorHAnsi" w:hAnsiTheme="minorHAnsi" w:cstheme="minorHAnsi"/>
          <w:bCs/>
          <w:iCs/>
          <w:sz w:val="20"/>
          <w:szCs w:val="20"/>
        </w:rPr>
      </w:pPr>
      <w:r w:rsidRPr="002520FD">
        <w:rPr>
          <w:rFonts w:asciiTheme="minorHAnsi" w:hAnsiTheme="minorHAnsi" w:cstheme="minorHAnsi"/>
          <w:i/>
          <w:iCs/>
          <w:color w:val="0000FF"/>
          <w:sz w:val="20"/>
          <w:szCs w:val="20"/>
        </w:rPr>
        <w:t>[</w:t>
      </w:r>
      <w:r w:rsidRPr="002520FD">
        <w:rPr>
          <w:rFonts w:asciiTheme="minorHAnsi" w:hAnsiTheme="minorHAnsi" w:cstheme="minorHAnsi"/>
          <w:bCs/>
          <w:i/>
          <w:iCs/>
          <w:color w:val="0000FF"/>
          <w:sz w:val="20"/>
          <w:szCs w:val="20"/>
        </w:rPr>
        <w:t>In caso di OS3, OS28 o OS 30]</w:t>
      </w:r>
      <w:r w:rsidRPr="002520FD">
        <w:rPr>
          <w:rFonts w:asciiTheme="minorHAnsi" w:hAnsiTheme="minorHAnsi" w:cstheme="minorHAnsi"/>
          <w:color w:val="0000FF"/>
          <w:sz w:val="20"/>
          <w:szCs w:val="20"/>
        </w:rPr>
        <w:t xml:space="preserve"> </w:t>
      </w:r>
      <w:r w:rsidRPr="002520FD">
        <w:rPr>
          <w:rFonts w:asciiTheme="minorHAnsi" w:hAnsiTheme="minorHAnsi" w:cstheme="minorHAnsi"/>
          <w:sz w:val="20"/>
          <w:szCs w:val="20"/>
        </w:rPr>
        <w:t xml:space="preserve">In riferimento alle categorie scorporabili </w:t>
      </w:r>
      <w:r w:rsidRPr="002520FD">
        <w:rPr>
          <w:rFonts w:asciiTheme="minorHAnsi" w:hAnsiTheme="minorHAnsi" w:cstheme="minorHAnsi"/>
          <w:b/>
          <w:sz w:val="20"/>
          <w:szCs w:val="20"/>
        </w:rPr>
        <w:t>OS3</w:t>
      </w:r>
      <w:r w:rsidRPr="002520FD">
        <w:rPr>
          <w:rFonts w:asciiTheme="minorHAnsi" w:hAnsiTheme="minorHAnsi" w:cstheme="minorHAnsi"/>
          <w:sz w:val="20"/>
          <w:szCs w:val="20"/>
        </w:rPr>
        <w:t xml:space="preserve"> Impianti idrico</w:t>
      </w:r>
      <w:r w:rsidRPr="002520FD">
        <w:rPr>
          <w:rFonts w:asciiTheme="minorHAnsi" w:hAnsiTheme="minorHAnsi" w:cstheme="minorHAnsi"/>
          <w:i/>
          <w:iCs/>
          <w:sz w:val="20"/>
          <w:szCs w:val="20"/>
        </w:rPr>
        <w:t>-sanitario, cucine, lavanderie</w:t>
      </w:r>
      <w:r w:rsidRPr="002520FD">
        <w:rPr>
          <w:rFonts w:asciiTheme="minorHAnsi" w:hAnsiTheme="minorHAnsi" w:cstheme="minorHAnsi"/>
          <w:sz w:val="20"/>
          <w:szCs w:val="20"/>
        </w:rPr>
        <w:t xml:space="preserve">, </w:t>
      </w:r>
      <w:r w:rsidRPr="002520FD">
        <w:rPr>
          <w:rFonts w:asciiTheme="minorHAnsi" w:hAnsiTheme="minorHAnsi" w:cstheme="minorHAnsi"/>
          <w:b/>
          <w:bCs/>
          <w:sz w:val="20"/>
          <w:szCs w:val="20"/>
        </w:rPr>
        <w:t xml:space="preserve">OS28 </w:t>
      </w:r>
      <w:r w:rsidRPr="002520FD">
        <w:rPr>
          <w:rFonts w:asciiTheme="minorHAnsi" w:hAnsiTheme="minorHAnsi" w:cstheme="minorHAnsi"/>
          <w:i/>
          <w:iCs/>
          <w:sz w:val="20"/>
          <w:szCs w:val="20"/>
        </w:rPr>
        <w:t xml:space="preserve">Impianti termici e di condizionamento </w:t>
      </w:r>
      <w:r w:rsidRPr="002520FD">
        <w:rPr>
          <w:rFonts w:asciiTheme="minorHAnsi" w:hAnsiTheme="minorHAnsi" w:cstheme="minorHAnsi"/>
          <w:sz w:val="20"/>
          <w:szCs w:val="20"/>
        </w:rPr>
        <w:t xml:space="preserve">e </w:t>
      </w:r>
      <w:r w:rsidRPr="002520FD">
        <w:rPr>
          <w:rFonts w:asciiTheme="minorHAnsi" w:hAnsiTheme="minorHAnsi" w:cstheme="minorHAnsi"/>
          <w:b/>
          <w:bCs/>
          <w:sz w:val="20"/>
          <w:szCs w:val="20"/>
        </w:rPr>
        <w:t xml:space="preserve">OS30 </w:t>
      </w:r>
      <w:r w:rsidRPr="002520FD">
        <w:rPr>
          <w:rFonts w:asciiTheme="minorHAnsi" w:hAnsiTheme="minorHAnsi" w:cstheme="minorHAnsi"/>
          <w:i/>
          <w:iCs/>
          <w:sz w:val="20"/>
          <w:szCs w:val="20"/>
        </w:rPr>
        <w:t>Impianti interni elettrici, telefonici, radiotelefonici, e televisivi</w:t>
      </w:r>
      <w:r w:rsidRPr="002520FD">
        <w:rPr>
          <w:rFonts w:asciiTheme="minorHAnsi" w:hAnsiTheme="minorHAnsi" w:cstheme="minorHAnsi"/>
          <w:sz w:val="20"/>
          <w:szCs w:val="20"/>
        </w:rPr>
        <w:t xml:space="preserve">, ai sensi dell’articolo 3, co. 2, del D.M. 10 novembre 2016, n. 248, l’operatore economico in possesso dell’attestazione di qualificazione rilasciata da una SOA, regolarmente autorizzata in corso di validità, per l’esecuzione di prestazioni nella Categoria </w:t>
      </w:r>
      <w:r w:rsidRPr="002520FD">
        <w:rPr>
          <w:rFonts w:asciiTheme="minorHAnsi" w:hAnsiTheme="minorHAnsi" w:cstheme="minorHAnsi"/>
          <w:b/>
          <w:sz w:val="20"/>
          <w:szCs w:val="20"/>
        </w:rPr>
        <w:t>OG11</w:t>
      </w:r>
      <w:r w:rsidRPr="002520FD">
        <w:rPr>
          <w:rFonts w:asciiTheme="minorHAnsi" w:hAnsiTheme="minorHAnsi" w:cstheme="minorHAnsi"/>
          <w:sz w:val="20"/>
          <w:szCs w:val="20"/>
        </w:rPr>
        <w:t xml:space="preserve"> Impianti Tecnologici, può eseguire i lavori nelle predette categorie OS3, OS28 e OS30 per la classifica corrispondente a quella posseduta.</w:t>
      </w:r>
    </w:p>
    <w:p w14:paraId="2BE3AF8D" w14:textId="46BFFE68" w:rsidR="002520FD" w:rsidRPr="002520FD" w:rsidRDefault="002520FD" w:rsidP="002520FD">
      <w:pPr>
        <w:spacing w:line="360" w:lineRule="auto"/>
        <w:rPr>
          <w:rFonts w:asciiTheme="minorHAnsi" w:hAnsiTheme="minorHAnsi" w:cstheme="minorHAnsi"/>
          <w:iCs/>
          <w:sz w:val="20"/>
          <w:szCs w:val="20"/>
        </w:rPr>
      </w:pPr>
    </w:p>
    <w:p w14:paraId="275D6EB9" w14:textId="77777777" w:rsidR="002520FD" w:rsidRPr="002520FD" w:rsidRDefault="002520FD" w:rsidP="002520FD">
      <w:pPr>
        <w:spacing w:line="360" w:lineRule="auto"/>
        <w:rPr>
          <w:rFonts w:asciiTheme="minorHAnsi" w:hAnsiTheme="minorHAnsi" w:cstheme="minorHAnsi"/>
          <w:sz w:val="20"/>
          <w:szCs w:val="20"/>
        </w:rPr>
      </w:pPr>
      <w:r w:rsidRPr="002520FD">
        <w:rPr>
          <w:rFonts w:asciiTheme="minorHAnsi" w:hAnsiTheme="minorHAnsi" w:cstheme="minorHAnsi"/>
          <w:i/>
          <w:color w:val="0000FF"/>
          <w:sz w:val="20"/>
          <w:szCs w:val="20"/>
        </w:rPr>
        <w:t>[in caso di almeno una categoria scorporabile aggiungere:</w:t>
      </w:r>
    </w:p>
    <w:p w14:paraId="466D6B00" w14:textId="77777777" w:rsidR="002520FD" w:rsidRPr="002520FD" w:rsidRDefault="002520FD" w:rsidP="002520FD">
      <w:pPr>
        <w:spacing w:line="360" w:lineRule="auto"/>
        <w:rPr>
          <w:rFonts w:asciiTheme="minorHAnsi" w:hAnsiTheme="minorHAnsi" w:cstheme="minorHAnsi"/>
          <w:sz w:val="20"/>
          <w:szCs w:val="20"/>
        </w:rPr>
      </w:pPr>
      <w:r w:rsidRPr="002520FD">
        <w:rPr>
          <w:rFonts w:asciiTheme="minorHAnsi" w:hAnsiTheme="minorHAnsi" w:cstheme="minorHAnsi"/>
          <w:sz w:val="20"/>
          <w:szCs w:val="20"/>
        </w:rPr>
        <w:t xml:space="preserve">Ai sensi dell’articolo 92, co. 1, secondo periodo, del Regolamento, </w:t>
      </w:r>
      <w:r w:rsidRPr="002520FD">
        <w:rPr>
          <w:rFonts w:asciiTheme="minorHAnsi" w:hAnsiTheme="minorHAnsi" w:cstheme="minorHAnsi"/>
          <w:b/>
          <w:sz w:val="20"/>
          <w:szCs w:val="20"/>
          <w:u w:val="single"/>
        </w:rPr>
        <w:t>i requisiti relativi alla/e categoria/e scorporabile/i non posseduti dall’impresa devono da questa essere posseduti con riferimento alla categoria prevalente</w:t>
      </w:r>
      <w:r w:rsidRPr="002520FD">
        <w:rPr>
          <w:rFonts w:asciiTheme="minorHAnsi" w:hAnsiTheme="minorHAnsi" w:cstheme="minorHAnsi"/>
          <w:sz w:val="20"/>
          <w:szCs w:val="20"/>
        </w:rPr>
        <w:t xml:space="preserve">. </w:t>
      </w:r>
    </w:p>
    <w:p w14:paraId="3D933CEF" w14:textId="77777777" w:rsidR="00296341" w:rsidRDefault="00296341" w:rsidP="002520FD">
      <w:pPr>
        <w:spacing w:line="360" w:lineRule="auto"/>
        <w:rPr>
          <w:rFonts w:asciiTheme="minorHAnsi" w:hAnsiTheme="minorHAnsi" w:cstheme="minorHAnsi"/>
          <w:color w:val="0000FF"/>
          <w:sz w:val="20"/>
          <w:szCs w:val="20"/>
        </w:rPr>
      </w:pPr>
    </w:p>
    <w:p w14:paraId="3FAB2524" w14:textId="77777777" w:rsidR="002520FD" w:rsidRDefault="002520FD" w:rsidP="002520FD">
      <w:pPr>
        <w:spacing w:line="360" w:lineRule="auto"/>
        <w:rPr>
          <w:rFonts w:asciiTheme="minorHAnsi" w:hAnsiTheme="minorHAnsi" w:cstheme="minorHAnsi"/>
          <w:i/>
          <w:color w:val="0000FF"/>
          <w:sz w:val="20"/>
          <w:szCs w:val="20"/>
        </w:rPr>
      </w:pPr>
      <w:r w:rsidRPr="002520FD">
        <w:rPr>
          <w:rFonts w:asciiTheme="minorHAnsi" w:hAnsiTheme="minorHAnsi" w:cstheme="minorHAnsi"/>
          <w:color w:val="0000FF"/>
          <w:sz w:val="20"/>
          <w:szCs w:val="20"/>
        </w:rPr>
        <w:t>[</w:t>
      </w:r>
      <w:r w:rsidRPr="002520FD">
        <w:rPr>
          <w:rFonts w:asciiTheme="minorHAnsi" w:hAnsiTheme="minorHAnsi" w:cstheme="minorHAnsi"/>
          <w:i/>
          <w:color w:val="0000FF"/>
          <w:sz w:val="20"/>
          <w:szCs w:val="20"/>
        </w:rPr>
        <w:t>in caso di scorporabile/i a qualificazione obbligatoria aggiungere:</w:t>
      </w:r>
    </w:p>
    <w:p w14:paraId="2CCFE152" w14:textId="77777777" w:rsidR="00717FDA" w:rsidRPr="002520FD" w:rsidRDefault="00717FDA" w:rsidP="002520FD">
      <w:pPr>
        <w:spacing w:line="360" w:lineRule="auto"/>
        <w:rPr>
          <w:rFonts w:asciiTheme="minorHAnsi" w:hAnsiTheme="minorHAnsi" w:cstheme="minorHAnsi"/>
          <w:i/>
          <w:color w:val="0000FF"/>
          <w:sz w:val="20"/>
          <w:szCs w:val="20"/>
        </w:rPr>
      </w:pPr>
    </w:p>
    <w:p w14:paraId="23BCA787" w14:textId="77777777" w:rsidR="002520FD" w:rsidRPr="002520FD" w:rsidRDefault="002520FD" w:rsidP="002520FD">
      <w:pPr>
        <w:spacing w:line="360" w:lineRule="auto"/>
        <w:rPr>
          <w:rFonts w:asciiTheme="minorHAnsi" w:hAnsiTheme="minorHAnsi" w:cstheme="minorHAnsi"/>
          <w:sz w:val="20"/>
          <w:szCs w:val="20"/>
        </w:rPr>
      </w:pPr>
      <w:r w:rsidRPr="002520FD">
        <w:rPr>
          <w:rFonts w:asciiTheme="minorHAnsi" w:hAnsiTheme="minorHAnsi" w:cstheme="minorHAnsi"/>
          <w:b/>
          <w:sz w:val="20"/>
          <w:szCs w:val="20"/>
        </w:rPr>
        <w:t>In</w:t>
      </w:r>
      <w:r w:rsidRPr="002520FD">
        <w:rPr>
          <w:rFonts w:asciiTheme="minorHAnsi" w:hAnsiTheme="minorHAnsi" w:cstheme="minorHAnsi"/>
          <w:sz w:val="20"/>
          <w:szCs w:val="20"/>
        </w:rPr>
        <w:t xml:space="preserve"> </w:t>
      </w:r>
      <w:r w:rsidRPr="002520FD">
        <w:rPr>
          <w:rFonts w:asciiTheme="minorHAnsi" w:hAnsiTheme="minorHAnsi" w:cstheme="minorHAnsi"/>
          <w:b/>
          <w:sz w:val="20"/>
          <w:szCs w:val="20"/>
        </w:rPr>
        <w:t>caso di assenza dell’attestazione SOA nell</w:t>
      </w:r>
      <w:r w:rsidRPr="00717FDA">
        <w:rPr>
          <w:rFonts w:asciiTheme="minorHAnsi" w:hAnsiTheme="minorHAnsi" w:cstheme="minorHAnsi"/>
          <w:b/>
          <w:sz w:val="20"/>
          <w:szCs w:val="20"/>
          <w:highlight w:val="yellow"/>
        </w:rPr>
        <w:t>a/e</w:t>
      </w:r>
      <w:r w:rsidRPr="002520FD">
        <w:rPr>
          <w:rFonts w:asciiTheme="minorHAnsi" w:hAnsiTheme="minorHAnsi" w:cstheme="minorHAnsi"/>
          <w:b/>
          <w:sz w:val="20"/>
          <w:szCs w:val="20"/>
        </w:rPr>
        <w:t xml:space="preserve"> categori</w:t>
      </w:r>
      <w:r w:rsidRPr="00717FDA">
        <w:rPr>
          <w:rFonts w:asciiTheme="minorHAnsi" w:hAnsiTheme="minorHAnsi" w:cstheme="minorHAnsi"/>
          <w:b/>
          <w:sz w:val="20"/>
          <w:szCs w:val="20"/>
          <w:highlight w:val="yellow"/>
        </w:rPr>
        <w:t>a/e</w:t>
      </w:r>
      <w:r w:rsidRPr="002520FD">
        <w:rPr>
          <w:rFonts w:asciiTheme="minorHAnsi" w:hAnsiTheme="minorHAnsi" w:cstheme="minorHAnsi"/>
          <w:b/>
          <w:sz w:val="20"/>
          <w:szCs w:val="20"/>
        </w:rPr>
        <w:t xml:space="preserve"> scorporabil</w:t>
      </w:r>
      <w:r w:rsidRPr="00717FDA">
        <w:rPr>
          <w:rFonts w:asciiTheme="minorHAnsi" w:hAnsiTheme="minorHAnsi" w:cstheme="minorHAnsi"/>
          <w:b/>
          <w:sz w:val="20"/>
          <w:szCs w:val="20"/>
          <w:highlight w:val="yellow"/>
        </w:rPr>
        <w:t>e/i</w:t>
      </w:r>
      <w:r w:rsidRPr="002520FD">
        <w:rPr>
          <w:rFonts w:asciiTheme="minorHAnsi" w:hAnsiTheme="minorHAnsi" w:cstheme="minorHAnsi"/>
          <w:b/>
          <w:sz w:val="20"/>
          <w:szCs w:val="20"/>
        </w:rPr>
        <w:t xml:space="preserve"> a qualificazione obbligatoria</w:t>
      </w:r>
      <w:r w:rsidRPr="002520FD">
        <w:rPr>
          <w:rFonts w:asciiTheme="minorHAnsi" w:hAnsiTheme="minorHAnsi" w:cstheme="minorHAnsi"/>
          <w:sz w:val="20"/>
          <w:szCs w:val="20"/>
        </w:rPr>
        <w:t>, il concorrente deve:</w:t>
      </w:r>
    </w:p>
    <w:p w14:paraId="1773AA88" w14:textId="68ECB92E" w:rsidR="002520FD" w:rsidRPr="00296341" w:rsidRDefault="002520FD" w:rsidP="004214F9">
      <w:pPr>
        <w:pStyle w:val="Paragrafoelenco"/>
        <w:numPr>
          <w:ilvl w:val="0"/>
          <w:numId w:val="58"/>
        </w:numPr>
        <w:suppressAutoHyphens w:val="0"/>
        <w:spacing w:line="360" w:lineRule="auto"/>
        <w:rPr>
          <w:rFonts w:asciiTheme="minorHAnsi" w:hAnsiTheme="minorHAnsi" w:cstheme="minorHAnsi"/>
          <w:sz w:val="20"/>
          <w:szCs w:val="20"/>
        </w:rPr>
      </w:pPr>
      <w:r w:rsidRPr="002520FD">
        <w:rPr>
          <w:rFonts w:asciiTheme="minorHAnsi" w:hAnsiTheme="minorHAnsi" w:cstheme="minorHAnsi"/>
          <w:sz w:val="20"/>
          <w:szCs w:val="20"/>
        </w:rPr>
        <w:t>possedere l’attestazione di qualificazione SOA relativa alla categoria prevalente, nella classifica adeguata a coprire anche l’importo di ciascuna categoria scorporabile non posseduta;</w:t>
      </w:r>
      <w:r w:rsidR="00296341" w:rsidRPr="00296341">
        <w:t xml:space="preserve"> </w:t>
      </w:r>
      <w:r w:rsidR="00296341" w:rsidRPr="00296341">
        <w:rPr>
          <w:rFonts w:asciiTheme="minorHAnsi" w:hAnsiTheme="minorHAnsi" w:cstheme="minorHAnsi"/>
          <w:color w:val="0000FF"/>
          <w:sz w:val="20"/>
          <w:szCs w:val="20"/>
        </w:rPr>
        <w:t xml:space="preserve">[Periodo da aggiungere per appalti </w:t>
      </w:r>
      <w:proofErr w:type="spellStart"/>
      <w:r w:rsidR="00296341" w:rsidRPr="00296341">
        <w:rPr>
          <w:rFonts w:asciiTheme="minorHAnsi" w:hAnsiTheme="minorHAnsi" w:cstheme="minorHAnsi"/>
          <w:color w:val="0000FF"/>
          <w:sz w:val="20"/>
          <w:szCs w:val="20"/>
        </w:rPr>
        <w:t>pluricategorie</w:t>
      </w:r>
      <w:proofErr w:type="spellEnd"/>
      <w:r w:rsidR="00296341" w:rsidRPr="00296341">
        <w:rPr>
          <w:rFonts w:asciiTheme="minorHAnsi" w:hAnsiTheme="minorHAnsi" w:cstheme="minorHAnsi"/>
          <w:color w:val="0000FF"/>
          <w:sz w:val="20"/>
          <w:szCs w:val="20"/>
        </w:rPr>
        <w:t xml:space="preserve"> di importo complessivo superiore a € 619.200,00 ma in cui ci siano solo classifiche I, II o II+20%</w:t>
      </w:r>
      <w:r w:rsidR="00296341">
        <w:rPr>
          <w:rFonts w:asciiTheme="minorHAnsi" w:hAnsiTheme="minorHAnsi" w:cstheme="minorHAnsi"/>
          <w:color w:val="0000FF"/>
          <w:sz w:val="20"/>
          <w:szCs w:val="20"/>
        </w:rPr>
        <w:t>:</w:t>
      </w:r>
      <w:r w:rsidR="00296341" w:rsidRPr="00296341">
        <w:rPr>
          <w:rFonts w:asciiTheme="minorHAnsi" w:hAnsiTheme="minorHAnsi" w:cstheme="minorHAnsi"/>
          <w:color w:val="0000FF"/>
          <w:sz w:val="20"/>
          <w:szCs w:val="20"/>
        </w:rPr>
        <w:t xml:space="preserve"> </w:t>
      </w:r>
      <w:r w:rsidR="00296341" w:rsidRPr="00296341">
        <w:rPr>
          <w:rFonts w:asciiTheme="minorHAnsi" w:hAnsiTheme="minorHAnsi" w:cstheme="minorHAnsi"/>
          <w:sz w:val="20"/>
          <w:szCs w:val="20"/>
        </w:rPr>
        <w:t>In tal caso l’obbligo del possesso del requisito di certificazione di qualità UNI EN ISO 9000, sussiste soltanto quando, in relazione alla categoria prevalente, il concorrente debba - ai fini della qualificazione - essere in possesso di classifica pari o superiore alla III</w:t>
      </w:r>
      <w:r w:rsidR="00296341" w:rsidRPr="00296341">
        <w:rPr>
          <w:rFonts w:asciiTheme="minorHAnsi" w:hAnsiTheme="minorHAnsi" w:cstheme="minorHAnsi"/>
          <w:color w:val="0000FF"/>
          <w:sz w:val="22"/>
          <w:szCs w:val="20"/>
        </w:rPr>
        <w:t>]</w:t>
      </w:r>
      <w:r w:rsidR="00296341" w:rsidRPr="00296341">
        <w:rPr>
          <w:rFonts w:asciiTheme="minorHAnsi" w:hAnsiTheme="minorHAnsi" w:cstheme="minorHAnsi"/>
          <w:sz w:val="20"/>
          <w:szCs w:val="20"/>
        </w:rPr>
        <w:t>.</w:t>
      </w:r>
    </w:p>
    <w:p w14:paraId="4B61D7A2" w14:textId="77777777" w:rsidR="002520FD" w:rsidRPr="002520FD" w:rsidRDefault="002520FD" w:rsidP="002520FD">
      <w:pPr>
        <w:pStyle w:val="Paragrafoelenco"/>
        <w:spacing w:line="360" w:lineRule="auto"/>
        <w:ind w:left="360"/>
        <w:rPr>
          <w:rFonts w:asciiTheme="minorHAnsi" w:hAnsiTheme="minorHAnsi" w:cstheme="minorHAnsi"/>
          <w:b/>
          <w:sz w:val="20"/>
          <w:szCs w:val="20"/>
        </w:rPr>
      </w:pPr>
      <w:r w:rsidRPr="002520FD">
        <w:rPr>
          <w:rFonts w:asciiTheme="minorHAnsi" w:hAnsiTheme="minorHAnsi" w:cstheme="minorHAnsi"/>
          <w:b/>
          <w:sz w:val="20"/>
          <w:szCs w:val="20"/>
        </w:rPr>
        <w:t>e</w:t>
      </w:r>
    </w:p>
    <w:p w14:paraId="039A2C7C" w14:textId="77777777" w:rsidR="002520FD" w:rsidRPr="002520FD" w:rsidRDefault="002520FD" w:rsidP="004214F9">
      <w:pPr>
        <w:pStyle w:val="Paragrafoelenco"/>
        <w:numPr>
          <w:ilvl w:val="0"/>
          <w:numId w:val="58"/>
        </w:numPr>
        <w:suppressAutoHyphens w:val="0"/>
        <w:spacing w:line="360" w:lineRule="auto"/>
        <w:rPr>
          <w:rFonts w:asciiTheme="minorHAnsi" w:hAnsiTheme="minorHAnsi" w:cstheme="minorHAnsi"/>
          <w:sz w:val="20"/>
          <w:szCs w:val="20"/>
        </w:rPr>
      </w:pPr>
      <w:r w:rsidRPr="002520FD">
        <w:rPr>
          <w:rFonts w:asciiTheme="minorHAnsi" w:hAnsiTheme="minorHAnsi" w:cstheme="minorHAnsi"/>
          <w:sz w:val="20"/>
          <w:szCs w:val="20"/>
        </w:rPr>
        <w:t>indicare i lavori o la parte degli stessi che intende subappaltare ad impresa dotata di qualificazione richiesta.</w:t>
      </w:r>
    </w:p>
    <w:p w14:paraId="1438200B" w14:textId="77777777" w:rsidR="002520FD" w:rsidRPr="002520FD" w:rsidRDefault="002520FD" w:rsidP="002520FD">
      <w:pPr>
        <w:pStyle w:val="Paragrafoelenco"/>
        <w:spacing w:line="360" w:lineRule="auto"/>
        <w:ind w:left="0"/>
        <w:rPr>
          <w:rFonts w:asciiTheme="minorHAnsi" w:hAnsiTheme="minorHAnsi" w:cstheme="minorHAnsi"/>
          <w:bCs/>
          <w:i/>
          <w:iCs/>
          <w:color w:val="0000FF"/>
          <w:sz w:val="20"/>
          <w:szCs w:val="20"/>
        </w:rPr>
      </w:pPr>
      <w:r w:rsidRPr="002520FD">
        <w:rPr>
          <w:rFonts w:asciiTheme="minorHAnsi" w:hAnsiTheme="minorHAnsi" w:cstheme="minorHAnsi"/>
          <w:bCs/>
          <w:i/>
          <w:iCs/>
          <w:color w:val="0000FF"/>
          <w:sz w:val="20"/>
          <w:szCs w:val="20"/>
        </w:rPr>
        <w:lastRenderedPageBreak/>
        <w:t xml:space="preserve">[In caso di gara di importo pari o inferiore a € 619.200,00 </w:t>
      </w:r>
      <w:r w:rsidRPr="002520FD">
        <w:rPr>
          <w:rFonts w:asciiTheme="minorHAnsi" w:hAnsiTheme="minorHAnsi" w:cstheme="minorHAnsi"/>
          <w:bCs/>
          <w:i/>
          <w:iCs/>
          <w:color w:val="0000FF"/>
          <w:sz w:val="20"/>
          <w:szCs w:val="20"/>
          <w:u w:val="single"/>
        </w:rPr>
        <w:t>non fare riferimento alla ISO 9000</w:t>
      </w:r>
      <w:r w:rsidRPr="002520FD">
        <w:rPr>
          <w:rFonts w:asciiTheme="minorHAnsi" w:hAnsiTheme="minorHAnsi" w:cstheme="minorHAnsi"/>
          <w:bCs/>
          <w:i/>
          <w:iCs/>
          <w:color w:val="0000FF"/>
          <w:sz w:val="20"/>
          <w:szCs w:val="20"/>
        </w:rPr>
        <w:t>]</w:t>
      </w:r>
    </w:p>
    <w:p w14:paraId="4BE34D2D" w14:textId="77777777" w:rsidR="002520FD" w:rsidRDefault="002520FD" w:rsidP="002520FD">
      <w:pPr>
        <w:spacing w:line="360" w:lineRule="auto"/>
        <w:rPr>
          <w:rFonts w:asciiTheme="minorHAnsi" w:hAnsiTheme="minorHAnsi" w:cstheme="minorHAnsi"/>
          <w:sz w:val="20"/>
          <w:szCs w:val="20"/>
        </w:rPr>
      </w:pPr>
    </w:p>
    <w:p w14:paraId="263C4F74" w14:textId="77777777" w:rsidR="00A06EF9" w:rsidRPr="002520FD" w:rsidRDefault="00A06EF9" w:rsidP="002520FD">
      <w:pPr>
        <w:spacing w:line="360" w:lineRule="auto"/>
        <w:rPr>
          <w:rFonts w:asciiTheme="minorHAnsi" w:hAnsiTheme="minorHAnsi" w:cstheme="minorHAnsi"/>
          <w:sz w:val="20"/>
          <w:szCs w:val="20"/>
        </w:rPr>
      </w:pPr>
    </w:p>
    <w:p w14:paraId="6A149288" w14:textId="77777777" w:rsidR="002520FD" w:rsidRPr="002520FD" w:rsidRDefault="002520FD" w:rsidP="002520FD">
      <w:pPr>
        <w:pStyle w:val="Paragrafoelenco"/>
        <w:spacing w:line="360" w:lineRule="auto"/>
        <w:ind w:left="0"/>
        <w:rPr>
          <w:rFonts w:asciiTheme="minorHAnsi" w:hAnsiTheme="minorHAnsi" w:cstheme="minorHAnsi"/>
          <w:bCs/>
          <w:i/>
          <w:iCs/>
          <w:color w:val="0000FF"/>
          <w:sz w:val="20"/>
          <w:szCs w:val="20"/>
        </w:rPr>
      </w:pPr>
      <w:r w:rsidRPr="002520FD">
        <w:rPr>
          <w:rFonts w:asciiTheme="minorHAnsi" w:hAnsiTheme="minorHAnsi" w:cstheme="minorHAnsi"/>
          <w:bCs/>
          <w:i/>
          <w:iCs/>
          <w:color w:val="0000FF"/>
          <w:sz w:val="20"/>
          <w:szCs w:val="20"/>
        </w:rPr>
        <w:t>[Da inserire per appalti in cui sia almeno una classifica III (non surrogabile con II+20% quindi &gt; 619.200 €) o classifica superiore]</w:t>
      </w:r>
    </w:p>
    <w:p w14:paraId="32466DC8" w14:textId="77777777" w:rsidR="002520FD" w:rsidRPr="002520FD" w:rsidRDefault="002520FD" w:rsidP="002520FD">
      <w:pPr>
        <w:pStyle w:val="Paragrafoelenco"/>
        <w:spacing w:line="360" w:lineRule="auto"/>
        <w:ind w:left="0"/>
        <w:rPr>
          <w:rFonts w:asciiTheme="minorHAnsi" w:hAnsiTheme="minorHAnsi" w:cstheme="minorHAnsi"/>
          <w:sz w:val="20"/>
          <w:szCs w:val="20"/>
        </w:rPr>
      </w:pPr>
      <w:r w:rsidRPr="002520FD">
        <w:rPr>
          <w:rFonts w:asciiTheme="minorHAnsi" w:hAnsiTheme="minorHAnsi" w:cstheme="minorHAnsi"/>
          <w:bCs/>
          <w:sz w:val="20"/>
          <w:szCs w:val="20"/>
        </w:rPr>
        <w:t xml:space="preserve">N.B.: </w:t>
      </w:r>
      <w:bookmarkStart w:id="1372" w:name="_Hlk97812216"/>
      <w:r w:rsidRPr="002520FD">
        <w:rPr>
          <w:rFonts w:asciiTheme="minorHAnsi" w:hAnsiTheme="minorHAnsi" w:cstheme="minorHAnsi"/>
          <w:sz w:val="20"/>
          <w:szCs w:val="20"/>
        </w:rPr>
        <w:t xml:space="preserve">Per partecipare alla gara i concorrenti devono essere in possesso di certificazione di qualità </w:t>
      </w:r>
      <w:r w:rsidRPr="002520FD">
        <w:rPr>
          <w:rFonts w:asciiTheme="minorHAnsi" w:hAnsiTheme="minorHAnsi" w:cstheme="minorHAnsi"/>
          <w:b/>
          <w:sz w:val="20"/>
          <w:szCs w:val="20"/>
        </w:rPr>
        <w:t>UNI EN ISO 9000</w:t>
      </w:r>
      <w:r w:rsidRPr="002520FD">
        <w:rPr>
          <w:rFonts w:asciiTheme="minorHAnsi" w:hAnsiTheme="minorHAnsi" w:cstheme="minorHAnsi"/>
          <w:sz w:val="20"/>
          <w:szCs w:val="20"/>
        </w:rPr>
        <w:t xml:space="preserve"> rilasciata da soggetti accreditati. Il possesso della certificazione del sistema di qualità deve risultare dall’attestato SOA oppure da documento prodotto in originale o in copia conforme. In caso di raggruppamento temporaneo, aggregazioni di imprese di rete o consorzio ordinario, il requisito deve essere posseduto da tutti gli operatori economici raggruppati ad eccezione delle imprese che assumono lavori di importo per il quale sia sufficiente la qualificazione in classifica </w:t>
      </w:r>
      <w:bookmarkEnd w:id="1372"/>
      <w:r w:rsidRPr="002520FD">
        <w:rPr>
          <w:rFonts w:asciiTheme="minorHAnsi" w:hAnsiTheme="minorHAnsi" w:cstheme="minorHAnsi"/>
          <w:sz w:val="20"/>
          <w:szCs w:val="20"/>
        </w:rPr>
        <w:t>inferiore alla terza.</w:t>
      </w:r>
    </w:p>
    <w:p w14:paraId="0B91EA33" w14:textId="77777777" w:rsidR="00C96544" w:rsidRPr="007C5755" w:rsidRDefault="00C96544" w:rsidP="0064249D">
      <w:pPr>
        <w:autoSpaceDE w:val="0"/>
        <w:autoSpaceDN w:val="0"/>
        <w:adjustRightInd w:val="0"/>
        <w:spacing w:line="360" w:lineRule="auto"/>
        <w:contextualSpacing/>
        <w:rPr>
          <w:rFonts w:asciiTheme="minorHAnsi" w:hAnsiTheme="minorHAnsi" w:cs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4249D" w:rsidRPr="007C5755" w14:paraId="1CE09FEE" w14:textId="77777777" w:rsidTr="00244DD1">
        <w:trPr>
          <w:trHeight w:val="693"/>
        </w:trPr>
        <w:tc>
          <w:tcPr>
            <w:tcW w:w="5000" w:type="pct"/>
            <w:shd w:val="clear" w:color="auto" w:fill="FFFFFF"/>
          </w:tcPr>
          <w:p w14:paraId="2B147375" w14:textId="77777777" w:rsidR="0064249D" w:rsidRPr="007C5755" w:rsidRDefault="0064249D" w:rsidP="00244DD1">
            <w:pPr>
              <w:autoSpaceDE w:val="0"/>
              <w:spacing w:line="360" w:lineRule="auto"/>
              <w:rPr>
                <w:rFonts w:asciiTheme="minorHAnsi" w:hAnsiTheme="minorHAnsi" w:cstheme="minorHAnsi"/>
                <w:b/>
                <w:sz w:val="20"/>
                <w:szCs w:val="20"/>
                <w:lang w:eastAsia="ar-SA"/>
              </w:rPr>
            </w:pPr>
            <w:r w:rsidRPr="007C5755">
              <w:rPr>
                <w:rFonts w:asciiTheme="minorHAnsi" w:hAnsiTheme="minorHAnsi" w:cstheme="minorHAnsi"/>
                <w:b/>
                <w:sz w:val="20"/>
                <w:szCs w:val="20"/>
                <w:lang w:eastAsia="ar-SA"/>
              </w:rPr>
              <w:t>N.B.:</w:t>
            </w:r>
          </w:p>
          <w:p w14:paraId="4A9E248C" w14:textId="77777777" w:rsidR="0064249D" w:rsidRPr="007C5755" w:rsidRDefault="0064249D" w:rsidP="00244DD1">
            <w:pPr>
              <w:autoSpaceDE w:val="0"/>
              <w:spacing w:line="360" w:lineRule="auto"/>
              <w:rPr>
                <w:rFonts w:asciiTheme="minorHAnsi" w:hAnsiTheme="minorHAnsi" w:cstheme="minorHAnsi"/>
                <w:sz w:val="20"/>
                <w:szCs w:val="20"/>
                <w:lang w:eastAsia="ar-SA"/>
              </w:rPr>
            </w:pPr>
            <w:r w:rsidRPr="007C5755">
              <w:rPr>
                <w:rFonts w:asciiTheme="minorHAnsi" w:hAnsiTheme="minorHAnsi" w:cstheme="minorHAnsi"/>
                <w:sz w:val="20"/>
                <w:szCs w:val="20"/>
                <w:lang w:eastAsia="ar-SA"/>
              </w:rPr>
              <w:t xml:space="preserve">Si precisa che: </w:t>
            </w:r>
          </w:p>
          <w:p w14:paraId="2FECEEEB" w14:textId="77777777" w:rsidR="0064249D" w:rsidRPr="007C5755" w:rsidRDefault="0064249D" w:rsidP="004214F9">
            <w:pPr>
              <w:pStyle w:val="Paragrafoelenco"/>
              <w:numPr>
                <w:ilvl w:val="0"/>
                <w:numId w:val="64"/>
              </w:numPr>
              <w:autoSpaceDE w:val="0"/>
              <w:spacing w:line="360" w:lineRule="auto"/>
              <w:ind w:left="313" w:hanging="284"/>
              <w:rPr>
                <w:rFonts w:asciiTheme="minorHAnsi" w:hAnsiTheme="minorHAnsi" w:cstheme="minorHAnsi"/>
                <w:sz w:val="20"/>
                <w:szCs w:val="20"/>
                <w:lang w:eastAsia="ar-SA"/>
              </w:rPr>
            </w:pPr>
            <w:r w:rsidRPr="007C5755">
              <w:rPr>
                <w:rFonts w:asciiTheme="minorHAnsi" w:hAnsiTheme="minorHAnsi" w:cstheme="minorHAnsi"/>
                <w:sz w:val="20"/>
                <w:szCs w:val="20"/>
                <w:lang w:eastAsia="ar-SA"/>
              </w:rPr>
              <w:t xml:space="preserve">la certificazione S.O.A., dovrà </w:t>
            </w:r>
            <w:r w:rsidRPr="00C96544">
              <w:rPr>
                <w:rFonts w:asciiTheme="minorHAnsi" w:hAnsiTheme="minorHAnsi" w:cstheme="minorHAnsi"/>
                <w:sz w:val="20"/>
                <w:szCs w:val="20"/>
                <w:lang w:eastAsia="ar-SA"/>
              </w:rPr>
              <w:t xml:space="preserve">essere in corso di validità alla data di scadenza del termine per la presentazione delle offerte di cui al successivo paragrafo 13, </w:t>
            </w:r>
            <w:r w:rsidRPr="00C96544">
              <w:rPr>
                <w:rFonts w:asciiTheme="minorHAnsi" w:hAnsiTheme="minorHAnsi" w:cstheme="minorHAnsi"/>
                <w:b/>
                <w:sz w:val="20"/>
                <w:szCs w:val="20"/>
                <w:lang w:eastAsia="ar-SA"/>
              </w:rPr>
              <w:t>pena l’esclusione</w:t>
            </w:r>
            <w:r w:rsidRPr="00C96544">
              <w:rPr>
                <w:rFonts w:asciiTheme="minorHAnsi" w:hAnsiTheme="minorHAnsi" w:cstheme="minorHAnsi"/>
                <w:sz w:val="20"/>
                <w:szCs w:val="20"/>
                <w:lang w:eastAsia="ar-SA"/>
              </w:rPr>
              <w:t xml:space="preserve">, fatto salvo quanto previsto all’art. 76, comma 5, del Regolamento. </w:t>
            </w:r>
            <w:r w:rsidRPr="00C96544">
              <w:rPr>
                <w:rFonts w:asciiTheme="minorHAnsi" w:hAnsiTheme="minorHAnsi" w:cstheme="minorHAnsi"/>
                <w:sz w:val="20"/>
                <w:szCs w:val="20"/>
                <w:u w:val="single"/>
                <w:lang w:eastAsia="ar-SA"/>
              </w:rPr>
              <w:t>Il concorrente dovrà in tal caso allegare alla documentazione di gara l’adeguata prova documentale</w:t>
            </w:r>
            <w:r w:rsidRPr="00C96544">
              <w:rPr>
                <w:rFonts w:asciiTheme="minorHAnsi" w:hAnsiTheme="minorHAnsi" w:cstheme="minorHAnsi"/>
                <w:sz w:val="20"/>
                <w:szCs w:val="20"/>
                <w:lang w:eastAsia="ar-SA"/>
              </w:rPr>
              <w:t xml:space="preserve"> di aver richiesto almeno 90 giorni prima della</w:t>
            </w:r>
            <w:r w:rsidRPr="007C5755">
              <w:rPr>
                <w:rFonts w:asciiTheme="minorHAnsi" w:hAnsiTheme="minorHAnsi" w:cstheme="minorHAnsi"/>
                <w:sz w:val="20"/>
                <w:szCs w:val="20"/>
                <w:lang w:eastAsia="ar-SA"/>
              </w:rPr>
              <w:t xml:space="preserve"> scadenza del termine il rinnovo dell’attestazione SOA, </w:t>
            </w:r>
            <w:r w:rsidRPr="007C5755">
              <w:rPr>
                <w:rFonts w:asciiTheme="minorHAnsi" w:hAnsiTheme="minorHAnsi" w:cstheme="minorHAnsi"/>
                <w:sz w:val="20"/>
                <w:szCs w:val="20"/>
                <w:u w:val="single"/>
                <w:lang w:eastAsia="ar-SA"/>
              </w:rPr>
              <w:t>pena l’attivazione del soccorso istruttorio</w:t>
            </w:r>
            <w:r w:rsidRPr="007C5755">
              <w:rPr>
                <w:rFonts w:asciiTheme="minorHAnsi" w:hAnsiTheme="minorHAnsi" w:cstheme="minorHAnsi"/>
                <w:sz w:val="20"/>
                <w:szCs w:val="20"/>
                <w:lang w:eastAsia="ar-SA"/>
              </w:rPr>
              <w:t>;</w:t>
            </w:r>
          </w:p>
          <w:p w14:paraId="2F9681F7" w14:textId="0DCECB74" w:rsidR="0064249D" w:rsidRPr="007C5755" w:rsidRDefault="0064249D" w:rsidP="004214F9">
            <w:pPr>
              <w:pStyle w:val="Paragrafoelenco"/>
              <w:numPr>
                <w:ilvl w:val="0"/>
                <w:numId w:val="64"/>
              </w:numPr>
              <w:autoSpaceDE w:val="0"/>
              <w:spacing w:line="360" w:lineRule="auto"/>
              <w:ind w:left="313" w:hanging="284"/>
              <w:rPr>
                <w:rFonts w:asciiTheme="minorHAnsi" w:hAnsiTheme="minorHAnsi" w:cstheme="minorHAnsi"/>
                <w:sz w:val="20"/>
                <w:szCs w:val="20"/>
                <w:lang w:eastAsia="ar-SA"/>
              </w:rPr>
            </w:pPr>
            <w:r w:rsidRPr="007C5755">
              <w:rPr>
                <w:rFonts w:asciiTheme="minorHAnsi" w:hAnsiTheme="minorHAnsi" w:cstheme="minorHAnsi"/>
                <w:sz w:val="20"/>
                <w:szCs w:val="20"/>
                <w:lang w:eastAsia="ar-SA"/>
              </w:rPr>
              <w:t xml:space="preserve">gli operatori economici la cui attestazione SOA riporti l’indicazione del termine per la verifica triennale scaduto alla data di scadenza del termine per la presentazione dell’offerta, devono dimostrare di aver richiesto alla SOA l’effettuazione della verifica in data non antecedente a 90 giorni prima della scadenza triennale, così come previsto dall’art. 77, comma 1, del Regolamento. Il concorrente dovrà in tal caso allegare alla documentazione di gara l'adeguata prova documentale della richiesta, </w:t>
            </w:r>
            <w:r w:rsidRPr="007C5755">
              <w:rPr>
                <w:rFonts w:asciiTheme="minorHAnsi" w:hAnsiTheme="minorHAnsi" w:cstheme="minorHAnsi"/>
                <w:sz w:val="20"/>
                <w:szCs w:val="20"/>
                <w:u w:val="single"/>
                <w:lang w:eastAsia="ar-SA"/>
              </w:rPr>
              <w:t>pena l'attivazione del soccorso istruttorio.</w:t>
            </w:r>
            <w:r w:rsidRPr="007C5755">
              <w:rPr>
                <w:rFonts w:asciiTheme="minorHAnsi" w:hAnsiTheme="minorHAnsi" w:cstheme="minorHAnsi"/>
                <w:sz w:val="20"/>
                <w:szCs w:val="20"/>
                <w:lang w:eastAsia="ar-SA"/>
              </w:rPr>
              <w:t xml:space="preserve"> Ove, in luogo della verifica triennale alla stessa SOA, venga richiesto il rilascio di una nuova attestazione ad altra SOA, il riconoscimento dell’</w:t>
            </w:r>
            <w:proofErr w:type="spellStart"/>
            <w:r w:rsidRPr="007C5755">
              <w:rPr>
                <w:rFonts w:asciiTheme="minorHAnsi" w:hAnsiTheme="minorHAnsi" w:cstheme="minorHAnsi"/>
                <w:sz w:val="20"/>
                <w:szCs w:val="20"/>
                <w:lang w:eastAsia="ar-SA"/>
              </w:rPr>
              <w:t>ultravigenza</w:t>
            </w:r>
            <w:proofErr w:type="spellEnd"/>
            <w:r w:rsidRPr="007C5755">
              <w:rPr>
                <w:rFonts w:asciiTheme="minorHAnsi" w:hAnsiTheme="minorHAnsi" w:cstheme="minorHAnsi"/>
                <w:sz w:val="20"/>
                <w:szCs w:val="20"/>
                <w:lang w:eastAsia="ar-SA"/>
              </w:rPr>
              <w:t xml:space="preserve"> dell’attestazione SOA scaduta, con conseguente possibilità di partecipare medio tempore alle gare e di stipulare i relativi contratti, è possibile solo qualora la richiesta di rinnovo dell’attestazione venga formulata nel prescritto termine di almeno novanta giorni antecedenti la scadenza dell’attestazione, così come previsto dall’articolo 76, comma 5, del </w:t>
            </w:r>
            <w:proofErr w:type="spellStart"/>
            <w:r w:rsidRPr="007C5755">
              <w:rPr>
                <w:rFonts w:asciiTheme="minorHAnsi" w:hAnsiTheme="minorHAnsi" w:cstheme="minorHAnsi"/>
                <w:sz w:val="20"/>
                <w:szCs w:val="20"/>
                <w:lang w:eastAsia="ar-SA"/>
              </w:rPr>
              <w:t>d.P.R.</w:t>
            </w:r>
            <w:proofErr w:type="spellEnd"/>
            <w:r w:rsidRPr="007C5755">
              <w:rPr>
                <w:rFonts w:asciiTheme="minorHAnsi" w:hAnsiTheme="minorHAnsi" w:cstheme="minorHAnsi"/>
                <w:sz w:val="20"/>
                <w:szCs w:val="20"/>
                <w:lang w:eastAsia="ar-SA"/>
              </w:rPr>
              <w:t xml:space="preserve"> n. 207/2010;</w:t>
            </w:r>
          </w:p>
          <w:p w14:paraId="3C04BD58" w14:textId="77777777" w:rsidR="0064249D" w:rsidRPr="007C5755" w:rsidRDefault="0064249D" w:rsidP="004214F9">
            <w:pPr>
              <w:pStyle w:val="Paragrafoelenco"/>
              <w:numPr>
                <w:ilvl w:val="0"/>
                <w:numId w:val="64"/>
              </w:numPr>
              <w:autoSpaceDE w:val="0"/>
              <w:spacing w:line="360" w:lineRule="auto"/>
              <w:ind w:left="313" w:hanging="284"/>
              <w:rPr>
                <w:rFonts w:asciiTheme="minorHAnsi" w:hAnsiTheme="minorHAnsi" w:cstheme="minorHAnsi"/>
                <w:sz w:val="20"/>
                <w:szCs w:val="20"/>
                <w:lang w:eastAsia="ar-SA"/>
              </w:rPr>
            </w:pPr>
            <w:r w:rsidRPr="007C5755">
              <w:rPr>
                <w:rFonts w:asciiTheme="minorHAnsi" w:hAnsiTheme="minorHAnsi" w:cstheme="minorHAnsi"/>
                <w:sz w:val="20"/>
                <w:szCs w:val="20"/>
                <w:lang w:eastAsia="ar-SA"/>
              </w:rPr>
              <w:t xml:space="preserve">i consorzi stabili la cui attestazione SOA riporti l’indicazione del termine relativo alla scadenza intermedia scaduto alla data di scadenza del termine per la presentazione dell’offerta, devono dimostrare di aver richiesto, entro quest’ultimo termine, alla SOA l’adeguamento del proprio attestato a seguito della conoscenza dell’esito positivo delle verifiche in capo alla consorziata cui si riferisce la scadenza. Il concorrente dovrà in tal caso allegare alla documentazione di gara l'adeguata prova documentale della richiesta, </w:t>
            </w:r>
            <w:r w:rsidRPr="007C5755">
              <w:rPr>
                <w:rFonts w:asciiTheme="minorHAnsi" w:hAnsiTheme="minorHAnsi" w:cstheme="minorHAnsi"/>
                <w:sz w:val="20"/>
                <w:szCs w:val="20"/>
                <w:u w:val="single"/>
                <w:lang w:eastAsia="ar-SA"/>
              </w:rPr>
              <w:t>pena l'attivazione del soccorso istruttorio</w:t>
            </w:r>
            <w:r w:rsidRPr="007C5755">
              <w:rPr>
                <w:rFonts w:asciiTheme="minorHAnsi" w:hAnsiTheme="minorHAnsi" w:cstheme="minorHAnsi"/>
                <w:sz w:val="20"/>
                <w:szCs w:val="20"/>
                <w:lang w:eastAsia="ar-SA"/>
              </w:rPr>
              <w:t xml:space="preserve">. </w:t>
            </w:r>
          </w:p>
        </w:tc>
      </w:tr>
    </w:tbl>
    <w:p w14:paraId="70642175" w14:textId="77777777" w:rsidR="0064249D" w:rsidRDefault="0064249D" w:rsidP="008A0B34">
      <w:pPr>
        <w:autoSpaceDE w:val="0"/>
        <w:autoSpaceDN w:val="0"/>
        <w:adjustRightInd w:val="0"/>
        <w:spacing w:before="60" w:after="60" w:line="360" w:lineRule="auto"/>
        <w:rPr>
          <w:rFonts w:asciiTheme="minorHAnsi" w:hAnsiTheme="minorHAnsi" w:cstheme="minorHAnsi"/>
          <w:bCs/>
          <w:sz w:val="20"/>
          <w:szCs w:val="20"/>
          <w:highlight w:val="yellow"/>
        </w:rPr>
      </w:pPr>
    </w:p>
    <w:p w14:paraId="1AE0E450" w14:textId="282DD5E5" w:rsidR="008A0B34" w:rsidRDefault="008A0B34" w:rsidP="008A0B34">
      <w:pPr>
        <w:pStyle w:val="Corpodeltesto20"/>
        <w:shd w:val="clear" w:color="auto" w:fill="auto"/>
        <w:tabs>
          <w:tab w:val="left" w:pos="1371"/>
        </w:tabs>
        <w:spacing w:before="60" w:line="360" w:lineRule="auto"/>
        <w:ind w:left="-3" w:firstLine="0"/>
        <w:jc w:val="both"/>
        <w:rPr>
          <w:rFonts w:asciiTheme="minorHAnsi" w:hAnsiTheme="minorHAnsi" w:cstheme="minorHAnsi"/>
          <w:sz w:val="20"/>
          <w:szCs w:val="22"/>
        </w:rPr>
      </w:pPr>
      <w:r w:rsidRPr="00DF220D">
        <w:rPr>
          <w:rFonts w:asciiTheme="minorHAnsi" w:hAnsiTheme="minorHAnsi" w:cstheme="minorHAnsi"/>
          <w:sz w:val="20"/>
          <w:szCs w:val="22"/>
        </w:rPr>
        <w:t xml:space="preserve">Per gli operatori economici stabiliti negli altri Stati di cui all’articolo 49 del codice la </w:t>
      </w:r>
      <w:r w:rsidRPr="009E3859">
        <w:rPr>
          <w:rFonts w:asciiTheme="minorHAnsi" w:hAnsiTheme="minorHAnsi" w:cstheme="minorHAnsi"/>
          <w:sz w:val="20"/>
          <w:szCs w:val="22"/>
        </w:rPr>
        <w:t xml:space="preserve">qualificazione SOA non è condizione obbligatoria per la partecipazione alla gara. Essi si qualificano alla presente gara producendo, in alternativa alla qualificazione SOA come sopra descritta, idonea documentazione utile a dimostrare il possesso di tutti i requisiti </w:t>
      </w:r>
      <w:r w:rsidRPr="009E3859">
        <w:rPr>
          <w:rFonts w:asciiTheme="minorHAnsi" w:hAnsiTheme="minorHAnsi" w:cstheme="minorHAnsi"/>
          <w:sz w:val="20"/>
          <w:szCs w:val="22"/>
        </w:rPr>
        <w:lastRenderedPageBreak/>
        <w:t>prescritti dalla vigente normativa per la qualificazione e la partecipazione degli operatori economici italiani alla presente gara. È salvo il disposto dell’articolo 86, comma 3, del codice.</w:t>
      </w:r>
    </w:p>
    <w:p w14:paraId="017374A8" w14:textId="1202123A" w:rsidR="00422898" w:rsidRDefault="00422898" w:rsidP="008A0B34">
      <w:pPr>
        <w:pStyle w:val="Corpodeltesto20"/>
        <w:shd w:val="clear" w:color="auto" w:fill="auto"/>
        <w:tabs>
          <w:tab w:val="left" w:pos="1371"/>
        </w:tabs>
        <w:spacing w:before="60" w:line="360" w:lineRule="auto"/>
        <w:ind w:left="-3" w:firstLine="0"/>
        <w:jc w:val="both"/>
        <w:rPr>
          <w:rFonts w:asciiTheme="minorHAnsi" w:hAnsiTheme="minorHAnsi" w:cstheme="minorHAnsi"/>
          <w:sz w:val="20"/>
          <w:szCs w:val="22"/>
        </w:rPr>
      </w:pPr>
    </w:p>
    <w:p w14:paraId="4414B9F1" w14:textId="21F49292" w:rsidR="00D3554D" w:rsidRPr="001E6247" w:rsidRDefault="00E046B7" w:rsidP="004214F9">
      <w:pPr>
        <w:pStyle w:val="Paragrafoelenco"/>
        <w:numPr>
          <w:ilvl w:val="0"/>
          <w:numId w:val="111"/>
        </w:numPr>
        <w:tabs>
          <w:tab w:val="left" w:pos="2175"/>
        </w:tabs>
        <w:suppressAutoHyphens w:val="0"/>
        <w:spacing w:before="60" w:after="60" w:line="360" w:lineRule="auto"/>
        <w:rPr>
          <w:rFonts w:asciiTheme="minorHAnsi" w:hAnsiTheme="minorHAnsi" w:cstheme="minorHAnsi"/>
          <w:sz w:val="20"/>
        </w:rPr>
      </w:pPr>
      <w:r w:rsidRPr="001E6247">
        <w:rPr>
          <w:rFonts w:asciiTheme="minorHAnsi" w:hAnsiTheme="minorHAnsi" w:cstheme="minorHAnsi"/>
          <w:b/>
          <w:sz w:val="22"/>
        </w:rPr>
        <w:t xml:space="preserve">Operatori economici cooptati </w:t>
      </w:r>
    </w:p>
    <w:p w14:paraId="5494ACD2" w14:textId="4E1CC1FF" w:rsidR="00E046B7" w:rsidRPr="0064249D" w:rsidRDefault="00B7302C" w:rsidP="00E046B7">
      <w:pPr>
        <w:tabs>
          <w:tab w:val="left" w:pos="2175"/>
        </w:tabs>
        <w:spacing w:before="60" w:after="60" w:line="360" w:lineRule="auto"/>
        <w:rPr>
          <w:rFonts w:asciiTheme="minorHAnsi" w:hAnsiTheme="minorHAnsi" w:cstheme="minorHAnsi"/>
          <w:sz w:val="20"/>
        </w:rPr>
      </w:pPr>
      <w:r w:rsidRPr="00B7302C">
        <w:rPr>
          <w:rFonts w:asciiTheme="minorHAnsi" w:hAnsiTheme="minorHAnsi" w:cstheme="minorHAnsi"/>
          <w:color w:val="0000FF"/>
          <w:sz w:val="20"/>
        </w:rPr>
        <w:t>[</w:t>
      </w:r>
      <w:r w:rsidR="00717FDA" w:rsidRPr="00B7302C">
        <w:rPr>
          <w:rFonts w:asciiTheme="minorHAnsi" w:hAnsiTheme="minorHAnsi" w:cstheme="minorHAnsi"/>
          <w:color w:val="0000FF"/>
          <w:sz w:val="20"/>
        </w:rPr>
        <w:t>Ad eccezione dei lavori</w:t>
      </w:r>
      <w:r w:rsidR="00DA38BF" w:rsidRPr="00B7302C">
        <w:rPr>
          <w:rFonts w:asciiTheme="minorHAnsi" w:hAnsiTheme="minorHAnsi" w:cstheme="minorHAnsi"/>
          <w:color w:val="0000FF"/>
          <w:sz w:val="20"/>
        </w:rPr>
        <w:t xml:space="preserve"> da eseguirsi su beni culturali</w:t>
      </w:r>
      <w:r w:rsidRPr="00B7302C">
        <w:rPr>
          <w:rFonts w:asciiTheme="minorHAnsi" w:hAnsiTheme="minorHAnsi" w:cstheme="minorHAnsi"/>
          <w:color w:val="0000FF"/>
          <w:sz w:val="20"/>
        </w:rPr>
        <w:t>]</w:t>
      </w:r>
      <w:r w:rsidR="00717FDA">
        <w:rPr>
          <w:rFonts w:asciiTheme="minorHAnsi" w:hAnsiTheme="minorHAnsi" w:cstheme="minorHAnsi"/>
          <w:sz w:val="20"/>
        </w:rPr>
        <w:t xml:space="preserve"> g</w:t>
      </w:r>
      <w:r w:rsidR="00E046B7" w:rsidRPr="0064249D">
        <w:rPr>
          <w:rFonts w:asciiTheme="minorHAnsi" w:hAnsiTheme="minorHAnsi" w:cstheme="minorHAnsi"/>
          <w:sz w:val="20"/>
        </w:rPr>
        <w:t xml:space="preserve">li Offerenti, singoli o in </w:t>
      </w:r>
      <w:r>
        <w:rPr>
          <w:rFonts w:asciiTheme="minorHAnsi" w:hAnsiTheme="minorHAnsi" w:cstheme="minorHAnsi"/>
          <w:sz w:val="20"/>
        </w:rPr>
        <w:t>f</w:t>
      </w:r>
      <w:r w:rsidR="00E046B7" w:rsidRPr="0064249D">
        <w:rPr>
          <w:rFonts w:asciiTheme="minorHAnsi" w:hAnsiTheme="minorHAnsi" w:cstheme="minorHAnsi"/>
          <w:sz w:val="20"/>
        </w:rPr>
        <w:t>orma aggregata, già in possesso di tutti i requisiti richiesti per l’ammissione alla gara ai fini dell’esecuzione dei lavori, possono cooptare ulteriori Operatori economici, ai sensi dell’articolo 92, comma 5, del Regolamento generale. I cooptati:</w:t>
      </w:r>
    </w:p>
    <w:p w14:paraId="66B6DBD7" w14:textId="77777777" w:rsidR="00E046B7" w:rsidRPr="0064249D" w:rsidRDefault="00E046B7" w:rsidP="004214F9">
      <w:pPr>
        <w:pStyle w:val="Paragrafoelenco"/>
        <w:numPr>
          <w:ilvl w:val="0"/>
          <w:numId w:val="52"/>
        </w:numPr>
        <w:tabs>
          <w:tab w:val="left" w:pos="2175"/>
        </w:tabs>
        <w:spacing w:before="60" w:after="60" w:line="360" w:lineRule="auto"/>
        <w:ind w:left="426" w:hanging="426"/>
        <w:rPr>
          <w:rFonts w:asciiTheme="minorHAnsi" w:hAnsiTheme="minorHAnsi" w:cstheme="minorHAnsi"/>
          <w:sz w:val="20"/>
        </w:rPr>
      </w:pPr>
      <w:r w:rsidRPr="0064249D">
        <w:rPr>
          <w:rFonts w:asciiTheme="minorHAnsi" w:hAnsiTheme="minorHAnsi" w:cstheme="minorHAnsi"/>
          <w:sz w:val="20"/>
        </w:rPr>
        <w:t>non devono incorrere in alcuna delle cause di esclusione di cui all’articolo 80 del Codice dei contratti;</w:t>
      </w:r>
    </w:p>
    <w:p w14:paraId="101CA1FF" w14:textId="77777777" w:rsidR="00E046B7" w:rsidRPr="0064249D" w:rsidRDefault="00E046B7" w:rsidP="004214F9">
      <w:pPr>
        <w:pStyle w:val="Paragrafoelenco"/>
        <w:numPr>
          <w:ilvl w:val="0"/>
          <w:numId w:val="52"/>
        </w:numPr>
        <w:tabs>
          <w:tab w:val="left" w:pos="2175"/>
        </w:tabs>
        <w:spacing w:before="60" w:after="60" w:line="360" w:lineRule="auto"/>
        <w:ind w:left="426" w:hanging="426"/>
        <w:rPr>
          <w:rFonts w:asciiTheme="minorHAnsi" w:hAnsiTheme="minorHAnsi" w:cstheme="minorHAnsi"/>
          <w:sz w:val="20"/>
        </w:rPr>
      </w:pPr>
      <w:r w:rsidRPr="0064249D">
        <w:rPr>
          <w:rFonts w:asciiTheme="minorHAnsi" w:hAnsiTheme="minorHAnsi" w:cstheme="minorHAnsi"/>
          <w:sz w:val="20"/>
        </w:rPr>
        <w:t>non possono contribuire utilmente al possesso dei requisiti di selezione richiesti all’Offerente;</w:t>
      </w:r>
    </w:p>
    <w:p w14:paraId="357F73C7" w14:textId="77777777" w:rsidR="00E046B7" w:rsidRPr="0064249D" w:rsidRDefault="00E046B7" w:rsidP="004214F9">
      <w:pPr>
        <w:pStyle w:val="Paragrafoelenco"/>
        <w:numPr>
          <w:ilvl w:val="0"/>
          <w:numId w:val="52"/>
        </w:numPr>
        <w:tabs>
          <w:tab w:val="left" w:pos="2175"/>
        </w:tabs>
        <w:spacing w:before="60" w:after="60" w:line="360" w:lineRule="auto"/>
        <w:ind w:left="426" w:hanging="426"/>
        <w:rPr>
          <w:rFonts w:asciiTheme="minorHAnsi" w:hAnsiTheme="minorHAnsi" w:cstheme="minorHAnsi"/>
          <w:sz w:val="20"/>
        </w:rPr>
      </w:pPr>
      <w:r w:rsidRPr="0064249D">
        <w:rPr>
          <w:rFonts w:asciiTheme="minorHAnsi" w:hAnsiTheme="minorHAnsi" w:cstheme="minorHAnsi"/>
          <w:sz w:val="20"/>
        </w:rPr>
        <w:t>devono essere in ogni caso in possesso del requisito di cui al punto 7.1;</w:t>
      </w:r>
    </w:p>
    <w:p w14:paraId="75895F59" w14:textId="77777777" w:rsidR="00E046B7" w:rsidRPr="0064249D" w:rsidRDefault="00E046B7" w:rsidP="004214F9">
      <w:pPr>
        <w:pStyle w:val="Paragrafoelenco"/>
        <w:numPr>
          <w:ilvl w:val="0"/>
          <w:numId w:val="52"/>
        </w:numPr>
        <w:tabs>
          <w:tab w:val="left" w:pos="2175"/>
        </w:tabs>
        <w:spacing w:before="60" w:after="60" w:line="360" w:lineRule="auto"/>
        <w:ind w:left="426" w:hanging="426"/>
        <w:rPr>
          <w:rFonts w:asciiTheme="minorHAnsi" w:hAnsiTheme="minorHAnsi" w:cstheme="minorHAnsi"/>
          <w:sz w:val="20"/>
        </w:rPr>
      </w:pPr>
      <w:r w:rsidRPr="0064249D">
        <w:rPr>
          <w:rFonts w:asciiTheme="minorHAnsi" w:hAnsiTheme="minorHAnsi" w:cstheme="minorHAnsi"/>
          <w:sz w:val="20"/>
        </w:rPr>
        <w:t>non possono eseguire lavori in misura superiore al 20% (venti per cento) dell’importo contrattuale degli stessi e comunque nei limiti della propria classifica di attestazione SOA, anche per categorie diverse da quelle richieste dal presente Documento; tale percentuale opera complessivamente in relazione al totale dei lavori affidati agli Operatori economici cooptati se più di uno;</w:t>
      </w:r>
    </w:p>
    <w:p w14:paraId="321BD32B" w14:textId="77777777" w:rsidR="00E046B7" w:rsidRPr="0064249D" w:rsidRDefault="00E046B7" w:rsidP="004214F9">
      <w:pPr>
        <w:pStyle w:val="Paragrafoelenco"/>
        <w:numPr>
          <w:ilvl w:val="0"/>
          <w:numId w:val="52"/>
        </w:numPr>
        <w:tabs>
          <w:tab w:val="left" w:pos="2175"/>
        </w:tabs>
        <w:spacing w:before="60" w:after="60" w:line="360" w:lineRule="auto"/>
        <w:ind w:left="426" w:hanging="426"/>
        <w:rPr>
          <w:rFonts w:asciiTheme="minorHAnsi" w:hAnsiTheme="minorHAnsi" w:cstheme="minorHAnsi"/>
          <w:sz w:val="20"/>
        </w:rPr>
      </w:pPr>
      <w:r w:rsidRPr="0064249D">
        <w:rPr>
          <w:rFonts w:asciiTheme="minorHAnsi" w:hAnsiTheme="minorHAnsi" w:cstheme="minorHAnsi"/>
          <w:sz w:val="20"/>
        </w:rPr>
        <w:t>devono impegnarsi a raggrupparsi come cooptati con l’Offerente, ma non si configurano come Offerenti bensì come soggetti aggiunti e non necessari, non sottoscrivono l’offerta, non possono subappaltare, non assumono quote di partecipazione né presentano garanzie o assicurazioni;</w:t>
      </w:r>
    </w:p>
    <w:p w14:paraId="7080D995" w14:textId="228B4032" w:rsidR="00E046B7" w:rsidRPr="0064249D" w:rsidRDefault="00E046B7" w:rsidP="004214F9">
      <w:pPr>
        <w:pStyle w:val="Paragrafoelenco"/>
        <w:numPr>
          <w:ilvl w:val="0"/>
          <w:numId w:val="52"/>
        </w:numPr>
        <w:tabs>
          <w:tab w:val="left" w:pos="2175"/>
        </w:tabs>
        <w:spacing w:before="60" w:after="60" w:line="360" w:lineRule="auto"/>
        <w:ind w:left="426" w:hanging="426"/>
        <w:rPr>
          <w:rFonts w:asciiTheme="minorHAnsi" w:hAnsiTheme="minorHAnsi" w:cstheme="minorHAnsi"/>
          <w:sz w:val="20"/>
        </w:rPr>
      </w:pPr>
      <w:r w:rsidRPr="0064249D">
        <w:rPr>
          <w:rFonts w:asciiTheme="minorHAnsi" w:hAnsiTheme="minorHAnsi" w:cstheme="minorHAnsi"/>
          <w:sz w:val="20"/>
        </w:rPr>
        <w:t>presentano un proprio modello dichiarazioni integrative (allegato 1</w:t>
      </w:r>
      <w:r w:rsidR="00BA220D">
        <w:rPr>
          <w:rFonts w:asciiTheme="minorHAnsi" w:hAnsiTheme="minorHAnsi" w:cstheme="minorHAnsi"/>
          <w:sz w:val="20"/>
        </w:rPr>
        <w:t>-A</w:t>
      </w:r>
      <w:r w:rsidRPr="0064249D">
        <w:rPr>
          <w:rFonts w:asciiTheme="minorHAnsi" w:hAnsiTheme="minorHAnsi" w:cstheme="minorHAnsi"/>
          <w:sz w:val="20"/>
        </w:rPr>
        <w:t>) e un DGUE di cui al punto 15.2, nei limiti di quanto di loro pertinenza.</w:t>
      </w:r>
    </w:p>
    <w:p w14:paraId="1A28157A" w14:textId="77777777" w:rsidR="00E046B7" w:rsidRPr="0064249D" w:rsidRDefault="00E046B7" w:rsidP="00E046B7">
      <w:pPr>
        <w:tabs>
          <w:tab w:val="left" w:pos="2175"/>
        </w:tabs>
        <w:spacing w:before="60" w:after="60" w:line="360" w:lineRule="auto"/>
        <w:rPr>
          <w:rFonts w:asciiTheme="minorHAnsi" w:hAnsiTheme="minorHAnsi" w:cstheme="minorHAnsi"/>
          <w:sz w:val="20"/>
        </w:rPr>
      </w:pPr>
      <w:r w:rsidRPr="0064249D">
        <w:rPr>
          <w:rFonts w:asciiTheme="minorHAnsi" w:hAnsiTheme="minorHAnsi" w:cstheme="minorHAnsi"/>
          <w:sz w:val="20"/>
        </w:rPr>
        <w:t>Nel caso in cui il cooptato assuma il ruolo di concorrente (per non aver rispettato quanto già indicato nel precedente punto e) ciò non comporterà di per sé l’esclusione dell’offerta ma, una volta assunto tale diverso ruolo, l’impresa dovrà dimostrare di possedere i requisiti di partecipazione previsti per la gara.</w:t>
      </w:r>
    </w:p>
    <w:p w14:paraId="1668FACD" w14:textId="394F2B0A" w:rsidR="001F7F21" w:rsidRDefault="001F7F21" w:rsidP="001F7F21">
      <w:pPr>
        <w:pStyle w:val="Paragrafoelenco"/>
        <w:widowControl w:val="0"/>
        <w:spacing w:before="60" w:after="60" w:line="360" w:lineRule="auto"/>
        <w:ind w:left="709"/>
        <w:jc w:val="center"/>
        <w:rPr>
          <w:rFonts w:asciiTheme="minorHAnsi" w:hAnsiTheme="minorHAnsi" w:cstheme="minorHAnsi"/>
          <w:b/>
          <w:sz w:val="28"/>
        </w:rPr>
      </w:pPr>
      <w:r w:rsidRPr="00C00658">
        <w:rPr>
          <w:rFonts w:asciiTheme="minorHAnsi" w:hAnsiTheme="minorHAnsi" w:cstheme="minorHAnsi"/>
          <w:b/>
          <w:sz w:val="28"/>
        </w:rPr>
        <w:t>***</w:t>
      </w:r>
    </w:p>
    <w:p w14:paraId="546A3CD3" w14:textId="77AF7B2C" w:rsidR="001F7F21" w:rsidRPr="00191E33" w:rsidRDefault="001F7F21" w:rsidP="00C6558E">
      <w:pPr>
        <w:pStyle w:val="Titolo3"/>
        <w:keepNext w:val="0"/>
        <w:widowControl w:val="0"/>
        <w:numPr>
          <w:ilvl w:val="2"/>
          <w:numId w:val="3"/>
        </w:numPr>
        <w:spacing w:after="240"/>
        <w:rPr>
          <w:rFonts w:asciiTheme="minorHAnsi" w:eastAsia="Calibri" w:hAnsiTheme="minorHAnsi" w:cstheme="minorHAnsi"/>
          <w:i/>
          <w:caps w:val="0"/>
        </w:rPr>
      </w:pPr>
      <w:bookmarkStart w:id="1373" w:name="_Ref497922628"/>
      <w:bookmarkStart w:id="1374" w:name="_Toc112492705"/>
      <w:bookmarkEnd w:id="1373"/>
      <w:r w:rsidRPr="00191E33">
        <w:rPr>
          <w:rFonts w:asciiTheme="minorHAnsi" w:eastAsia="Calibri" w:hAnsiTheme="minorHAnsi" w:cstheme="minorHAnsi"/>
          <w:i/>
          <w:caps w:val="0"/>
        </w:rPr>
        <w:t xml:space="preserve">Indicazioni per i raggruppamenti temporanei, consorzi ordinari, aggregazioni di imprese di rete, GEIE </w:t>
      </w:r>
      <w:r w:rsidR="00422898" w:rsidRPr="00191E33">
        <w:rPr>
          <w:rFonts w:asciiTheme="minorHAnsi" w:eastAsia="Calibri" w:hAnsiTheme="minorHAnsi" w:cstheme="minorHAnsi"/>
          <w:i/>
          <w:caps w:val="0"/>
        </w:rPr>
        <w:t>con riferimento</w:t>
      </w:r>
      <w:r w:rsidR="00C6558E" w:rsidRPr="00191E33">
        <w:rPr>
          <w:rFonts w:asciiTheme="minorHAnsi" w:eastAsia="Calibri" w:hAnsiTheme="minorHAnsi" w:cstheme="minorHAnsi"/>
          <w:i/>
          <w:caps w:val="0"/>
        </w:rPr>
        <w:t xml:space="preserve"> all’esecuzione dei lavori</w:t>
      </w:r>
      <w:bookmarkEnd w:id="1374"/>
    </w:p>
    <w:p w14:paraId="24EF6B34" w14:textId="0D8A8B29" w:rsidR="009D1F32" w:rsidRDefault="009D1F32" w:rsidP="001F7F21">
      <w:pPr>
        <w:spacing w:before="60" w:after="60" w:line="360" w:lineRule="auto"/>
        <w:rPr>
          <w:rFonts w:asciiTheme="minorHAnsi" w:hAnsiTheme="minorHAnsi" w:cstheme="minorHAnsi"/>
          <w:sz w:val="20"/>
        </w:rPr>
      </w:pPr>
    </w:p>
    <w:p w14:paraId="322A4B48" w14:textId="070207BB" w:rsidR="001F7F21" w:rsidRPr="00FE31FD" w:rsidRDefault="00130B22" w:rsidP="001F7F21">
      <w:pPr>
        <w:spacing w:before="60" w:after="60" w:line="360" w:lineRule="auto"/>
        <w:rPr>
          <w:rFonts w:asciiTheme="minorHAnsi" w:hAnsiTheme="minorHAnsi" w:cstheme="minorHAnsi"/>
          <w:sz w:val="20"/>
        </w:rPr>
      </w:pPr>
      <w:r>
        <w:rPr>
          <w:rFonts w:asciiTheme="minorHAnsi" w:hAnsiTheme="minorHAnsi" w:cstheme="minorHAnsi"/>
          <w:sz w:val="20"/>
        </w:rPr>
        <w:t>Il requisito relativo all’i</w:t>
      </w:r>
      <w:r w:rsidRPr="00950BFA">
        <w:rPr>
          <w:rFonts w:asciiTheme="minorHAnsi" w:hAnsiTheme="minorHAnsi" w:cstheme="minorHAnsi"/>
          <w:sz w:val="20"/>
        </w:rPr>
        <w:t xml:space="preserve">scrizione nel Registro delle Imprese oppure nell’Albo delle Imprese artigiane </w:t>
      </w:r>
      <w:r w:rsidR="001F7F21" w:rsidRPr="00FE31FD">
        <w:rPr>
          <w:rFonts w:asciiTheme="minorHAnsi" w:hAnsiTheme="minorHAnsi" w:cstheme="minorHAnsi"/>
          <w:sz w:val="20"/>
        </w:rPr>
        <w:t xml:space="preserve">di cui </w:t>
      </w:r>
      <w:r w:rsidR="001F7F21">
        <w:rPr>
          <w:rFonts w:asciiTheme="minorHAnsi" w:hAnsiTheme="minorHAnsi" w:cstheme="minorHAnsi"/>
          <w:sz w:val="20"/>
        </w:rPr>
        <w:t xml:space="preserve">al </w:t>
      </w:r>
      <w:r w:rsidR="001F7F21" w:rsidRPr="001E6247">
        <w:rPr>
          <w:rFonts w:asciiTheme="minorHAnsi" w:hAnsiTheme="minorHAnsi" w:cstheme="minorHAnsi"/>
          <w:b/>
          <w:sz w:val="20"/>
        </w:rPr>
        <w:t xml:space="preserve">punto 7.1.1 </w:t>
      </w:r>
      <w:proofErr w:type="spellStart"/>
      <w:r w:rsidR="001F7F21" w:rsidRPr="001E6247">
        <w:rPr>
          <w:rFonts w:asciiTheme="minorHAnsi" w:hAnsiTheme="minorHAnsi" w:cstheme="minorHAnsi"/>
          <w:b/>
          <w:sz w:val="20"/>
        </w:rPr>
        <w:t>lett</w:t>
      </w:r>
      <w:proofErr w:type="spellEnd"/>
      <w:r w:rsidR="001F7F21" w:rsidRPr="001E6247">
        <w:rPr>
          <w:rFonts w:asciiTheme="minorHAnsi" w:hAnsiTheme="minorHAnsi" w:cstheme="minorHAnsi"/>
          <w:b/>
          <w:sz w:val="20"/>
        </w:rPr>
        <w:t xml:space="preserve">. </w:t>
      </w:r>
      <w:r w:rsidR="00693B7A">
        <w:rPr>
          <w:rFonts w:asciiTheme="minorHAnsi" w:hAnsiTheme="minorHAnsi" w:cstheme="minorHAnsi"/>
          <w:b/>
          <w:sz w:val="20"/>
        </w:rPr>
        <w:t>a</w:t>
      </w:r>
      <w:r w:rsidR="001F7F21" w:rsidRPr="001E6247">
        <w:rPr>
          <w:rFonts w:asciiTheme="minorHAnsi" w:hAnsiTheme="minorHAnsi" w:cstheme="minorHAnsi"/>
          <w:b/>
          <w:sz w:val="20"/>
        </w:rPr>
        <w:t>)</w:t>
      </w:r>
      <w:r w:rsidR="001F7F21" w:rsidRPr="001E6247">
        <w:rPr>
          <w:rFonts w:asciiTheme="minorHAnsi" w:hAnsiTheme="minorHAnsi" w:cstheme="minorHAnsi"/>
          <w:sz w:val="20"/>
        </w:rPr>
        <w:t xml:space="preserve"> </w:t>
      </w:r>
      <w:r>
        <w:rPr>
          <w:rFonts w:asciiTheme="minorHAnsi" w:hAnsiTheme="minorHAnsi" w:cstheme="minorHAnsi"/>
          <w:sz w:val="20"/>
        </w:rPr>
        <w:t xml:space="preserve">deve </w:t>
      </w:r>
      <w:r w:rsidR="001F7F21" w:rsidRPr="001E6247">
        <w:rPr>
          <w:rFonts w:asciiTheme="minorHAnsi" w:hAnsiTheme="minorHAnsi" w:cstheme="minorHAnsi"/>
          <w:sz w:val="20"/>
        </w:rPr>
        <w:t>essere</w:t>
      </w:r>
      <w:r w:rsidR="001F7F21" w:rsidRPr="00FE31FD">
        <w:rPr>
          <w:rFonts w:asciiTheme="minorHAnsi" w:hAnsiTheme="minorHAnsi" w:cstheme="minorHAnsi"/>
          <w:sz w:val="20"/>
        </w:rPr>
        <w:t xml:space="preserve"> posseduto</w:t>
      </w:r>
      <w:r>
        <w:rPr>
          <w:rFonts w:asciiTheme="minorHAnsi" w:hAnsiTheme="minorHAnsi" w:cstheme="minorHAnsi"/>
          <w:sz w:val="20"/>
        </w:rPr>
        <w:t xml:space="preserve"> da</w:t>
      </w:r>
      <w:r w:rsidR="001F7F21" w:rsidRPr="00FE31FD">
        <w:rPr>
          <w:rFonts w:asciiTheme="minorHAnsi" w:hAnsiTheme="minorHAnsi" w:cstheme="minorHAnsi"/>
          <w:sz w:val="20"/>
        </w:rPr>
        <w:t xml:space="preserve">: </w:t>
      </w:r>
    </w:p>
    <w:p w14:paraId="1B96E133" w14:textId="77777777" w:rsidR="001F7F21" w:rsidRPr="00FE31FD" w:rsidRDefault="001F7F21" w:rsidP="004214F9">
      <w:pPr>
        <w:numPr>
          <w:ilvl w:val="0"/>
          <w:numId w:val="112"/>
        </w:numPr>
        <w:suppressAutoHyphens w:val="0"/>
        <w:autoSpaceDE w:val="0"/>
        <w:autoSpaceDN w:val="0"/>
        <w:adjustRightInd w:val="0"/>
        <w:spacing w:before="60" w:after="60" w:line="360" w:lineRule="auto"/>
        <w:rPr>
          <w:rFonts w:asciiTheme="minorHAnsi" w:hAnsiTheme="minorHAnsi" w:cstheme="minorHAnsi"/>
          <w:sz w:val="20"/>
        </w:rPr>
      </w:pPr>
      <w:r w:rsidRPr="00FE31FD">
        <w:rPr>
          <w:rFonts w:asciiTheme="minorHAnsi" w:hAnsiTheme="minorHAnsi" w:cstheme="minorHAnsi"/>
          <w:sz w:val="20"/>
        </w:rPr>
        <w:t>ciascuna delle imprese raggruppate/</w:t>
      </w:r>
      <w:proofErr w:type="spellStart"/>
      <w:r w:rsidRPr="00FE31FD">
        <w:rPr>
          <w:rFonts w:asciiTheme="minorHAnsi" w:hAnsiTheme="minorHAnsi" w:cstheme="minorHAnsi"/>
          <w:sz w:val="20"/>
        </w:rPr>
        <w:t>raggruppande</w:t>
      </w:r>
      <w:proofErr w:type="spellEnd"/>
      <w:r w:rsidRPr="00FE31FD">
        <w:rPr>
          <w:rFonts w:asciiTheme="minorHAnsi" w:hAnsiTheme="minorHAnsi" w:cstheme="minorHAnsi"/>
          <w:sz w:val="20"/>
        </w:rPr>
        <w:t>, consorziate/</w:t>
      </w:r>
      <w:proofErr w:type="spellStart"/>
      <w:r w:rsidRPr="00FE31FD">
        <w:rPr>
          <w:rFonts w:asciiTheme="minorHAnsi" w:hAnsiTheme="minorHAnsi" w:cstheme="minorHAnsi"/>
          <w:sz w:val="20"/>
        </w:rPr>
        <w:t>consorziande</w:t>
      </w:r>
      <w:proofErr w:type="spellEnd"/>
      <w:r w:rsidRPr="00FE31FD">
        <w:rPr>
          <w:rFonts w:asciiTheme="minorHAnsi" w:hAnsiTheme="minorHAnsi" w:cstheme="minorHAnsi"/>
          <w:sz w:val="20"/>
        </w:rPr>
        <w:t xml:space="preserve"> o GEIE</w:t>
      </w:r>
    </w:p>
    <w:p w14:paraId="064A256B" w14:textId="53575959" w:rsidR="001F7F21" w:rsidRDefault="001F7F21" w:rsidP="004214F9">
      <w:pPr>
        <w:numPr>
          <w:ilvl w:val="0"/>
          <w:numId w:val="112"/>
        </w:numPr>
        <w:suppressAutoHyphens w:val="0"/>
        <w:autoSpaceDE w:val="0"/>
        <w:autoSpaceDN w:val="0"/>
        <w:adjustRightInd w:val="0"/>
        <w:spacing w:before="60" w:after="60" w:line="360" w:lineRule="auto"/>
        <w:rPr>
          <w:rFonts w:asciiTheme="minorHAnsi" w:hAnsiTheme="minorHAnsi" w:cstheme="minorHAnsi"/>
          <w:sz w:val="20"/>
        </w:rPr>
      </w:pPr>
      <w:r w:rsidRPr="00FE31FD">
        <w:rPr>
          <w:rFonts w:asciiTheme="minorHAnsi" w:hAnsiTheme="minorHAnsi" w:cstheme="minorHAnsi"/>
          <w:sz w:val="20"/>
        </w:rPr>
        <w:t>ciascuna delle imprese aderenti al contratto di rete e dalla rete medesima nel caso in cui questa abbia soggettività giuridica.</w:t>
      </w:r>
    </w:p>
    <w:p w14:paraId="4188A521" w14:textId="77777777" w:rsidR="00A31113" w:rsidRDefault="00A31113" w:rsidP="00A31113">
      <w:pPr>
        <w:suppressAutoHyphens w:val="0"/>
        <w:autoSpaceDE w:val="0"/>
        <w:autoSpaceDN w:val="0"/>
        <w:adjustRightInd w:val="0"/>
        <w:spacing w:before="60" w:after="60" w:line="360" w:lineRule="auto"/>
        <w:rPr>
          <w:rFonts w:asciiTheme="minorHAnsi" w:hAnsiTheme="minorHAnsi" w:cstheme="minorHAnsi"/>
          <w:sz w:val="20"/>
        </w:rPr>
      </w:pPr>
    </w:p>
    <w:p w14:paraId="757B1965" w14:textId="6E49C406" w:rsidR="001F7F21" w:rsidRDefault="00130B22" w:rsidP="001F7F21">
      <w:pPr>
        <w:autoSpaceDE w:val="0"/>
        <w:autoSpaceDN w:val="0"/>
        <w:adjustRightInd w:val="0"/>
        <w:spacing w:line="360" w:lineRule="auto"/>
        <w:rPr>
          <w:rFonts w:asciiTheme="minorHAnsi" w:hAnsiTheme="minorHAnsi" w:cstheme="minorHAnsi"/>
          <w:bCs/>
          <w:sz w:val="20"/>
          <w:szCs w:val="20"/>
        </w:rPr>
      </w:pPr>
      <w:bookmarkStart w:id="1375" w:name="_Toc498419744"/>
      <w:bookmarkStart w:id="1376" w:name="_Toc497831546"/>
      <w:bookmarkStart w:id="1377" w:name="_Toc497728151"/>
      <w:bookmarkStart w:id="1378" w:name="_Toc497484953"/>
      <w:bookmarkStart w:id="1379" w:name="_Toc494359032"/>
      <w:bookmarkStart w:id="1380" w:name="_Toc494358983"/>
      <w:bookmarkEnd w:id="1375"/>
      <w:bookmarkEnd w:id="1376"/>
      <w:bookmarkEnd w:id="1377"/>
      <w:bookmarkEnd w:id="1378"/>
      <w:bookmarkEnd w:id="1379"/>
      <w:bookmarkEnd w:id="1380"/>
      <w:r w:rsidRPr="00130B22">
        <w:rPr>
          <w:rFonts w:asciiTheme="minorHAnsi" w:hAnsiTheme="minorHAnsi" w:cstheme="minorHAnsi"/>
          <w:bCs/>
          <w:sz w:val="20"/>
          <w:szCs w:val="20"/>
        </w:rPr>
        <w:t>I</w:t>
      </w:r>
      <w:r w:rsidR="001F7F21" w:rsidRPr="00130B22">
        <w:rPr>
          <w:rFonts w:asciiTheme="minorHAnsi" w:hAnsiTheme="minorHAnsi" w:cstheme="minorHAnsi"/>
          <w:bCs/>
          <w:sz w:val="20"/>
          <w:szCs w:val="20"/>
        </w:rPr>
        <w:t>l requisito di capacità economica e finanziaria e di capacità tecnica e profe</w:t>
      </w:r>
      <w:r w:rsidR="003E1010" w:rsidRPr="00130B22">
        <w:rPr>
          <w:rFonts w:asciiTheme="minorHAnsi" w:hAnsiTheme="minorHAnsi" w:cstheme="minorHAnsi"/>
          <w:bCs/>
          <w:sz w:val="20"/>
          <w:szCs w:val="20"/>
        </w:rPr>
        <w:t>ssionale di cui al p</w:t>
      </w:r>
      <w:r>
        <w:rPr>
          <w:rFonts w:asciiTheme="minorHAnsi" w:hAnsiTheme="minorHAnsi" w:cstheme="minorHAnsi"/>
          <w:bCs/>
          <w:sz w:val="20"/>
          <w:szCs w:val="20"/>
        </w:rPr>
        <w:t>unto</w:t>
      </w:r>
      <w:r w:rsidR="003E1010" w:rsidRPr="00130B22">
        <w:rPr>
          <w:rFonts w:asciiTheme="minorHAnsi" w:hAnsiTheme="minorHAnsi" w:cstheme="minorHAnsi"/>
          <w:bCs/>
          <w:sz w:val="20"/>
          <w:szCs w:val="20"/>
        </w:rPr>
        <w:t xml:space="preserve"> 7.1</w:t>
      </w:r>
      <w:r w:rsidR="001F7F21" w:rsidRPr="00130B22">
        <w:rPr>
          <w:rFonts w:asciiTheme="minorHAnsi" w:hAnsiTheme="minorHAnsi" w:cstheme="minorHAnsi"/>
          <w:bCs/>
          <w:sz w:val="20"/>
          <w:szCs w:val="20"/>
        </w:rPr>
        <w:t>.</w:t>
      </w:r>
      <w:r w:rsidR="003E1010" w:rsidRPr="00130B22">
        <w:rPr>
          <w:rFonts w:asciiTheme="minorHAnsi" w:hAnsiTheme="minorHAnsi" w:cstheme="minorHAnsi"/>
          <w:bCs/>
          <w:sz w:val="20"/>
          <w:szCs w:val="20"/>
        </w:rPr>
        <w:t>2</w:t>
      </w:r>
      <w:r w:rsidR="001F7F21" w:rsidRPr="00130B22">
        <w:rPr>
          <w:rFonts w:asciiTheme="minorHAnsi" w:hAnsiTheme="minorHAnsi" w:cstheme="minorHAnsi"/>
          <w:bCs/>
          <w:sz w:val="20"/>
          <w:szCs w:val="20"/>
        </w:rPr>
        <w:t xml:space="preserve"> d</w:t>
      </w:r>
      <w:r w:rsidRPr="00130B22">
        <w:rPr>
          <w:rFonts w:asciiTheme="minorHAnsi" w:hAnsiTheme="minorHAnsi" w:cstheme="minorHAnsi"/>
          <w:bCs/>
          <w:sz w:val="20"/>
          <w:szCs w:val="20"/>
        </w:rPr>
        <w:t>eve</w:t>
      </w:r>
      <w:r w:rsidR="001F7F21" w:rsidRPr="00130B22">
        <w:rPr>
          <w:rFonts w:asciiTheme="minorHAnsi" w:hAnsiTheme="minorHAnsi" w:cstheme="minorHAnsi"/>
          <w:bCs/>
          <w:sz w:val="20"/>
          <w:szCs w:val="20"/>
        </w:rPr>
        <w:t xml:space="preserve"> essere</w:t>
      </w:r>
      <w:r w:rsidR="001F7F21" w:rsidRPr="00FE2B4A">
        <w:rPr>
          <w:rFonts w:asciiTheme="minorHAnsi" w:hAnsiTheme="minorHAnsi" w:cstheme="minorHAnsi"/>
          <w:bCs/>
          <w:sz w:val="20"/>
          <w:szCs w:val="20"/>
        </w:rPr>
        <w:t xml:space="preserve"> posseduto secondo quanto di seguito descritto</w:t>
      </w:r>
      <w:r>
        <w:rPr>
          <w:rFonts w:asciiTheme="minorHAnsi" w:hAnsiTheme="minorHAnsi" w:cstheme="minorHAnsi"/>
          <w:bCs/>
          <w:sz w:val="20"/>
          <w:szCs w:val="20"/>
        </w:rPr>
        <w:t>:</w:t>
      </w:r>
    </w:p>
    <w:p w14:paraId="2245DEB7" w14:textId="77777777" w:rsidR="00130B22" w:rsidRDefault="00C00658" w:rsidP="004214F9">
      <w:pPr>
        <w:pStyle w:val="Paragrafoelenco"/>
        <w:numPr>
          <w:ilvl w:val="0"/>
          <w:numId w:val="115"/>
        </w:numPr>
        <w:autoSpaceDE w:val="0"/>
        <w:autoSpaceDN w:val="0"/>
        <w:adjustRightInd w:val="0"/>
        <w:spacing w:line="360" w:lineRule="auto"/>
        <w:rPr>
          <w:rFonts w:asciiTheme="minorHAnsi" w:hAnsiTheme="minorHAnsi" w:cstheme="minorHAnsi"/>
          <w:sz w:val="20"/>
        </w:rPr>
      </w:pPr>
      <w:r w:rsidRPr="00130B22">
        <w:rPr>
          <w:rFonts w:asciiTheme="minorHAnsi" w:hAnsiTheme="minorHAnsi" w:cstheme="minorHAnsi"/>
          <w:sz w:val="20"/>
          <w:szCs w:val="20"/>
        </w:rPr>
        <w:lastRenderedPageBreak/>
        <w:t>L’</w:t>
      </w:r>
      <w:r w:rsidRPr="00130B22">
        <w:rPr>
          <w:rFonts w:asciiTheme="minorHAnsi" w:hAnsiTheme="minorHAnsi" w:cstheme="minorHAnsi"/>
          <w:sz w:val="20"/>
        </w:rPr>
        <w:t xml:space="preserve">impresa associata partecipa alla gara in base ai (e nei limiti dei) propri requisiti di qualificazione e dei vincoli di seguito indicati; </w:t>
      </w:r>
    </w:p>
    <w:p w14:paraId="41F6584E" w14:textId="0E8489A5" w:rsidR="00C00658" w:rsidRPr="00130B22" w:rsidRDefault="00C00658" w:rsidP="004214F9">
      <w:pPr>
        <w:pStyle w:val="Paragrafoelenco"/>
        <w:numPr>
          <w:ilvl w:val="0"/>
          <w:numId w:val="115"/>
        </w:numPr>
        <w:autoSpaceDE w:val="0"/>
        <w:autoSpaceDN w:val="0"/>
        <w:adjustRightInd w:val="0"/>
        <w:spacing w:line="360" w:lineRule="auto"/>
        <w:rPr>
          <w:rFonts w:asciiTheme="minorHAnsi" w:hAnsiTheme="minorHAnsi" w:cstheme="minorHAnsi"/>
          <w:sz w:val="20"/>
        </w:rPr>
      </w:pPr>
      <w:r w:rsidRPr="00130B22">
        <w:rPr>
          <w:rFonts w:asciiTheme="minorHAnsi" w:hAnsiTheme="minorHAnsi" w:cstheme="minorHAnsi"/>
          <w:sz w:val="20"/>
        </w:rPr>
        <w:t>la distribuzione nell'ambito del raggruppamento delle quote di esecuzione delle prestazioni e di possesso dei relativi requisiti di qualificazione, deve considerarsi di per sé liberamente regolabile</w:t>
      </w:r>
      <w:r w:rsidR="00130B22">
        <w:rPr>
          <w:rFonts w:asciiTheme="minorHAnsi" w:hAnsiTheme="minorHAnsi" w:cstheme="minorHAnsi"/>
          <w:sz w:val="20"/>
        </w:rPr>
        <w:t>;</w:t>
      </w:r>
    </w:p>
    <w:p w14:paraId="1DBA3398" w14:textId="7A351A44" w:rsidR="001F7F21" w:rsidRPr="00130B22" w:rsidRDefault="001F7F21" w:rsidP="004214F9">
      <w:pPr>
        <w:pStyle w:val="Paragrafoelenco"/>
        <w:numPr>
          <w:ilvl w:val="0"/>
          <w:numId w:val="115"/>
        </w:numPr>
        <w:autoSpaceDE w:val="0"/>
        <w:autoSpaceDN w:val="0"/>
        <w:adjustRightInd w:val="0"/>
        <w:spacing w:line="360" w:lineRule="auto"/>
        <w:rPr>
          <w:rFonts w:asciiTheme="minorHAnsi" w:hAnsiTheme="minorHAnsi" w:cstheme="minorHAnsi"/>
          <w:sz w:val="20"/>
          <w:szCs w:val="20"/>
        </w:rPr>
      </w:pPr>
      <w:r w:rsidRPr="00130B22">
        <w:rPr>
          <w:rFonts w:asciiTheme="minorHAnsi" w:hAnsiTheme="minorHAnsi" w:cstheme="minorHAnsi"/>
          <w:b/>
          <w:bCs/>
          <w:sz w:val="20"/>
          <w:szCs w:val="20"/>
        </w:rPr>
        <w:t>A pena di esclusione</w:t>
      </w:r>
      <w:r w:rsidRPr="00130B22">
        <w:rPr>
          <w:rFonts w:asciiTheme="minorHAnsi" w:hAnsiTheme="minorHAnsi" w:cstheme="minorHAnsi"/>
          <w:sz w:val="20"/>
          <w:szCs w:val="20"/>
        </w:rPr>
        <w:t xml:space="preserve">, in caso di R.T.I., di consorzi ordinari e di G.E.I.E., </w:t>
      </w:r>
      <w:r w:rsidRPr="00DA38BF">
        <w:rPr>
          <w:rFonts w:asciiTheme="minorHAnsi" w:hAnsiTheme="minorHAnsi" w:cstheme="minorHAnsi"/>
          <w:b/>
          <w:sz w:val="20"/>
          <w:szCs w:val="20"/>
        </w:rPr>
        <w:t>ciascun componente deve possedere i requisiti per la parte di prestazioni che si impegna a eseguire</w:t>
      </w:r>
      <w:r w:rsidR="00130B22">
        <w:rPr>
          <w:rFonts w:asciiTheme="minorHAnsi" w:hAnsiTheme="minorHAnsi" w:cstheme="minorHAnsi"/>
          <w:sz w:val="20"/>
          <w:szCs w:val="20"/>
        </w:rPr>
        <w:t>;</w:t>
      </w:r>
    </w:p>
    <w:p w14:paraId="723EE7CE" w14:textId="4A8B6B58" w:rsidR="00723A3E" w:rsidRPr="00723A3E" w:rsidRDefault="00693B7A" w:rsidP="004214F9">
      <w:pPr>
        <w:pStyle w:val="Paragrafoelenco"/>
        <w:numPr>
          <w:ilvl w:val="0"/>
          <w:numId w:val="115"/>
        </w:numPr>
        <w:autoSpaceDE w:val="0"/>
        <w:autoSpaceDN w:val="0"/>
        <w:adjustRightInd w:val="0"/>
        <w:spacing w:line="360" w:lineRule="auto"/>
        <w:rPr>
          <w:rFonts w:asciiTheme="minorHAnsi" w:hAnsiTheme="minorHAnsi" w:cstheme="minorHAnsi"/>
          <w:sz w:val="20"/>
          <w:szCs w:val="20"/>
        </w:rPr>
      </w:pPr>
      <w:r>
        <w:rPr>
          <w:rFonts w:asciiTheme="minorHAnsi" w:hAnsiTheme="minorHAnsi" w:cstheme="minorHAnsi"/>
          <w:sz w:val="20"/>
          <w:szCs w:val="20"/>
        </w:rPr>
        <w:t>I</w:t>
      </w:r>
      <w:r w:rsidR="00723A3E" w:rsidRPr="00723A3E">
        <w:rPr>
          <w:rFonts w:asciiTheme="minorHAnsi" w:hAnsiTheme="minorHAnsi" w:cstheme="minorHAnsi"/>
          <w:sz w:val="20"/>
          <w:szCs w:val="20"/>
        </w:rPr>
        <w:t xml:space="preserve">n caso di R.T.I., di consorzi ordinari e di G.E.I.E. </w:t>
      </w:r>
      <w:r w:rsidR="00723A3E" w:rsidRPr="000E7032">
        <w:rPr>
          <w:rFonts w:asciiTheme="minorHAnsi" w:hAnsiTheme="minorHAnsi" w:cstheme="minorHAnsi"/>
          <w:b/>
          <w:sz w:val="20"/>
          <w:szCs w:val="20"/>
          <w:u w:val="single"/>
        </w:rPr>
        <w:t>di tipo orizzontale</w:t>
      </w:r>
      <w:r w:rsidR="00723A3E" w:rsidRPr="00723A3E">
        <w:rPr>
          <w:rFonts w:asciiTheme="minorHAnsi" w:hAnsiTheme="minorHAnsi" w:cstheme="minorHAnsi"/>
          <w:sz w:val="20"/>
          <w:szCs w:val="20"/>
        </w:rPr>
        <w:t xml:space="preserve">, i requisiti di capacità economica e finanziaria e di capacità tecnica e professionale devono essere </w:t>
      </w:r>
      <w:r w:rsidR="00723A3E" w:rsidRPr="009C4C7D">
        <w:rPr>
          <w:rFonts w:asciiTheme="minorHAnsi" w:hAnsiTheme="minorHAnsi" w:cstheme="minorHAnsi"/>
          <w:sz w:val="20"/>
          <w:szCs w:val="20"/>
        </w:rPr>
        <w:t>posseduti</w:t>
      </w:r>
      <w:r w:rsidR="009C4C7D" w:rsidRPr="009C4C7D">
        <w:rPr>
          <w:rFonts w:asciiTheme="minorHAnsi" w:hAnsiTheme="minorHAnsi" w:cstheme="minorHAnsi"/>
          <w:sz w:val="20"/>
          <w:szCs w:val="20"/>
        </w:rPr>
        <w:t>, [</w:t>
      </w:r>
      <w:r w:rsidR="009C4C7D" w:rsidRPr="009C4C7D">
        <w:rPr>
          <w:rFonts w:asciiTheme="minorHAnsi" w:hAnsiTheme="minorHAnsi" w:cstheme="minorHAnsi"/>
          <w:i/>
          <w:color w:val="0000FF"/>
          <w:sz w:val="20"/>
          <w:szCs w:val="20"/>
        </w:rPr>
        <w:t>aggiungere in caso di più di una categoria</w:t>
      </w:r>
      <w:r w:rsidR="009C4C7D" w:rsidRPr="009C4C7D">
        <w:rPr>
          <w:rFonts w:asciiTheme="minorHAnsi" w:hAnsiTheme="minorHAnsi" w:cstheme="minorHAnsi"/>
          <w:sz w:val="20"/>
          <w:szCs w:val="20"/>
        </w:rPr>
        <w:t xml:space="preserve">: </w:t>
      </w:r>
      <w:r w:rsidR="009C4C7D" w:rsidRPr="009C4C7D">
        <w:rPr>
          <w:rFonts w:asciiTheme="minorHAnsi" w:hAnsiTheme="minorHAnsi" w:cstheme="minorHAnsi"/>
          <w:b/>
          <w:bCs/>
          <w:sz w:val="20"/>
          <w:szCs w:val="20"/>
        </w:rPr>
        <w:t>con riferimento ad ogni singola categoria]</w:t>
      </w:r>
      <w:r w:rsidR="009C4C7D" w:rsidRPr="009C4C7D">
        <w:rPr>
          <w:rFonts w:asciiTheme="minorHAnsi" w:hAnsiTheme="minorHAnsi" w:cstheme="minorHAnsi"/>
          <w:sz w:val="20"/>
          <w:szCs w:val="20"/>
        </w:rPr>
        <w:t>,</w:t>
      </w:r>
      <w:r w:rsidR="009C4C7D" w:rsidRPr="00C8612F">
        <w:rPr>
          <w:rFonts w:asciiTheme="minorHAnsi" w:hAnsiTheme="minorHAnsi" w:cstheme="minorHAnsi"/>
        </w:rPr>
        <w:t xml:space="preserve"> </w:t>
      </w:r>
      <w:r w:rsidR="00723A3E" w:rsidRPr="00723A3E">
        <w:rPr>
          <w:rFonts w:asciiTheme="minorHAnsi" w:hAnsiTheme="minorHAnsi" w:cstheme="minorHAnsi"/>
          <w:sz w:val="20"/>
          <w:szCs w:val="20"/>
        </w:rPr>
        <w:t xml:space="preserve">dal raggruppamento temporaneo/consorzio ordinario nel </w:t>
      </w:r>
      <w:r w:rsidR="00723A3E">
        <w:rPr>
          <w:rFonts w:asciiTheme="minorHAnsi" w:hAnsiTheme="minorHAnsi" w:cstheme="minorHAnsi"/>
          <w:sz w:val="20"/>
          <w:szCs w:val="20"/>
        </w:rPr>
        <w:t xml:space="preserve">suo complesso; resta fermo che </w:t>
      </w:r>
      <w:r w:rsidR="00723A3E" w:rsidRPr="00723A3E">
        <w:rPr>
          <w:rFonts w:asciiTheme="minorHAnsi" w:hAnsiTheme="minorHAnsi" w:cstheme="minorHAnsi"/>
          <w:sz w:val="20"/>
          <w:szCs w:val="20"/>
        </w:rPr>
        <w:t>ciascun componente deve possedere i requisiti per la parte di prestazioni che si impegna a eseguire.</w:t>
      </w:r>
    </w:p>
    <w:p w14:paraId="59ED9B52" w14:textId="49DCC1AB" w:rsidR="001F7F21" w:rsidRDefault="00693B7A" w:rsidP="004214F9">
      <w:pPr>
        <w:pStyle w:val="Paragrafoelenco"/>
        <w:numPr>
          <w:ilvl w:val="0"/>
          <w:numId w:val="115"/>
        </w:numPr>
        <w:autoSpaceDE w:val="0"/>
        <w:autoSpaceDN w:val="0"/>
        <w:adjustRightInd w:val="0"/>
        <w:spacing w:line="360" w:lineRule="auto"/>
        <w:rPr>
          <w:rFonts w:asciiTheme="minorHAnsi" w:hAnsiTheme="minorHAnsi" w:cstheme="minorHAnsi"/>
          <w:sz w:val="20"/>
          <w:szCs w:val="20"/>
        </w:rPr>
      </w:pPr>
      <w:r>
        <w:rPr>
          <w:rFonts w:asciiTheme="minorHAnsi" w:hAnsiTheme="minorHAnsi" w:cstheme="minorHAnsi"/>
          <w:sz w:val="20"/>
          <w:szCs w:val="20"/>
        </w:rPr>
        <w:t>I</w:t>
      </w:r>
      <w:r w:rsidR="001F7F21" w:rsidRPr="00C144F8">
        <w:rPr>
          <w:rFonts w:asciiTheme="minorHAnsi" w:hAnsiTheme="minorHAnsi" w:cstheme="minorHAnsi"/>
          <w:sz w:val="20"/>
          <w:szCs w:val="20"/>
        </w:rPr>
        <w:t xml:space="preserve">n caso di R.T.I., di consorzi ordinari e di G.E.I.E. </w:t>
      </w:r>
      <w:r w:rsidR="001F7F21" w:rsidRPr="00C144F8">
        <w:rPr>
          <w:rFonts w:asciiTheme="minorHAnsi" w:hAnsiTheme="minorHAnsi" w:cstheme="minorHAnsi"/>
          <w:b/>
          <w:bCs/>
          <w:sz w:val="20"/>
          <w:szCs w:val="20"/>
          <w:u w:val="single"/>
        </w:rPr>
        <w:t>di tipo verticale</w:t>
      </w:r>
      <w:r w:rsidR="001F7F21" w:rsidRPr="00C144F8">
        <w:rPr>
          <w:rFonts w:asciiTheme="minorHAnsi" w:hAnsiTheme="minorHAnsi" w:cstheme="minorHAnsi"/>
          <w:sz w:val="20"/>
          <w:szCs w:val="20"/>
        </w:rPr>
        <w:t xml:space="preserve">, i requisiti di capacità economica e finanziaria e di capacità tecnica e professionale </w:t>
      </w:r>
      <w:r w:rsidR="00F30E83">
        <w:rPr>
          <w:rFonts w:asciiTheme="minorHAnsi" w:hAnsiTheme="minorHAnsi" w:cstheme="minorHAnsi"/>
          <w:sz w:val="20"/>
          <w:szCs w:val="20"/>
        </w:rPr>
        <w:t xml:space="preserve">relativi alla categoria prevalente </w:t>
      </w:r>
      <w:r w:rsidR="001F7F21" w:rsidRPr="00C144F8">
        <w:rPr>
          <w:rFonts w:asciiTheme="minorHAnsi" w:hAnsiTheme="minorHAnsi" w:cstheme="minorHAnsi"/>
          <w:sz w:val="20"/>
          <w:szCs w:val="20"/>
        </w:rPr>
        <w:t>devono essere posseduti</w:t>
      </w:r>
      <w:r w:rsidR="001F7F21" w:rsidRPr="00693B7A">
        <w:rPr>
          <w:rFonts w:asciiTheme="minorHAnsi" w:hAnsiTheme="minorHAnsi" w:cstheme="minorHAnsi"/>
          <w:sz w:val="20"/>
          <w:szCs w:val="20"/>
        </w:rPr>
        <w:t>,</w:t>
      </w:r>
      <w:r w:rsidR="001F7F21" w:rsidRPr="00C144F8">
        <w:rPr>
          <w:rFonts w:asciiTheme="minorHAnsi" w:hAnsiTheme="minorHAnsi" w:cstheme="minorHAnsi"/>
          <w:sz w:val="20"/>
          <w:szCs w:val="20"/>
        </w:rPr>
        <w:t xml:space="preserve"> </w:t>
      </w:r>
      <w:r w:rsidR="00F30E83">
        <w:rPr>
          <w:rFonts w:asciiTheme="minorHAnsi" w:hAnsiTheme="minorHAnsi" w:cstheme="minorHAnsi"/>
          <w:sz w:val="20"/>
          <w:szCs w:val="20"/>
        </w:rPr>
        <w:t xml:space="preserve">dall’impresa che esegue la </w:t>
      </w:r>
      <w:r w:rsidR="001F7F21" w:rsidRPr="00C144F8">
        <w:rPr>
          <w:rFonts w:asciiTheme="minorHAnsi" w:hAnsiTheme="minorHAnsi" w:cstheme="minorHAnsi"/>
          <w:sz w:val="20"/>
          <w:szCs w:val="20"/>
        </w:rPr>
        <w:t xml:space="preserve">categoria prevalente, mentre </w:t>
      </w:r>
      <w:r w:rsidR="00F30E83" w:rsidRPr="00C144F8">
        <w:rPr>
          <w:rFonts w:asciiTheme="minorHAnsi" w:hAnsiTheme="minorHAnsi" w:cstheme="minorHAnsi"/>
          <w:sz w:val="20"/>
          <w:szCs w:val="20"/>
        </w:rPr>
        <w:t xml:space="preserve">i requisiti di capacità economica e finanziaria e di capacità tecnica e professionale </w:t>
      </w:r>
      <w:r w:rsidR="00F30E83">
        <w:rPr>
          <w:rFonts w:asciiTheme="minorHAnsi" w:hAnsiTheme="minorHAnsi" w:cstheme="minorHAnsi"/>
          <w:sz w:val="20"/>
          <w:szCs w:val="20"/>
        </w:rPr>
        <w:t xml:space="preserve">di ciascuna categoria </w:t>
      </w:r>
      <w:r w:rsidR="001F7F21" w:rsidRPr="00C144F8">
        <w:rPr>
          <w:rFonts w:asciiTheme="minorHAnsi" w:hAnsiTheme="minorHAnsi" w:cstheme="minorHAnsi"/>
          <w:sz w:val="20"/>
          <w:szCs w:val="20"/>
        </w:rPr>
        <w:t>scorporabil</w:t>
      </w:r>
      <w:r w:rsidR="00F30E83">
        <w:rPr>
          <w:rFonts w:asciiTheme="minorHAnsi" w:hAnsiTheme="minorHAnsi" w:cstheme="minorHAnsi"/>
          <w:sz w:val="20"/>
          <w:szCs w:val="20"/>
        </w:rPr>
        <w:t>e</w:t>
      </w:r>
      <w:r w:rsidR="001F7F21" w:rsidRPr="00C144F8">
        <w:rPr>
          <w:rFonts w:asciiTheme="minorHAnsi" w:hAnsiTheme="minorHAnsi" w:cstheme="minorHAnsi"/>
          <w:sz w:val="20"/>
          <w:szCs w:val="20"/>
        </w:rPr>
        <w:t xml:space="preserve"> </w:t>
      </w:r>
      <w:r w:rsidR="00F30E83">
        <w:rPr>
          <w:rFonts w:asciiTheme="minorHAnsi" w:hAnsiTheme="minorHAnsi" w:cstheme="minorHAnsi"/>
          <w:sz w:val="20"/>
          <w:szCs w:val="20"/>
        </w:rPr>
        <w:t>devono essere posseduti rispettivamente dall’impresa che esegue la specifica categoria scorporabile</w:t>
      </w:r>
      <w:r>
        <w:rPr>
          <w:rFonts w:asciiTheme="minorHAnsi" w:hAnsiTheme="minorHAnsi" w:cstheme="minorHAnsi"/>
          <w:sz w:val="20"/>
          <w:szCs w:val="20"/>
        </w:rPr>
        <w:t>.</w:t>
      </w:r>
    </w:p>
    <w:p w14:paraId="0195F825" w14:textId="74FA91CA" w:rsidR="008C3782" w:rsidRPr="008C3782" w:rsidRDefault="008C3782" w:rsidP="004214F9">
      <w:pPr>
        <w:pStyle w:val="Paragrafoelenco"/>
        <w:numPr>
          <w:ilvl w:val="0"/>
          <w:numId w:val="115"/>
        </w:numPr>
        <w:autoSpaceDE w:val="0"/>
        <w:autoSpaceDN w:val="0"/>
        <w:adjustRightInd w:val="0"/>
        <w:spacing w:line="360" w:lineRule="auto"/>
        <w:rPr>
          <w:rFonts w:asciiTheme="minorHAnsi" w:hAnsiTheme="minorHAnsi" w:cstheme="minorHAnsi"/>
          <w:color w:val="000000"/>
          <w:szCs w:val="20"/>
        </w:rPr>
      </w:pPr>
      <w:r w:rsidRPr="00743427">
        <w:rPr>
          <w:rFonts w:ascii="Calibri" w:hAnsi="Calibri" w:cs="Calibri"/>
          <w:color w:val="000000"/>
          <w:sz w:val="20"/>
          <w:szCs w:val="20"/>
        </w:rPr>
        <w:t xml:space="preserve">Per il </w:t>
      </w:r>
      <w:r w:rsidRPr="00743427">
        <w:rPr>
          <w:rFonts w:ascii="Calibri" w:hAnsi="Calibri" w:cs="Calibri"/>
          <w:b/>
          <w:bCs/>
          <w:color w:val="000000"/>
          <w:sz w:val="20"/>
          <w:szCs w:val="20"/>
          <w:shd w:val="clear" w:color="auto" w:fill="FFFFFF"/>
        </w:rPr>
        <w:t xml:space="preserve">Raggruppamento temporaneo </w:t>
      </w:r>
      <w:r w:rsidR="006074B0" w:rsidRPr="006074B0">
        <w:rPr>
          <w:rFonts w:ascii="Calibri" w:hAnsi="Calibri" w:cs="Calibri"/>
          <w:b/>
          <w:bCs/>
          <w:color w:val="000000"/>
          <w:sz w:val="20"/>
          <w:szCs w:val="20"/>
          <w:u w:val="single"/>
          <w:shd w:val="clear" w:color="auto" w:fill="FFFFFF"/>
        </w:rPr>
        <w:t xml:space="preserve">di tipo </w:t>
      </w:r>
      <w:r w:rsidRPr="006074B0">
        <w:rPr>
          <w:rFonts w:ascii="Calibri" w:hAnsi="Calibri" w:cs="Calibri"/>
          <w:b/>
          <w:bCs/>
          <w:color w:val="000000"/>
          <w:sz w:val="20"/>
          <w:szCs w:val="20"/>
          <w:u w:val="single"/>
        </w:rPr>
        <w:t>misto</w:t>
      </w:r>
      <w:r w:rsidRPr="00743427">
        <w:rPr>
          <w:rFonts w:ascii="Calibri" w:hAnsi="Calibri" w:cs="Calibri"/>
          <w:b/>
          <w:bCs/>
          <w:color w:val="000000"/>
          <w:sz w:val="20"/>
          <w:szCs w:val="20"/>
        </w:rPr>
        <w:t xml:space="preserve">, </w:t>
      </w:r>
      <w:r w:rsidRPr="00743427">
        <w:rPr>
          <w:rFonts w:ascii="Calibri" w:hAnsi="Calibri" w:cs="Calibri"/>
          <w:bCs/>
          <w:color w:val="000000"/>
          <w:sz w:val="20"/>
          <w:szCs w:val="20"/>
        </w:rPr>
        <w:t>si applica la disciplina prevista per i raggruppamenti verticali fermo restando che</w:t>
      </w:r>
      <w:r>
        <w:rPr>
          <w:rFonts w:ascii="Calibri" w:hAnsi="Calibri" w:cs="Calibri"/>
          <w:bCs/>
          <w:color w:val="000000"/>
          <w:sz w:val="20"/>
          <w:szCs w:val="20"/>
        </w:rPr>
        <w:t xml:space="preserve"> in presenza di </w:t>
      </w:r>
      <w:r w:rsidRPr="00743427">
        <w:rPr>
          <w:rFonts w:ascii="Calibri" w:hAnsi="Calibri" w:cs="Calibri"/>
          <w:bCs/>
          <w:color w:val="000000"/>
          <w:sz w:val="20"/>
          <w:szCs w:val="20"/>
        </w:rPr>
        <w:t>un sub-raggruppamento temporaneo orizzontale a livello di singola categoria si applica</w:t>
      </w:r>
      <w:r>
        <w:rPr>
          <w:rFonts w:ascii="Calibri" w:hAnsi="Calibri" w:cs="Calibri"/>
          <w:bCs/>
          <w:color w:val="000000"/>
          <w:sz w:val="20"/>
          <w:szCs w:val="20"/>
        </w:rPr>
        <w:t>, in tale ipotesi,</w:t>
      </w:r>
      <w:r w:rsidRPr="00743427">
        <w:rPr>
          <w:rFonts w:ascii="Calibri" w:hAnsi="Calibri" w:cs="Calibri"/>
          <w:bCs/>
          <w:color w:val="000000"/>
          <w:sz w:val="20"/>
          <w:szCs w:val="20"/>
        </w:rPr>
        <w:t xml:space="preserve"> la regola prevista </w:t>
      </w:r>
      <w:r>
        <w:rPr>
          <w:rFonts w:ascii="Calibri" w:hAnsi="Calibri" w:cs="Calibri"/>
          <w:bCs/>
          <w:color w:val="000000"/>
          <w:sz w:val="20"/>
          <w:szCs w:val="20"/>
        </w:rPr>
        <w:t>per il raggruppamento temporaneo orizzontale.</w:t>
      </w:r>
    </w:p>
    <w:p w14:paraId="467932E3" w14:textId="4D20067B" w:rsidR="002A2986" w:rsidRDefault="002A2986" w:rsidP="00E046B7">
      <w:pPr>
        <w:widowControl w:val="0"/>
        <w:rPr>
          <w:rFonts w:asciiTheme="minorHAnsi" w:eastAsia="Calibri" w:hAnsiTheme="minorHAnsi" w:cstheme="minorHAnsi"/>
          <w:sz w:val="20"/>
          <w:lang w:eastAsia="it-IT"/>
        </w:rPr>
      </w:pPr>
    </w:p>
    <w:p w14:paraId="2A34478B" w14:textId="77777777" w:rsidR="007A4AC5" w:rsidRDefault="007A4AC5" w:rsidP="00E046B7">
      <w:pPr>
        <w:widowControl w:val="0"/>
        <w:rPr>
          <w:rFonts w:asciiTheme="minorHAnsi" w:eastAsia="Calibri" w:hAnsiTheme="minorHAnsi" w:cstheme="minorHAnsi"/>
          <w:sz w:val="20"/>
          <w:lang w:eastAsia="it-IT"/>
        </w:rPr>
      </w:pPr>
    </w:p>
    <w:p w14:paraId="0E821267" w14:textId="77777777" w:rsidR="005A68B6" w:rsidRPr="00115ABD" w:rsidRDefault="005A68B6" w:rsidP="00115ABD">
      <w:pPr>
        <w:pStyle w:val="Titolo3"/>
        <w:keepNext w:val="0"/>
        <w:widowControl w:val="0"/>
        <w:numPr>
          <w:ilvl w:val="2"/>
          <w:numId w:val="3"/>
        </w:numPr>
        <w:spacing w:after="240"/>
        <w:rPr>
          <w:rFonts w:asciiTheme="minorHAnsi" w:eastAsia="Calibri" w:hAnsiTheme="minorHAnsi" w:cstheme="minorHAnsi"/>
          <w:i/>
          <w:caps w:val="0"/>
        </w:rPr>
      </w:pPr>
      <w:bookmarkStart w:id="1381" w:name="_Toc112492706"/>
      <w:r w:rsidRPr="00115ABD">
        <w:rPr>
          <w:rFonts w:asciiTheme="minorHAnsi" w:eastAsia="Calibri" w:hAnsiTheme="minorHAnsi" w:cstheme="minorHAnsi"/>
          <w:i/>
          <w:caps w:val="0"/>
        </w:rPr>
        <w:t>Indicazioni per i consorzi di cooperative e di imprese artigiane, consorzi stabili e reti soggetto con qualificazione SOA</w:t>
      </w:r>
      <w:bookmarkEnd w:id="1381"/>
    </w:p>
    <w:p w14:paraId="2F08C16D" w14:textId="77777777" w:rsidR="005A68B6" w:rsidRPr="007D3523" w:rsidRDefault="005A68B6" w:rsidP="005A68B6">
      <w:pPr>
        <w:rPr>
          <w:rFonts w:asciiTheme="minorHAnsi" w:hAnsiTheme="minorHAnsi" w:cstheme="minorHAnsi"/>
          <w:sz w:val="20"/>
        </w:rPr>
      </w:pPr>
    </w:p>
    <w:p w14:paraId="7DF13B6D" w14:textId="1892AE65" w:rsidR="005A68B6" w:rsidRPr="00810F94" w:rsidRDefault="005A68B6" w:rsidP="005A68B6">
      <w:pPr>
        <w:spacing w:line="360" w:lineRule="auto"/>
        <w:rPr>
          <w:rFonts w:asciiTheme="minorHAnsi" w:hAnsiTheme="minorHAnsi" w:cstheme="minorHAnsi"/>
          <w:sz w:val="20"/>
        </w:rPr>
      </w:pPr>
      <w:r>
        <w:rPr>
          <w:rFonts w:asciiTheme="minorHAnsi" w:hAnsiTheme="minorHAnsi" w:cstheme="minorHAnsi"/>
          <w:sz w:val="20"/>
        </w:rPr>
        <w:t xml:space="preserve">I soggetti di cui all’art. </w:t>
      </w:r>
      <w:r w:rsidRPr="00810F94">
        <w:rPr>
          <w:rFonts w:asciiTheme="minorHAnsi" w:hAnsiTheme="minorHAnsi" w:cstheme="minorHAnsi"/>
          <w:sz w:val="20"/>
        </w:rPr>
        <w:t xml:space="preserve">45 comma 2, </w:t>
      </w:r>
      <w:proofErr w:type="spellStart"/>
      <w:r w:rsidRPr="00810F94">
        <w:rPr>
          <w:rFonts w:asciiTheme="minorHAnsi" w:hAnsiTheme="minorHAnsi" w:cstheme="minorHAnsi"/>
          <w:sz w:val="20"/>
        </w:rPr>
        <w:t>lett</w:t>
      </w:r>
      <w:proofErr w:type="spellEnd"/>
      <w:r w:rsidRPr="00810F94">
        <w:rPr>
          <w:rFonts w:asciiTheme="minorHAnsi" w:hAnsiTheme="minorHAnsi" w:cstheme="minorHAnsi"/>
          <w:sz w:val="20"/>
        </w:rPr>
        <w:t>. b) e c), nonché le reti soggetto in</w:t>
      </w:r>
      <w:r>
        <w:rPr>
          <w:rFonts w:asciiTheme="minorHAnsi" w:hAnsiTheme="minorHAnsi" w:cstheme="minorHAnsi"/>
          <w:sz w:val="20"/>
        </w:rPr>
        <w:t xml:space="preserve"> possesso di qualificazione SOA, </w:t>
      </w:r>
      <w:r w:rsidRPr="00810F94">
        <w:rPr>
          <w:rFonts w:asciiTheme="minorHAnsi" w:hAnsiTheme="minorHAnsi" w:cstheme="minorHAnsi"/>
          <w:sz w:val="20"/>
        </w:rPr>
        <w:t>devono possedere i requisiti di partecipazione nei termini di seguito indicati.</w:t>
      </w:r>
    </w:p>
    <w:p w14:paraId="649DC3B1" w14:textId="77777777" w:rsidR="007B4164" w:rsidRPr="00810F94" w:rsidRDefault="007B4164" w:rsidP="005A68B6">
      <w:pPr>
        <w:widowControl w:val="0"/>
        <w:spacing w:line="360" w:lineRule="auto"/>
        <w:rPr>
          <w:rFonts w:asciiTheme="minorHAnsi" w:hAnsiTheme="minorHAnsi" w:cstheme="minorHAnsi"/>
          <w:bCs/>
          <w:sz w:val="20"/>
        </w:rPr>
      </w:pPr>
    </w:p>
    <w:p w14:paraId="3EEF52E9" w14:textId="56DE514F" w:rsidR="005A68B6" w:rsidRDefault="005A68B6" w:rsidP="005A68B6">
      <w:pPr>
        <w:widowControl w:val="0"/>
        <w:spacing w:line="360" w:lineRule="auto"/>
        <w:rPr>
          <w:rFonts w:asciiTheme="minorHAnsi" w:hAnsiTheme="minorHAnsi" w:cstheme="minorHAnsi"/>
          <w:bCs/>
          <w:sz w:val="20"/>
        </w:rPr>
      </w:pPr>
      <w:r w:rsidRPr="00810F94">
        <w:rPr>
          <w:rFonts w:asciiTheme="minorHAnsi" w:hAnsiTheme="minorHAnsi" w:cstheme="minorHAnsi"/>
          <w:bCs/>
          <w:sz w:val="20"/>
        </w:rPr>
        <w:t xml:space="preserve">Il requisito di ordine professionale di cui </w:t>
      </w:r>
      <w:r w:rsidR="00191E33">
        <w:rPr>
          <w:rFonts w:asciiTheme="minorHAnsi" w:hAnsiTheme="minorHAnsi" w:cstheme="minorHAnsi"/>
          <w:b/>
          <w:bCs/>
          <w:sz w:val="20"/>
        </w:rPr>
        <w:t xml:space="preserve">all’articolo 7.1.1 </w:t>
      </w:r>
      <w:proofErr w:type="spellStart"/>
      <w:r w:rsidR="00191E33">
        <w:rPr>
          <w:rFonts w:asciiTheme="minorHAnsi" w:hAnsiTheme="minorHAnsi" w:cstheme="minorHAnsi"/>
          <w:b/>
          <w:bCs/>
          <w:sz w:val="20"/>
        </w:rPr>
        <w:t>lett</w:t>
      </w:r>
      <w:proofErr w:type="spellEnd"/>
      <w:r w:rsidR="00191E33">
        <w:rPr>
          <w:rFonts w:asciiTheme="minorHAnsi" w:hAnsiTheme="minorHAnsi" w:cstheme="minorHAnsi"/>
          <w:b/>
          <w:bCs/>
          <w:sz w:val="20"/>
        </w:rPr>
        <w:t xml:space="preserve">. </w:t>
      </w:r>
      <w:r w:rsidR="000D6EEB">
        <w:rPr>
          <w:rFonts w:asciiTheme="minorHAnsi" w:hAnsiTheme="minorHAnsi" w:cstheme="minorHAnsi"/>
          <w:b/>
          <w:bCs/>
          <w:sz w:val="20"/>
        </w:rPr>
        <w:t>a</w:t>
      </w:r>
      <w:r w:rsidRPr="001E6247">
        <w:rPr>
          <w:rFonts w:asciiTheme="minorHAnsi" w:hAnsiTheme="minorHAnsi" w:cstheme="minorHAnsi"/>
          <w:b/>
          <w:bCs/>
          <w:sz w:val="20"/>
        </w:rPr>
        <w:t>)</w:t>
      </w:r>
      <w:r w:rsidRPr="00810F94">
        <w:rPr>
          <w:rFonts w:asciiTheme="minorHAnsi" w:hAnsiTheme="minorHAnsi" w:cstheme="minorHAnsi"/>
          <w:bCs/>
          <w:sz w:val="20"/>
        </w:rPr>
        <w:t xml:space="preserve"> che precede </w:t>
      </w:r>
      <w:r w:rsidR="000736AE">
        <w:rPr>
          <w:rFonts w:asciiTheme="minorHAnsi" w:hAnsiTheme="minorHAnsi" w:cstheme="minorHAnsi"/>
          <w:bCs/>
          <w:sz w:val="20"/>
        </w:rPr>
        <w:t>deve</w:t>
      </w:r>
      <w:r w:rsidRPr="00810F94">
        <w:rPr>
          <w:rFonts w:asciiTheme="minorHAnsi" w:hAnsiTheme="minorHAnsi" w:cstheme="minorHAnsi"/>
          <w:bCs/>
          <w:sz w:val="20"/>
        </w:rPr>
        <w:t xml:space="preserve"> essere posseduto dal consorzio e dalle consorziate designate quali esecutrici.</w:t>
      </w:r>
    </w:p>
    <w:p w14:paraId="5E452422" w14:textId="77777777" w:rsidR="00BE3253" w:rsidRDefault="00BE3253" w:rsidP="007D3523">
      <w:pPr>
        <w:widowControl w:val="0"/>
        <w:spacing w:line="240" w:lineRule="auto"/>
        <w:rPr>
          <w:rFonts w:asciiTheme="minorHAnsi" w:hAnsiTheme="minorHAnsi" w:cstheme="minorHAnsi"/>
          <w:bCs/>
          <w:sz w:val="20"/>
        </w:rPr>
      </w:pPr>
    </w:p>
    <w:p w14:paraId="2B131308" w14:textId="6E095D84" w:rsidR="005A68B6" w:rsidRDefault="000736AE" w:rsidP="005A68B6">
      <w:pPr>
        <w:autoSpaceDE w:val="0"/>
        <w:autoSpaceDN w:val="0"/>
        <w:adjustRightInd w:val="0"/>
        <w:spacing w:line="360" w:lineRule="auto"/>
        <w:rPr>
          <w:rFonts w:asciiTheme="minorHAnsi" w:hAnsiTheme="minorHAnsi" w:cstheme="minorHAnsi"/>
          <w:sz w:val="20"/>
          <w:szCs w:val="20"/>
        </w:rPr>
      </w:pPr>
      <w:r w:rsidRPr="000736AE">
        <w:rPr>
          <w:rFonts w:asciiTheme="minorHAnsi" w:hAnsiTheme="minorHAnsi" w:cstheme="minorHAnsi"/>
          <w:bCs/>
          <w:sz w:val="20"/>
          <w:szCs w:val="20"/>
        </w:rPr>
        <w:t>A</w:t>
      </w:r>
      <w:r w:rsidR="005A68B6" w:rsidRPr="00277E92">
        <w:rPr>
          <w:rFonts w:asciiTheme="minorHAnsi" w:hAnsiTheme="minorHAnsi" w:cstheme="minorHAnsi"/>
          <w:sz w:val="20"/>
          <w:szCs w:val="20"/>
        </w:rPr>
        <w:t>i sensi del combinato disposto degli articoli 47, 83, co. 2, e 216, co. 14, del Codice dei Contratti,</w:t>
      </w:r>
      <w:r w:rsidR="00F93732">
        <w:rPr>
          <w:rFonts w:asciiTheme="minorHAnsi" w:hAnsiTheme="minorHAnsi" w:cstheme="minorHAnsi"/>
          <w:sz w:val="20"/>
          <w:szCs w:val="20"/>
        </w:rPr>
        <w:t xml:space="preserve"> </w:t>
      </w:r>
      <w:r w:rsidR="005A68B6" w:rsidRPr="00277E92">
        <w:rPr>
          <w:rFonts w:asciiTheme="minorHAnsi" w:hAnsiTheme="minorHAnsi" w:cstheme="minorHAnsi"/>
          <w:sz w:val="20"/>
          <w:szCs w:val="20"/>
        </w:rPr>
        <w:t xml:space="preserve">i requisiti di capacità economica e finanziaria nonché tecnica e professionale </w:t>
      </w:r>
      <w:r w:rsidR="005A68B6" w:rsidRPr="0043629F">
        <w:rPr>
          <w:rFonts w:asciiTheme="minorHAnsi" w:hAnsiTheme="minorHAnsi" w:cstheme="minorHAnsi"/>
          <w:sz w:val="20"/>
          <w:szCs w:val="20"/>
        </w:rPr>
        <w:t xml:space="preserve">di cui al </w:t>
      </w:r>
      <w:r w:rsidR="005A68B6" w:rsidRPr="0043629F">
        <w:rPr>
          <w:rFonts w:asciiTheme="minorHAnsi" w:hAnsiTheme="minorHAnsi" w:cstheme="minorHAnsi"/>
          <w:b/>
          <w:sz w:val="20"/>
          <w:szCs w:val="20"/>
        </w:rPr>
        <w:t>precedente</w:t>
      </w:r>
      <w:r w:rsidR="005A68B6">
        <w:rPr>
          <w:rFonts w:asciiTheme="minorHAnsi" w:hAnsiTheme="minorHAnsi" w:cstheme="minorHAnsi"/>
          <w:sz w:val="20"/>
          <w:szCs w:val="20"/>
        </w:rPr>
        <w:t xml:space="preserve"> </w:t>
      </w:r>
      <w:r w:rsidR="005A68B6">
        <w:rPr>
          <w:rFonts w:asciiTheme="minorHAnsi" w:hAnsiTheme="minorHAnsi" w:cstheme="minorHAnsi"/>
          <w:b/>
          <w:sz w:val="20"/>
          <w:szCs w:val="20"/>
        </w:rPr>
        <w:t xml:space="preserve">punto </w:t>
      </w:r>
      <w:r w:rsidR="005A68B6" w:rsidRPr="0043629F">
        <w:rPr>
          <w:rFonts w:asciiTheme="minorHAnsi" w:hAnsiTheme="minorHAnsi" w:cstheme="minorHAnsi"/>
          <w:b/>
          <w:sz w:val="20"/>
          <w:szCs w:val="20"/>
        </w:rPr>
        <w:t>7.</w:t>
      </w:r>
      <w:r>
        <w:rPr>
          <w:rFonts w:asciiTheme="minorHAnsi" w:hAnsiTheme="minorHAnsi" w:cstheme="minorHAnsi"/>
          <w:b/>
          <w:sz w:val="20"/>
          <w:szCs w:val="20"/>
        </w:rPr>
        <w:t>1</w:t>
      </w:r>
      <w:r w:rsidR="005A68B6" w:rsidRPr="0043629F">
        <w:rPr>
          <w:rFonts w:asciiTheme="minorHAnsi" w:hAnsiTheme="minorHAnsi" w:cstheme="minorHAnsi"/>
          <w:b/>
          <w:sz w:val="20"/>
          <w:szCs w:val="20"/>
        </w:rPr>
        <w:t>.</w:t>
      </w:r>
      <w:r>
        <w:rPr>
          <w:rFonts w:asciiTheme="minorHAnsi" w:hAnsiTheme="minorHAnsi" w:cstheme="minorHAnsi"/>
          <w:b/>
          <w:sz w:val="20"/>
          <w:szCs w:val="20"/>
        </w:rPr>
        <w:t>2</w:t>
      </w:r>
      <w:r w:rsidR="005A68B6" w:rsidRPr="0043629F">
        <w:rPr>
          <w:rFonts w:asciiTheme="minorHAnsi" w:hAnsiTheme="minorHAnsi" w:cstheme="minorHAnsi"/>
          <w:sz w:val="20"/>
          <w:szCs w:val="20"/>
        </w:rPr>
        <w:t xml:space="preserve"> </w:t>
      </w:r>
      <w:r w:rsidR="005A68B6" w:rsidRPr="00277E92">
        <w:rPr>
          <w:rFonts w:asciiTheme="minorHAnsi" w:hAnsiTheme="minorHAnsi" w:cstheme="minorHAnsi"/>
          <w:sz w:val="20"/>
          <w:szCs w:val="20"/>
        </w:rPr>
        <w:t>devono essere posseduti:</w:t>
      </w:r>
    </w:p>
    <w:p w14:paraId="15CDD22E" w14:textId="77777777" w:rsidR="005A68B6" w:rsidRPr="00277E92" w:rsidRDefault="005A68B6" w:rsidP="004214F9">
      <w:pPr>
        <w:numPr>
          <w:ilvl w:val="0"/>
          <w:numId w:val="65"/>
        </w:numPr>
        <w:suppressAutoHyphens w:val="0"/>
        <w:autoSpaceDE w:val="0"/>
        <w:autoSpaceDN w:val="0"/>
        <w:adjustRightInd w:val="0"/>
        <w:spacing w:line="360" w:lineRule="auto"/>
        <w:ind w:left="426" w:hanging="426"/>
        <w:rPr>
          <w:rFonts w:asciiTheme="minorHAnsi" w:hAnsiTheme="minorHAnsi" w:cstheme="minorHAnsi"/>
          <w:sz w:val="20"/>
          <w:szCs w:val="20"/>
        </w:rPr>
      </w:pPr>
      <w:r w:rsidRPr="00277E92">
        <w:rPr>
          <w:rFonts w:asciiTheme="minorHAnsi" w:hAnsiTheme="minorHAnsi" w:cstheme="minorHAnsi"/>
          <w:sz w:val="20"/>
          <w:szCs w:val="20"/>
        </w:rPr>
        <w:t xml:space="preserve">in caso di consorzi fra società cooperative di produzione e lavoro e di consorzi tra imprese artigiane di cui all’articolo 45, co. 2, </w:t>
      </w:r>
      <w:proofErr w:type="spellStart"/>
      <w:r w:rsidRPr="00277E92">
        <w:rPr>
          <w:rFonts w:asciiTheme="minorHAnsi" w:hAnsiTheme="minorHAnsi" w:cstheme="minorHAnsi"/>
          <w:sz w:val="20"/>
          <w:szCs w:val="20"/>
        </w:rPr>
        <w:t>lett</w:t>
      </w:r>
      <w:proofErr w:type="spellEnd"/>
      <w:r w:rsidRPr="00277E92">
        <w:rPr>
          <w:rFonts w:asciiTheme="minorHAnsi" w:hAnsiTheme="minorHAnsi" w:cstheme="minorHAnsi"/>
          <w:sz w:val="20"/>
          <w:szCs w:val="20"/>
        </w:rPr>
        <w:t>. b) del Codice dei Contratti, direttamente dal consorzio;</w:t>
      </w:r>
    </w:p>
    <w:p w14:paraId="1404F200" w14:textId="77777777" w:rsidR="005A68B6" w:rsidRPr="00277E92" w:rsidRDefault="005A68B6" w:rsidP="004214F9">
      <w:pPr>
        <w:numPr>
          <w:ilvl w:val="0"/>
          <w:numId w:val="65"/>
        </w:numPr>
        <w:suppressAutoHyphens w:val="0"/>
        <w:autoSpaceDE w:val="0"/>
        <w:autoSpaceDN w:val="0"/>
        <w:adjustRightInd w:val="0"/>
        <w:spacing w:line="360" w:lineRule="auto"/>
        <w:ind w:left="426" w:hanging="426"/>
        <w:rPr>
          <w:rFonts w:asciiTheme="minorHAnsi" w:hAnsiTheme="minorHAnsi" w:cstheme="minorHAnsi"/>
          <w:sz w:val="20"/>
          <w:szCs w:val="20"/>
        </w:rPr>
      </w:pPr>
      <w:r w:rsidRPr="00277E92">
        <w:rPr>
          <w:rFonts w:asciiTheme="minorHAnsi" w:hAnsiTheme="minorHAnsi" w:cstheme="minorHAnsi"/>
          <w:sz w:val="20"/>
          <w:szCs w:val="20"/>
        </w:rPr>
        <w:t xml:space="preserve">in caso di consorzio stabile di cui all’articolo 45, co. 2, </w:t>
      </w:r>
      <w:proofErr w:type="spellStart"/>
      <w:r w:rsidRPr="00277E92">
        <w:rPr>
          <w:rFonts w:asciiTheme="minorHAnsi" w:hAnsiTheme="minorHAnsi" w:cstheme="minorHAnsi"/>
          <w:sz w:val="20"/>
          <w:szCs w:val="20"/>
        </w:rPr>
        <w:t>lett</w:t>
      </w:r>
      <w:proofErr w:type="spellEnd"/>
      <w:r w:rsidRPr="00277E92">
        <w:rPr>
          <w:rFonts w:asciiTheme="minorHAnsi" w:hAnsiTheme="minorHAnsi" w:cstheme="minorHAnsi"/>
          <w:sz w:val="20"/>
          <w:szCs w:val="20"/>
        </w:rPr>
        <w:t>. c) del Codice dei Contratti, direttamente dal consorzio o dalle singole imprese consorziate.</w:t>
      </w:r>
    </w:p>
    <w:p w14:paraId="6326C7BA" w14:textId="77777777" w:rsidR="00350527" w:rsidRDefault="00350527" w:rsidP="00E046B7">
      <w:pPr>
        <w:widowControl w:val="0"/>
        <w:rPr>
          <w:rFonts w:asciiTheme="minorHAnsi" w:eastAsia="Calibri" w:hAnsiTheme="minorHAnsi" w:cstheme="minorHAnsi"/>
          <w:sz w:val="20"/>
          <w:szCs w:val="20"/>
          <w:lang w:eastAsia="it-IT"/>
        </w:rPr>
      </w:pPr>
    </w:p>
    <w:p w14:paraId="4AA8216E" w14:textId="77777777" w:rsidR="008B5779" w:rsidRPr="007D3523" w:rsidRDefault="008B5779" w:rsidP="00E046B7">
      <w:pPr>
        <w:widowControl w:val="0"/>
        <w:rPr>
          <w:rFonts w:asciiTheme="minorHAnsi" w:eastAsia="Calibri" w:hAnsiTheme="minorHAnsi" w:cstheme="minorHAnsi"/>
          <w:sz w:val="20"/>
          <w:szCs w:val="20"/>
          <w:lang w:eastAsia="it-IT"/>
        </w:rPr>
      </w:pPr>
    </w:p>
    <w:p w14:paraId="39B2F736" w14:textId="77777777" w:rsidR="008B5779" w:rsidRPr="00B30332" w:rsidRDefault="008B5779" w:rsidP="008B5779">
      <w:pPr>
        <w:spacing w:line="360" w:lineRule="auto"/>
        <w:rPr>
          <w:rFonts w:asciiTheme="minorHAnsi" w:hAnsiTheme="minorHAnsi" w:cstheme="minorHAnsi"/>
          <w:i/>
          <w:iCs/>
          <w:color w:val="0000FF"/>
          <w:sz w:val="20"/>
          <w:szCs w:val="20"/>
        </w:rPr>
      </w:pPr>
      <w:r w:rsidRPr="00B30332">
        <w:rPr>
          <w:rFonts w:asciiTheme="minorHAnsi" w:hAnsiTheme="minorHAnsi" w:cstheme="minorHAnsi"/>
          <w:i/>
          <w:iCs/>
          <w:color w:val="0000FF"/>
          <w:sz w:val="20"/>
          <w:szCs w:val="20"/>
        </w:rPr>
        <w:t>[in caso di beni culturali]</w:t>
      </w:r>
    </w:p>
    <w:p w14:paraId="21C29ADA" w14:textId="0BE21E50" w:rsidR="008B5779" w:rsidRDefault="008B5779" w:rsidP="008B5779">
      <w:pPr>
        <w:spacing w:line="360" w:lineRule="auto"/>
        <w:rPr>
          <w:rFonts w:asciiTheme="minorHAnsi" w:hAnsiTheme="minorHAnsi" w:cstheme="minorHAnsi"/>
          <w:sz w:val="20"/>
          <w:szCs w:val="20"/>
        </w:rPr>
      </w:pPr>
      <w:r w:rsidRPr="00277E92">
        <w:rPr>
          <w:rFonts w:asciiTheme="minorHAnsi" w:hAnsiTheme="minorHAnsi" w:cstheme="minorHAnsi"/>
          <w:bCs/>
          <w:sz w:val="20"/>
          <w:szCs w:val="20"/>
        </w:rPr>
        <w:lastRenderedPageBreak/>
        <w:t xml:space="preserve">Con specifico riferimento alle lavorazioni </w:t>
      </w:r>
      <w:r>
        <w:rPr>
          <w:rFonts w:asciiTheme="minorHAnsi" w:hAnsiTheme="minorHAnsi" w:cstheme="minorHAnsi"/>
          <w:bCs/>
          <w:sz w:val="20"/>
          <w:szCs w:val="20"/>
        </w:rPr>
        <w:t xml:space="preserve">della </w:t>
      </w:r>
      <w:r w:rsidRPr="00277E92">
        <w:rPr>
          <w:rFonts w:asciiTheme="minorHAnsi" w:hAnsiTheme="minorHAnsi" w:cstheme="minorHAnsi"/>
          <w:bCs/>
          <w:sz w:val="20"/>
          <w:szCs w:val="20"/>
        </w:rPr>
        <w:t xml:space="preserve">categoria </w:t>
      </w:r>
      <w:r w:rsidRPr="00277E92">
        <w:rPr>
          <w:rFonts w:asciiTheme="minorHAnsi" w:hAnsiTheme="minorHAnsi" w:cstheme="minorHAnsi"/>
          <w:bCs/>
          <w:sz w:val="20"/>
          <w:szCs w:val="20"/>
          <w:highlight w:val="yellow"/>
        </w:rPr>
        <w:t xml:space="preserve">______ </w:t>
      </w:r>
      <w:r w:rsidRPr="00B30332">
        <w:rPr>
          <w:rFonts w:asciiTheme="minorHAnsi" w:hAnsiTheme="minorHAnsi" w:cstheme="minorHAnsi"/>
          <w:i/>
          <w:iCs/>
          <w:color w:val="0000FF"/>
          <w:sz w:val="20"/>
          <w:szCs w:val="20"/>
        </w:rPr>
        <w:t>(esempio OG2, OS2A.…)</w:t>
      </w:r>
      <w:r w:rsidRPr="00277E92">
        <w:rPr>
          <w:rFonts w:asciiTheme="minorHAnsi" w:hAnsiTheme="minorHAnsi" w:cstheme="minorHAnsi"/>
          <w:b/>
          <w:i/>
          <w:iCs/>
          <w:color w:val="0000FF"/>
          <w:sz w:val="20"/>
          <w:szCs w:val="20"/>
        </w:rPr>
        <w:t xml:space="preserve">, </w:t>
      </w:r>
      <w:r w:rsidRPr="00277E92">
        <w:rPr>
          <w:rFonts w:asciiTheme="minorHAnsi" w:hAnsiTheme="minorHAnsi" w:cstheme="minorHAnsi"/>
          <w:bCs/>
          <w:sz w:val="20"/>
          <w:szCs w:val="20"/>
        </w:rPr>
        <w:t>si</w:t>
      </w:r>
      <w:r w:rsidRPr="00277E92">
        <w:rPr>
          <w:rFonts w:asciiTheme="minorHAnsi" w:hAnsiTheme="minorHAnsi" w:cstheme="minorHAnsi"/>
          <w:b/>
          <w:i/>
          <w:iCs/>
          <w:color w:val="0000FF"/>
          <w:sz w:val="20"/>
          <w:szCs w:val="20"/>
        </w:rPr>
        <w:t xml:space="preserve"> </w:t>
      </w:r>
      <w:r w:rsidRPr="00277E92">
        <w:rPr>
          <w:rFonts w:asciiTheme="minorHAnsi" w:hAnsiTheme="minorHAnsi" w:cstheme="minorHAnsi"/>
          <w:sz w:val="20"/>
          <w:szCs w:val="20"/>
        </w:rPr>
        <w:t xml:space="preserve">precisa che, </w:t>
      </w:r>
      <w:r w:rsidRPr="0078753D">
        <w:rPr>
          <w:rFonts w:asciiTheme="minorHAnsi" w:hAnsiTheme="minorHAnsi" w:cstheme="minorHAnsi"/>
          <w:b/>
          <w:bCs/>
          <w:sz w:val="20"/>
          <w:szCs w:val="20"/>
        </w:rPr>
        <w:t>a pena di esclusione</w:t>
      </w:r>
      <w:r w:rsidRPr="00277E92">
        <w:rPr>
          <w:rFonts w:asciiTheme="minorHAnsi" w:hAnsiTheme="minorHAnsi" w:cstheme="minorHAnsi"/>
          <w:sz w:val="20"/>
          <w:szCs w:val="20"/>
        </w:rPr>
        <w:t xml:space="preserve">, qualora uno degli operatori economici di cui alle precedenti </w:t>
      </w:r>
      <w:proofErr w:type="spellStart"/>
      <w:r w:rsidRPr="00277E92">
        <w:rPr>
          <w:rFonts w:asciiTheme="minorHAnsi" w:hAnsiTheme="minorHAnsi" w:cstheme="minorHAnsi"/>
          <w:sz w:val="20"/>
          <w:szCs w:val="20"/>
        </w:rPr>
        <w:t>lett</w:t>
      </w:r>
      <w:proofErr w:type="spellEnd"/>
      <w:r w:rsidRPr="00277E92">
        <w:rPr>
          <w:rFonts w:asciiTheme="minorHAnsi" w:hAnsiTheme="minorHAnsi" w:cstheme="minorHAnsi"/>
          <w:sz w:val="20"/>
          <w:szCs w:val="20"/>
        </w:rPr>
        <w:t>. a) e b) in possesso dei requisiti ivi prescritti, intenda indicare una consorziata esecutrice, ai sensi del combinato disposto degli articoli 146, co. 2, e 148, co. 1 e 4, del Codice dei Contratti, la stessa consorziata esecutrice eventualmente designata per l’esecuzione dei lavori dovrà possedere in proprio la qualificazione.</w:t>
      </w:r>
    </w:p>
    <w:p w14:paraId="0DAAB712" w14:textId="77777777" w:rsidR="00942DD0" w:rsidRDefault="00942DD0" w:rsidP="00371107">
      <w:pPr>
        <w:tabs>
          <w:tab w:val="left" w:pos="176"/>
        </w:tabs>
        <w:spacing w:line="360" w:lineRule="auto"/>
        <w:rPr>
          <w:rFonts w:asciiTheme="minorHAnsi" w:hAnsiTheme="minorHAnsi" w:cstheme="minorHAnsi"/>
          <w:sz w:val="20"/>
          <w:szCs w:val="20"/>
        </w:rPr>
      </w:pPr>
    </w:p>
    <w:p w14:paraId="7CB18B5F" w14:textId="77777777" w:rsidR="008B5779" w:rsidRPr="007D3523" w:rsidRDefault="008B5779" w:rsidP="00371107">
      <w:pPr>
        <w:tabs>
          <w:tab w:val="left" w:pos="176"/>
        </w:tabs>
        <w:spacing w:line="360" w:lineRule="auto"/>
        <w:rPr>
          <w:rFonts w:asciiTheme="minorHAnsi" w:eastAsia="Calibri" w:hAnsiTheme="minorHAnsi" w:cstheme="minorHAnsi"/>
          <w:sz w:val="20"/>
          <w:szCs w:val="20"/>
          <w:lang w:eastAsia="it-IT"/>
        </w:rPr>
      </w:pPr>
    </w:p>
    <w:p w14:paraId="6B211331" w14:textId="79A832ED" w:rsidR="00371107" w:rsidRPr="006731F4" w:rsidRDefault="00371107" w:rsidP="000D6EEB">
      <w:pPr>
        <w:pStyle w:val="Titolo3"/>
        <w:keepNext w:val="0"/>
        <w:widowControl w:val="0"/>
        <w:numPr>
          <w:ilvl w:val="1"/>
          <w:numId w:val="3"/>
        </w:numPr>
        <w:spacing w:before="0" w:after="120"/>
        <w:ind w:left="425" w:hanging="425"/>
        <w:rPr>
          <w:rFonts w:asciiTheme="minorHAnsi" w:hAnsiTheme="minorHAnsi" w:cstheme="minorHAnsi"/>
          <w:szCs w:val="22"/>
        </w:rPr>
      </w:pPr>
      <w:bookmarkStart w:id="1382" w:name="_Toc112492707"/>
      <w:r w:rsidRPr="006731F4">
        <w:rPr>
          <w:rFonts w:asciiTheme="minorHAnsi" w:hAnsiTheme="minorHAnsi" w:cstheme="minorHAnsi"/>
          <w:szCs w:val="22"/>
        </w:rPr>
        <w:t xml:space="preserve">Requisiti </w:t>
      </w:r>
      <w:r w:rsidR="009777AE">
        <w:rPr>
          <w:rFonts w:asciiTheme="minorHAnsi" w:hAnsiTheme="minorHAnsi" w:cstheme="minorHAnsi"/>
          <w:szCs w:val="22"/>
        </w:rPr>
        <w:t>speciali per l’esecuzione della progettazione</w:t>
      </w:r>
      <w:bookmarkEnd w:id="1382"/>
    </w:p>
    <w:p w14:paraId="3A5DEB25" w14:textId="77777777" w:rsidR="003C61C5" w:rsidRPr="00EF4670" w:rsidRDefault="003C61C5" w:rsidP="003C61C5">
      <w:pPr>
        <w:spacing w:before="60" w:after="60" w:line="360" w:lineRule="auto"/>
        <w:rPr>
          <w:rFonts w:asciiTheme="minorHAnsi" w:hAnsiTheme="minorHAnsi" w:cstheme="minorHAnsi"/>
          <w:sz w:val="20"/>
        </w:rPr>
      </w:pPr>
      <w:r w:rsidRPr="00EF4670">
        <w:rPr>
          <w:rFonts w:asciiTheme="minorHAnsi" w:hAnsiTheme="minorHAnsi" w:cstheme="minorHAnsi"/>
          <w:sz w:val="20"/>
        </w:rPr>
        <w:t>Ai sensi dell’art. 46 comma 2 del Codice le società, per un periodo di cinque anni dalla loro costituzione, possono documentare il possesso dei requisiti tecnico-professionali nei seguenti termini:</w:t>
      </w:r>
    </w:p>
    <w:p w14:paraId="4012B3B9" w14:textId="77777777" w:rsidR="003C61C5" w:rsidRPr="00EF4670" w:rsidRDefault="003C61C5" w:rsidP="004214F9">
      <w:pPr>
        <w:pStyle w:val="Paragrafoelenco"/>
        <w:numPr>
          <w:ilvl w:val="0"/>
          <w:numId w:val="144"/>
        </w:numPr>
        <w:spacing w:before="60" w:after="60" w:line="360" w:lineRule="auto"/>
        <w:rPr>
          <w:rFonts w:asciiTheme="minorHAnsi" w:hAnsiTheme="minorHAnsi" w:cstheme="minorHAnsi"/>
          <w:sz w:val="20"/>
        </w:rPr>
      </w:pPr>
      <w:r w:rsidRPr="00EF4670">
        <w:rPr>
          <w:rFonts w:asciiTheme="minorHAnsi" w:hAnsiTheme="minorHAnsi" w:cstheme="minorHAnsi"/>
          <w:sz w:val="20"/>
        </w:rPr>
        <w:t>le società di persone o cooperative tramite i requisiti dei soci;</w:t>
      </w:r>
    </w:p>
    <w:p w14:paraId="28858C69" w14:textId="77777777" w:rsidR="003C61C5" w:rsidRPr="00EF4670" w:rsidRDefault="003C61C5" w:rsidP="004214F9">
      <w:pPr>
        <w:pStyle w:val="Paragrafoelenco"/>
        <w:numPr>
          <w:ilvl w:val="0"/>
          <w:numId w:val="144"/>
        </w:numPr>
        <w:spacing w:before="60" w:after="60" w:line="360" w:lineRule="auto"/>
        <w:rPr>
          <w:rFonts w:asciiTheme="minorHAnsi" w:hAnsiTheme="minorHAnsi" w:cstheme="minorHAnsi"/>
          <w:sz w:val="20"/>
        </w:rPr>
      </w:pPr>
      <w:r w:rsidRPr="00EF4670">
        <w:rPr>
          <w:rFonts w:asciiTheme="minorHAnsi" w:hAnsiTheme="minorHAnsi" w:cstheme="minorHAnsi"/>
          <w:sz w:val="20"/>
        </w:rPr>
        <w:t>le società di capitali tramite i requisiti dei soci, nonché dei direttori tecnici o dei professionisti dipendenti a tempo indeterminato.</w:t>
      </w:r>
    </w:p>
    <w:p w14:paraId="26686792" w14:textId="77777777" w:rsidR="003C61C5" w:rsidRPr="00EF4670" w:rsidRDefault="003C61C5" w:rsidP="003C61C5">
      <w:pPr>
        <w:widowControl w:val="0"/>
        <w:spacing w:before="60" w:after="60" w:line="360" w:lineRule="auto"/>
        <w:rPr>
          <w:rFonts w:asciiTheme="minorHAnsi" w:hAnsiTheme="minorHAnsi" w:cstheme="minorHAnsi"/>
          <w:sz w:val="20"/>
        </w:rPr>
      </w:pPr>
      <w:r w:rsidRPr="00EF4670">
        <w:rPr>
          <w:rFonts w:asciiTheme="minorHAnsi" w:hAnsiTheme="minorHAnsi" w:cstheme="minorHAnsi"/>
          <w:sz w:val="20"/>
        </w:rPr>
        <w:t>Si precisa che:</w:t>
      </w:r>
    </w:p>
    <w:p w14:paraId="0E5A1433" w14:textId="77777777" w:rsidR="003C61C5" w:rsidRPr="00EF4670" w:rsidRDefault="003C61C5" w:rsidP="004214F9">
      <w:pPr>
        <w:pStyle w:val="Paragrafoelenco"/>
        <w:widowControl w:val="0"/>
        <w:numPr>
          <w:ilvl w:val="0"/>
          <w:numId w:val="145"/>
        </w:numPr>
        <w:spacing w:before="60" w:after="60" w:line="360" w:lineRule="auto"/>
        <w:rPr>
          <w:rFonts w:asciiTheme="minorHAnsi" w:hAnsiTheme="minorHAnsi" w:cstheme="minorHAnsi"/>
          <w:sz w:val="20"/>
        </w:rPr>
      </w:pPr>
      <w:r w:rsidRPr="00EF4670">
        <w:rPr>
          <w:rFonts w:asciiTheme="minorHAnsi" w:hAnsiTheme="minorHAnsi" w:cstheme="minorHAnsi"/>
          <w:sz w:val="20"/>
        </w:rPr>
        <w:t xml:space="preserve">per «soci» delle società di cui alle lettere a) e b), si intendono solo i «soci professionisti attivi», escludendo i soci non professionisti di cui all'articolo 6, comma 4, del </w:t>
      </w:r>
      <w:proofErr w:type="spellStart"/>
      <w:r w:rsidRPr="00EF4670">
        <w:rPr>
          <w:rFonts w:asciiTheme="minorHAnsi" w:hAnsiTheme="minorHAnsi" w:cstheme="minorHAnsi"/>
          <w:sz w:val="20"/>
        </w:rPr>
        <w:t>d.m.</w:t>
      </w:r>
      <w:proofErr w:type="spellEnd"/>
      <w:r w:rsidRPr="00EF4670">
        <w:rPr>
          <w:rFonts w:asciiTheme="minorHAnsi" w:hAnsiTheme="minorHAnsi" w:cstheme="minorHAnsi"/>
          <w:sz w:val="20"/>
        </w:rPr>
        <w:t xml:space="preserve"> n. 34 del 2013;</w:t>
      </w:r>
    </w:p>
    <w:p w14:paraId="30C598EF" w14:textId="77777777" w:rsidR="003C61C5" w:rsidRPr="00EF4670" w:rsidRDefault="003C61C5" w:rsidP="004214F9">
      <w:pPr>
        <w:pStyle w:val="Paragrafoelenco"/>
        <w:widowControl w:val="0"/>
        <w:numPr>
          <w:ilvl w:val="0"/>
          <w:numId w:val="145"/>
        </w:numPr>
        <w:spacing w:before="60" w:after="60" w:line="360" w:lineRule="auto"/>
        <w:rPr>
          <w:rFonts w:asciiTheme="minorHAnsi" w:hAnsiTheme="minorHAnsi" w:cstheme="minorHAnsi"/>
          <w:sz w:val="20"/>
        </w:rPr>
      </w:pPr>
      <w:r w:rsidRPr="00EF4670">
        <w:rPr>
          <w:rFonts w:asciiTheme="minorHAnsi" w:hAnsiTheme="minorHAnsi" w:cstheme="minorHAnsi"/>
          <w:sz w:val="20"/>
        </w:rPr>
        <w:t xml:space="preserve">tra «soci professionisti attivi», come sopra individuati, non possono essere computati i soci delle società multidisciplinari di cui all'articolo 1, comma 1, lettera b), del </w:t>
      </w:r>
      <w:proofErr w:type="spellStart"/>
      <w:r w:rsidRPr="00EF4670">
        <w:rPr>
          <w:rFonts w:asciiTheme="minorHAnsi" w:hAnsiTheme="minorHAnsi" w:cstheme="minorHAnsi"/>
          <w:sz w:val="20"/>
        </w:rPr>
        <w:t>d.m.</w:t>
      </w:r>
      <w:proofErr w:type="spellEnd"/>
      <w:r w:rsidRPr="00EF4670">
        <w:rPr>
          <w:rFonts w:asciiTheme="minorHAnsi" w:hAnsiTheme="minorHAnsi" w:cstheme="minorHAnsi"/>
          <w:sz w:val="20"/>
        </w:rPr>
        <w:t xml:space="preserve"> n. 34 del 2013, esercenti professioni diverse dalle professioni tecniche o iscritti ad Albi ed Ordini diversi da quelli istituiti per le professioni tecniche.</w:t>
      </w:r>
    </w:p>
    <w:p w14:paraId="2788C957" w14:textId="1042799A" w:rsidR="003C61C5" w:rsidRPr="00EF4670" w:rsidRDefault="003C61C5" w:rsidP="003C61C5">
      <w:pPr>
        <w:tabs>
          <w:tab w:val="left" w:pos="851"/>
        </w:tabs>
        <w:spacing w:line="360" w:lineRule="auto"/>
        <w:rPr>
          <w:rFonts w:asciiTheme="minorHAnsi" w:eastAsia="Calibri" w:hAnsiTheme="minorHAnsi" w:cstheme="minorHAnsi"/>
          <w:b/>
          <w:bCs/>
          <w:sz w:val="20"/>
          <w:lang w:eastAsia="it-IT"/>
        </w:rPr>
      </w:pPr>
      <w:bookmarkStart w:id="1383" w:name="_Toc498419731"/>
      <w:bookmarkStart w:id="1384" w:name="_Toc497831539"/>
      <w:bookmarkStart w:id="1385" w:name="_Toc497728144"/>
      <w:bookmarkStart w:id="1386" w:name="_Toc497484946"/>
      <w:bookmarkEnd w:id="1383"/>
      <w:bookmarkEnd w:id="1384"/>
      <w:bookmarkEnd w:id="1385"/>
      <w:bookmarkEnd w:id="1386"/>
      <w:r w:rsidRPr="00EF4670">
        <w:rPr>
          <w:rFonts w:asciiTheme="minorHAnsi" w:eastAsia="Calibri" w:hAnsiTheme="minorHAnsi" w:cstheme="minorHAnsi"/>
          <w:b/>
          <w:bCs/>
          <w:sz w:val="20"/>
          <w:lang w:eastAsia="it-IT"/>
        </w:rPr>
        <w:t>N</w:t>
      </w:r>
      <w:r w:rsidR="000D2966">
        <w:rPr>
          <w:rFonts w:asciiTheme="minorHAnsi" w:eastAsia="Calibri" w:hAnsiTheme="minorHAnsi" w:cstheme="minorHAnsi"/>
          <w:b/>
          <w:bCs/>
          <w:sz w:val="20"/>
          <w:lang w:eastAsia="it-IT"/>
        </w:rPr>
        <w:t>.</w:t>
      </w:r>
      <w:r w:rsidRPr="00EF4670">
        <w:rPr>
          <w:rFonts w:asciiTheme="minorHAnsi" w:eastAsia="Calibri" w:hAnsiTheme="minorHAnsi" w:cstheme="minorHAnsi"/>
          <w:b/>
          <w:bCs/>
          <w:sz w:val="20"/>
          <w:lang w:eastAsia="it-IT"/>
        </w:rPr>
        <w:t>B</w:t>
      </w:r>
      <w:r w:rsidR="000D2966">
        <w:rPr>
          <w:rFonts w:asciiTheme="minorHAnsi" w:eastAsia="Calibri" w:hAnsiTheme="minorHAnsi" w:cstheme="minorHAnsi"/>
          <w:b/>
          <w:bCs/>
          <w:sz w:val="20"/>
          <w:lang w:eastAsia="it-IT"/>
        </w:rPr>
        <w:t>.</w:t>
      </w:r>
      <w:r w:rsidRPr="00EF4670">
        <w:rPr>
          <w:rFonts w:asciiTheme="minorHAnsi" w:eastAsia="Calibri" w:hAnsiTheme="minorHAnsi" w:cstheme="minorHAnsi"/>
          <w:b/>
          <w:bCs/>
          <w:sz w:val="20"/>
          <w:lang w:eastAsia="it-IT"/>
        </w:rPr>
        <w:t xml:space="preserve">: </w:t>
      </w:r>
    </w:p>
    <w:p w14:paraId="45A0D124" w14:textId="77777777" w:rsidR="003C61C5" w:rsidRPr="00EF4670" w:rsidRDefault="003C61C5" w:rsidP="003C61C5">
      <w:pPr>
        <w:tabs>
          <w:tab w:val="left" w:pos="851"/>
        </w:tabs>
        <w:spacing w:line="360" w:lineRule="auto"/>
        <w:rPr>
          <w:rFonts w:asciiTheme="minorHAnsi" w:eastAsia="Calibri" w:hAnsiTheme="minorHAnsi" w:cstheme="minorHAnsi"/>
          <w:sz w:val="20"/>
          <w:lang w:eastAsia="it-IT"/>
        </w:rPr>
      </w:pPr>
      <w:r w:rsidRPr="00EF4670">
        <w:rPr>
          <w:rFonts w:asciiTheme="minorHAnsi" w:eastAsia="Calibri" w:hAnsiTheme="minorHAnsi" w:cstheme="minorHAnsi"/>
          <w:sz w:val="20"/>
          <w:lang w:eastAsia="it-IT"/>
        </w:rPr>
        <w:t>Si richiamano le precisazioni della Nota Illustrativa del Bando-tipo n. 3, secondo cui:</w:t>
      </w:r>
    </w:p>
    <w:p w14:paraId="4584374E" w14:textId="77777777" w:rsidR="003C61C5" w:rsidRPr="00EF4670" w:rsidRDefault="003C61C5" w:rsidP="004214F9">
      <w:pPr>
        <w:numPr>
          <w:ilvl w:val="0"/>
          <w:numId w:val="146"/>
        </w:numPr>
        <w:tabs>
          <w:tab w:val="left" w:pos="176"/>
        </w:tabs>
        <w:spacing w:line="360" w:lineRule="auto"/>
        <w:ind w:left="176" w:hanging="176"/>
        <w:rPr>
          <w:rFonts w:asciiTheme="minorHAnsi" w:eastAsia="Calibri" w:hAnsiTheme="minorHAnsi" w:cstheme="minorHAnsi"/>
          <w:sz w:val="20"/>
          <w:lang w:eastAsia="it-IT"/>
        </w:rPr>
      </w:pPr>
      <w:r w:rsidRPr="00EF4670">
        <w:rPr>
          <w:rFonts w:asciiTheme="minorHAnsi" w:eastAsia="Calibri" w:hAnsiTheme="minorHAnsi" w:cstheme="minorHAnsi"/>
          <w:sz w:val="20"/>
          <w:lang w:eastAsia="it-IT"/>
        </w:rPr>
        <w:t>per “nuova società” si deve intendere quella che ha ottenuto l’attribuzione di una nuova partita Iva, ovvero del codice fiscale, mentre le variazioni dell’oggetto sociale, della ragione sociale, del capitale sociale, deliberate ex art. 2479-bis c.c. con il voto favorevole dei soci che rappresentano la metà del capitale sociale non determinano costituzione di una nuova società;</w:t>
      </w:r>
    </w:p>
    <w:p w14:paraId="7C4A9462" w14:textId="77777777" w:rsidR="003C61C5" w:rsidRPr="00EF4670" w:rsidRDefault="003C61C5" w:rsidP="004214F9">
      <w:pPr>
        <w:numPr>
          <w:ilvl w:val="0"/>
          <w:numId w:val="146"/>
        </w:numPr>
        <w:tabs>
          <w:tab w:val="left" w:pos="176"/>
        </w:tabs>
        <w:spacing w:line="360" w:lineRule="auto"/>
        <w:ind w:left="176" w:hanging="176"/>
        <w:rPr>
          <w:rFonts w:asciiTheme="minorHAnsi" w:eastAsia="Calibri" w:hAnsiTheme="minorHAnsi" w:cstheme="minorHAnsi"/>
          <w:sz w:val="20"/>
          <w:lang w:eastAsia="it-IT"/>
        </w:rPr>
      </w:pPr>
      <w:bookmarkStart w:id="1387" w:name="_Hlk522698823"/>
      <w:r w:rsidRPr="00EF4670">
        <w:rPr>
          <w:rFonts w:asciiTheme="minorHAnsi" w:eastAsia="Calibri" w:hAnsiTheme="minorHAnsi" w:cstheme="minorHAnsi"/>
          <w:sz w:val="20"/>
          <w:lang w:eastAsia="it-IT"/>
        </w:rPr>
        <w:t>in caso di fusione di più organizzazioni mediante costituzione di nuova società, è da ritenere che la “nuova società”, ai fini della partecipazione alle gare per l’affidamento di incarichi professionali, può ricorrere sia ai requisiti dei soggetti indicati dall’art. 46, comma 2, del Codice, sia all’esperienza pregressa delle società preesistenti purché ciò avvenga nei cinque anni successivi a tale costituzione</w:t>
      </w:r>
      <w:bookmarkEnd w:id="1387"/>
      <w:r w:rsidRPr="00EF4670">
        <w:rPr>
          <w:rFonts w:asciiTheme="minorHAnsi" w:eastAsia="Calibri" w:hAnsiTheme="minorHAnsi" w:cstheme="minorHAnsi"/>
          <w:sz w:val="20"/>
          <w:lang w:eastAsia="it-IT"/>
        </w:rPr>
        <w:t>.</w:t>
      </w:r>
    </w:p>
    <w:p w14:paraId="7102C132" w14:textId="77777777" w:rsidR="003C61C5" w:rsidRDefault="003C61C5" w:rsidP="00350527">
      <w:pPr>
        <w:widowControl w:val="0"/>
        <w:spacing w:line="360" w:lineRule="auto"/>
        <w:rPr>
          <w:rFonts w:asciiTheme="minorHAnsi" w:hAnsiTheme="minorHAnsi" w:cstheme="minorHAnsi"/>
          <w:sz w:val="20"/>
          <w:szCs w:val="20"/>
        </w:rPr>
      </w:pPr>
    </w:p>
    <w:p w14:paraId="67BE1828" w14:textId="7879C3D1" w:rsidR="00371107" w:rsidRDefault="00371107" w:rsidP="000D6EEB">
      <w:pPr>
        <w:pStyle w:val="Titolo3"/>
        <w:keepNext w:val="0"/>
        <w:widowControl w:val="0"/>
        <w:numPr>
          <w:ilvl w:val="2"/>
          <w:numId w:val="3"/>
        </w:numPr>
        <w:spacing w:before="0" w:after="120"/>
        <w:rPr>
          <w:rFonts w:asciiTheme="minorHAnsi" w:eastAsia="Calibri" w:hAnsiTheme="minorHAnsi" w:cstheme="minorHAnsi"/>
          <w:i/>
          <w:caps w:val="0"/>
        </w:rPr>
      </w:pPr>
      <w:bookmarkStart w:id="1388" w:name="_Toc112492708"/>
      <w:r w:rsidRPr="00115ABD">
        <w:rPr>
          <w:rFonts w:asciiTheme="minorHAnsi" w:eastAsia="Calibri" w:hAnsiTheme="minorHAnsi" w:cstheme="minorHAnsi"/>
          <w:i/>
          <w:caps w:val="0"/>
        </w:rPr>
        <w:t>Requisiti di idoneità professionale per l’esecuzione della progettazione</w:t>
      </w:r>
      <w:bookmarkEnd w:id="1388"/>
    </w:p>
    <w:p w14:paraId="29E222C9" w14:textId="77777777" w:rsidR="000D6EEB" w:rsidRPr="000D6EEB" w:rsidRDefault="000D6EEB" w:rsidP="000D6EEB">
      <w:pPr>
        <w:rPr>
          <w:rFonts w:eastAsia="Calibri"/>
        </w:rPr>
      </w:pPr>
    </w:p>
    <w:p w14:paraId="3FF29828" w14:textId="4238A8DA" w:rsidR="007D3523" w:rsidRPr="003C2AB7" w:rsidRDefault="007D3523" w:rsidP="004214F9">
      <w:pPr>
        <w:pStyle w:val="Paragrafoelenco"/>
        <w:numPr>
          <w:ilvl w:val="0"/>
          <w:numId w:val="110"/>
        </w:numPr>
        <w:suppressAutoHyphens w:val="0"/>
        <w:autoSpaceDE w:val="0"/>
        <w:autoSpaceDN w:val="0"/>
        <w:adjustRightInd w:val="0"/>
        <w:spacing w:before="60" w:after="60" w:line="360" w:lineRule="auto"/>
        <w:ind w:left="284"/>
        <w:rPr>
          <w:rFonts w:asciiTheme="minorHAnsi" w:hAnsiTheme="minorHAnsi" w:cstheme="minorHAnsi"/>
          <w:i/>
          <w:sz w:val="20"/>
        </w:rPr>
      </w:pPr>
      <w:r w:rsidRPr="007D3523">
        <w:rPr>
          <w:rFonts w:asciiTheme="minorHAnsi" w:hAnsiTheme="minorHAnsi" w:cstheme="minorHAnsi"/>
          <w:b/>
          <w:i/>
          <w:sz w:val="20"/>
        </w:rPr>
        <w:t>(</w:t>
      </w:r>
      <w:r>
        <w:rPr>
          <w:rFonts w:asciiTheme="minorHAnsi" w:hAnsiTheme="minorHAnsi" w:cstheme="minorHAnsi"/>
          <w:b/>
          <w:i/>
          <w:sz w:val="20"/>
          <w:u w:val="single"/>
        </w:rPr>
        <w:t>P</w:t>
      </w:r>
      <w:r w:rsidRPr="00942DD0">
        <w:rPr>
          <w:rFonts w:asciiTheme="minorHAnsi" w:hAnsiTheme="minorHAnsi" w:cstheme="minorHAnsi"/>
          <w:b/>
          <w:i/>
          <w:sz w:val="20"/>
          <w:u w:val="single"/>
        </w:rPr>
        <w:t xml:space="preserve">er </w:t>
      </w:r>
      <w:r>
        <w:rPr>
          <w:rFonts w:asciiTheme="minorHAnsi" w:hAnsiTheme="minorHAnsi" w:cstheme="minorHAnsi"/>
          <w:b/>
          <w:i/>
          <w:sz w:val="20"/>
          <w:u w:val="single"/>
        </w:rPr>
        <w:t>tutti i progettisti</w:t>
      </w:r>
      <w:r w:rsidR="009B1429">
        <w:rPr>
          <w:rFonts w:asciiTheme="minorHAnsi" w:hAnsiTheme="minorHAnsi" w:cstheme="minorHAnsi"/>
          <w:b/>
          <w:i/>
          <w:sz w:val="20"/>
          <w:u w:val="single"/>
        </w:rPr>
        <w:t xml:space="preserve"> anche sotto forma di persona giuridica</w:t>
      </w:r>
      <w:r w:rsidRPr="007D3523">
        <w:rPr>
          <w:rFonts w:asciiTheme="minorHAnsi" w:hAnsiTheme="minorHAnsi" w:cstheme="minorHAnsi"/>
          <w:b/>
          <w:i/>
          <w:sz w:val="20"/>
        </w:rPr>
        <w:t>)</w:t>
      </w:r>
    </w:p>
    <w:p w14:paraId="4813FB04" w14:textId="3C191664" w:rsidR="00F512C6" w:rsidRDefault="00F512C6" w:rsidP="007D3523">
      <w:pPr>
        <w:pStyle w:val="Paragrafoelenco"/>
        <w:suppressAutoHyphens w:val="0"/>
        <w:autoSpaceDE w:val="0"/>
        <w:autoSpaceDN w:val="0"/>
        <w:adjustRightInd w:val="0"/>
        <w:spacing w:before="60" w:after="60" w:line="360" w:lineRule="auto"/>
        <w:ind w:left="284"/>
        <w:rPr>
          <w:rFonts w:asciiTheme="minorHAnsi" w:hAnsiTheme="minorHAnsi" w:cstheme="minorHAnsi"/>
          <w:b/>
          <w:i/>
          <w:sz w:val="20"/>
          <w:szCs w:val="20"/>
        </w:rPr>
      </w:pPr>
      <w:r w:rsidRPr="000658D5">
        <w:rPr>
          <w:rFonts w:asciiTheme="minorHAnsi" w:hAnsiTheme="minorHAnsi" w:cstheme="minorHAnsi"/>
          <w:b/>
          <w:i/>
          <w:sz w:val="20"/>
          <w:szCs w:val="20"/>
        </w:rPr>
        <w:t xml:space="preserve">I requisiti di cui al </w:t>
      </w:r>
      <w:proofErr w:type="spellStart"/>
      <w:r w:rsidRPr="000658D5">
        <w:rPr>
          <w:rFonts w:asciiTheme="minorHAnsi" w:hAnsiTheme="minorHAnsi" w:cstheme="minorHAnsi"/>
          <w:b/>
          <w:i/>
          <w:sz w:val="20"/>
          <w:szCs w:val="20"/>
        </w:rPr>
        <w:t>d.m.</w:t>
      </w:r>
      <w:proofErr w:type="spellEnd"/>
      <w:r w:rsidRPr="000658D5">
        <w:rPr>
          <w:rFonts w:asciiTheme="minorHAnsi" w:hAnsiTheme="minorHAnsi" w:cstheme="minorHAnsi"/>
          <w:b/>
          <w:i/>
          <w:sz w:val="20"/>
          <w:szCs w:val="20"/>
        </w:rPr>
        <w:t xml:space="preserve"> 2 dicembre 2016 n. 263.</w:t>
      </w:r>
    </w:p>
    <w:p w14:paraId="29B16D61" w14:textId="77777777" w:rsidR="00932499" w:rsidRDefault="00932499" w:rsidP="00744F93">
      <w:pPr>
        <w:pStyle w:val="Paragrafoelenco"/>
        <w:suppressAutoHyphens w:val="0"/>
        <w:autoSpaceDE w:val="0"/>
        <w:autoSpaceDN w:val="0"/>
        <w:adjustRightInd w:val="0"/>
        <w:spacing w:before="60" w:after="60" w:line="360" w:lineRule="auto"/>
        <w:ind w:left="284"/>
        <w:rPr>
          <w:rFonts w:asciiTheme="minorHAnsi" w:hAnsiTheme="minorHAnsi" w:cstheme="minorHAnsi"/>
          <w:sz w:val="20"/>
          <w:szCs w:val="20"/>
        </w:rPr>
      </w:pPr>
    </w:p>
    <w:p w14:paraId="3AAF1187" w14:textId="0D34FFCD" w:rsidR="00744F93" w:rsidRDefault="00744F93" w:rsidP="00744F93">
      <w:pPr>
        <w:pStyle w:val="Paragrafoelenco"/>
        <w:suppressAutoHyphens w:val="0"/>
        <w:autoSpaceDE w:val="0"/>
        <w:autoSpaceDN w:val="0"/>
        <w:adjustRightInd w:val="0"/>
        <w:spacing w:before="60" w:after="60" w:line="360" w:lineRule="auto"/>
        <w:ind w:left="284"/>
        <w:rPr>
          <w:rFonts w:asciiTheme="minorHAnsi" w:hAnsiTheme="minorHAnsi" w:cstheme="minorHAnsi"/>
          <w:sz w:val="20"/>
          <w:szCs w:val="20"/>
        </w:rPr>
      </w:pPr>
      <w:r w:rsidRPr="00744F93">
        <w:rPr>
          <w:rFonts w:asciiTheme="minorHAnsi" w:hAnsiTheme="minorHAnsi" w:cstheme="minorHAnsi"/>
          <w:sz w:val="20"/>
          <w:szCs w:val="20"/>
        </w:rPr>
        <w:lastRenderedPageBreak/>
        <w:t>In particolare, nel caso in cui il concorrente possegga l’attestazione di qualificazione SOA per l’esecuzione delle prestazioni di progettazione e costruzione, deve indicare i soggetti facenti parte del proprio staff tecnico di progettazione in possesso del requisito dell’iscrizione negli appositi albi previsti dai vigenti ordinamenti professionali</w:t>
      </w:r>
      <w:r>
        <w:rPr>
          <w:rFonts w:asciiTheme="minorHAnsi" w:hAnsiTheme="minorHAnsi" w:cstheme="minorHAnsi"/>
          <w:sz w:val="20"/>
          <w:szCs w:val="20"/>
        </w:rPr>
        <w:t>.</w:t>
      </w:r>
    </w:p>
    <w:p w14:paraId="454606DB" w14:textId="77777777" w:rsidR="00744F93" w:rsidRPr="00744F93" w:rsidRDefault="00744F93" w:rsidP="00744F93">
      <w:pPr>
        <w:pStyle w:val="Paragrafoelenco"/>
        <w:suppressAutoHyphens w:val="0"/>
        <w:autoSpaceDE w:val="0"/>
        <w:autoSpaceDN w:val="0"/>
        <w:adjustRightInd w:val="0"/>
        <w:spacing w:before="60" w:after="60" w:line="360" w:lineRule="auto"/>
        <w:ind w:left="284"/>
        <w:rPr>
          <w:rFonts w:asciiTheme="minorHAnsi" w:hAnsiTheme="minorHAnsi" w:cstheme="minorHAnsi"/>
          <w:sz w:val="20"/>
          <w:szCs w:val="20"/>
        </w:rPr>
      </w:pPr>
    </w:p>
    <w:p w14:paraId="0C7338C1" w14:textId="14EAE1D7" w:rsidR="00F512C6" w:rsidRDefault="003D3290" w:rsidP="00F512C6">
      <w:pPr>
        <w:pStyle w:val="Paragrafoelenco"/>
        <w:suppressAutoHyphens w:val="0"/>
        <w:autoSpaceDE w:val="0"/>
        <w:autoSpaceDN w:val="0"/>
        <w:adjustRightInd w:val="0"/>
        <w:spacing w:before="60" w:after="60" w:line="360" w:lineRule="auto"/>
        <w:ind w:left="284"/>
        <w:rPr>
          <w:rFonts w:asciiTheme="minorHAnsi" w:hAnsiTheme="minorHAnsi" w:cstheme="minorHAnsi"/>
          <w:sz w:val="20"/>
          <w:szCs w:val="20"/>
        </w:rPr>
      </w:pPr>
      <w:r>
        <w:rPr>
          <w:rFonts w:asciiTheme="minorHAnsi" w:hAnsiTheme="minorHAnsi" w:cstheme="minorHAnsi"/>
          <w:sz w:val="20"/>
          <w:szCs w:val="20"/>
        </w:rPr>
        <w:t xml:space="preserve">I soggetti </w:t>
      </w:r>
      <w:r w:rsidR="00F512C6" w:rsidRPr="002B5D45">
        <w:rPr>
          <w:rFonts w:asciiTheme="minorHAnsi" w:hAnsiTheme="minorHAnsi" w:cstheme="minorHAnsi"/>
          <w:sz w:val="20"/>
          <w:szCs w:val="20"/>
        </w:rPr>
        <w:t>non stabilit</w:t>
      </w:r>
      <w:r>
        <w:rPr>
          <w:rFonts w:asciiTheme="minorHAnsi" w:hAnsiTheme="minorHAnsi" w:cstheme="minorHAnsi"/>
          <w:sz w:val="20"/>
          <w:szCs w:val="20"/>
        </w:rPr>
        <w:t>i</w:t>
      </w:r>
      <w:r w:rsidR="00F512C6" w:rsidRPr="002B5D45">
        <w:rPr>
          <w:rFonts w:asciiTheme="minorHAnsi" w:hAnsiTheme="minorHAnsi" w:cstheme="minorHAnsi"/>
          <w:sz w:val="20"/>
          <w:szCs w:val="20"/>
        </w:rPr>
        <w:t xml:space="preserve"> in Italia ma in altro Stato membro o in uno dei Paesi di cui all’art. 83, comma 3 del Codice,</w:t>
      </w:r>
      <w:r w:rsidR="00F512C6" w:rsidRPr="00294853">
        <w:rPr>
          <w:rFonts w:asciiTheme="minorHAnsi" w:hAnsiTheme="minorHAnsi" w:cstheme="minorHAnsi"/>
          <w:sz w:val="20"/>
          <w:szCs w:val="20"/>
        </w:rPr>
        <w:t xml:space="preserve"> presenta iscrizione ad apposito albo corrispondente previsto dalla legislazione nazionale di appartenenza o dichiarazione giurata o secondo le modalità vigenti nello Stato nel quale è stabilito.</w:t>
      </w:r>
    </w:p>
    <w:p w14:paraId="0148C77D" w14:textId="7549DFCC" w:rsidR="00371107" w:rsidRDefault="00371107" w:rsidP="00371107">
      <w:pPr>
        <w:suppressAutoHyphens w:val="0"/>
        <w:autoSpaceDE w:val="0"/>
        <w:autoSpaceDN w:val="0"/>
        <w:adjustRightInd w:val="0"/>
        <w:spacing w:before="60" w:after="60" w:line="360" w:lineRule="auto"/>
        <w:rPr>
          <w:rFonts w:asciiTheme="minorHAnsi" w:hAnsiTheme="minorHAnsi" w:cstheme="minorHAnsi"/>
          <w:sz w:val="20"/>
          <w:szCs w:val="20"/>
        </w:rPr>
      </w:pPr>
    </w:p>
    <w:p w14:paraId="3B550D18" w14:textId="75410595" w:rsidR="00F512C6" w:rsidRPr="004C1FFA" w:rsidRDefault="00F512C6" w:rsidP="004214F9">
      <w:pPr>
        <w:pStyle w:val="Paragrafoelenco"/>
        <w:numPr>
          <w:ilvl w:val="0"/>
          <w:numId w:val="110"/>
        </w:numPr>
        <w:suppressAutoHyphens w:val="0"/>
        <w:autoSpaceDE w:val="0"/>
        <w:autoSpaceDN w:val="0"/>
        <w:adjustRightInd w:val="0"/>
        <w:spacing w:before="60" w:after="60" w:line="360" w:lineRule="auto"/>
        <w:ind w:left="284"/>
        <w:rPr>
          <w:rFonts w:asciiTheme="minorHAnsi" w:hAnsiTheme="minorHAnsi" w:cstheme="minorHAnsi"/>
          <w:b/>
          <w:i/>
          <w:sz w:val="20"/>
          <w:szCs w:val="20"/>
        </w:rPr>
      </w:pPr>
      <w:r w:rsidRPr="004C1FFA">
        <w:rPr>
          <w:rFonts w:asciiTheme="minorHAnsi" w:hAnsiTheme="minorHAnsi" w:cstheme="minorHAnsi"/>
          <w:b/>
          <w:i/>
          <w:sz w:val="20"/>
          <w:szCs w:val="20"/>
        </w:rPr>
        <w:t>(</w:t>
      </w:r>
      <w:r w:rsidR="00744F93">
        <w:rPr>
          <w:rFonts w:asciiTheme="minorHAnsi" w:hAnsiTheme="minorHAnsi" w:cstheme="minorHAnsi"/>
          <w:b/>
          <w:i/>
          <w:sz w:val="20"/>
          <w:szCs w:val="20"/>
          <w:u w:val="single"/>
        </w:rPr>
        <w:t>P</w:t>
      </w:r>
      <w:r w:rsidR="00744F93" w:rsidRPr="00744F93">
        <w:rPr>
          <w:rFonts w:asciiTheme="minorHAnsi" w:hAnsiTheme="minorHAnsi" w:cstheme="minorHAnsi"/>
          <w:b/>
          <w:i/>
          <w:sz w:val="20"/>
          <w:szCs w:val="20"/>
          <w:u w:val="single"/>
        </w:rPr>
        <w:t>er tutte le tipologie di società e per i consorzi</w:t>
      </w:r>
      <w:r w:rsidRPr="004C1FFA">
        <w:rPr>
          <w:rFonts w:asciiTheme="minorHAnsi" w:hAnsiTheme="minorHAnsi" w:cstheme="minorHAnsi"/>
          <w:b/>
          <w:i/>
          <w:sz w:val="20"/>
          <w:szCs w:val="20"/>
        </w:rPr>
        <w:t>)</w:t>
      </w:r>
    </w:p>
    <w:p w14:paraId="48E42869" w14:textId="77777777" w:rsidR="00F512C6" w:rsidRPr="00294853" w:rsidRDefault="00F512C6" w:rsidP="00F512C6">
      <w:pPr>
        <w:pStyle w:val="Paragrafoelenco"/>
        <w:spacing w:before="60" w:after="60" w:line="360" w:lineRule="auto"/>
        <w:ind w:left="284"/>
        <w:rPr>
          <w:rFonts w:asciiTheme="minorHAnsi" w:hAnsiTheme="minorHAnsi" w:cstheme="minorHAnsi"/>
          <w:sz w:val="20"/>
          <w:szCs w:val="20"/>
        </w:rPr>
      </w:pPr>
      <w:r w:rsidRPr="00294853">
        <w:rPr>
          <w:rFonts w:asciiTheme="minorHAnsi" w:hAnsiTheme="minorHAnsi" w:cstheme="minorHAnsi"/>
          <w:b/>
          <w:sz w:val="20"/>
          <w:szCs w:val="20"/>
        </w:rPr>
        <w:t>Iscrizione nel registro delle imprese</w:t>
      </w:r>
      <w:r w:rsidRPr="00294853">
        <w:rPr>
          <w:rFonts w:asciiTheme="minorHAnsi" w:hAnsiTheme="minorHAnsi" w:cstheme="minorHAnsi"/>
          <w:sz w:val="20"/>
          <w:szCs w:val="20"/>
        </w:rPr>
        <w:t xml:space="preserve"> tenuto dalla Camera di commercio industria, artigianato e agricoltura per attività coerenti con quelle oggetto della presente procedura di gara</w:t>
      </w:r>
      <w:r>
        <w:rPr>
          <w:rFonts w:asciiTheme="minorHAnsi" w:hAnsiTheme="minorHAnsi" w:cstheme="minorHAnsi"/>
          <w:sz w:val="20"/>
          <w:szCs w:val="20"/>
        </w:rPr>
        <w:t xml:space="preserve"> </w:t>
      </w:r>
      <w:r w:rsidRPr="00520C76">
        <w:rPr>
          <w:rFonts w:asciiTheme="minorHAnsi" w:hAnsiTheme="minorHAnsi" w:cstheme="minorHAnsi"/>
          <w:sz w:val="20"/>
          <w:szCs w:val="20"/>
        </w:rPr>
        <w:t>in relazione alle prestazioni assunte.</w:t>
      </w:r>
    </w:p>
    <w:p w14:paraId="423550B8" w14:textId="77777777" w:rsidR="00323940" w:rsidRDefault="00323940" w:rsidP="00350527">
      <w:pPr>
        <w:widowControl w:val="0"/>
        <w:spacing w:line="360" w:lineRule="auto"/>
        <w:rPr>
          <w:rFonts w:asciiTheme="minorHAnsi" w:eastAsia="Calibri" w:hAnsiTheme="minorHAnsi" w:cstheme="minorHAnsi"/>
          <w:sz w:val="20"/>
          <w:lang w:eastAsia="it-IT"/>
        </w:rPr>
      </w:pPr>
    </w:p>
    <w:p w14:paraId="76AF13A2" w14:textId="77777777" w:rsidR="00323940" w:rsidRPr="00115ABD" w:rsidRDefault="00323940" w:rsidP="000D6EEB">
      <w:pPr>
        <w:pStyle w:val="Titolo3"/>
        <w:keepNext w:val="0"/>
        <w:widowControl w:val="0"/>
        <w:numPr>
          <w:ilvl w:val="2"/>
          <w:numId w:val="3"/>
        </w:numPr>
        <w:spacing w:before="0" w:after="120"/>
        <w:rPr>
          <w:rFonts w:asciiTheme="minorHAnsi" w:eastAsia="Calibri" w:hAnsiTheme="minorHAnsi" w:cstheme="minorHAnsi"/>
          <w:i/>
          <w:caps w:val="0"/>
        </w:rPr>
      </w:pPr>
      <w:bookmarkStart w:id="1389" w:name="_Toc112492709"/>
      <w:r w:rsidRPr="00115ABD">
        <w:rPr>
          <w:rFonts w:asciiTheme="minorHAnsi" w:eastAsia="Calibri" w:hAnsiTheme="minorHAnsi" w:cstheme="minorHAnsi"/>
          <w:i/>
          <w:caps w:val="0"/>
        </w:rPr>
        <w:t>Requisiti del gruppo di lavoro</w:t>
      </w:r>
      <w:bookmarkEnd w:id="1389"/>
    </w:p>
    <w:p w14:paraId="6ABE6ED7" w14:textId="5FD1DC6F" w:rsidR="00FA5A60" w:rsidRDefault="00C33950" w:rsidP="00FA5A60">
      <w:pPr>
        <w:spacing w:before="60" w:after="60" w:line="360" w:lineRule="auto"/>
        <w:rPr>
          <w:rFonts w:asciiTheme="minorHAnsi" w:hAnsiTheme="minorHAnsi" w:cstheme="minorHAnsi"/>
          <w:sz w:val="20"/>
        </w:rPr>
      </w:pPr>
      <w:r>
        <w:rPr>
          <w:rFonts w:asciiTheme="minorHAnsi" w:hAnsiTheme="minorHAnsi" w:cstheme="minorHAnsi"/>
          <w:sz w:val="20"/>
        </w:rPr>
        <w:t>Nell’ambito del gruppo di lavoro, le figure richieste per lo svolgimento delle attività di progettazione oggetto della presente procedura</w:t>
      </w:r>
      <w:r w:rsidR="00952396">
        <w:rPr>
          <w:rFonts w:asciiTheme="minorHAnsi" w:hAnsiTheme="minorHAnsi" w:cstheme="minorHAnsi"/>
          <w:sz w:val="20"/>
        </w:rPr>
        <w:t xml:space="preserve"> sono quelle di</w:t>
      </w:r>
      <w:r w:rsidR="00FA5A60" w:rsidRPr="00675D91">
        <w:rPr>
          <w:rFonts w:asciiTheme="minorHAnsi" w:hAnsiTheme="minorHAnsi" w:cstheme="minorHAnsi"/>
          <w:sz w:val="20"/>
        </w:rPr>
        <w:t>:</w:t>
      </w:r>
    </w:p>
    <w:p w14:paraId="26AF0C11" w14:textId="77777777" w:rsidR="00FA5A60" w:rsidRPr="00675D91" w:rsidRDefault="00FA5A60" w:rsidP="00FA5A60">
      <w:pPr>
        <w:spacing w:before="60" w:after="60" w:line="360" w:lineRule="auto"/>
        <w:rPr>
          <w:rFonts w:asciiTheme="minorHAnsi" w:hAnsiTheme="minorHAnsi" w:cstheme="minorHAnsi"/>
          <w:color w:val="0000FF"/>
          <w:sz w:val="20"/>
        </w:rPr>
      </w:pPr>
      <w:r w:rsidRPr="00675D91">
        <w:rPr>
          <w:rFonts w:asciiTheme="minorHAnsi" w:hAnsiTheme="minorHAnsi" w:cstheme="minorHAnsi"/>
          <w:color w:val="0000FF"/>
          <w:sz w:val="20"/>
        </w:rPr>
        <w:t>[aggiornare di volta in volta]</w:t>
      </w:r>
    </w:p>
    <w:p w14:paraId="08894905" w14:textId="77777777" w:rsidR="0054554D" w:rsidRDefault="0054554D" w:rsidP="0054554D">
      <w:pPr>
        <w:pStyle w:val="Paragrafoelenco"/>
        <w:numPr>
          <w:ilvl w:val="0"/>
          <w:numId w:val="15"/>
        </w:numPr>
        <w:spacing w:before="60" w:after="60" w:line="360" w:lineRule="auto"/>
        <w:rPr>
          <w:rFonts w:asciiTheme="minorHAnsi" w:hAnsiTheme="minorHAnsi" w:cstheme="minorHAnsi"/>
          <w:sz w:val="20"/>
        </w:rPr>
      </w:pPr>
      <w:r>
        <w:rPr>
          <w:rFonts w:asciiTheme="minorHAnsi" w:hAnsiTheme="minorHAnsi" w:cstheme="minorHAnsi"/>
          <w:sz w:val="20"/>
        </w:rPr>
        <w:t xml:space="preserve">progettista </w:t>
      </w:r>
      <w:r w:rsidRPr="00D9089E">
        <w:rPr>
          <w:rFonts w:asciiTheme="minorHAnsi" w:hAnsiTheme="minorHAnsi" w:cstheme="minorHAnsi"/>
          <w:sz w:val="20"/>
        </w:rPr>
        <w:t>incaricat</w:t>
      </w:r>
      <w:r>
        <w:rPr>
          <w:rFonts w:asciiTheme="minorHAnsi" w:hAnsiTheme="minorHAnsi" w:cstheme="minorHAnsi"/>
          <w:sz w:val="20"/>
        </w:rPr>
        <w:t>o</w:t>
      </w:r>
      <w:r w:rsidRPr="00D9089E">
        <w:rPr>
          <w:rFonts w:asciiTheme="minorHAnsi" w:hAnsiTheme="minorHAnsi" w:cstheme="minorHAnsi"/>
          <w:sz w:val="20"/>
        </w:rPr>
        <w:t xml:space="preserve"> dell’integrazione tra le varie prestazioni specialistiche</w:t>
      </w:r>
      <w:r>
        <w:rPr>
          <w:rFonts w:asciiTheme="minorHAnsi" w:hAnsiTheme="minorHAnsi" w:cstheme="minorHAnsi"/>
          <w:sz w:val="20"/>
        </w:rPr>
        <w:t>;</w:t>
      </w:r>
    </w:p>
    <w:p w14:paraId="246EB97A" w14:textId="1BD2F78D" w:rsidR="00FA5A60" w:rsidRPr="00675D91" w:rsidRDefault="00952396" w:rsidP="00FA5A60">
      <w:pPr>
        <w:pStyle w:val="Paragrafoelenco"/>
        <w:numPr>
          <w:ilvl w:val="0"/>
          <w:numId w:val="15"/>
        </w:numPr>
        <w:spacing w:before="60" w:after="60" w:line="360" w:lineRule="auto"/>
        <w:rPr>
          <w:rFonts w:asciiTheme="minorHAnsi" w:hAnsiTheme="minorHAnsi" w:cstheme="minorHAnsi"/>
          <w:sz w:val="20"/>
        </w:rPr>
      </w:pPr>
      <w:r>
        <w:rPr>
          <w:rFonts w:asciiTheme="minorHAnsi" w:hAnsiTheme="minorHAnsi" w:cstheme="minorHAnsi"/>
          <w:sz w:val="20"/>
        </w:rPr>
        <w:t xml:space="preserve">progettista </w:t>
      </w:r>
      <w:r w:rsidR="00FA5A60" w:rsidRPr="00675D91">
        <w:rPr>
          <w:rFonts w:asciiTheme="minorHAnsi" w:hAnsiTheme="minorHAnsi" w:cstheme="minorHAnsi"/>
          <w:sz w:val="20"/>
        </w:rPr>
        <w:t xml:space="preserve">delle opere edili; </w:t>
      </w:r>
    </w:p>
    <w:p w14:paraId="46CE33DE" w14:textId="3D93E15D" w:rsidR="00FA5A60" w:rsidRPr="00675D91" w:rsidRDefault="00952396" w:rsidP="00FA5A60">
      <w:pPr>
        <w:pStyle w:val="Paragrafoelenco"/>
        <w:numPr>
          <w:ilvl w:val="0"/>
          <w:numId w:val="15"/>
        </w:numPr>
        <w:spacing w:before="60" w:after="60" w:line="360" w:lineRule="auto"/>
        <w:rPr>
          <w:rFonts w:asciiTheme="minorHAnsi" w:hAnsiTheme="minorHAnsi" w:cstheme="minorHAnsi"/>
          <w:sz w:val="20"/>
        </w:rPr>
      </w:pPr>
      <w:r>
        <w:rPr>
          <w:rFonts w:asciiTheme="minorHAnsi" w:hAnsiTheme="minorHAnsi" w:cstheme="minorHAnsi"/>
          <w:sz w:val="20"/>
        </w:rPr>
        <w:t xml:space="preserve">progettista </w:t>
      </w:r>
      <w:r w:rsidR="00FA5A60" w:rsidRPr="00675D91">
        <w:rPr>
          <w:rFonts w:asciiTheme="minorHAnsi" w:hAnsiTheme="minorHAnsi" w:cstheme="minorHAnsi"/>
          <w:sz w:val="20"/>
        </w:rPr>
        <w:t xml:space="preserve">delle opere strutturali; </w:t>
      </w:r>
    </w:p>
    <w:p w14:paraId="3C25225C" w14:textId="01DB5FF3" w:rsidR="00952396" w:rsidRDefault="00952396" w:rsidP="00FA5A60">
      <w:pPr>
        <w:pStyle w:val="Paragrafoelenco"/>
        <w:numPr>
          <w:ilvl w:val="0"/>
          <w:numId w:val="15"/>
        </w:numPr>
        <w:spacing w:before="60" w:after="60" w:line="360" w:lineRule="auto"/>
        <w:rPr>
          <w:rFonts w:asciiTheme="minorHAnsi" w:hAnsiTheme="minorHAnsi" w:cstheme="minorHAnsi"/>
          <w:sz w:val="20"/>
        </w:rPr>
      </w:pPr>
      <w:r>
        <w:rPr>
          <w:rFonts w:asciiTheme="minorHAnsi" w:hAnsiTheme="minorHAnsi" w:cstheme="minorHAnsi"/>
          <w:sz w:val="20"/>
        </w:rPr>
        <w:t>progettista delle opere infrastrutturali;</w:t>
      </w:r>
    </w:p>
    <w:p w14:paraId="6FA8AE7A" w14:textId="78F3CDA5" w:rsidR="00FA5A60" w:rsidRDefault="00952396" w:rsidP="00FA5A60">
      <w:pPr>
        <w:pStyle w:val="Paragrafoelenco"/>
        <w:numPr>
          <w:ilvl w:val="0"/>
          <w:numId w:val="15"/>
        </w:numPr>
        <w:spacing w:before="60" w:after="60" w:line="360" w:lineRule="auto"/>
        <w:rPr>
          <w:rFonts w:asciiTheme="minorHAnsi" w:hAnsiTheme="minorHAnsi" w:cstheme="minorHAnsi"/>
          <w:sz w:val="20"/>
        </w:rPr>
      </w:pPr>
      <w:r>
        <w:rPr>
          <w:rFonts w:asciiTheme="minorHAnsi" w:hAnsiTheme="minorHAnsi" w:cstheme="minorHAnsi"/>
          <w:sz w:val="20"/>
        </w:rPr>
        <w:t xml:space="preserve">progettista </w:t>
      </w:r>
      <w:r w:rsidR="00FA5A60">
        <w:rPr>
          <w:rFonts w:asciiTheme="minorHAnsi" w:hAnsiTheme="minorHAnsi" w:cstheme="minorHAnsi"/>
          <w:sz w:val="20"/>
        </w:rPr>
        <w:t>delle opere impiantistiche;</w:t>
      </w:r>
    </w:p>
    <w:p w14:paraId="353A6E90" w14:textId="215762DC" w:rsidR="00FA5A60" w:rsidRDefault="00952396" w:rsidP="00FA5A60">
      <w:pPr>
        <w:pStyle w:val="Paragrafoelenco"/>
        <w:numPr>
          <w:ilvl w:val="0"/>
          <w:numId w:val="15"/>
        </w:numPr>
        <w:spacing w:before="60" w:after="60" w:line="360" w:lineRule="auto"/>
        <w:rPr>
          <w:rFonts w:asciiTheme="minorHAnsi" w:hAnsiTheme="minorHAnsi" w:cstheme="minorHAnsi"/>
          <w:sz w:val="20"/>
        </w:rPr>
      </w:pPr>
      <w:r>
        <w:rPr>
          <w:rFonts w:asciiTheme="minorHAnsi" w:hAnsiTheme="minorHAnsi" w:cstheme="minorHAnsi"/>
          <w:sz w:val="20"/>
        </w:rPr>
        <w:t xml:space="preserve">responsabile della </w:t>
      </w:r>
      <w:r w:rsidR="00FA5A60">
        <w:rPr>
          <w:rFonts w:asciiTheme="minorHAnsi" w:hAnsiTheme="minorHAnsi" w:cstheme="minorHAnsi"/>
          <w:sz w:val="20"/>
        </w:rPr>
        <w:t>redazione della relazione geologica;</w:t>
      </w:r>
    </w:p>
    <w:p w14:paraId="1DB0680D" w14:textId="10BAAF5A" w:rsidR="00FA5A60" w:rsidRPr="00675D91" w:rsidRDefault="00952396" w:rsidP="00FA5A60">
      <w:pPr>
        <w:pStyle w:val="Paragrafoelenco"/>
        <w:numPr>
          <w:ilvl w:val="0"/>
          <w:numId w:val="15"/>
        </w:numPr>
        <w:spacing w:before="60" w:after="60" w:line="360" w:lineRule="auto"/>
        <w:rPr>
          <w:rFonts w:asciiTheme="minorHAnsi" w:hAnsiTheme="minorHAnsi" w:cstheme="minorHAnsi"/>
          <w:sz w:val="20"/>
        </w:rPr>
      </w:pPr>
      <w:r>
        <w:rPr>
          <w:rFonts w:asciiTheme="minorHAnsi" w:hAnsiTheme="minorHAnsi" w:cstheme="minorHAnsi"/>
          <w:sz w:val="20"/>
        </w:rPr>
        <w:t xml:space="preserve">coordinatore </w:t>
      </w:r>
      <w:r w:rsidR="00FA5A60">
        <w:rPr>
          <w:rFonts w:asciiTheme="minorHAnsi" w:hAnsiTheme="minorHAnsi" w:cstheme="minorHAnsi"/>
          <w:sz w:val="20"/>
        </w:rPr>
        <w:t xml:space="preserve">della sicurezza in fase di progettazione ai sensi dell’art. 98 del </w:t>
      </w:r>
      <w:proofErr w:type="spellStart"/>
      <w:proofErr w:type="gramStart"/>
      <w:r w:rsidR="00FA5A60">
        <w:rPr>
          <w:rFonts w:asciiTheme="minorHAnsi" w:hAnsiTheme="minorHAnsi" w:cstheme="minorHAnsi"/>
          <w:sz w:val="20"/>
        </w:rPr>
        <w:t>D.Lgs</w:t>
      </w:r>
      <w:proofErr w:type="gramEnd"/>
      <w:r w:rsidR="00FA5A60">
        <w:rPr>
          <w:rFonts w:asciiTheme="minorHAnsi" w:hAnsiTheme="minorHAnsi" w:cstheme="minorHAnsi"/>
          <w:sz w:val="20"/>
        </w:rPr>
        <w:t>.</w:t>
      </w:r>
      <w:proofErr w:type="spellEnd"/>
      <w:r w:rsidR="00FA5A60">
        <w:rPr>
          <w:rFonts w:asciiTheme="minorHAnsi" w:hAnsiTheme="minorHAnsi" w:cstheme="minorHAnsi"/>
          <w:sz w:val="20"/>
        </w:rPr>
        <w:t xml:space="preserve"> 81/2008.</w:t>
      </w:r>
    </w:p>
    <w:p w14:paraId="64974F72" w14:textId="74F13057" w:rsidR="004549D9" w:rsidRPr="00294853" w:rsidRDefault="00952396" w:rsidP="004549D9">
      <w:pPr>
        <w:pStyle w:val="Paragrafoelenco"/>
        <w:numPr>
          <w:ilvl w:val="0"/>
          <w:numId w:val="15"/>
        </w:numPr>
        <w:suppressAutoHyphens w:val="0"/>
        <w:spacing w:line="360" w:lineRule="auto"/>
        <w:rPr>
          <w:rFonts w:asciiTheme="minorHAnsi" w:hAnsiTheme="minorHAnsi" w:cstheme="minorHAnsi"/>
          <w:sz w:val="20"/>
          <w:szCs w:val="20"/>
        </w:rPr>
      </w:pPr>
      <w:r>
        <w:rPr>
          <w:rFonts w:asciiTheme="minorHAnsi" w:hAnsiTheme="minorHAnsi" w:cstheme="minorHAnsi"/>
          <w:sz w:val="20"/>
          <w:szCs w:val="20"/>
        </w:rPr>
        <w:t xml:space="preserve">professionista </w:t>
      </w:r>
      <w:r w:rsidR="004549D9" w:rsidRPr="00294853">
        <w:rPr>
          <w:rFonts w:asciiTheme="minorHAnsi" w:hAnsiTheme="minorHAnsi" w:cstheme="minorHAnsi"/>
          <w:sz w:val="20"/>
          <w:szCs w:val="20"/>
        </w:rPr>
        <w:t xml:space="preserve">antincendio ai sensi della l. 818/1984, </w:t>
      </w:r>
      <w:proofErr w:type="spellStart"/>
      <w:proofErr w:type="gramStart"/>
      <w:r w:rsidR="004549D9" w:rsidRPr="00294853">
        <w:rPr>
          <w:rFonts w:asciiTheme="minorHAnsi" w:hAnsiTheme="minorHAnsi" w:cstheme="minorHAnsi"/>
          <w:sz w:val="20"/>
          <w:szCs w:val="20"/>
        </w:rPr>
        <w:t>D.Lgs</w:t>
      </w:r>
      <w:proofErr w:type="gramEnd"/>
      <w:r w:rsidR="004549D9" w:rsidRPr="00294853">
        <w:rPr>
          <w:rFonts w:asciiTheme="minorHAnsi" w:hAnsiTheme="minorHAnsi" w:cstheme="minorHAnsi"/>
          <w:sz w:val="20"/>
          <w:szCs w:val="20"/>
        </w:rPr>
        <w:t>.</w:t>
      </w:r>
      <w:proofErr w:type="spellEnd"/>
      <w:r w:rsidR="004549D9" w:rsidRPr="00294853">
        <w:rPr>
          <w:rFonts w:asciiTheme="minorHAnsi" w:hAnsiTheme="minorHAnsi" w:cstheme="minorHAnsi"/>
          <w:sz w:val="20"/>
          <w:szCs w:val="20"/>
        </w:rPr>
        <w:t xml:space="preserve"> 139/2006 e D.M. 05/08/2011;</w:t>
      </w:r>
    </w:p>
    <w:p w14:paraId="1BCFBFC7" w14:textId="2644BF00" w:rsidR="004549D9" w:rsidRPr="00294853" w:rsidRDefault="00952396" w:rsidP="004549D9">
      <w:pPr>
        <w:pStyle w:val="Paragrafoelenco"/>
        <w:numPr>
          <w:ilvl w:val="0"/>
          <w:numId w:val="15"/>
        </w:numPr>
        <w:suppressAutoHyphens w:val="0"/>
        <w:spacing w:line="360" w:lineRule="auto"/>
        <w:rPr>
          <w:rFonts w:asciiTheme="minorHAnsi" w:hAnsiTheme="minorHAnsi" w:cstheme="minorHAnsi"/>
          <w:sz w:val="20"/>
          <w:szCs w:val="20"/>
        </w:rPr>
      </w:pPr>
      <w:r>
        <w:rPr>
          <w:rFonts w:asciiTheme="minorHAnsi" w:hAnsiTheme="minorHAnsi" w:cstheme="minorHAnsi"/>
          <w:sz w:val="20"/>
          <w:szCs w:val="20"/>
        </w:rPr>
        <w:t xml:space="preserve">tecnico in possesso dell’abilitazione </w:t>
      </w:r>
      <w:r w:rsidR="004549D9" w:rsidRPr="00294853">
        <w:rPr>
          <w:rFonts w:asciiTheme="minorHAnsi" w:hAnsiTheme="minorHAnsi" w:cstheme="minorHAnsi"/>
          <w:sz w:val="20"/>
          <w:szCs w:val="20"/>
        </w:rPr>
        <w:t>acustic</w:t>
      </w:r>
      <w:r>
        <w:rPr>
          <w:rFonts w:asciiTheme="minorHAnsi" w:hAnsiTheme="minorHAnsi" w:cstheme="minorHAnsi"/>
          <w:sz w:val="20"/>
          <w:szCs w:val="20"/>
        </w:rPr>
        <w:t>a</w:t>
      </w:r>
      <w:r w:rsidR="004549D9" w:rsidRPr="00294853">
        <w:rPr>
          <w:rFonts w:asciiTheme="minorHAnsi" w:hAnsiTheme="minorHAnsi" w:cstheme="minorHAnsi"/>
          <w:sz w:val="20"/>
          <w:szCs w:val="20"/>
        </w:rPr>
        <w:t xml:space="preserve"> ai sensi dell’art. 2 della l. 447/1995 – DPCM 31/03/1998;</w:t>
      </w:r>
    </w:p>
    <w:p w14:paraId="5A05CC40" w14:textId="2F8AD932" w:rsidR="004549D9" w:rsidRPr="00640404" w:rsidRDefault="00952396" w:rsidP="00640404">
      <w:pPr>
        <w:pStyle w:val="Paragrafoelenco"/>
        <w:numPr>
          <w:ilvl w:val="0"/>
          <w:numId w:val="15"/>
        </w:numPr>
        <w:spacing w:line="360" w:lineRule="auto"/>
        <w:rPr>
          <w:rFonts w:ascii="Calibri" w:hAnsi="Calibri" w:cs="Calibri"/>
          <w:sz w:val="20"/>
        </w:rPr>
      </w:pPr>
      <w:r w:rsidRPr="00640404">
        <w:rPr>
          <w:rFonts w:ascii="Calibri" w:hAnsi="Calibri" w:cs="Calibri"/>
          <w:sz w:val="20"/>
        </w:rPr>
        <w:t>professionista e</w:t>
      </w:r>
      <w:r w:rsidR="00C33950" w:rsidRPr="00640404">
        <w:rPr>
          <w:rFonts w:ascii="Calibri" w:hAnsi="Calibri" w:cs="Calibri"/>
          <w:sz w:val="20"/>
        </w:rPr>
        <w:t xml:space="preserve">sperto </w:t>
      </w:r>
      <w:r w:rsidRPr="00640404">
        <w:rPr>
          <w:rFonts w:ascii="Calibri" w:hAnsi="Calibri" w:cs="Calibri"/>
          <w:sz w:val="20"/>
        </w:rPr>
        <w:t>a</w:t>
      </w:r>
      <w:r w:rsidR="00C33950" w:rsidRPr="00640404">
        <w:rPr>
          <w:rFonts w:ascii="Calibri" w:hAnsi="Calibri" w:cs="Calibri"/>
          <w:sz w:val="20"/>
        </w:rPr>
        <w:t>mbientale</w:t>
      </w:r>
      <w:r w:rsidR="00C33950" w:rsidRPr="00640404">
        <w:rPr>
          <w:rFonts w:ascii="Calibri" w:hAnsi="Calibri" w:cs="Calibri"/>
          <w:b/>
          <w:sz w:val="20"/>
        </w:rPr>
        <w:t xml:space="preserve"> </w:t>
      </w:r>
      <w:r w:rsidR="00C33950" w:rsidRPr="00640404">
        <w:rPr>
          <w:rFonts w:ascii="Calibri" w:hAnsi="Calibri" w:cs="Calibri"/>
          <w:sz w:val="20"/>
        </w:rPr>
        <w:t>(</w:t>
      </w:r>
      <w:r w:rsidR="00640404" w:rsidRPr="00640404">
        <w:rPr>
          <w:rFonts w:ascii="Calibri" w:hAnsi="Calibri" w:cs="Calibri"/>
          <w:sz w:val="20"/>
        </w:rPr>
        <w:t>ossia una figura professionale in possesso di laurea in scienze naturali, scienze forestali o scienze agrarie, scienze biologiche, sc</w:t>
      </w:r>
      <w:r w:rsidR="00640404">
        <w:rPr>
          <w:rFonts w:ascii="Calibri" w:hAnsi="Calibri" w:cs="Calibri"/>
          <w:sz w:val="20"/>
        </w:rPr>
        <w:t>ienze ambientali o equipollente)</w:t>
      </w:r>
      <w:r w:rsidRPr="00640404">
        <w:rPr>
          <w:rFonts w:ascii="Calibri" w:hAnsi="Calibri" w:cs="Calibri"/>
          <w:sz w:val="20"/>
        </w:rPr>
        <w:t>.</w:t>
      </w:r>
    </w:p>
    <w:p w14:paraId="28CF2CC0" w14:textId="6D16B898" w:rsidR="00952396" w:rsidRPr="00952396" w:rsidRDefault="004D6A1A" w:rsidP="00FA5A60">
      <w:pPr>
        <w:spacing w:before="60" w:after="60" w:line="360" w:lineRule="auto"/>
        <w:rPr>
          <w:rFonts w:asciiTheme="minorHAnsi" w:hAnsiTheme="minorHAnsi" w:cstheme="minorHAnsi"/>
          <w:bCs/>
          <w:sz w:val="20"/>
          <w:szCs w:val="20"/>
        </w:rPr>
      </w:pPr>
      <w:r w:rsidRPr="004D6A1A">
        <w:rPr>
          <w:rFonts w:asciiTheme="minorHAnsi" w:hAnsiTheme="minorHAnsi" w:cstheme="minorHAnsi"/>
          <w:bCs/>
          <w:color w:val="0000FF"/>
          <w:sz w:val="20"/>
          <w:szCs w:val="20"/>
        </w:rPr>
        <w:t>[nel caso non sia prevista la relazione geologica aggiungere:</w:t>
      </w:r>
      <w:r>
        <w:rPr>
          <w:rFonts w:asciiTheme="minorHAnsi" w:hAnsiTheme="minorHAnsi" w:cstheme="minorHAnsi"/>
          <w:bCs/>
          <w:sz w:val="20"/>
          <w:szCs w:val="20"/>
        </w:rPr>
        <w:t xml:space="preserve"> </w:t>
      </w:r>
      <w:r w:rsidRPr="00B7302C">
        <w:rPr>
          <w:rFonts w:asciiTheme="minorHAnsi" w:hAnsiTheme="minorHAnsi" w:cstheme="minorHAnsi"/>
          <w:b/>
          <w:bCs/>
          <w:sz w:val="20"/>
          <w:szCs w:val="20"/>
        </w:rPr>
        <w:t>N.B.: la relazione geologica è stata già predisposta e pertanto non rientra tra le prestazioni oggetto del presente affidamento</w:t>
      </w:r>
      <w:r w:rsidRPr="004D6A1A">
        <w:rPr>
          <w:rFonts w:asciiTheme="minorHAnsi" w:hAnsiTheme="minorHAnsi" w:cstheme="minorHAnsi"/>
          <w:bCs/>
          <w:sz w:val="20"/>
          <w:szCs w:val="20"/>
        </w:rPr>
        <w:t>.</w:t>
      </w:r>
      <w:r w:rsidRPr="004D6A1A">
        <w:rPr>
          <w:rFonts w:asciiTheme="minorHAnsi" w:hAnsiTheme="minorHAnsi" w:cstheme="minorHAnsi"/>
          <w:bCs/>
          <w:color w:val="0000FF"/>
          <w:sz w:val="20"/>
          <w:szCs w:val="20"/>
        </w:rPr>
        <w:t>]</w:t>
      </w:r>
    </w:p>
    <w:p w14:paraId="1394771E" w14:textId="5A0DAF2A" w:rsidR="00FA5A60" w:rsidRPr="004549D9" w:rsidRDefault="004549D9" w:rsidP="00FA5A60">
      <w:pPr>
        <w:spacing w:before="60" w:after="60" w:line="360" w:lineRule="auto"/>
        <w:rPr>
          <w:rFonts w:asciiTheme="minorHAnsi" w:hAnsiTheme="minorHAnsi" w:cstheme="minorHAnsi"/>
          <w:color w:val="0000FF"/>
          <w:sz w:val="20"/>
        </w:rPr>
      </w:pPr>
      <w:r w:rsidRPr="004549D9">
        <w:rPr>
          <w:rFonts w:asciiTheme="minorHAnsi" w:hAnsiTheme="minorHAnsi" w:cstheme="minorHAnsi"/>
          <w:color w:val="0000FF"/>
          <w:sz w:val="20"/>
        </w:rPr>
        <w:t>[aggiornare di volta in volta:</w:t>
      </w:r>
    </w:p>
    <w:p w14:paraId="73049EC2" w14:textId="4E4DF752" w:rsidR="004549D9" w:rsidRDefault="004549D9" w:rsidP="004549D9">
      <w:pPr>
        <w:spacing w:before="60" w:after="60" w:line="360" w:lineRule="auto"/>
        <w:rPr>
          <w:rFonts w:asciiTheme="minorHAnsi" w:hAnsiTheme="minorHAnsi" w:cstheme="minorHAnsi"/>
          <w:bCs/>
          <w:sz w:val="20"/>
          <w:szCs w:val="20"/>
        </w:rPr>
      </w:pPr>
      <w:r>
        <w:rPr>
          <w:rFonts w:asciiTheme="minorHAnsi" w:hAnsiTheme="minorHAnsi" w:cstheme="minorHAnsi"/>
          <w:bCs/>
          <w:sz w:val="20"/>
          <w:szCs w:val="20"/>
        </w:rPr>
        <w:t>Pertanto, s</w:t>
      </w:r>
      <w:r w:rsidRPr="00F23827">
        <w:rPr>
          <w:rFonts w:asciiTheme="minorHAnsi" w:hAnsiTheme="minorHAnsi" w:cstheme="minorHAnsi"/>
          <w:bCs/>
          <w:sz w:val="20"/>
          <w:szCs w:val="20"/>
        </w:rPr>
        <w:t>i precisa altresì</w:t>
      </w:r>
      <w:r w:rsidRPr="00085929">
        <w:t xml:space="preserve"> </w:t>
      </w:r>
      <w:r w:rsidRPr="00085929">
        <w:rPr>
          <w:rFonts w:asciiTheme="minorHAnsi" w:hAnsiTheme="minorHAnsi" w:cstheme="minorHAnsi"/>
          <w:bCs/>
          <w:sz w:val="20"/>
          <w:szCs w:val="20"/>
        </w:rPr>
        <w:t xml:space="preserve">che </w:t>
      </w:r>
      <w:r>
        <w:rPr>
          <w:rFonts w:asciiTheme="minorHAnsi" w:hAnsiTheme="minorHAnsi" w:cstheme="minorHAnsi"/>
          <w:bCs/>
          <w:sz w:val="20"/>
          <w:szCs w:val="20"/>
        </w:rPr>
        <w:t xml:space="preserve">sono </w:t>
      </w:r>
      <w:r w:rsidRPr="00085929">
        <w:rPr>
          <w:rFonts w:asciiTheme="minorHAnsi" w:hAnsiTheme="minorHAnsi" w:cstheme="minorHAnsi"/>
          <w:bCs/>
          <w:sz w:val="20"/>
          <w:szCs w:val="20"/>
        </w:rPr>
        <w:t>previsti quali requisiti di idoneità professionale quelli del professionista esecutore (art 24 comma 5 del Codice), del coordinatore per la sicurezza</w:t>
      </w:r>
      <w:r>
        <w:rPr>
          <w:rFonts w:asciiTheme="minorHAnsi" w:hAnsiTheme="minorHAnsi" w:cstheme="minorHAnsi"/>
          <w:bCs/>
          <w:sz w:val="20"/>
          <w:szCs w:val="20"/>
        </w:rPr>
        <w:t xml:space="preserve"> in fase di progettazione</w:t>
      </w:r>
      <w:r w:rsidRPr="00085929">
        <w:rPr>
          <w:rFonts w:asciiTheme="minorHAnsi" w:hAnsiTheme="minorHAnsi" w:cstheme="minorHAnsi"/>
          <w:bCs/>
          <w:sz w:val="20"/>
          <w:szCs w:val="20"/>
        </w:rPr>
        <w:t xml:space="preserve"> (art. 98, d.lgs. 81/2008), </w:t>
      </w:r>
      <w:r>
        <w:rPr>
          <w:rFonts w:asciiTheme="minorHAnsi" w:hAnsiTheme="minorHAnsi" w:cstheme="minorHAnsi"/>
          <w:bCs/>
          <w:sz w:val="20"/>
          <w:szCs w:val="20"/>
        </w:rPr>
        <w:t xml:space="preserve">del geologo (art. 31, </w:t>
      </w:r>
      <w:r w:rsidRPr="00085929">
        <w:rPr>
          <w:rFonts w:asciiTheme="minorHAnsi" w:hAnsiTheme="minorHAnsi" w:cstheme="minorHAnsi"/>
          <w:bCs/>
          <w:sz w:val="20"/>
          <w:szCs w:val="20"/>
        </w:rPr>
        <w:t xml:space="preserve">comma 8) </w:t>
      </w:r>
      <w:r>
        <w:rPr>
          <w:rFonts w:asciiTheme="minorHAnsi" w:hAnsiTheme="minorHAnsi" w:cstheme="minorHAnsi"/>
          <w:bCs/>
          <w:sz w:val="20"/>
          <w:szCs w:val="20"/>
        </w:rPr>
        <w:t xml:space="preserve">e </w:t>
      </w:r>
      <w:r w:rsidRPr="00085929">
        <w:rPr>
          <w:rFonts w:asciiTheme="minorHAnsi" w:hAnsiTheme="minorHAnsi" w:cstheme="minorHAnsi"/>
          <w:bCs/>
          <w:sz w:val="20"/>
          <w:szCs w:val="20"/>
        </w:rPr>
        <w:t>del professionista antince</w:t>
      </w:r>
      <w:r>
        <w:rPr>
          <w:rFonts w:asciiTheme="minorHAnsi" w:hAnsiTheme="minorHAnsi" w:cstheme="minorHAnsi"/>
          <w:bCs/>
          <w:sz w:val="20"/>
          <w:szCs w:val="20"/>
        </w:rPr>
        <w:t>ndio (art.16, d.lgs. 139/2006).</w:t>
      </w:r>
    </w:p>
    <w:p w14:paraId="5111DA32" w14:textId="69897036" w:rsidR="004549D9" w:rsidRPr="00085929" w:rsidRDefault="004549D9" w:rsidP="004549D9">
      <w:pPr>
        <w:spacing w:before="60" w:after="60" w:line="360" w:lineRule="auto"/>
        <w:rPr>
          <w:rFonts w:asciiTheme="minorHAnsi" w:hAnsiTheme="minorHAnsi" w:cstheme="minorHAnsi"/>
          <w:bCs/>
          <w:sz w:val="20"/>
          <w:szCs w:val="20"/>
        </w:rPr>
      </w:pPr>
      <w:r w:rsidRPr="002359A6">
        <w:rPr>
          <w:rFonts w:asciiTheme="minorHAnsi" w:hAnsiTheme="minorHAnsi" w:cstheme="minorHAnsi"/>
          <w:bCs/>
          <w:sz w:val="20"/>
          <w:szCs w:val="20"/>
        </w:rPr>
        <w:t>Sono considerati, invece, quali requisiti di capacità tecnica, gli ulteriori titoli di studio/ professionali (paragrafo 7.</w:t>
      </w:r>
      <w:r w:rsidR="00C33950" w:rsidRPr="002359A6">
        <w:rPr>
          <w:rFonts w:asciiTheme="minorHAnsi" w:hAnsiTheme="minorHAnsi" w:cstheme="minorHAnsi"/>
          <w:bCs/>
          <w:sz w:val="20"/>
          <w:szCs w:val="20"/>
        </w:rPr>
        <w:t>2.4</w:t>
      </w:r>
      <w:r w:rsidR="00C33950">
        <w:rPr>
          <w:rFonts w:asciiTheme="minorHAnsi" w:hAnsiTheme="minorHAnsi" w:cstheme="minorHAnsi"/>
          <w:bCs/>
          <w:sz w:val="20"/>
          <w:szCs w:val="20"/>
        </w:rPr>
        <w:t xml:space="preserve"> </w:t>
      </w:r>
      <w:r w:rsidRPr="00085929">
        <w:rPr>
          <w:rFonts w:asciiTheme="minorHAnsi" w:hAnsiTheme="minorHAnsi" w:cstheme="minorHAnsi"/>
          <w:bCs/>
          <w:sz w:val="20"/>
          <w:szCs w:val="20"/>
        </w:rPr>
        <w:t xml:space="preserve">del Disciplinare) volti all’inclusione, nel cd </w:t>
      </w:r>
      <w:proofErr w:type="spellStart"/>
      <w:r w:rsidRPr="00085929">
        <w:rPr>
          <w:rFonts w:asciiTheme="minorHAnsi" w:hAnsiTheme="minorHAnsi" w:cstheme="minorHAnsi"/>
          <w:bCs/>
          <w:sz w:val="20"/>
          <w:szCs w:val="20"/>
        </w:rPr>
        <w:t>skill</w:t>
      </w:r>
      <w:proofErr w:type="spellEnd"/>
      <w:r w:rsidRPr="00085929">
        <w:rPr>
          <w:rFonts w:asciiTheme="minorHAnsi" w:hAnsiTheme="minorHAnsi" w:cstheme="minorHAnsi"/>
          <w:bCs/>
          <w:sz w:val="20"/>
          <w:szCs w:val="20"/>
        </w:rPr>
        <w:t xml:space="preserve"> </w:t>
      </w:r>
      <w:proofErr w:type="spellStart"/>
      <w:r w:rsidRPr="00085929">
        <w:rPr>
          <w:rFonts w:asciiTheme="minorHAnsi" w:hAnsiTheme="minorHAnsi" w:cstheme="minorHAnsi"/>
          <w:bCs/>
          <w:sz w:val="20"/>
          <w:szCs w:val="20"/>
        </w:rPr>
        <w:t>group</w:t>
      </w:r>
      <w:proofErr w:type="spellEnd"/>
      <w:r w:rsidRPr="00085929">
        <w:rPr>
          <w:rFonts w:asciiTheme="minorHAnsi" w:hAnsiTheme="minorHAnsi" w:cstheme="minorHAnsi"/>
          <w:bCs/>
          <w:sz w:val="20"/>
          <w:szCs w:val="20"/>
        </w:rPr>
        <w:t>, del professionista qualificato in materia di acustica</w:t>
      </w:r>
      <w:r w:rsidR="002359A6">
        <w:rPr>
          <w:rFonts w:asciiTheme="minorHAnsi" w:hAnsiTheme="minorHAnsi" w:cstheme="minorHAnsi"/>
          <w:bCs/>
          <w:sz w:val="20"/>
          <w:szCs w:val="20"/>
        </w:rPr>
        <w:t>.</w:t>
      </w:r>
    </w:p>
    <w:p w14:paraId="34EC9877" w14:textId="77777777" w:rsidR="004549D9" w:rsidRDefault="004549D9" w:rsidP="004549D9">
      <w:pPr>
        <w:spacing w:before="60" w:after="60" w:line="360" w:lineRule="auto"/>
        <w:rPr>
          <w:rFonts w:asciiTheme="minorHAnsi" w:hAnsiTheme="minorHAnsi" w:cstheme="minorHAnsi"/>
          <w:sz w:val="20"/>
          <w:szCs w:val="20"/>
        </w:rPr>
      </w:pPr>
    </w:p>
    <w:p w14:paraId="73A1E113" w14:textId="6FE8A2A1" w:rsidR="004549D9" w:rsidRDefault="004549D9" w:rsidP="004549D9">
      <w:pPr>
        <w:spacing w:before="60" w:after="60" w:line="360" w:lineRule="auto"/>
        <w:rPr>
          <w:rFonts w:asciiTheme="minorHAnsi" w:hAnsiTheme="minorHAnsi" w:cstheme="minorHAnsi"/>
          <w:sz w:val="20"/>
          <w:szCs w:val="20"/>
        </w:rPr>
      </w:pPr>
      <w:r>
        <w:rPr>
          <w:rFonts w:asciiTheme="minorHAnsi" w:hAnsiTheme="minorHAnsi" w:cstheme="minorHAnsi"/>
          <w:sz w:val="20"/>
          <w:szCs w:val="20"/>
        </w:rPr>
        <w:t>Ciò premesso i requisiti dei professionisti del gruppo di lavoro sono:</w:t>
      </w:r>
    </w:p>
    <w:p w14:paraId="0E72F219" w14:textId="77777777" w:rsidR="00FA5A60" w:rsidRPr="00FA5A60" w:rsidRDefault="00FA5A60" w:rsidP="00323940">
      <w:pPr>
        <w:spacing w:before="60" w:after="60" w:line="360" w:lineRule="auto"/>
        <w:rPr>
          <w:rFonts w:asciiTheme="minorHAnsi" w:eastAsia="Calibri" w:hAnsiTheme="minorHAnsi" w:cstheme="minorHAnsi"/>
          <w:sz w:val="20"/>
          <w:szCs w:val="20"/>
        </w:rPr>
      </w:pPr>
    </w:p>
    <w:p w14:paraId="35913147" w14:textId="64337C44" w:rsidR="00323940" w:rsidRPr="005441FD" w:rsidRDefault="00323940" w:rsidP="00323940">
      <w:pPr>
        <w:spacing w:before="60" w:after="60" w:line="360" w:lineRule="auto"/>
        <w:rPr>
          <w:rFonts w:asciiTheme="minorHAnsi" w:hAnsiTheme="minorHAnsi" w:cstheme="minorHAnsi"/>
          <w:b/>
          <w:sz w:val="20"/>
          <w:szCs w:val="20"/>
        </w:rPr>
      </w:pPr>
      <w:r w:rsidRPr="005441FD">
        <w:rPr>
          <w:rFonts w:asciiTheme="minorHAnsi" w:eastAsia="Calibri" w:hAnsiTheme="minorHAnsi" w:cstheme="minorHAnsi"/>
          <w:b/>
          <w:sz w:val="20"/>
          <w:szCs w:val="20"/>
        </w:rPr>
        <w:t>Per il professionista che espleta l’incarico oggetto dell’appalto</w:t>
      </w:r>
    </w:p>
    <w:p w14:paraId="1E1C3B59" w14:textId="77777777" w:rsidR="00323940" w:rsidRPr="001E0816" w:rsidRDefault="00323940" w:rsidP="004214F9">
      <w:pPr>
        <w:pStyle w:val="Paragrafoelenco"/>
        <w:numPr>
          <w:ilvl w:val="0"/>
          <w:numId w:val="110"/>
        </w:numPr>
        <w:suppressAutoHyphens w:val="0"/>
        <w:autoSpaceDE w:val="0"/>
        <w:autoSpaceDN w:val="0"/>
        <w:adjustRightInd w:val="0"/>
        <w:spacing w:before="60" w:after="60" w:line="360" w:lineRule="auto"/>
        <w:ind w:left="284"/>
        <w:rPr>
          <w:rFonts w:asciiTheme="minorHAnsi" w:hAnsiTheme="minorHAnsi" w:cstheme="minorHAnsi"/>
          <w:sz w:val="20"/>
        </w:rPr>
      </w:pPr>
      <w:r w:rsidRPr="007C45EB">
        <w:rPr>
          <w:rFonts w:asciiTheme="minorHAnsi" w:hAnsiTheme="minorHAnsi" w:cstheme="minorHAnsi"/>
          <w:b/>
          <w:sz w:val="20"/>
        </w:rPr>
        <w:t>Iscrizione agli appositi albi professionali</w:t>
      </w:r>
      <w:r w:rsidRPr="007C45EB">
        <w:rPr>
          <w:rFonts w:asciiTheme="minorHAnsi" w:hAnsiTheme="minorHAnsi" w:cstheme="minorHAnsi"/>
          <w:sz w:val="20"/>
        </w:rPr>
        <w:t xml:space="preserve"> previsti per l’esercizio dell’attività oggetto di appalto del soggetto </w:t>
      </w:r>
      <w:r w:rsidRPr="001E0816">
        <w:rPr>
          <w:rFonts w:asciiTheme="minorHAnsi" w:hAnsiTheme="minorHAnsi" w:cstheme="minorHAnsi"/>
          <w:sz w:val="20"/>
        </w:rPr>
        <w:t>personalmente responsabile dell’incarico.</w:t>
      </w:r>
    </w:p>
    <w:p w14:paraId="3C1D94E8" w14:textId="2AB7BAAF" w:rsidR="00323940" w:rsidRPr="001E0816" w:rsidRDefault="00323940" w:rsidP="00323940">
      <w:pPr>
        <w:pStyle w:val="Paragrafoelenco"/>
        <w:suppressAutoHyphens w:val="0"/>
        <w:autoSpaceDE w:val="0"/>
        <w:autoSpaceDN w:val="0"/>
        <w:adjustRightInd w:val="0"/>
        <w:spacing w:before="60" w:after="60" w:line="360" w:lineRule="auto"/>
        <w:ind w:left="284"/>
        <w:rPr>
          <w:rFonts w:asciiTheme="minorHAnsi" w:hAnsiTheme="minorHAnsi" w:cstheme="minorHAnsi"/>
          <w:sz w:val="20"/>
        </w:rPr>
      </w:pPr>
      <w:r w:rsidRPr="001E0816">
        <w:rPr>
          <w:rFonts w:asciiTheme="minorHAnsi" w:hAnsiTheme="minorHAnsi" w:cstheme="minorHAnsi"/>
          <w:sz w:val="20"/>
        </w:rPr>
        <w:t xml:space="preserve">Il </w:t>
      </w:r>
      <w:r w:rsidR="00836E50" w:rsidRPr="001E0816">
        <w:rPr>
          <w:rFonts w:asciiTheme="minorHAnsi" w:hAnsiTheme="minorHAnsi" w:cstheme="minorHAnsi"/>
          <w:sz w:val="20"/>
        </w:rPr>
        <w:t>professionista</w:t>
      </w:r>
      <w:r w:rsidRPr="001E0816">
        <w:rPr>
          <w:rFonts w:asciiTheme="minorHAnsi" w:hAnsiTheme="minorHAnsi" w:cstheme="minorHAnsi"/>
          <w:sz w:val="20"/>
        </w:rPr>
        <w:t xml:space="preserve"> non stabilito in Italia ma in altro Stato Membro o in uno dei Paesi di cui all’art. 83, comma 3 del Codice, presenta iscrizione ad apposito albo corrispondente previsto dalla legislazione nazionale di appartenenza o dichiarazione giurata o secondo le modalità vigenti nello Stato nel quale è stabilito.</w:t>
      </w:r>
    </w:p>
    <w:p w14:paraId="55E65E5F" w14:textId="77777777" w:rsidR="00323940" w:rsidRPr="0064249D" w:rsidRDefault="00323940" w:rsidP="00323940">
      <w:pPr>
        <w:pStyle w:val="Paragrafoelenco"/>
        <w:suppressAutoHyphens w:val="0"/>
        <w:autoSpaceDE w:val="0"/>
        <w:autoSpaceDN w:val="0"/>
        <w:adjustRightInd w:val="0"/>
        <w:spacing w:before="60" w:after="60" w:line="360" w:lineRule="auto"/>
        <w:ind w:left="284"/>
        <w:rPr>
          <w:rFonts w:asciiTheme="minorHAnsi" w:hAnsiTheme="minorHAnsi" w:cstheme="minorHAnsi"/>
          <w:sz w:val="20"/>
        </w:rPr>
      </w:pPr>
      <w:r w:rsidRPr="001E0816">
        <w:rPr>
          <w:rFonts w:asciiTheme="minorHAnsi" w:hAnsiTheme="minorHAnsi" w:cstheme="minorHAnsi"/>
          <w:sz w:val="20"/>
        </w:rPr>
        <w:t>Il concorrente indica, nelle</w:t>
      </w:r>
      <w:r w:rsidRPr="0064249D">
        <w:rPr>
          <w:rFonts w:asciiTheme="minorHAnsi" w:hAnsiTheme="minorHAnsi" w:cstheme="minorHAnsi"/>
          <w:sz w:val="20"/>
        </w:rPr>
        <w:t xml:space="preserve"> dichiarazioni di cui al paragrafo 15.3.1, il nominativo, la qualifica professionale e gli estremi dell’iscrizione all’Albo del professionista incaricato.</w:t>
      </w:r>
    </w:p>
    <w:p w14:paraId="01BF5767" w14:textId="77777777" w:rsidR="00323940" w:rsidRDefault="00323940" w:rsidP="00323940">
      <w:pPr>
        <w:spacing w:before="60" w:after="60" w:line="360" w:lineRule="auto"/>
        <w:rPr>
          <w:rFonts w:asciiTheme="minorHAnsi" w:hAnsiTheme="minorHAnsi" w:cstheme="minorHAnsi"/>
          <w:b/>
          <w:sz w:val="20"/>
        </w:rPr>
      </w:pPr>
    </w:p>
    <w:p w14:paraId="31DAE2F5" w14:textId="3CFF1BF5" w:rsidR="002A7D66" w:rsidRDefault="00675D91" w:rsidP="00323940">
      <w:pPr>
        <w:spacing w:before="60" w:after="60" w:line="360" w:lineRule="auto"/>
        <w:rPr>
          <w:rFonts w:asciiTheme="minorHAnsi" w:hAnsiTheme="minorHAnsi" w:cstheme="minorHAnsi"/>
          <w:color w:val="0000FF"/>
          <w:sz w:val="20"/>
        </w:rPr>
      </w:pPr>
      <w:r w:rsidRPr="00675D91">
        <w:rPr>
          <w:rFonts w:asciiTheme="minorHAnsi" w:hAnsiTheme="minorHAnsi" w:cstheme="minorHAnsi"/>
          <w:color w:val="0000FF"/>
          <w:sz w:val="20"/>
        </w:rPr>
        <w:t>[</w:t>
      </w:r>
      <w:r w:rsidR="00336598">
        <w:rPr>
          <w:rFonts w:asciiTheme="minorHAnsi" w:hAnsiTheme="minorHAnsi" w:cstheme="minorHAnsi"/>
          <w:color w:val="0000FF"/>
          <w:sz w:val="20"/>
        </w:rPr>
        <w:t>aggiornare di volta in volta</w:t>
      </w:r>
      <w:r w:rsidRPr="00675D91">
        <w:rPr>
          <w:rFonts w:asciiTheme="minorHAnsi" w:hAnsiTheme="minorHAnsi" w:cstheme="minorHAnsi"/>
          <w:color w:val="0000FF"/>
          <w:sz w:val="20"/>
        </w:rPr>
        <w:t>]</w:t>
      </w:r>
    </w:p>
    <w:p w14:paraId="5F1259E5" w14:textId="77777777" w:rsidR="00336598" w:rsidRPr="004F1F2F" w:rsidRDefault="00336598" w:rsidP="00336598">
      <w:pPr>
        <w:spacing w:after="120" w:line="360" w:lineRule="auto"/>
        <w:rPr>
          <w:rFonts w:asciiTheme="minorHAnsi" w:hAnsiTheme="minorHAnsi" w:cstheme="minorHAnsi"/>
          <w:b/>
          <w:sz w:val="20"/>
          <w:szCs w:val="20"/>
        </w:rPr>
      </w:pPr>
      <w:r w:rsidRPr="004F1F2F">
        <w:rPr>
          <w:rFonts w:asciiTheme="minorHAnsi" w:hAnsiTheme="minorHAnsi" w:cstheme="minorHAnsi"/>
          <w:b/>
          <w:sz w:val="20"/>
          <w:szCs w:val="20"/>
        </w:rPr>
        <w:t xml:space="preserve">Per il professionista che espleta l’incarico di coordinatore della sicurezza in fase di progettazione </w:t>
      </w:r>
    </w:p>
    <w:p w14:paraId="5E0F9B27" w14:textId="77777777" w:rsidR="00336598" w:rsidRPr="004F1F2F" w:rsidRDefault="00336598" w:rsidP="004214F9">
      <w:pPr>
        <w:pStyle w:val="Paragrafoelenco"/>
        <w:numPr>
          <w:ilvl w:val="0"/>
          <w:numId w:val="110"/>
        </w:numPr>
        <w:suppressAutoHyphens w:val="0"/>
        <w:autoSpaceDE w:val="0"/>
        <w:autoSpaceDN w:val="0"/>
        <w:adjustRightInd w:val="0"/>
        <w:spacing w:before="60" w:after="60" w:line="360" w:lineRule="auto"/>
        <w:ind w:left="284"/>
        <w:rPr>
          <w:rFonts w:asciiTheme="minorHAnsi" w:hAnsiTheme="minorHAnsi" w:cstheme="minorHAnsi"/>
          <w:sz w:val="20"/>
          <w:szCs w:val="20"/>
        </w:rPr>
      </w:pPr>
      <w:r w:rsidRPr="004F1F2F">
        <w:rPr>
          <w:rFonts w:asciiTheme="minorHAnsi" w:hAnsiTheme="minorHAnsi" w:cstheme="minorHAnsi"/>
          <w:sz w:val="20"/>
          <w:szCs w:val="20"/>
        </w:rPr>
        <w:t>I requisiti di cui all’art. 98 del d.lgs. 81/2008.</w:t>
      </w:r>
    </w:p>
    <w:p w14:paraId="17C015C4" w14:textId="69EDAB70" w:rsidR="00336598" w:rsidRPr="004F1F2F" w:rsidRDefault="00336598" w:rsidP="00336598">
      <w:pPr>
        <w:spacing w:after="120" w:line="360" w:lineRule="auto"/>
        <w:rPr>
          <w:rFonts w:asciiTheme="minorHAnsi" w:hAnsiTheme="minorHAnsi" w:cstheme="minorHAnsi"/>
          <w:sz w:val="20"/>
          <w:szCs w:val="20"/>
        </w:rPr>
      </w:pPr>
      <w:r w:rsidRPr="004F1F2F">
        <w:rPr>
          <w:rFonts w:asciiTheme="minorHAnsi" w:hAnsiTheme="minorHAnsi" w:cstheme="minorHAnsi"/>
          <w:sz w:val="20"/>
          <w:szCs w:val="20"/>
        </w:rPr>
        <w:t>Il concorrente indica, nelle dichiarazioni di cui al paragrafo 15.3.1 i</w:t>
      </w:r>
      <w:r>
        <w:rPr>
          <w:rFonts w:asciiTheme="minorHAnsi" w:hAnsiTheme="minorHAnsi" w:cstheme="minorHAnsi"/>
          <w:sz w:val="20"/>
          <w:szCs w:val="20"/>
        </w:rPr>
        <w:t>l nominativo e i</w:t>
      </w:r>
      <w:r w:rsidRPr="004F1F2F">
        <w:rPr>
          <w:rFonts w:asciiTheme="minorHAnsi" w:hAnsiTheme="minorHAnsi" w:cstheme="minorHAnsi"/>
          <w:sz w:val="20"/>
          <w:szCs w:val="20"/>
        </w:rPr>
        <w:t xml:space="preserve"> dati relativi al possesso, in capo al professionista, dei requisiti suddetti.</w:t>
      </w:r>
    </w:p>
    <w:p w14:paraId="59026528" w14:textId="77777777" w:rsidR="00336598" w:rsidRPr="004F1F2F" w:rsidRDefault="00336598" w:rsidP="00336598">
      <w:pPr>
        <w:spacing w:after="120" w:line="360" w:lineRule="auto"/>
        <w:rPr>
          <w:rFonts w:asciiTheme="minorHAnsi" w:hAnsiTheme="minorHAnsi" w:cstheme="minorHAnsi"/>
          <w:sz w:val="20"/>
          <w:szCs w:val="20"/>
        </w:rPr>
      </w:pPr>
    </w:p>
    <w:p w14:paraId="4BEF98CE" w14:textId="77777777" w:rsidR="00336598" w:rsidRPr="004F1F2F" w:rsidRDefault="00336598" w:rsidP="00336598">
      <w:pPr>
        <w:spacing w:after="120" w:line="360" w:lineRule="auto"/>
        <w:rPr>
          <w:rFonts w:asciiTheme="minorHAnsi" w:hAnsiTheme="minorHAnsi" w:cstheme="minorHAnsi"/>
          <w:b/>
          <w:sz w:val="20"/>
          <w:szCs w:val="20"/>
        </w:rPr>
      </w:pPr>
      <w:r w:rsidRPr="004F1F2F">
        <w:rPr>
          <w:rFonts w:asciiTheme="minorHAnsi" w:hAnsiTheme="minorHAnsi" w:cstheme="minorHAnsi"/>
          <w:b/>
          <w:sz w:val="20"/>
          <w:szCs w:val="20"/>
        </w:rPr>
        <w:t>Per il geologo che redige la relazione geologica</w:t>
      </w:r>
    </w:p>
    <w:p w14:paraId="41C5F88B" w14:textId="77777777" w:rsidR="00336598" w:rsidRPr="004F1F2F" w:rsidRDefault="00336598" w:rsidP="004214F9">
      <w:pPr>
        <w:pStyle w:val="Paragrafoelenco"/>
        <w:numPr>
          <w:ilvl w:val="0"/>
          <w:numId w:val="110"/>
        </w:numPr>
        <w:suppressAutoHyphens w:val="0"/>
        <w:autoSpaceDE w:val="0"/>
        <w:autoSpaceDN w:val="0"/>
        <w:adjustRightInd w:val="0"/>
        <w:spacing w:before="60" w:after="60" w:line="360" w:lineRule="auto"/>
        <w:ind w:left="284"/>
        <w:rPr>
          <w:rFonts w:asciiTheme="minorHAnsi" w:hAnsiTheme="minorHAnsi" w:cstheme="minorHAnsi"/>
          <w:sz w:val="20"/>
          <w:szCs w:val="20"/>
        </w:rPr>
      </w:pPr>
      <w:r w:rsidRPr="004F1F2F">
        <w:rPr>
          <w:rFonts w:asciiTheme="minorHAnsi" w:hAnsiTheme="minorHAnsi" w:cstheme="minorHAnsi"/>
          <w:sz w:val="20"/>
          <w:szCs w:val="20"/>
        </w:rPr>
        <w:t>Il requisito di iscrizione al relativo albo professionale.</w:t>
      </w:r>
    </w:p>
    <w:p w14:paraId="62DCC0F0" w14:textId="70495CDF" w:rsidR="00336598" w:rsidRPr="004F1F2F" w:rsidRDefault="00336598" w:rsidP="00336598">
      <w:pPr>
        <w:spacing w:after="120" w:line="360" w:lineRule="auto"/>
        <w:rPr>
          <w:rFonts w:asciiTheme="minorHAnsi" w:hAnsiTheme="minorHAnsi" w:cstheme="minorHAnsi"/>
          <w:sz w:val="20"/>
          <w:szCs w:val="20"/>
        </w:rPr>
      </w:pPr>
      <w:r w:rsidRPr="004F1F2F">
        <w:rPr>
          <w:rFonts w:asciiTheme="minorHAnsi" w:hAnsiTheme="minorHAnsi" w:cstheme="minorHAnsi"/>
          <w:sz w:val="20"/>
          <w:szCs w:val="20"/>
        </w:rPr>
        <w:t>Il concorrente indica, nelle dichiaraz</w:t>
      </w:r>
      <w:r>
        <w:rPr>
          <w:rFonts w:asciiTheme="minorHAnsi" w:hAnsiTheme="minorHAnsi" w:cstheme="minorHAnsi"/>
          <w:sz w:val="20"/>
          <w:szCs w:val="20"/>
        </w:rPr>
        <w:t>ioni di cui al punto 15.3.1</w:t>
      </w:r>
      <w:r w:rsidRPr="004F1F2F">
        <w:rPr>
          <w:rFonts w:asciiTheme="minorHAnsi" w:hAnsiTheme="minorHAnsi" w:cstheme="minorHAnsi"/>
          <w:sz w:val="20"/>
          <w:szCs w:val="20"/>
        </w:rPr>
        <w:t>, il nominativo e gli estremi dell’iscrizione all’Albo del professionista e ne specifica la forma di partecipazione tra quelle di seguito indicate:</w:t>
      </w:r>
    </w:p>
    <w:p w14:paraId="49E2AC3A" w14:textId="77777777" w:rsidR="00336598" w:rsidRPr="004F1F2F" w:rsidRDefault="00336598" w:rsidP="00336598">
      <w:pPr>
        <w:spacing w:after="120" w:line="360" w:lineRule="auto"/>
        <w:rPr>
          <w:rFonts w:asciiTheme="minorHAnsi" w:hAnsiTheme="minorHAnsi" w:cstheme="minorHAnsi"/>
          <w:sz w:val="20"/>
          <w:szCs w:val="20"/>
        </w:rPr>
      </w:pPr>
      <w:r w:rsidRPr="004F1F2F">
        <w:rPr>
          <w:rFonts w:asciiTheme="minorHAnsi" w:hAnsiTheme="minorHAnsi" w:cstheme="minorHAnsi"/>
          <w:sz w:val="20"/>
          <w:szCs w:val="20"/>
        </w:rPr>
        <w:t>-</w:t>
      </w:r>
      <w:r w:rsidRPr="004F1F2F">
        <w:rPr>
          <w:rFonts w:asciiTheme="minorHAnsi" w:hAnsiTheme="minorHAnsi" w:cstheme="minorHAnsi"/>
          <w:sz w:val="20"/>
          <w:szCs w:val="20"/>
        </w:rPr>
        <w:tab/>
        <w:t>componente di un raggruppamento temporaneo;</w:t>
      </w:r>
    </w:p>
    <w:p w14:paraId="17F5FC46" w14:textId="77777777" w:rsidR="00336598" w:rsidRPr="004F1F2F" w:rsidRDefault="00336598" w:rsidP="00336598">
      <w:pPr>
        <w:spacing w:after="120" w:line="360" w:lineRule="auto"/>
        <w:rPr>
          <w:rFonts w:asciiTheme="minorHAnsi" w:hAnsiTheme="minorHAnsi" w:cstheme="minorHAnsi"/>
          <w:sz w:val="20"/>
          <w:szCs w:val="20"/>
        </w:rPr>
      </w:pPr>
      <w:r w:rsidRPr="004F1F2F">
        <w:rPr>
          <w:rFonts w:asciiTheme="minorHAnsi" w:hAnsiTheme="minorHAnsi" w:cstheme="minorHAnsi"/>
          <w:sz w:val="20"/>
          <w:szCs w:val="20"/>
        </w:rPr>
        <w:t>-</w:t>
      </w:r>
      <w:r w:rsidRPr="004F1F2F">
        <w:rPr>
          <w:rFonts w:asciiTheme="minorHAnsi" w:hAnsiTheme="minorHAnsi" w:cstheme="minorHAnsi"/>
          <w:sz w:val="20"/>
          <w:szCs w:val="20"/>
        </w:rPr>
        <w:tab/>
        <w:t>associato di una associazione tra professionisti;</w:t>
      </w:r>
    </w:p>
    <w:p w14:paraId="52DBBCAE" w14:textId="77777777" w:rsidR="00336598" w:rsidRPr="004F1F2F" w:rsidRDefault="00336598" w:rsidP="00336598">
      <w:pPr>
        <w:spacing w:after="120" w:line="360" w:lineRule="auto"/>
        <w:rPr>
          <w:rFonts w:asciiTheme="minorHAnsi" w:hAnsiTheme="minorHAnsi" w:cstheme="minorHAnsi"/>
          <w:sz w:val="20"/>
          <w:szCs w:val="20"/>
        </w:rPr>
      </w:pPr>
      <w:r w:rsidRPr="004F1F2F">
        <w:rPr>
          <w:rFonts w:asciiTheme="minorHAnsi" w:hAnsiTheme="minorHAnsi" w:cstheme="minorHAnsi"/>
          <w:sz w:val="20"/>
          <w:szCs w:val="20"/>
        </w:rPr>
        <w:t>-</w:t>
      </w:r>
      <w:r w:rsidRPr="004F1F2F">
        <w:rPr>
          <w:rFonts w:asciiTheme="minorHAnsi" w:hAnsiTheme="minorHAnsi" w:cstheme="minorHAnsi"/>
          <w:sz w:val="20"/>
          <w:szCs w:val="20"/>
        </w:rPr>
        <w:tab/>
        <w:t>socio/amministratore/direttore tecnico di una società di professionisti o di ingegneria</w:t>
      </w:r>
      <w:r>
        <w:rPr>
          <w:rFonts w:asciiTheme="minorHAnsi" w:hAnsiTheme="minorHAnsi" w:cstheme="minorHAnsi"/>
          <w:sz w:val="20"/>
          <w:szCs w:val="20"/>
        </w:rPr>
        <w:t>;</w:t>
      </w:r>
    </w:p>
    <w:p w14:paraId="52E24257" w14:textId="77777777" w:rsidR="00336598" w:rsidRPr="004F1F2F" w:rsidRDefault="00336598" w:rsidP="00336598">
      <w:pPr>
        <w:spacing w:after="120" w:line="360" w:lineRule="auto"/>
        <w:ind w:left="426" w:hanging="426"/>
        <w:rPr>
          <w:rFonts w:asciiTheme="minorHAnsi" w:hAnsiTheme="minorHAnsi" w:cstheme="minorHAnsi"/>
          <w:sz w:val="20"/>
          <w:szCs w:val="20"/>
        </w:rPr>
      </w:pPr>
      <w:r w:rsidRPr="004F1F2F">
        <w:rPr>
          <w:rFonts w:asciiTheme="minorHAnsi" w:hAnsiTheme="minorHAnsi" w:cstheme="minorHAnsi"/>
          <w:sz w:val="20"/>
          <w:szCs w:val="20"/>
        </w:rPr>
        <w:t>-</w:t>
      </w:r>
      <w:r w:rsidRPr="004F1F2F">
        <w:rPr>
          <w:rFonts w:asciiTheme="minorHAnsi" w:hAnsiTheme="minorHAnsi" w:cstheme="minorHAnsi"/>
          <w:sz w:val="20"/>
          <w:szCs w:val="20"/>
        </w:rPr>
        <w:tab/>
        <w:t>dipendente oppure collaboratore con contratto di collaborazione coordinata e continuativa su base annua, oppure consulente, iscritto all’albo professionale e munito di partiva IVA, che abbia fatturato nei confronti del concorrente una quota superiore al cinquanta per cento del proprio fatturato annuo, risultante dall’ultima dichiarazione IVA, nei casi indicati dal D.M. 2 dicembre 2016, n. 263.</w:t>
      </w:r>
    </w:p>
    <w:p w14:paraId="4D17E95C" w14:textId="77777777" w:rsidR="00336598" w:rsidRPr="004F1F2F" w:rsidRDefault="00336598" w:rsidP="00336598">
      <w:pPr>
        <w:spacing w:after="120" w:line="360" w:lineRule="auto"/>
        <w:rPr>
          <w:rFonts w:asciiTheme="minorHAnsi" w:hAnsiTheme="minorHAnsi" w:cstheme="minorHAnsi"/>
          <w:sz w:val="20"/>
          <w:szCs w:val="20"/>
        </w:rPr>
      </w:pPr>
    </w:p>
    <w:p w14:paraId="29603B86" w14:textId="77777777" w:rsidR="00336598" w:rsidRPr="004F1F2F" w:rsidRDefault="00336598" w:rsidP="00336598">
      <w:pPr>
        <w:spacing w:after="120" w:line="360" w:lineRule="auto"/>
        <w:rPr>
          <w:rFonts w:asciiTheme="minorHAnsi" w:hAnsiTheme="minorHAnsi" w:cstheme="minorHAnsi"/>
          <w:b/>
          <w:sz w:val="20"/>
          <w:szCs w:val="20"/>
        </w:rPr>
      </w:pPr>
      <w:r w:rsidRPr="004F1F2F">
        <w:rPr>
          <w:rFonts w:asciiTheme="minorHAnsi" w:hAnsiTheme="minorHAnsi" w:cstheme="minorHAnsi"/>
          <w:b/>
          <w:sz w:val="20"/>
          <w:szCs w:val="20"/>
        </w:rPr>
        <w:t>Per il professionista antincendio</w:t>
      </w:r>
    </w:p>
    <w:p w14:paraId="6BD859FF" w14:textId="77777777" w:rsidR="00336598" w:rsidRPr="004F1F2F" w:rsidRDefault="00336598" w:rsidP="004214F9">
      <w:pPr>
        <w:pStyle w:val="Paragrafoelenco"/>
        <w:numPr>
          <w:ilvl w:val="0"/>
          <w:numId w:val="110"/>
        </w:numPr>
        <w:suppressAutoHyphens w:val="0"/>
        <w:autoSpaceDE w:val="0"/>
        <w:autoSpaceDN w:val="0"/>
        <w:adjustRightInd w:val="0"/>
        <w:spacing w:before="60" w:after="60" w:line="360" w:lineRule="auto"/>
        <w:ind w:left="284"/>
        <w:rPr>
          <w:rFonts w:asciiTheme="minorHAnsi" w:hAnsiTheme="minorHAnsi" w:cstheme="minorHAnsi"/>
          <w:sz w:val="20"/>
          <w:szCs w:val="20"/>
        </w:rPr>
      </w:pPr>
      <w:r w:rsidRPr="004F1F2F">
        <w:rPr>
          <w:rFonts w:asciiTheme="minorHAnsi" w:hAnsiTheme="minorHAnsi" w:cstheme="minorHAnsi"/>
          <w:sz w:val="20"/>
          <w:szCs w:val="20"/>
        </w:rPr>
        <w:t>Iscrizione nell’elenco del Ministero dell’interno ai sensi dell’art. 16 del d.lgs. 139 del 8 marzo 2006 come professionista antincendio.</w:t>
      </w:r>
    </w:p>
    <w:p w14:paraId="66016F11" w14:textId="012DACEA" w:rsidR="00336598" w:rsidRPr="004F1F2F" w:rsidRDefault="00336598" w:rsidP="00336598">
      <w:pPr>
        <w:spacing w:after="120" w:line="360" w:lineRule="auto"/>
        <w:rPr>
          <w:rFonts w:asciiTheme="minorHAnsi" w:hAnsiTheme="minorHAnsi" w:cstheme="minorHAnsi"/>
          <w:sz w:val="20"/>
          <w:szCs w:val="20"/>
        </w:rPr>
      </w:pPr>
      <w:r w:rsidRPr="004F1F2F">
        <w:rPr>
          <w:rFonts w:asciiTheme="minorHAnsi" w:hAnsiTheme="minorHAnsi" w:cstheme="minorHAnsi"/>
          <w:sz w:val="20"/>
          <w:szCs w:val="20"/>
        </w:rPr>
        <w:lastRenderedPageBreak/>
        <w:t>Il concorrente indica, nelle dichiarazioni di cui al paragrafo 15.3.1, il nominativo del professionista e gli estremi dell’iscrizione all’elenco.</w:t>
      </w:r>
    </w:p>
    <w:p w14:paraId="0D6D46B2" w14:textId="77777777" w:rsidR="00336598" w:rsidRDefault="00336598" w:rsidP="00323940">
      <w:pPr>
        <w:spacing w:before="60" w:after="60" w:line="360" w:lineRule="auto"/>
        <w:rPr>
          <w:rFonts w:asciiTheme="minorHAnsi" w:hAnsiTheme="minorHAnsi" w:cstheme="minorHAnsi"/>
          <w:sz w:val="20"/>
        </w:rPr>
      </w:pPr>
    </w:p>
    <w:p w14:paraId="62DAE98F" w14:textId="5923BD80" w:rsidR="00323940" w:rsidRDefault="00323940" w:rsidP="00323940">
      <w:pPr>
        <w:spacing w:before="60" w:after="60" w:line="360" w:lineRule="auto"/>
        <w:rPr>
          <w:rFonts w:asciiTheme="minorHAnsi" w:hAnsiTheme="minorHAnsi" w:cstheme="minorHAnsi"/>
          <w:sz w:val="20"/>
        </w:rPr>
      </w:pPr>
      <w:r w:rsidRPr="00520C76">
        <w:rPr>
          <w:rFonts w:asciiTheme="minorHAnsi" w:hAnsiTheme="minorHAnsi" w:cstheme="minorHAnsi"/>
          <w:sz w:val="20"/>
        </w:rPr>
        <w:t>Ai sensi dell’articolo 24, co. 5, del Codice, indipendentemente dalla natura giuridica del concorrente che presenterà la propria offerta</w:t>
      </w:r>
      <w:r w:rsidRPr="00520C76">
        <w:rPr>
          <w:rFonts w:asciiTheme="minorHAnsi" w:hAnsiTheme="minorHAnsi" w:cstheme="minorHAnsi"/>
          <w:b/>
          <w:sz w:val="20"/>
        </w:rPr>
        <w:t xml:space="preserve">, </w:t>
      </w:r>
      <w:r w:rsidRPr="00520C76">
        <w:rPr>
          <w:rFonts w:asciiTheme="minorHAnsi" w:hAnsiTheme="minorHAnsi" w:cstheme="minorHAnsi"/>
          <w:sz w:val="20"/>
        </w:rPr>
        <w:t xml:space="preserve">l’incarico </w:t>
      </w:r>
      <w:r>
        <w:rPr>
          <w:rFonts w:asciiTheme="minorHAnsi" w:hAnsiTheme="minorHAnsi" w:cstheme="minorHAnsi"/>
          <w:sz w:val="20"/>
        </w:rPr>
        <w:t xml:space="preserve">di progettazione </w:t>
      </w:r>
      <w:r w:rsidRPr="00520C76">
        <w:rPr>
          <w:rFonts w:asciiTheme="minorHAnsi" w:hAnsiTheme="minorHAnsi" w:cstheme="minorHAnsi"/>
          <w:sz w:val="20"/>
        </w:rPr>
        <w:t xml:space="preserve">dovrà essere </w:t>
      </w:r>
      <w:r w:rsidRPr="00675D91">
        <w:rPr>
          <w:rFonts w:asciiTheme="minorHAnsi" w:hAnsiTheme="minorHAnsi" w:cstheme="minorHAnsi"/>
          <w:sz w:val="20"/>
        </w:rPr>
        <w:t>espletato,</w:t>
      </w:r>
      <w:r w:rsidRPr="00675D91">
        <w:rPr>
          <w:rFonts w:asciiTheme="minorHAnsi" w:hAnsiTheme="minorHAnsi" w:cstheme="minorHAnsi"/>
          <w:b/>
          <w:sz w:val="20"/>
        </w:rPr>
        <w:t xml:space="preserve"> a pena di esclusione, </w:t>
      </w:r>
      <w:r w:rsidRPr="00675D91">
        <w:rPr>
          <w:rFonts w:asciiTheme="minorHAnsi" w:hAnsiTheme="minorHAnsi" w:cstheme="minorHAnsi"/>
          <w:sz w:val="20"/>
        </w:rPr>
        <w:t>da professionisti iscritti negli appositi albi previsti dai vigenti ordinamenti professionali</w:t>
      </w:r>
      <w:r w:rsidRPr="00675D91">
        <w:rPr>
          <w:rFonts w:asciiTheme="minorHAnsi" w:hAnsiTheme="minorHAnsi" w:cstheme="minorHAnsi"/>
          <w:b/>
          <w:sz w:val="20"/>
        </w:rPr>
        <w:t xml:space="preserve">, </w:t>
      </w:r>
      <w:r w:rsidRPr="00675D91">
        <w:rPr>
          <w:rFonts w:asciiTheme="minorHAnsi" w:hAnsiTheme="minorHAnsi" w:cstheme="minorHAnsi"/>
          <w:sz w:val="20"/>
        </w:rPr>
        <w:t xml:space="preserve">personalmente </w:t>
      </w:r>
      <w:r w:rsidRPr="001E0816">
        <w:rPr>
          <w:rFonts w:asciiTheme="minorHAnsi" w:hAnsiTheme="minorHAnsi" w:cstheme="minorHAnsi"/>
          <w:sz w:val="20"/>
        </w:rPr>
        <w:t>responsabili e</w:t>
      </w:r>
      <w:r w:rsidRPr="001E0816">
        <w:rPr>
          <w:rFonts w:asciiTheme="minorHAnsi" w:hAnsiTheme="minorHAnsi" w:cstheme="minorHAnsi"/>
          <w:b/>
          <w:sz w:val="20"/>
        </w:rPr>
        <w:t xml:space="preserve"> nominativamente indicati </w:t>
      </w:r>
      <w:r w:rsidR="00CF52F7" w:rsidRPr="001E0816">
        <w:rPr>
          <w:rFonts w:asciiTheme="minorHAnsi" w:hAnsiTheme="minorHAnsi" w:cstheme="minorHAnsi"/>
          <w:b/>
          <w:sz w:val="20"/>
        </w:rPr>
        <w:t xml:space="preserve">sia </w:t>
      </w:r>
      <w:r w:rsidR="00454F2C" w:rsidRPr="001E0816">
        <w:rPr>
          <w:rFonts w:asciiTheme="minorHAnsi" w:hAnsiTheme="minorHAnsi" w:cstheme="minorHAnsi"/>
          <w:b/>
          <w:sz w:val="20"/>
        </w:rPr>
        <w:t xml:space="preserve">nell’ambito </w:t>
      </w:r>
      <w:r w:rsidRPr="001E0816">
        <w:rPr>
          <w:rFonts w:asciiTheme="minorHAnsi" w:hAnsiTheme="minorHAnsi" w:cstheme="minorHAnsi"/>
          <w:b/>
          <w:sz w:val="20"/>
        </w:rPr>
        <w:t xml:space="preserve">della domanda di </w:t>
      </w:r>
      <w:r w:rsidRPr="005415DB">
        <w:rPr>
          <w:rFonts w:asciiTheme="minorHAnsi" w:hAnsiTheme="minorHAnsi" w:cstheme="minorHAnsi"/>
          <w:b/>
          <w:sz w:val="20"/>
        </w:rPr>
        <w:t>partecipazione</w:t>
      </w:r>
      <w:r w:rsidR="00BC2A22" w:rsidRPr="005415DB">
        <w:rPr>
          <w:rFonts w:asciiTheme="minorHAnsi" w:hAnsiTheme="minorHAnsi" w:cstheme="minorHAnsi"/>
          <w:b/>
          <w:sz w:val="20"/>
        </w:rPr>
        <w:t xml:space="preserve"> </w:t>
      </w:r>
      <w:r w:rsidR="00C702C8" w:rsidRPr="005415DB">
        <w:rPr>
          <w:rFonts w:asciiTheme="minorHAnsi" w:hAnsiTheme="minorHAnsi" w:cstheme="minorHAnsi"/>
          <w:b/>
          <w:sz w:val="20"/>
        </w:rPr>
        <w:t xml:space="preserve">(allegato 1-A) </w:t>
      </w:r>
      <w:r w:rsidR="00C702C8" w:rsidRPr="005415DB">
        <w:rPr>
          <w:rFonts w:asciiTheme="minorHAnsi" w:hAnsiTheme="minorHAnsi" w:cstheme="minorHAnsi"/>
          <w:b/>
          <w:sz w:val="20"/>
          <w:u w:val="single"/>
        </w:rPr>
        <w:t xml:space="preserve">sia </w:t>
      </w:r>
      <w:r w:rsidR="00474A83" w:rsidRPr="005415DB">
        <w:rPr>
          <w:rFonts w:asciiTheme="minorHAnsi" w:hAnsiTheme="minorHAnsi" w:cstheme="minorHAnsi"/>
          <w:b/>
          <w:sz w:val="20"/>
          <w:u w:val="single"/>
        </w:rPr>
        <w:t>nell’ambito dell’offerta tecnica</w:t>
      </w:r>
      <w:r w:rsidR="0054554D">
        <w:rPr>
          <w:rFonts w:asciiTheme="minorHAnsi" w:hAnsiTheme="minorHAnsi" w:cstheme="minorHAnsi"/>
          <w:b/>
          <w:sz w:val="20"/>
          <w:u w:val="single"/>
        </w:rPr>
        <w:t xml:space="preserve"> (allegato 5)</w:t>
      </w:r>
      <w:r w:rsidRPr="001E0816">
        <w:rPr>
          <w:rFonts w:asciiTheme="minorHAnsi" w:hAnsiTheme="minorHAnsi" w:cstheme="minorHAnsi"/>
          <w:b/>
          <w:sz w:val="20"/>
        </w:rPr>
        <w:t>, con la specificazione delle rispettive qualifiche professionali</w:t>
      </w:r>
      <w:r w:rsidRPr="001E0816">
        <w:rPr>
          <w:rFonts w:asciiTheme="minorHAnsi" w:hAnsiTheme="minorHAnsi" w:cstheme="minorHAnsi"/>
          <w:sz w:val="20"/>
        </w:rPr>
        <w:t>.</w:t>
      </w:r>
    </w:p>
    <w:p w14:paraId="566A04AE" w14:textId="4C1EB342" w:rsidR="007C76D6" w:rsidRPr="00EF4670" w:rsidRDefault="007C76D6" w:rsidP="007C76D6">
      <w:pPr>
        <w:spacing w:before="60" w:after="60" w:line="360" w:lineRule="auto"/>
        <w:rPr>
          <w:rFonts w:asciiTheme="minorHAnsi" w:hAnsiTheme="minorHAnsi" w:cstheme="minorHAnsi"/>
          <w:b/>
          <w:sz w:val="20"/>
          <w:szCs w:val="20"/>
        </w:rPr>
      </w:pPr>
      <w:r w:rsidRPr="005415DB">
        <w:rPr>
          <w:rFonts w:asciiTheme="minorHAnsi" w:hAnsiTheme="minorHAnsi" w:cstheme="minorHAnsi"/>
          <w:sz w:val="20"/>
          <w:szCs w:val="20"/>
        </w:rPr>
        <w:t>Si richiede al concorrente di dichiarare nella tabella all’uopo predisposta</w:t>
      </w:r>
      <w:r w:rsidR="004F1A94" w:rsidRPr="005415DB">
        <w:rPr>
          <w:rFonts w:asciiTheme="minorHAnsi" w:hAnsiTheme="minorHAnsi" w:cstheme="minorHAnsi"/>
          <w:sz w:val="20"/>
          <w:szCs w:val="20"/>
        </w:rPr>
        <w:t xml:space="preserve"> nell’allegato 1-A </w:t>
      </w:r>
      <w:r w:rsidR="0054554D">
        <w:rPr>
          <w:rFonts w:asciiTheme="minorHAnsi" w:hAnsiTheme="minorHAnsi" w:cstheme="minorHAnsi"/>
          <w:sz w:val="20"/>
          <w:szCs w:val="20"/>
        </w:rPr>
        <w:t>e nell’</w:t>
      </w:r>
      <w:r w:rsidR="0054554D" w:rsidRPr="00D9089E">
        <w:rPr>
          <w:rFonts w:asciiTheme="minorHAnsi" w:hAnsiTheme="minorHAnsi" w:cstheme="minorHAnsi"/>
          <w:sz w:val="20"/>
        </w:rPr>
        <w:t>allegato 5</w:t>
      </w:r>
      <w:r w:rsidR="0054554D" w:rsidRPr="005415DB">
        <w:rPr>
          <w:rFonts w:asciiTheme="minorHAnsi" w:hAnsiTheme="minorHAnsi" w:cstheme="minorHAnsi"/>
          <w:sz w:val="20"/>
          <w:szCs w:val="20"/>
        </w:rPr>
        <w:t xml:space="preserve"> </w:t>
      </w:r>
      <w:r w:rsidRPr="005415DB">
        <w:rPr>
          <w:rFonts w:asciiTheme="minorHAnsi" w:hAnsiTheme="minorHAnsi" w:cstheme="minorHAnsi"/>
          <w:sz w:val="20"/>
          <w:szCs w:val="20"/>
        </w:rPr>
        <w:t xml:space="preserve">i dati relativi ai soggetti incaricati dell'esecuzione dei servizi oggetto della presente procedura, </w:t>
      </w:r>
      <w:r w:rsidRPr="001F4B82">
        <w:rPr>
          <w:rFonts w:asciiTheme="minorHAnsi" w:hAnsiTheme="minorHAnsi" w:cstheme="minorHAnsi"/>
          <w:b/>
          <w:sz w:val="20"/>
          <w:szCs w:val="20"/>
          <w:u w:val="single"/>
        </w:rPr>
        <w:t>nonché il nominativo della persona fisica incaricata dell’integrazione tra le varie prestazioni specialistiche</w:t>
      </w:r>
      <w:r w:rsidRPr="005415DB">
        <w:rPr>
          <w:rFonts w:asciiTheme="minorHAnsi" w:hAnsiTheme="minorHAnsi" w:cstheme="minorHAnsi"/>
          <w:sz w:val="20"/>
          <w:szCs w:val="20"/>
        </w:rPr>
        <w:t xml:space="preserve">, </w:t>
      </w:r>
      <w:r w:rsidRPr="005415DB">
        <w:rPr>
          <w:rFonts w:asciiTheme="minorHAnsi" w:hAnsiTheme="minorHAnsi" w:cstheme="minorHAnsi"/>
          <w:b/>
          <w:sz w:val="20"/>
          <w:szCs w:val="20"/>
        </w:rPr>
        <w:t>precisando il rapporto che intercorre con tali professionisti</w:t>
      </w:r>
      <w:r w:rsidRPr="005415DB">
        <w:rPr>
          <w:rFonts w:asciiTheme="minorHAnsi" w:hAnsiTheme="minorHAnsi" w:cstheme="minorHAnsi"/>
          <w:sz w:val="20"/>
          <w:szCs w:val="20"/>
        </w:rPr>
        <w:t>.</w:t>
      </w:r>
    </w:p>
    <w:p w14:paraId="033EF6AF" w14:textId="5AB22F88" w:rsidR="00323940" w:rsidRDefault="00323940" w:rsidP="00323940">
      <w:pPr>
        <w:spacing w:before="60" w:after="60" w:line="360" w:lineRule="auto"/>
        <w:rPr>
          <w:rFonts w:asciiTheme="minorHAnsi" w:hAnsiTheme="minorHAnsi" w:cstheme="minorHAnsi"/>
          <w:sz w:val="20"/>
        </w:rPr>
      </w:pPr>
      <w:r w:rsidRPr="005415DB">
        <w:rPr>
          <w:rFonts w:asciiTheme="minorHAnsi" w:hAnsiTheme="minorHAnsi" w:cstheme="minorHAnsi"/>
          <w:sz w:val="20"/>
        </w:rPr>
        <w:t xml:space="preserve">In particolare, </w:t>
      </w:r>
      <w:r w:rsidRPr="00B01327">
        <w:rPr>
          <w:rFonts w:asciiTheme="minorHAnsi" w:hAnsiTheme="minorHAnsi" w:cstheme="minorHAnsi"/>
          <w:b/>
          <w:sz w:val="20"/>
        </w:rPr>
        <w:t>a pena di esclusione</w:t>
      </w:r>
      <w:r w:rsidRPr="005415DB">
        <w:rPr>
          <w:rFonts w:asciiTheme="minorHAnsi" w:hAnsiTheme="minorHAnsi" w:cstheme="minorHAnsi"/>
          <w:sz w:val="20"/>
        </w:rPr>
        <w:t>,</w:t>
      </w:r>
      <w:r w:rsidR="00675D91" w:rsidRPr="005415DB">
        <w:rPr>
          <w:rFonts w:asciiTheme="minorHAnsi" w:hAnsiTheme="minorHAnsi" w:cstheme="minorHAnsi"/>
          <w:sz w:val="20"/>
        </w:rPr>
        <w:t xml:space="preserve"> </w:t>
      </w:r>
      <w:r w:rsidR="00AE7E7C" w:rsidRPr="005415DB">
        <w:rPr>
          <w:rFonts w:asciiTheme="minorHAnsi" w:hAnsiTheme="minorHAnsi" w:cstheme="minorHAnsi"/>
          <w:sz w:val="20"/>
        </w:rPr>
        <w:t>ciascun</w:t>
      </w:r>
      <w:r w:rsidR="00675D91" w:rsidRPr="005415DB">
        <w:rPr>
          <w:rFonts w:asciiTheme="minorHAnsi" w:hAnsiTheme="minorHAnsi" w:cstheme="minorHAnsi"/>
          <w:sz w:val="20"/>
        </w:rPr>
        <w:t xml:space="preserve"> professionista</w:t>
      </w:r>
      <w:r w:rsidRPr="005415DB">
        <w:rPr>
          <w:rFonts w:asciiTheme="minorHAnsi" w:hAnsiTheme="minorHAnsi" w:cstheme="minorHAnsi"/>
          <w:sz w:val="20"/>
        </w:rPr>
        <w:t xml:space="preserve"> dovrà possedere la qualifica professionale coerente con la prestazione professionale svolta, ossia l’iscrizione all’albo o all’ordine professionale o al registro previsti dalla rispettiva legislazione nazionale riguardante l’esecuzione dei servizi oggetto della presente procedura.</w:t>
      </w:r>
    </w:p>
    <w:p w14:paraId="5D53470E" w14:textId="31A88518" w:rsidR="00C67FBE" w:rsidRPr="00C67FBE" w:rsidRDefault="00C67FBE" w:rsidP="00323940">
      <w:pPr>
        <w:spacing w:before="60" w:after="60" w:line="360" w:lineRule="auto"/>
        <w:rPr>
          <w:rFonts w:asciiTheme="minorHAnsi" w:hAnsiTheme="minorHAnsi" w:cstheme="minorHAnsi"/>
          <w:color w:val="3333FF"/>
          <w:sz w:val="20"/>
        </w:rPr>
      </w:pPr>
    </w:p>
    <w:p w14:paraId="12E486AA" w14:textId="77777777" w:rsidR="00CD6E00" w:rsidRDefault="00CD6E00" w:rsidP="00CD6E00">
      <w:pPr>
        <w:spacing w:after="120" w:line="360" w:lineRule="auto"/>
        <w:rPr>
          <w:rFonts w:ascii="Calibri" w:eastAsia="Calibri" w:hAnsi="Calibri" w:cs="Calibri"/>
          <w:sz w:val="20"/>
          <w:szCs w:val="20"/>
        </w:rPr>
      </w:pPr>
      <w:r>
        <w:rPr>
          <w:rFonts w:asciiTheme="minorHAnsi" w:hAnsiTheme="minorHAnsi" w:cstheme="minorHAnsi"/>
          <w:sz w:val="20"/>
          <w:szCs w:val="20"/>
        </w:rPr>
        <w:t xml:space="preserve">Pertanto, tra i </w:t>
      </w:r>
      <w:r w:rsidRPr="00DD789F">
        <w:rPr>
          <w:rFonts w:ascii="Calibri" w:eastAsia="Calibri" w:hAnsi="Calibri" w:cs="Calibri"/>
          <w:sz w:val="20"/>
          <w:szCs w:val="20"/>
        </w:rPr>
        <w:t xml:space="preserve">componenti del gruppo di lavoro </w:t>
      </w:r>
      <w:r>
        <w:rPr>
          <w:rFonts w:ascii="Calibri" w:eastAsia="Calibri" w:hAnsi="Calibri" w:cs="Calibri"/>
          <w:sz w:val="20"/>
          <w:szCs w:val="20"/>
        </w:rPr>
        <w:t xml:space="preserve">dovranno essere presenti le professionalità minime inderogabili </w:t>
      </w:r>
      <w:r w:rsidRPr="00DD789F">
        <w:rPr>
          <w:rFonts w:ascii="Calibri" w:eastAsia="Calibri" w:hAnsi="Calibri" w:cs="Calibri"/>
          <w:sz w:val="20"/>
          <w:szCs w:val="20"/>
        </w:rPr>
        <w:t>indicat</w:t>
      </w:r>
      <w:r>
        <w:rPr>
          <w:rFonts w:ascii="Calibri" w:eastAsia="Calibri" w:hAnsi="Calibri" w:cs="Calibri"/>
          <w:sz w:val="20"/>
          <w:szCs w:val="20"/>
        </w:rPr>
        <w:t>e</w:t>
      </w:r>
      <w:r w:rsidRPr="00DD789F">
        <w:rPr>
          <w:rFonts w:ascii="Calibri" w:eastAsia="Calibri" w:hAnsi="Calibri" w:cs="Calibri"/>
          <w:sz w:val="20"/>
          <w:szCs w:val="20"/>
        </w:rPr>
        <w:t xml:space="preserve"> nella tabella seguente:</w:t>
      </w:r>
    </w:p>
    <w:p w14:paraId="640EE68C" w14:textId="77777777" w:rsidR="00CD6E00" w:rsidRPr="008208B2" w:rsidRDefault="00CD6E00" w:rsidP="00CD6E00">
      <w:pPr>
        <w:spacing w:line="360" w:lineRule="auto"/>
        <w:rPr>
          <w:rFonts w:ascii="Calibri" w:eastAsia="Calibri" w:hAnsi="Calibri" w:cs="Calibri"/>
          <w:b/>
          <w:bCs/>
          <w:sz w:val="20"/>
          <w:szCs w:val="20"/>
        </w:rPr>
      </w:pPr>
      <w:r w:rsidRPr="005415DB">
        <w:rPr>
          <w:rFonts w:ascii="Calibri" w:eastAsia="Calibri" w:hAnsi="Calibri" w:cs="Calibri"/>
          <w:b/>
          <w:bCs/>
          <w:sz w:val="20"/>
          <w:szCs w:val="20"/>
        </w:rPr>
        <w:t>Tabella</w:t>
      </w:r>
      <w:r w:rsidRPr="005415DB">
        <w:rPr>
          <w:rFonts w:ascii="Calibri" w:eastAsia="Calibri" w:hAnsi="Calibri" w:cs="Calibri"/>
          <w:b/>
          <w:bCs/>
          <w:spacing w:val="-3"/>
          <w:sz w:val="20"/>
          <w:szCs w:val="20"/>
        </w:rPr>
        <w:t xml:space="preserve"> </w:t>
      </w:r>
      <w:r w:rsidRPr="005415DB">
        <w:rPr>
          <w:rFonts w:ascii="Calibri" w:eastAsia="Calibri" w:hAnsi="Calibri" w:cs="Calibri"/>
          <w:b/>
          <w:bCs/>
          <w:sz w:val="20"/>
          <w:szCs w:val="20"/>
        </w:rPr>
        <w:t>n.</w:t>
      </w:r>
      <w:r w:rsidRPr="005415DB">
        <w:rPr>
          <w:rFonts w:ascii="Calibri" w:eastAsia="Calibri" w:hAnsi="Calibri" w:cs="Calibri"/>
          <w:b/>
          <w:bCs/>
          <w:spacing w:val="-2"/>
          <w:sz w:val="20"/>
          <w:szCs w:val="20"/>
        </w:rPr>
        <w:t xml:space="preserve"> </w:t>
      </w:r>
      <w:r w:rsidRPr="005415DB">
        <w:rPr>
          <w:rFonts w:ascii="Calibri" w:eastAsia="Calibri" w:hAnsi="Calibri" w:cs="Calibri"/>
          <w:b/>
          <w:bCs/>
          <w:sz w:val="20"/>
          <w:szCs w:val="20"/>
        </w:rPr>
        <w:t>4</w:t>
      </w:r>
    </w:p>
    <w:tbl>
      <w:tblPr>
        <w:tblStyle w:val="TableNormal5"/>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1"/>
        <w:gridCol w:w="9077"/>
      </w:tblGrid>
      <w:tr w:rsidR="00CD6E00" w:rsidRPr="00D40C7C" w14:paraId="26A6707A" w14:textId="77777777" w:rsidTr="006B1689">
        <w:trPr>
          <w:trHeight w:val="431"/>
        </w:trPr>
        <w:tc>
          <w:tcPr>
            <w:tcW w:w="5000" w:type="pct"/>
            <w:gridSpan w:val="2"/>
            <w:tcBorders>
              <w:bottom w:val="dotted" w:sz="4" w:space="0" w:color="000000"/>
            </w:tcBorders>
            <w:shd w:val="clear" w:color="auto" w:fill="1F487C"/>
            <w:vAlign w:val="center"/>
          </w:tcPr>
          <w:p w14:paraId="2AAF6AF1" w14:textId="77777777" w:rsidR="00CD6E00" w:rsidRPr="00D40C7C" w:rsidRDefault="00CD6E00" w:rsidP="009C633B">
            <w:pPr>
              <w:spacing w:before="111" w:line="360" w:lineRule="auto"/>
              <w:ind w:left="1696" w:right="1570"/>
              <w:jc w:val="center"/>
              <w:rPr>
                <w:rFonts w:ascii="Calibri" w:eastAsia="Calibri" w:hAnsi="Calibri" w:cs="Calibri"/>
                <w:b/>
                <w:sz w:val="20"/>
              </w:rPr>
            </w:pPr>
            <w:r w:rsidRPr="00D40C7C">
              <w:rPr>
                <w:rFonts w:ascii="Calibri" w:eastAsia="Calibri" w:hAnsi="Calibri" w:cs="Calibri"/>
                <w:b/>
                <w:color w:val="FFFFFF"/>
                <w:sz w:val="20"/>
              </w:rPr>
              <w:t>PRESTAZIONI</w:t>
            </w:r>
            <w:r w:rsidRPr="00D40C7C">
              <w:rPr>
                <w:rFonts w:ascii="Calibri" w:eastAsia="Calibri" w:hAnsi="Calibri" w:cs="Calibri"/>
                <w:b/>
                <w:color w:val="FFFFFF"/>
                <w:spacing w:val="-8"/>
                <w:sz w:val="20"/>
              </w:rPr>
              <w:t xml:space="preserve"> </w:t>
            </w:r>
            <w:r w:rsidRPr="00D40C7C">
              <w:rPr>
                <w:rFonts w:ascii="Calibri" w:eastAsia="Calibri" w:hAnsi="Calibri" w:cs="Calibri"/>
                <w:b/>
                <w:color w:val="FFFFFF"/>
                <w:sz w:val="20"/>
              </w:rPr>
              <w:t>SPECIALISTICHE</w:t>
            </w:r>
            <w:r>
              <w:rPr>
                <w:rFonts w:ascii="Calibri" w:eastAsia="Calibri" w:hAnsi="Calibri" w:cs="Calibri"/>
                <w:b/>
                <w:color w:val="FFFFFF"/>
                <w:sz w:val="20"/>
              </w:rPr>
              <w:t xml:space="preserve"> PER LA FASE PROGETTUALE</w:t>
            </w:r>
          </w:p>
        </w:tc>
      </w:tr>
      <w:tr w:rsidR="00CD6E00" w:rsidRPr="00D40C7C" w14:paraId="5B36726C" w14:textId="77777777" w:rsidTr="006B1689">
        <w:trPr>
          <w:trHeight w:val="431"/>
        </w:trPr>
        <w:tc>
          <w:tcPr>
            <w:tcW w:w="286" w:type="pct"/>
            <w:tcBorders>
              <w:top w:val="dotted" w:sz="4" w:space="0" w:color="000000"/>
              <w:left w:val="dotted" w:sz="4" w:space="0" w:color="000000"/>
              <w:bottom w:val="dotted" w:sz="4" w:space="0" w:color="000000"/>
              <w:right w:val="dotted" w:sz="4" w:space="0" w:color="000000"/>
            </w:tcBorders>
            <w:shd w:val="clear" w:color="auto" w:fill="1F487C"/>
            <w:vAlign w:val="center"/>
          </w:tcPr>
          <w:p w14:paraId="5A35B263" w14:textId="77777777" w:rsidR="00CD6E00" w:rsidRPr="00D40C7C" w:rsidRDefault="00CD6E00" w:rsidP="009C633B">
            <w:pPr>
              <w:spacing w:before="109" w:line="360" w:lineRule="auto"/>
              <w:ind w:left="115" w:right="120"/>
              <w:jc w:val="center"/>
              <w:rPr>
                <w:rFonts w:ascii="Calibri" w:eastAsia="Calibri" w:hAnsi="Calibri" w:cs="Calibri"/>
                <w:b/>
                <w:sz w:val="20"/>
              </w:rPr>
            </w:pPr>
            <w:r w:rsidRPr="00D40C7C">
              <w:rPr>
                <w:rFonts w:ascii="Calibri" w:eastAsia="Calibri" w:hAnsi="Calibri" w:cs="Calibri"/>
                <w:b/>
                <w:color w:val="FFFFFF"/>
                <w:sz w:val="20"/>
              </w:rPr>
              <w:t>N°</w:t>
            </w:r>
          </w:p>
        </w:tc>
        <w:tc>
          <w:tcPr>
            <w:tcW w:w="4714" w:type="pct"/>
            <w:tcBorders>
              <w:top w:val="dotted" w:sz="4" w:space="0" w:color="000000"/>
              <w:left w:val="dotted" w:sz="4" w:space="0" w:color="000000"/>
              <w:bottom w:val="dotted" w:sz="4" w:space="0" w:color="000000"/>
              <w:right w:val="dotted" w:sz="4" w:space="0" w:color="000000"/>
            </w:tcBorders>
            <w:shd w:val="clear" w:color="auto" w:fill="1F487C"/>
            <w:vAlign w:val="center"/>
          </w:tcPr>
          <w:p w14:paraId="59097766" w14:textId="77777777" w:rsidR="00CD6E00" w:rsidRPr="00D40C7C" w:rsidRDefault="00CD6E00" w:rsidP="009C633B">
            <w:pPr>
              <w:spacing w:before="109" w:line="360" w:lineRule="auto"/>
              <w:ind w:left="3206" w:right="3218"/>
              <w:jc w:val="center"/>
              <w:rPr>
                <w:rFonts w:ascii="Calibri" w:eastAsia="Calibri" w:hAnsi="Calibri" w:cs="Calibri"/>
                <w:b/>
                <w:sz w:val="20"/>
              </w:rPr>
            </w:pPr>
            <w:r w:rsidRPr="00D40C7C">
              <w:rPr>
                <w:rFonts w:ascii="Calibri" w:eastAsia="Calibri" w:hAnsi="Calibri" w:cs="Calibri"/>
                <w:b/>
                <w:color w:val="FFFFFF"/>
                <w:sz w:val="20"/>
              </w:rPr>
              <w:t>FIGURA</w:t>
            </w:r>
            <w:r w:rsidRPr="00D40C7C">
              <w:rPr>
                <w:rFonts w:ascii="Calibri" w:eastAsia="Calibri" w:hAnsi="Calibri" w:cs="Calibri"/>
                <w:b/>
                <w:color w:val="FFFFFF"/>
                <w:spacing w:val="-5"/>
                <w:sz w:val="20"/>
              </w:rPr>
              <w:t xml:space="preserve"> </w:t>
            </w:r>
            <w:r w:rsidRPr="00D40C7C">
              <w:rPr>
                <w:rFonts w:ascii="Calibri" w:eastAsia="Calibri" w:hAnsi="Calibri" w:cs="Calibri"/>
                <w:b/>
                <w:color w:val="FFFFFF"/>
                <w:sz w:val="20"/>
              </w:rPr>
              <w:t>RICHIESTA</w:t>
            </w:r>
            <w:r>
              <w:rPr>
                <w:rFonts w:ascii="Calibri" w:eastAsia="Calibri" w:hAnsi="Calibri" w:cs="Calibri"/>
                <w:b/>
                <w:color w:val="FFFFFF"/>
                <w:sz w:val="20"/>
              </w:rPr>
              <w:t xml:space="preserve"> </w:t>
            </w:r>
          </w:p>
        </w:tc>
      </w:tr>
      <w:tr w:rsidR="00CD6E00" w:rsidRPr="00D40C7C" w14:paraId="36C49CC3" w14:textId="77777777" w:rsidTr="006B1689">
        <w:trPr>
          <w:trHeight w:val="840"/>
        </w:trPr>
        <w:tc>
          <w:tcPr>
            <w:tcW w:w="286" w:type="pct"/>
            <w:tcBorders>
              <w:top w:val="dotted" w:sz="4" w:space="0" w:color="000000"/>
            </w:tcBorders>
            <w:vAlign w:val="center"/>
          </w:tcPr>
          <w:p w14:paraId="52D0886D" w14:textId="77777777" w:rsidR="00CD6E00" w:rsidRPr="00D40C7C" w:rsidRDefault="00CD6E00" w:rsidP="009C633B">
            <w:pPr>
              <w:spacing w:line="360" w:lineRule="auto"/>
              <w:ind w:left="7"/>
              <w:jc w:val="center"/>
              <w:rPr>
                <w:rFonts w:ascii="Calibri" w:eastAsia="Calibri" w:hAnsi="Calibri" w:cs="Calibri"/>
                <w:sz w:val="20"/>
              </w:rPr>
            </w:pPr>
            <w:r w:rsidRPr="00D40C7C">
              <w:rPr>
                <w:rFonts w:ascii="Calibri" w:eastAsia="Calibri" w:hAnsi="Calibri" w:cs="Calibri"/>
                <w:w w:val="99"/>
                <w:sz w:val="20"/>
              </w:rPr>
              <w:t>1</w:t>
            </w:r>
          </w:p>
        </w:tc>
        <w:tc>
          <w:tcPr>
            <w:tcW w:w="4714" w:type="pct"/>
            <w:tcBorders>
              <w:top w:val="dotted" w:sz="4" w:space="0" w:color="000000"/>
            </w:tcBorders>
            <w:vAlign w:val="center"/>
          </w:tcPr>
          <w:p w14:paraId="250EACB8" w14:textId="33F97FBE" w:rsidR="00CD6E00" w:rsidRDefault="00CD6E00" w:rsidP="009C633B">
            <w:pPr>
              <w:spacing w:before="35" w:line="360" w:lineRule="auto"/>
              <w:ind w:left="146"/>
              <w:jc w:val="left"/>
              <w:rPr>
                <w:rFonts w:ascii="Calibri" w:eastAsia="Calibri" w:hAnsi="Calibri" w:cs="Calibri"/>
                <w:sz w:val="20"/>
              </w:rPr>
            </w:pPr>
            <w:proofErr w:type="spellStart"/>
            <w:r w:rsidRPr="00D40C7C">
              <w:rPr>
                <w:rFonts w:ascii="Calibri" w:eastAsia="Calibri" w:hAnsi="Calibri" w:cs="Calibri"/>
                <w:b/>
                <w:sz w:val="20"/>
              </w:rPr>
              <w:t>Responsabile</w:t>
            </w:r>
            <w:proofErr w:type="spellEnd"/>
            <w:r w:rsidRPr="00D40C7C">
              <w:rPr>
                <w:rFonts w:ascii="Calibri" w:eastAsia="Calibri" w:hAnsi="Calibri" w:cs="Calibri"/>
                <w:b/>
                <w:spacing w:val="13"/>
                <w:sz w:val="20"/>
              </w:rPr>
              <w:t xml:space="preserve"> </w:t>
            </w:r>
            <w:proofErr w:type="spellStart"/>
            <w:r w:rsidRPr="00D40C7C">
              <w:rPr>
                <w:rFonts w:ascii="Calibri" w:eastAsia="Calibri" w:hAnsi="Calibri" w:cs="Calibri"/>
                <w:b/>
                <w:sz w:val="20"/>
              </w:rPr>
              <w:t>della</w:t>
            </w:r>
            <w:proofErr w:type="spellEnd"/>
            <w:r w:rsidRPr="00D40C7C">
              <w:rPr>
                <w:rFonts w:ascii="Calibri" w:eastAsia="Calibri" w:hAnsi="Calibri" w:cs="Calibri"/>
                <w:b/>
                <w:spacing w:val="13"/>
                <w:sz w:val="20"/>
              </w:rPr>
              <w:t xml:space="preserve"> </w:t>
            </w:r>
            <w:proofErr w:type="spellStart"/>
            <w:r w:rsidRPr="00D40C7C">
              <w:rPr>
                <w:rFonts w:ascii="Calibri" w:eastAsia="Calibri" w:hAnsi="Calibri" w:cs="Calibri"/>
                <w:b/>
                <w:sz w:val="20"/>
              </w:rPr>
              <w:t>integrazione</w:t>
            </w:r>
            <w:proofErr w:type="spellEnd"/>
            <w:r w:rsidRPr="00D40C7C">
              <w:rPr>
                <w:rFonts w:ascii="Calibri" w:eastAsia="Calibri" w:hAnsi="Calibri" w:cs="Calibri"/>
                <w:b/>
                <w:spacing w:val="14"/>
                <w:sz w:val="20"/>
              </w:rPr>
              <w:t xml:space="preserve"> </w:t>
            </w:r>
            <w:proofErr w:type="spellStart"/>
            <w:r w:rsidRPr="00D40C7C">
              <w:rPr>
                <w:rFonts w:ascii="Calibri" w:eastAsia="Calibri" w:hAnsi="Calibri" w:cs="Calibri"/>
                <w:b/>
                <w:sz w:val="20"/>
              </w:rPr>
              <w:t>delle</w:t>
            </w:r>
            <w:proofErr w:type="spellEnd"/>
            <w:r w:rsidRPr="00D40C7C">
              <w:rPr>
                <w:rFonts w:ascii="Calibri" w:eastAsia="Calibri" w:hAnsi="Calibri" w:cs="Calibri"/>
                <w:b/>
                <w:spacing w:val="13"/>
                <w:sz w:val="20"/>
              </w:rPr>
              <w:t xml:space="preserve"> </w:t>
            </w:r>
            <w:proofErr w:type="spellStart"/>
            <w:r w:rsidRPr="00D40C7C">
              <w:rPr>
                <w:rFonts w:ascii="Calibri" w:eastAsia="Calibri" w:hAnsi="Calibri" w:cs="Calibri"/>
                <w:b/>
                <w:sz w:val="20"/>
              </w:rPr>
              <w:t>prestazioni</w:t>
            </w:r>
            <w:proofErr w:type="spellEnd"/>
            <w:r w:rsidRPr="00D40C7C">
              <w:rPr>
                <w:rFonts w:ascii="Calibri" w:eastAsia="Calibri" w:hAnsi="Calibri" w:cs="Calibri"/>
                <w:b/>
                <w:spacing w:val="13"/>
                <w:sz w:val="20"/>
              </w:rPr>
              <w:t xml:space="preserve"> </w:t>
            </w:r>
            <w:proofErr w:type="spellStart"/>
            <w:r w:rsidRPr="00D40C7C">
              <w:rPr>
                <w:rFonts w:ascii="Calibri" w:eastAsia="Calibri" w:hAnsi="Calibri" w:cs="Calibri"/>
                <w:b/>
                <w:sz w:val="20"/>
              </w:rPr>
              <w:t>specialistiche</w:t>
            </w:r>
            <w:proofErr w:type="spellEnd"/>
            <w:r w:rsidRPr="00D40C7C">
              <w:rPr>
                <w:rFonts w:ascii="Calibri" w:eastAsia="Calibri" w:hAnsi="Calibri" w:cs="Calibri"/>
                <w:sz w:val="20"/>
              </w:rPr>
              <w:t>,</w:t>
            </w:r>
            <w:r w:rsidRPr="00D40C7C">
              <w:rPr>
                <w:rFonts w:ascii="Calibri" w:eastAsia="Calibri" w:hAnsi="Calibri" w:cs="Calibri"/>
                <w:spacing w:val="13"/>
                <w:sz w:val="20"/>
              </w:rPr>
              <w:t xml:space="preserve"> </w:t>
            </w:r>
            <w:proofErr w:type="spellStart"/>
            <w:r w:rsidRPr="00D40C7C">
              <w:rPr>
                <w:rFonts w:ascii="Calibri" w:eastAsia="Calibri" w:hAnsi="Calibri" w:cs="Calibri"/>
                <w:sz w:val="20"/>
              </w:rPr>
              <w:t>rappresentato</w:t>
            </w:r>
            <w:proofErr w:type="spellEnd"/>
            <w:r w:rsidRPr="00D40C7C">
              <w:rPr>
                <w:rFonts w:ascii="Calibri" w:eastAsia="Calibri" w:hAnsi="Calibri" w:cs="Calibri"/>
                <w:spacing w:val="14"/>
                <w:sz w:val="20"/>
              </w:rPr>
              <w:t xml:space="preserve"> </w:t>
            </w:r>
            <w:r w:rsidRPr="00D40C7C">
              <w:rPr>
                <w:rFonts w:ascii="Calibri" w:eastAsia="Calibri" w:hAnsi="Calibri" w:cs="Calibri"/>
                <w:sz w:val="20"/>
              </w:rPr>
              <w:t>da</w:t>
            </w:r>
            <w:r w:rsidRPr="00D40C7C">
              <w:rPr>
                <w:rFonts w:ascii="Calibri" w:eastAsia="Calibri" w:hAnsi="Calibri" w:cs="Calibri"/>
                <w:spacing w:val="12"/>
                <w:sz w:val="20"/>
              </w:rPr>
              <w:t xml:space="preserve"> </w:t>
            </w:r>
            <w:proofErr w:type="spellStart"/>
            <w:r w:rsidRPr="00D40C7C">
              <w:rPr>
                <w:rFonts w:ascii="Calibri" w:eastAsia="Calibri" w:hAnsi="Calibri" w:cs="Calibri"/>
                <w:sz w:val="20"/>
              </w:rPr>
              <w:t>una</w:t>
            </w:r>
            <w:proofErr w:type="spellEnd"/>
            <w:r w:rsidRPr="00D40C7C">
              <w:rPr>
                <w:rFonts w:ascii="Calibri" w:eastAsia="Calibri" w:hAnsi="Calibri" w:cs="Calibri"/>
                <w:spacing w:val="13"/>
                <w:sz w:val="20"/>
              </w:rPr>
              <w:t xml:space="preserve"> </w:t>
            </w:r>
            <w:proofErr w:type="spellStart"/>
            <w:proofErr w:type="gramStart"/>
            <w:r w:rsidRPr="00D40C7C">
              <w:rPr>
                <w:rFonts w:ascii="Calibri" w:eastAsia="Calibri" w:hAnsi="Calibri" w:cs="Calibri"/>
                <w:sz w:val="20"/>
              </w:rPr>
              <w:t>figura</w:t>
            </w:r>
            <w:proofErr w:type="spellEnd"/>
            <w:r>
              <w:rPr>
                <w:rFonts w:ascii="Calibri" w:eastAsia="Calibri" w:hAnsi="Calibri" w:cs="Calibri"/>
                <w:sz w:val="20"/>
              </w:rPr>
              <w:t xml:space="preserve"> </w:t>
            </w:r>
            <w:r w:rsidRPr="00D40C7C">
              <w:rPr>
                <w:rFonts w:ascii="Calibri" w:eastAsia="Calibri" w:hAnsi="Calibri" w:cs="Calibri"/>
                <w:spacing w:val="-42"/>
                <w:sz w:val="20"/>
              </w:rPr>
              <w:t xml:space="preserve"> </w:t>
            </w:r>
            <w:proofErr w:type="spellStart"/>
            <w:r w:rsidRPr="00D40C7C">
              <w:rPr>
                <w:rFonts w:ascii="Calibri" w:eastAsia="Calibri" w:hAnsi="Calibri" w:cs="Calibri"/>
                <w:sz w:val="20"/>
              </w:rPr>
              <w:t>professionale</w:t>
            </w:r>
            <w:proofErr w:type="spellEnd"/>
            <w:proofErr w:type="gramEnd"/>
            <w:r w:rsidRPr="00D40C7C">
              <w:rPr>
                <w:rFonts w:ascii="Calibri" w:eastAsia="Calibri" w:hAnsi="Calibri" w:cs="Calibri"/>
                <w:spacing w:val="12"/>
                <w:sz w:val="20"/>
              </w:rPr>
              <w:t xml:space="preserve"> </w:t>
            </w:r>
            <w:r w:rsidRPr="00D40C7C">
              <w:rPr>
                <w:rFonts w:ascii="Calibri" w:eastAsia="Calibri" w:hAnsi="Calibri" w:cs="Calibri"/>
                <w:sz w:val="20"/>
              </w:rPr>
              <w:t>di</w:t>
            </w:r>
            <w:r w:rsidRPr="00D40C7C">
              <w:rPr>
                <w:rFonts w:ascii="Calibri" w:eastAsia="Calibri" w:hAnsi="Calibri" w:cs="Calibri"/>
                <w:spacing w:val="14"/>
                <w:sz w:val="20"/>
              </w:rPr>
              <w:t xml:space="preserve"> </w:t>
            </w:r>
            <w:proofErr w:type="spellStart"/>
            <w:r w:rsidRPr="00D40C7C">
              <w:rPr>
                <w:rFonts w:ascii="Calibri" w:eastAsia="Calibri" w:hAnsi="Calibri" w:cs="Calibri"/>
                <w:sz w:val="20"/>
              </w:rPr>
              <w:t>Ingegnere</w:t>
            </w:r>
            <w:proofErr w:type="spellEnd"/>
            <w:r w:rsidRPr="00D40C7C">
              <w:rPr>
                <w:rFonts w:ascii="Calibri" w:eastAsia="Calibri" w:hAnsi="Calibri" w:cs="Calibri"/>
                <w:spacing w:val="12"/>
                <w:sz w:val="20"/>
              </w:rPr>
              <w:t xml:space="preserve"> </w:t>
            </w:r>
            <w:r w:rsidRPr="00D40C7C">
              <w:rPr>
                <w:rFonts w:ascii="Calibri" w:eastAsia="Calibri" w:hAnsi="Calibri" w:cs="Calibri"/>
                <w:sz w:val="20"/>
              </w:rPr>
              <w:t>o</w:t>
            </w:r>
            <w:r w:rsidRPr="00D40C7C">
              <w:rPr>
                <w:rFonts w:ascii="Calibri" w:eastAsia="Calibri" w:hAnsi="Calibri" w:cs="Calibri"/>
                <w:spacing w:val="13"/>
                <w:sz w:val="20"/>
              </w:rPr>
              <w:t xml:space="preserve"> </w:t>
            </w:r>
            <w:proofErr w:type="spellStart"/>
            <w:r w:rsidRPr="00D40C7C">
              <w:rPr>
                <w:rFonts w:ascii="Calibri" w:eastAsia="Calibri" w:hAnsi="Calibri" w:cs="Calibri"/>
                <w:sz w:val="20"/>
              </w:rPr>
              <w:t>Architetto</w:t>
            </w:r>
            <w:proofErr w:type="spellEnd"/>
            <w:r w:rsidRPr="00D40C7C">
              <w:rPr>
                <w:rFonts w:ascii="Calibri" w:eastAsia="Calibri" w:hAnsi="Calibri" w:cs="Calibri"/>
                <w:spacing w:val="14"/>
                <w:sz w:val="20"/>
              </w:rPr>
              <w:t xml:space="preserve"> </w:t>
            </w:r>
            <w:proofErr w:type="spellStart"/>
            <w:r w:rsidRPr="00D40C7C">
              <w:rPr>
                <w:rFonts w:ascii="Calibri" w:eastAsia="Calibri" w:hAnsi="Calibri" w:cs="Calibri"/>
                <w:sz w:val="20"/>
              </w:rPr>
              <w:t>abilitato</w:t>
            </w:r>
            <w:proofErr w:type="spellEnd"/>
            <w:r w:rsidRPr="00D40C7C">
              <w:rPr>
                <w:rFonts w:ascii="Calibri" w:eastAsia="Calibri" w:hAnsi="Calibri" w:cs="Calibri"/>
                <w:spacing w:val="13"/>
                <w:sz w:val="20"/>
              </w:rPr>
              <w:t xml:space="preserve"> </w:t>
            </w:r>
            <w:proofErr w:type="spellStart"/>
            <w:r w:rsidRPr="00D40C7C">
              <w:rPr>
                <w:rFonts w:ascii="Calibri" w:eastAsia="Calibri" w:hAnsi="Calibri" w:cs="Calibri"/>
                <w:sz w:val="20"/>
              </w:rPr>
              <w:t>ed</w:t>
            </w:r>
            <w:proofErr w:type="spellEnd"/>
            <w:r w:rsidRPr="00D40C7C">
              <w:rPr>
                <w:rFonts w:ascii="Calibri" w:eastAsia="Calibri" w:hAnsi="Calibri" w:cs="Calibri"/>
                <w:spacing w:val="11"/>
                <w:sz w:val="20"/>
              </w:rPr>
              <w:t xml:space="preserve"> </w:t>
            </w:r>
            <w:proofErr w:type="spellStart"/>
            <w:r w:rsidRPr="00D40C7C">
              <w:rPr>
                <w:rFonts w:ascii="Calibri" w:eastAsia="Calibri" w:hAnsi="Calibri" w:cs="Calibri"/>
                <w:sz w:val="20"/>
              </w:rPr>
              <w:t>iscritto</w:t>
            </w:r>
            <w:proofErr w:type="spellEnd"/>
            <w:r w:rsidRPr="00D40C7C">
              <w:rPr>
                <w:rFonts w:ascii="Calibri" w:eastAsia="Calibri" w:hAnsi="Calibri" w:cs="Calibri"/>
                <w:spacing w:val="14"/>
                <w:sz w:val="20"/>
              </w:rPr>
              <w:t xml:space="preserve"> </w:t>
            </w:r>
            <w:proofErr w:type="spellStart"/>
            <w:r w:rsidRPr="00D40C7C">
              <w:rPr>
                <w:rFonts w:ascii="Calibri" w:eastAsia="Calibri" w:hAnsi="Calibri" w:cs="Calibri"/>
                <w:sz w:val="20"/>
              </w:rPr>
              <w:t>alla</w:t>
            </w:r>
            <w:proofErr w:type="spellEnd"/>
            <w:r w:rsidRPr="00D40C7C">
              <w:rPr>
                <w:rFonts w:ascii="Calibri" w:eastAsia="Calibri" w:hAnsi="Calibri" w:cs="Calibri"/>
                <w:spacing w:val="13"/>
                <w:sz w:val="20"/>
              </w:rPr>
              <w:t xml:space="preserve"> </w:t>
            </w:r>
            <w:proofErr w:type="spellStart"/>
            <w:r w:rsidRPr="00D40C7C">
              <w:rPr>
                <w:rFonts w:ascii="Calibri" w:eastAsia="Calibri" w:hAnsi="Calibri" w:cs="Calibri"/>
                <w:sz w:val="20"/>
              </w:rPr>
              <w:t>sez</w:t>
            </w:r>
            <w:proofErr w:type="spellEnd"/>
            <w:r w:rsidRPr="00D40C7C">
              <w:rPr>
                <w:rFonts w:ascii="Calibri" w:eastAsia="Calibri" w:hAnsi="Calibri" w:cs="Calibri"/>
                <w:sz w:val="20"/>
              </w:rPr>
              <w:t>.</w:t>
            </w:r>
            <w:r w:rsidRPr="00D40C7C">
              <w:rPr>
                <w:rFonts w:ascii="Calibri" w:eastAsia="Calibri" w:hAnsi="Calibri" w:cs="Calibri"/>
                <w:spacing w:val="11"/>
                <w:sz w:val="20"/>
              </w:rPr>
              <w:t xml:space="preserve"> </w:t>
            </w:r>
            <w:r w:rsidRPr="00D40C7C">
              <w:rPr>
                <w:rFonts w:ascii="Calibri" w:eastAsia="Calibri" w:hAnsi="Calibri" w:cs="Calibri"/>
                <w:sz w:val="20"/>
              </w:rPr>
              <w:t>A</w:t>
            </w:r>
            <w:r w:rsidRPr="00D40C7C">
              <w:rPr>
                <w:rFonts w:ascii="Calibri" w:eastAsia="Calibri" w:hAnsi="Calibri" w:cs="Calibri"/>
                <w:spacing w:val="12"/>
                <w:sz w:val="20"/>
              </w:rPr>
              <w:t xml:space="preserve"> </w:t>
            </w:r>
            <w:r w:rsidRPr="00D40C7C">
              <w:rPr>
                <w:rFonts w:ascii="Calibri" w:eastAsia="Calibri" w:hAnsi="Calibri" w:cs="Calibri"/>
                <w:sz w:val="20"/>
              </w:rPr>
              <w:t>del</w:t>
            </w:r>
            <w:r w:rsidRPr="00D40C7C">
              <w:rPr>
                <w:rFonts w:ascii="Calibri" w:eastAsia="Calibri" w:hAnsi="Calibri" w:cs="Calibri"/>
                <w:spacing w:val="14"/>
                <w:sz w:val="20"/>
              </w:rPr>
              <w:t xml:space="preserve"> </w:t>
            </w:r>
            <w:proofErr w:type="spellStart"/>
            <w:r w:rsidRPr="00D40C7C">
              <w:rPr>
                <w:rFonts w:ascii="Calibri" w:eastAsia="Calibri" w:hAnsi="Calibri" w:cs="Calibri"/>
                <w:sz w:val="20"/>
              </w:rPr>
              <w:t>relativo</w:t>
            </w:r>
            <w:proofErr w:type="spellEnd"/>
            <w:r w:rsidRPr="00D40C7C">
              <w:rPr>
                <w:rFonts w:ascii="Calibri" w:eastAsia="Calibri" w:hAnsi="Calibri" w:cs="Calibri"/>
                <w:spacing w:val="11"/>
                <w:sz w:val="20"/>
              </w:rPr>
              <w:t xml:space="preserve"> </w:t>
            </w:r>
            <w:proofErr w:type="spellStart"/>
            <w:r w:rsidRPr="00D40C7C">
              <w:rPr>
                <w:rFonts w:ascii="Calibri" w:eastAsia="Calibri" w:hAnsi="Calibri" w:cs="Calibri"/>
                <w:sz w:val="20"/>
              </w:rPr>
              <w:t>albo</w:t>
            </w:r>
            <w:proofErr w:type="spellEnd"/>
            <w:r>
              <w:rPr>
                <w:rFonts w:ascii="Calibri" w:eastAsia="Calibri" w:hAnsi="Calibri" w:cs="Calibri"/>
                <w:sz w:val="20"/>
              </w:rPr>
              <w:t xml:space="preserve"> </w:t>
            </w:r>
            <w:proofErr w:type="spellStart"/>
            <w:r w:rsidRPr="00D40C7C">
              <w:rPr>
                <w:rFonts w:ascii="Calibri" w:eastAsia="Calibri" w:hAnsi="Calibri" w:cs="Calibri"/>
                <w:sz w:val="20"/>
              </w:rPr>
              <w:t>professionale</w:t>
            </w:r>
            <w:proofErr w:type="spellEnd"/>
            <w:r w:rsidRPr="00D40C7C">
              <w:rPr>
                <w:rFonts w:ascii="Calibri" w:eastAsia="Calibri" w:hAnsi="Calibri" w:cs="Calibri"/>
                <w:sz w:val="20"/>
              </w:rPr>
              <w:t>.</w:t>
            </w:r>
          </w:p>
          <w:p w14:paraId="235C0E4C" w14:textId="77777777" w:rsidR="00CD6E00" w:rsidRDefault="00CD6E00" w:rsidP="009C633B">
            <w:pPr>
              <w:spacing w:before="35" w:line="360" w:lineRule="auto"/>
              <w:ind w:left="146"/>
              <w:jc w:val="left"/>
              <w:rPr>
                <w:rFonts w:ascii="Calibri" w:eastAsia="Calibri" w:hAnsi="Calibri" w:cs="Calibri"/>
                <w:color w:val="0000FF"/>
                <w:sz w:val="20"/>
              </w:rPr>
            </w:pPr>
            <w:r w:rsidRPr="00B10E68">
              <w:rPr>
                <w:rFonts w:ascii="Calibri" w:eastAsia="Calibri" w:hAnsi="Calibri" w:cs="Calibri"/>
                <w:color w:val="0000FF"/>
                <w:sz w:val="20"/>
              </w:rPr>
              <w:t>[</w:t>
            </w:r>
            <w:r w:rsidRPr="00726EEC">
              <w:rPr>
                <w:rFonts w:ascii="Calibri" w:eastAsia="Calibri" w:hAnsi="Calibri" w:cs="Calibri"/>
                <w:i/>
                <w:color w:val="0000FF"/>
                <w:sz w:val="20"/>
              </w:rPr>
              <w:t xml:space="preserve">Nota per </w:t>
            </w:r>
            <w:proofErr w:type="spellStart"/>
            <w:r w:rsidRPr="00726EEC">
              <w:rPr>
                <w:rFonts w:ascii="Calibri" w:eastAsia="Calibri" w:hAnsi="Calibri" w:cs="Calibri"/>
                <w:i/>
                <w:color w:val="0000FF"/>
                <w:sz w:val="20"/>
              </w:rPr>
              <w:t>il</w:t>
            </w:r>
            <w:proofErr w:type="spellEnd"/>
            <w:r w:rsidRPr="00726EEC">
              <w:rPr>
                <w:rFonts w:ascii="Calibri" w:eastAsia="Calibri" w:hAnsi="Calibri" w:cs="Calibri"/>
                <w:i/>
                <w:color w:val="0000FF"/>
                <w:sz w:val="20"/>
              </w:rPr>
              <w:t xml:space="preserve"> </w:t>
            </w:r>
            <w:proofErr w:type="spellStart"/>
            <w:r w:rsidRPr="00726EEC">
              <w:rPr>
                <w:rFonts w:ascii="Calibri" w:eastAsia="Calibri" w:hAnsi="Calibri" w:cs="Calibri"/>
                <w:i/>
                <w:color w:val="0000FF"/>
                <w:sz w:val="20"/>
              </w:rPr>
              <w:t>compilatore</w:t>
            </w:r>
            <w:proofErr w:type="spellEnd"/>
            <w:r w:rsidRPr="00726EEC">
              <w:rPr>
                <w:rFonts w:ascii="Calibri" w:eastAsia="Calibri" w:hAnsi="Calibri" w:cs="Calibri"/>
                <w:i/>
                <w:color w:val="0000FF"/>
                <w:sz w:val="20"/>
              </w:rPr>
              <w:t xml:space="preserve">: in </w:t>
            </w:r>
            <w:proofErr w:type="spellStart"/>
            <w:r w:rsidRPr="00726EEC">
              <w:rPr>
                <w:rFonts w:ascii="Calibri" w:eastAsia="Calibri" w:hAnsi="Calibri" w:cs="Calibri"/>
                <w:i/>
                <w:color w:val="0000FF"/>
                <w:sz w:val="20"/>
              </w:rPr>
              <w:t>caso</w:t>
            </w:r>
            <w:proofErr w:type="spellEnd"/>
            <w:r w:rsidRPr="00726EEC">
              <w:rPr>
                <w:rFonts w:ascii="Calibri" w:eastAsia="Calibri" w:hAnsi="Calibri" w:cs="Calibri"/>
                <w:i/>
                <w:color w:val="0000FF"/>
                <w:sz w:val="20"/>
              </w:rPr>
              <w:t xml:space="preserve"> di E22 </w:t>
            </w:r>
            <w:r>
              <w:rPr>
                <w:rFonts w:ascii="Calibri" w:eastAsia="Calibri" w:hAnsi="Calibri" w:cs="Calibri"/>
                <w:i/>
                <w:color w:val="0000FF"/>
                <w:sz w:val="20"/>
              </w:rPr>
              <w:t xml:space="preserve">solo </w:t>
            </w:r>
            <w:proofErr w:type="spellStart"/>
            <w:r w:rsidRPr="00726EEC">
              <w:rPr>
                <w:rFonts w:ascii="Calibri" w:eastAsia="Calibri" w:hAnsi="Calibri" w:cs="Calibri"/>
                <w:i/>
                <w:color w:val="0000FF"/>
                <w:sz w:val="20"/>
              </w:rPr>
              <w:t>Architetto</w:t>
            </w:r>
            <w:proofErr w:type="spellEnd"/>
            <w:r w:rsidRPr="00B10E68">
              <w:rPr>
                <w:rFonts w:ascii="Calibri" w:eastAsia="Calibri" w:hAnsi="Calibri" w:cs="Calibri"/>
                <w:color w:val="0000FF"/>
                <w:sz w:val="20"/>
              </w:rPr>
              <w:t>]</w:t>
            </w:r>
          </w:p>
          <w:p w14:paraId="3F04D0A2" w14:textId="36044A71" w:rsidR="00640404" w:rsidRPr="00D40C7C" w:rsidRDefault="00640404" w:rsidP="009C633B">
            <w:pPr>
              <w:spacing w:before="35" w:line="360" w:lineRule="auto"/>
              <w:ind w:left="146"/>
              <w:jc w:val="left"/>
              <w:rPr>
                <w:rFonts w:ascii="Calibri" w:eastAsia="Calibri" w:hAnsi="Calibri" w:cs="Calibri"/>
                <w:sz w:val="20"/>
              </w:rPr>
            </w:pPr>
            <w:proofErr w:type="spellStart"/>
            <w:r>
              <w:rPr>
                <w:rFonts w:ascii="Calibri" w:eastAsia="Calibri" w:hAnsi="Calibri" w:cs="Calibri"/>
                <w:color w:val="0000FF"/>
                <w:sz w:val="20"/>
              </w:rPr>
              <w:t>Oppure</w:t>
            </w:r>
            <w:proofErr w:type="spellEnd"/>
            <w:r>
              <w:rPr>
                <w:rFonts w:ascii="Calibri" w:eastAsia="Calibri" w:hAnsi="Calibri" w:cs="Calibri"/>
                <w:color w:val="0000FF"/>
                <w:sz w:val="20"/>
              </w:rPr>
              <w:t xml:space="preserve"> </w:t>
            </w:r>
            <w:proofErr w:type="spellStart"/>
            <w:r>
              <w:rPr>
                <w:rFonts w:asciiTheme="minorHAnsi" w:hAnsiTheme="minorHAnsi" w:cstheme="minorHAnsi"/>
                <w:b/>
                <w:sz w:val="20"/>
              </w:rPr>
              <w:t>Progettista</w:t>
            </w:r>
            <w:proofErr w:type="spellEnd"/>
            <w:r>
              <w:rPr>
                <w:rFonts w:asciiTheme="minorHAnsi" w:hAnsiTheme="minorHAnsi" w:cstheme="minorHAnsi"/>
                <w:b/>
                <w:sz w:val="20"/>
              </w:rPr>
              <w:t xml:space="preserve"> </w:t>
            </w:r>
            <w:proofErr w:type="spellStart"/>
            <w:r>
              <w:rPr>
                <w:rFonts w:asciiTheme="minorHAnsi" w:hAnsiTheme="minorHAnsi" w:cstheme="minorHAnsi"/>
                <w:b/>
                <w:sz w:val="20"/>
              </w:rPr>
              <w:t>r</w:t>
            </w:r>
            <w:r w:rsidRPr="00986854">
              <w:rPr>
                <w:rFonts w:asciiTheme="minorHAnsi" w:hAnsiTheme="minorHAnsi" w:cstheme="minorHAnsi"/>
                <w:b/>
                <w:sz w:val="20"/>
              </w:rPr>
              <w:t>esponsabile</w:t>
            </w:r>
            <w:proofErr w:type="spellEnd"/>
            <w:r w:rsidRPr="00986854">
              <w:rPr>
                <w:rFonts w:asciiTheme="minorHAnsi" w:hAnsiTheme="minorHAnsi" w:cstheme="minorHAnsi"/>
                <w:b/>
                <w:spacing w:val="13"/>
                <w:sz w:val="20"/>
              </w:rPr>
              <w:t xml:space="preserve"> </w:t>
            </w:r>
            <w:proofErr w:type="spellStart"/>
            <w:r w:rsidRPr="00986854">
              <w:rPr>
                <w:rFonts w:asciiTheme="minorHAnsi" w:hAnsiTheme="minorHAnsi" w:cstheme="minorHAnsi"/>
                <w:b/>
                <w:sz w:val="20"/>
              </w:rPr>
              <w:t>della</w:t>
            </w:r>
            <w:proofErr w:type="spellEnd"/>
            <w:r w:rsidRPr="00986854">
              <w:rPr>
                <w:rFonts w:asciiTheme="minorHAnsi" w:hAnsiTheme="minorHAnsi" w:cstheme="minorHAnsi"/>
                <w:b/>
                <w:spacing w:val="13"/>
                <w:sz w:val="20"/>
              </w:rPr>
              <w:t xml:space="preserve"> </w:t>
            </w:r>
            <w:proofErr w:type="spellStart"/>
            <w:r w:rsidRPr="00986854">
              <w:rPr>
                <w:rFonts w:asciiTheme="minorHAnsi" w:hAnsiTheme="minorHAnsi" w:cstheme="minorHAnsi"/>
                <w:b/>
                <w:sz w:val="20"/>
              </w:rPr>
              <w:t>integrazione</w:t>
            </w:r>
            <w:proofErr w:type="spellEnd"/>
            <w:r w:rsidRPr="00986854">
              <w:rPr>
                <w:rFonts w:asciiTheme="minorHAnsi" w:hAnsiTheme="minorHAnsi" w:cstheme="minorHAnsi"/>
                <w:b/>
                <w:spacing w:val="14"/>
                <w:sz w:val="20"/>
              </w:rPr>
              <w:t xml:space="preserve"> </w:t>
            </w:r>
            <w:proofErr w:type="spellStart"/>
            <w:r w:rsidRPr="00986854">
              <w:rPr>
                <w:rFonts w:asciiTheme="minorHAnsi" w:hAnsiTheme="minorHAnsi" w:cstheme="minorHAnsi"/>
                <w:b/>
                <w:sz w:val="20"/>
              </w:rPr>
              <w:t>delle</w:t>
            </w:r>
            <w:proofErr w:type="spellEnd"/>
            <w:r w:rsidRPr="00986854">
              <w:rPr>
                <w:rFonts w:asciiTheme="minorHAnsi" w:hAnsiTheme="minorHAnsi" w:cstheme="minorHAnsi"/>
                <w:b/>
                <w:spacing w:val="13"/>
                <w:sz w:val="20"/>
              </w:rPr>
              <w:t xml:space="preserve"> </w:t>
            </w:r>
            <w:proofErr w:type="spellStart"/>
            <w:r w:rsidRPr="00986854">
              <w:rPr>
                <w:rFonts w:asciiTheme="minorHAnsi" w:hAnsiTheme="minorHAnsi" w:cstheme="minorHAnsi"/>
                <w:b/>
                <w:sz w:val="20"/>
              </w:rPr>
              <w:t>prestazioni</w:t>
            </w:r>
            <w:proofErr w:type="spellEnd"/>
            <w:r w:rsidRPr="00986854">
              <w:rPr>
                <w:rFonts w:asciiTheme="minorHAnsi" w:hAnsiTheme="minorHAnsi" w:cstheme="minorHAnsi"/>
                <w:b/>
                <w:spacing w:val="13"/>
                <w:sz w:val="20"/>
              </w:rPr>
              <w:t xml:space="preserve"> </w:t>
            </w:r>
            <w:proofErr w:type="spellStart"/>
            <w:r w:rsidRPr="00986854">
              <w:rPr>
                <w:rFonts w:asciiTheme="minorHAnsi" w:hAnsiTheme="minorHAnsi" w:cstheme="minorHAnsi"/>
                <w:b/>
                <w:sz w:val="20"/>
              </w:rPr>
              <w:t>specialistiche</w:t>
            </w:r>
            <w:proofErr w:type="spellEnd"/>
            <w:r w:rsidRPr="00986854">
              <w:rPr>
                <w:rFonts w:asciiTheme="minorHAnsi" w:hAnsiTheme="minorHAnsi" w:cstheme="minorHAnsi"/>
                <w:sz w:val="20"/>
              </w:rPr>
              <w:t>,</w:t>
            </w:r>
            <w:r w:rsidRPr="00986854">
              <w:rPr>
                <w:rFonts w:asciiTheme="minorHAnsi" w:hAnsiTheme="minorHAnsi" w:cstheme="minorHAnsi"/>
                <w:spacing w:val="13"/>
                <w:sz w:val="20"/>
              </w:rPr>
              <w:t xml:space="preserve"> </w:t>
            </w:r>
            <w:proofErr w:type="spellStart"/>
            <w:r w:rsidRPr="00986854">
              <w:rPr>
                <w:rFonts w:asciiTheme="minorHAnsi" w:hAnsiTheme="minorHAnsi" w:cstheme="minorHAnsi"/>
                <w:sz w:val="20"/>
              </w:rPr>
              <w:t>rappresentato</w:t>
            </w:r>
            <w:proofErr w:type="spellEnd"/>
            <w:r w:rsidRPr="00986854">
              <w:rPr>
                <w:rFonts w:asciiTheme="minorHAnsi" w:hAnsiTheme="minorHAnsi" w:cstheme="minorHAnsi"/>
                <w:spacing w:val="14"/>
                <w:sz w:val="20"/>
              </w:rPr>
              <w:t xml:space="preserve"> </w:t>
            </w:r>
            <w:r w:rsidRPr="00986854">
              <w:rPr>
                <w:rFonts w:asciiTheme="minorHAnsi" w:hAnsiTheme="minorHAnsi" w:cstheme="minorHAnsi"/>
                <w:bCs/>
                <w:sz w:val="20"/>
              </w:rPr>
              <w:t xml:space="preserve">da </w:t>
            </w:r>
            <w:proofErr w:type="spellStart"/>
            <w:r w:rsidRPr="00986854">
              <w:rPr>
                <w:rFonts w:asciiTheme="minorHAnsi" w:hAnsiTheme="minorHAnsi" w:cstheme="minorHAnsi"/>
                <w:bCs/>
                <w:sz w:val="20"/>
              </w:rPr>
              <w:t>figura</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iscritta</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agli</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appositi</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albi</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professionali</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sz w:val="20"/>
              </w:rPr>
              <w:t>previsti</w:t>
            </w:r>
            <w:proofErr w:type="spellEnd"/>
            <w:r w:rsidRPr="00986854">
              <w:rPr>
                <w:rFonts w:asciiTheme="minorHAnsi" w:hAnsiTheme="minorHAnsi" w:cstheme="minorHAnsi"/>
                <w:sz w:val="20"/>
              </w:rPr>
              <w:t xml:space="preserve"> per </w:t>
            </w:r>
            <w:proofErr w:type="spellStart"/>
            <w:r w:rsidRPr="00986854">
              <w:rPr>
                <w:rFonts w:asciiTheme="minorHAnsi" w:hAnsiTheme="minorHAnsi" w:cstheme="minorHAnsi"/>
                <w:sz w:val="20"/>
              </w:rPr>
              <w:t>l’esercizio</w:t>
            </w:r>
            <w:proofErr w:type="spellEnd"/>
            <w:r w:rsidRPr="00986854">
              <w:rPr>
                <w:rFonts w:asciiTheme="minorHAnsi" w:hAnsiTheme="minorHAnsi" w:cstheme="minorHAnsi"/>
                <w:sz w:val="20"/>
              </w:rPr>
              <w:t xml:space="preserve"> </w:t>
            </w:r>
            <w:proofErr w:type="spellStart"/>
            <w:r w:rsidRPr="00986854">
              <w:rPr>
                <w:rFonts w:asciiTheme="minorHAnsi" w:hAnsiTheme="minorHAnsi" w:cstheme="minorHAnsi"/>
                <w:sz w:val="20"/>
              </w:rPr>
              <w:t>dell’attività</w:t>
            </w:r>
            <w:proofErr w:type="spellEnd"/>
            <w:r w:rsidRPr="00986854">
              <w:rPr>
                <w:rFonts w:asciiTheme="minorHAnsi" w:hAnsiTheme="minorHAnsi" w:cstheme="minorHAnsi"/>
                <w:sz w:val="20"/>
              </w:rPr>
              <w:t xml:space="preserve"> </w:t>
            </w:r>
            <w:proofErr w:type="spellStart"/>
            <w:r>
              <w:rPr>
                <w:rFonts w:asciiTheme="minorHAnsi" w:hAnsiTheme="minorHAnsi" w:cstheme="minorHAnsi"/>
                <w:sz w:val="20"/>
              </w:rPr>
              <w:t>progettuale</w:t>
            </w:r>
            <w:proofErr w:type="spellEnd"/>
            <w:r>
              <w:rPr>
                <w:rFonts w:asciiTheme="minorHAnsi" w:hAnsiTheme="minorHAnsi" w:cstheme="minorHAnsi"/>
                <w:sz w:val="20"/>
              </w:rPr>
              <w:t xml:space="preserve"> </w:t>
            </w:r>
            <w:proofErr w:type="spellStart"/>
            <w:r w:rsidRPr="00986854">
              <w:rPr>
                <w:rFonts w:asciiTheme="minorHAnsi" w:hAnsiTheme="minorHAnsi" w:cstheme="minorHAnsi"/>
                <w:sz w:val="20"/>
              </w:rPr>
              <w:t>oggetto</w:t>
            </w:r>
            <w:proofErr w:type="spellEnd"/>
            <w:r w:rsidRPr="00986854">
              <w:rPr>
                <w:rFonts w:asciiTheme="minorHAnsi" w:hAnsiTheme="minorHAnsi" w:cstheme="minorHAnsi"/>
                <w:sz w:val="20"/>
              </w:rPr>
              <w:t xml:space="preserve"> di </w:t>
            </w:r>
            <w:proofErr w:type="spellStart"/>
            <w:r w:rsidRPr="00986854">
              <w:rPr>
                <w:rFonts w:asciiTheme="minorHAnsi" w:hAnsiTheme="minorHAnsi" w:cstheme="minorHAnsi"/>
                <w:sz w:val="20"/>
              </w:rPr>
              <w:t>appalto</w:t>
            </w:r>
            <w:proofErr w:type="spellEnd"/>
            <w:r w:rsidRPr="00986854">
              <w:rPr>
                <w:rFonts w:asciiTheme="minorHAnsi" w:hAnsiTheme="minorHAnsi" w:cstheme="minorHAnsi"/>
                <w:sz w:val="20"/>
              </w:rPr>
              <w:t>.</w:t>
            </w:r>
          </w:p>
        </w:tc>
      </w:tr>
      <w:tr w:rsidR="00CD6E00" w:rsidRPr="00D40C7C" w14:paraId="1D7FFE0D" w14:textId="77777777" w:rsidTr="006B1689">
        <w:trPr>
          <w:trHeight w:val="839"/>
        </w:trPr>
        <w:tc>
          <w:tcPr>
            <w:tcW w:w="286" w:type="pct"/>
            <w:vAlign w:val="center"/>
          </w:tcPr>
          <w:p w14:paraId="2FBEAA60" w14:textId="77777777" w:rsidR="00CD6E00" w:rsidRPr="00D40C7C" w:rsidRDefault="00CD6E00" w:rsidP="009C633B">
            <w:pPr>
              <w:spacing w:line="360" w:lineRule="auto"/>
              <w:ind w:left="7"/>
              <w:jc w:val="center"/>
              <w:rPr>
                <w:rFonts w:ascii="Calibri" w:eastAsia="Calibri" w:hAnsi="Calibri" w:cs="Calibri"/>
                <w:sz w:val="20"/>
              </w:rPr>
            </w:pPr>
            <w:r w:rsidRPr="00D40C7C">
              <w:rPr>
                <w:rFonts w:ascii="Calibri" w:eastAsia="Calibri" w:hAnsi="Calibri" w:cs="Calibri"/>
                <w:w w:val="99"/>
                <w:sz w:val="20"/>
              </w:rPr>
              <w:t>1</w:t>
            </w:r>
          </w:p>
        </w:tc>
        <w:tc>
          <w:tcPr>
            <w:tcW w:w="4714" w:type="pct"/>
            <w:vAlign w:val="center"/>
          </w:tcPr>
          <w:p w14:paraId="2CB79A83" w14:textId="77777777" w:rsidR="00CD6E00" w:rsidRDefault="00CD6E00" w:rsidP="00F13EAC">
            <w:pPr>
              <w:spacing w:before="35" w:line="360" w:lineRule="auto"/>
              <w:ind w:left="146"/>
              <w:rPr>
                <w:rFonts w:ascii="Calibri" w:eastAsia="Calibri" w:hAnsi="Calibri" w:cs="Calibri"/>
                <w:sz w:val="20"/>
              </w:rPr>
            </w:pPr>
            <w:proofErr w:type="spellStart"/>
            <w:r w:rsidRPr="00D40C7C">
              <w:rPr>
                <w:rFonts w:ascii="Calibri" w:eastAsia="Calibri" w:hAnsi="Calibri" w:cs="Calibri"/>
                <w:b/>
                <w:sz w:val="20"/>
              </w:rPr>
              <w:t>Responsabile</w:t>
            </w:r>
            <w:proofErr w:type="spellEnd"/>
            <w:r w:rsidRPr="00D40C7C">
              <w:rPr>
                <w:rFonts w:ascii="Calibri" w:eastAsia="Calibri" w:hAnsi="Calibri" w:cs="Calibri"/>
                <w:b/>
                <w:spacing w:val="3"/>
                <w:sz w:val="20"/>
              </w:rPr>
              <w:t xml:space="preserve"> </w:t>
            </w:r>
            <w:proofErr w:type="spellStart"/>
            <w:r w:rsidRPr="00D40C7C">
              <w:rPr>
                <w:rFonts w:ascii="Calibri" w:eastAsia="Calibri" w:hAnsi="Calibri" w:cs="Calibri"/>
                <w:b/>
                <w:sz w:val="20"/>
              </w:rPr>
              <w:t>della</w:t>
            </w:r>
            <w:proofErr w:type="spellEnd"/>
            <w:r w:rsidRPr="00D40C7C">
              <w:rPr>
                <w:rFonts w:ascii="Calibri" w:eastAsia="Calibri" w:hAnsi="Calibri" w:cs="Calibri"/>
                <w:b/>
                <w:spacing w:val="4"/>
                <w:sz w:val="20"/>
              </w:rPr>
              <w:t xml:space="preserve"> </w:t>
            </w:r>
            <w:proofErr w:type="spellStart"/>
            <w:r w:rsidRPr="00D40C7C">
              <w:rPr>
                <w:rFonts w:ascii="Calibri" w:eastAsia="Calibri" w:hAnsi="Calibri" w:cs="Calibri"/>
                <w:b/>
                <w:sz w:val="20"/>
              </w:rPr>
              <w:t>progettazione</w:t>
            </w:r>
            <w:proofErr w:type="spellEnd"/>
            <w:r w:rsidRPr="00D40C7C">
              <w:rPr>
                <w:rFonts w:ascii="Calibri" w:eastAsia="Calibri" w:hAnsi="Calibri" w:cs="Calibri"/>
                <w:b/>
                <w:spacing w:val="4"/>
                <w:sz w:val="20"/>
              </w:rPr>
              <w:t xml:space="preserve"> </w:t>
            </w:r>
            <w:proofErr w:type="spellStart"/>
            <w:r w:rsidRPr="00D40C7C">
              <w:rPr>
                <w:rFonts w:ascii="Calibri" w:eastAsia="Calibri" w:hAnsi="Calibri" w:cs="Calibri"/>
                <w:b/>
                <w:sz w:val="20"/>
              </w:rPr>
              <w:t>edilizia</w:t>
            </w:r>
            <w:proofErr w:type="spellEnd"/>
            <w:r w:rsidRPr="00D40C7C">
              <w:rPr>
                <w:rFonts w:ascii="Calibri" w:eastAsia="Calibri" w:hAnsi="Calibri" w:cs="Calibri"/>
                <w:b/>
                <w:spacing w:val="4"/>
                <w:sz w:val="20"/>
              </w:rPr>
              <w:t xml:space="preserve"> </w:t>
            </w:r>
            <w:r w:rsidRPr="00D40C7C">
              <w:rPr>
                <w:rFonts w:ascii="Calibri" w:eastAsia="Calibri" w:hAnsi="Calibri" w:cs="Calibri"/>
                <w:b/>
                <w:sz w:val="20"/>
              </w:rPr>
              <w:t>per</w:t>
            </w:r>
            <w:r w:rsidRPr="00D40C7C">
              <w:rPr>
                <w:rFonts w:ascii="Calibri" w:eastAsia="Calibri" w:hAnsi="Calibri" w:cs="Calibri"/>
                <w:b/>
                <w:spacing w:val="5"/>
                <w:sz w:val="20"/>
              </w:rPr>
              <w:t xml:space="preserve"> </w:t>
            </w:r>
            <w:r w:rsidRPr="00D40C7C">
              <w:rPr>
                <w:rFonts w:ascii="Calibri" w:eastAsia="Calibri" w:hAnsi="Calibri" w:cs="Calibri"/>
                <w:b/>
                <w:sz w:val="20"/>
              </w:rPr>
              <w:t>le</w:t>
            </w:r>
            <w:r w:rsidRPr="00D40C7C">
              <w:rPr>
                <w:rFonts w:ascii="Calibri" w:eastAsia="Calibri" w:hAnsi="Calibri" w:cs="Calibri"/>
                <w:b/>
                <w:spacing w:val="4"/>
                <w:sz w:val="20"/>
              </w:rPr>
              <w:t xml:space="preserve"> </w:t>
            </w:r>
            <w:proofErr w:type="spellStart"/>
            <w:r w:rsidRPr="00D40C7C">
              <w:rPr>
                <w:rFonts w:ascii="Calibri" w:eastAsia="Calibri" w:hAnsi="Calibri" w:cs="Calibri"/>
                <w:b/>
                <w:sz w:val="20"/>
              </w:rPr>
              <w:t>categorie</w:t>
            </w:r>
            <w:proofErr w:type="spellEnd"/>
            <w:r w:rsidRPr="00D40C7C">
              <w:rPr>
                <w:rFonts w:ascii="Calibri" w:eastAsia="Calibri" w:hAnsi="Calibri" w:cs="Calibri"/>
                <w:b/>
                <w:spacing w:val="3"/>
                <w:sz w:val="20"/>
              </w:rPr>
              <w:t xml:space="preserve"> </w:t>
            </w:r>
            <w:r w:rsidRPr="00D40C7C">
              <w:rPr>
                <w:rFonts w:ascii="Calibri" w:eastAsia="Calibri" w:hAnsi="Calibri" w:cs="Calibri"/>
                <w:b/>
                <w:sz w:val="20"/>
              </w:rPr>
              <w:t>E.18</w:t>
            </w:r>
            <w:r w:rsidRPr="00D40C7C">
              <w:rPr>
                <w:rFonts w:ascii="Calibri" w:eastAsia="Calibri" w:hAnsi="Calibri" w:cs="Calibri"/>
                <w:b/>
                <w:spacing w:val="3"/>
                <w:sz w:val="20"/>
              </w:rPr>
              <w:t xml:space="preserve"> </w:t>
            </w:r>
            <w:proofErr w:type="spellStart"/>
            <w:r w:rsidRPr="00D40C7C">
              <w:rPr>
                <w:rFonts w:ascii="Calibri" w:eastAsia="Calibri" w:hAnsi="Calibri" w:cs="Calibri"/>
                <w:b/>
                <w:sz w:val="20"/>
              </w:rPr>
              <w:t>ed</w:t>
            </w:r>
            <w:proofErr w:type="spellEnd"/>
            <w:r w:rsidRPr="00D40C7C">
              <w:rPr>
                <w:rFonts w:ascii="Calibri" w:eastAsia="Calibri" w:hAnsi="Calibri" w:cs="Calibri"/>
                <w:b/>
                <w:spacing w:val="5"/>
                <w:sz w:val="20"/>
              </w:rPr>
              <w:t xml:space="preserve"> </w:t>
            </w:r>
            <w:r w:rsidRPr="00D40C7C">
              <w:rPr>
                <w:rFonts w:ascii="Calibri" w:eastAsia="Calibri" w:hAnsi="Calibri" w:cs="Calibri"/>
                <w:b/>
                <w:sz w:val="20"/>
              </w:rPr>
              <w:t>E.19,</w:t>
            </w:r>
            <w:r w:rsidRPr="00D40C7C">
              <w:rPr>
                <w:rFonts w:ascii="Calibri" w:eastAsia="Calibri" w:hAnsi="Calibri" w:cs="Calibri"/>
                <w:b/>
                <w:spacing w:val="13"/>
                <w:sz w:val="20"/>
              </w:rPr>
              <w:t xml:space="preserve"> </w:t>
            </w:r>
            <w:proofErr w:type="spellStart"/>
            <w:r w:rsidRPr="00D40C7C">
              <w:rPr>
                <w:rFonts w:ascii="Calibri" w:eastAsia="Calibri" w:hAnsi="Calibri" w:cs="Calibri"/>
                <w:sz w:val="20"/>
              </w:rPr>
              <w:t>rappresentato</w:t>
            </w:r>
            <w:proofErr w:type="spellEnd"/>
            <w:r w:rsidRPr="00D40C7C">
              <w:rPr>
                <w:rFonts w:ascii="Calibri" w:eastAsia="Calibri" w:hAnsi="Calibri" w:cs="Calibri"/>
                <w:spacing w:val="5"/>
                <w:sz w:val="20"/>
              </w:rPr>
              <w:t xml:space="preserve"> </w:t>
            </w:r>
            <w:r w:rsidRPr="00D40C7C">
              <w:rPr>
                <w:rFonts w:ascii="Calibri" w:eastAsia="Calibri" w:hAnsi="Calibri" w:cs="Calibri"/>
                <w:sz w:val="20"/>
              </w:rPr>
              <w:t>da</w:t>
            </w:r>
            <w:r w:rsidRPr="00D40C7C">
              <w:rPr>
                <w:rFonts w:ascii="Calibri" w:eastAsia="Calibri" w:hAnsi="Calibri" w:cs="Calibri"/>
                <w:spacing w:val="4"/>
                <w:sz w:val="20"/>
              </w:rPr>
              <w:t xml:space="preserve"> </w:t>
            </w:r>
            <w:proofErr w:type="spellStart"/>
            <w:r w:rsidRPr="00D40C7C">
              <w:rPr>
                <w:rFonts w:ascii="Calibri" w:eastAsia="Calibri" w:hAnsi="Calibri" w:cs="Calibri"/>
                <w:sz w:val="20"/>
              </w:rPr>
              <w:t>una</w:t>
            </w:r>
            <w:proofErr w:type="spellEnd"/>
            <w:r>
              <w:rPr>
                <w:rFonts w:ascii="Calibri" w:eastAsia="Calibri" w:hAnsi="Calibri" w:cs="Calibri"/>
                <w:sz w:val="20"/>
              </w:rPr>
              <w:t xml:space="preserve"> </w:t>
            </w:r>
            <w:proofErr w:type="spellStart"/>
            <w:r w:rsidRPr="00D40C7C">
              <w:rPr>
                <w:rFonts w:ascii="Calibri" w:eastAsia="Calibri" w:hAnsi="Calibri" w:cs="Calibri"/>
                <w:sz w:val="20"/>
              </w:rPr>
              <w:t>figura</w:t>
            </w:r>
            <w:proofErr w:type="spellEnd"/>
            <w:r w:rsidRPr="00D40C7C">
              <w:rPr>
                <w:rFonts w:ascii="Calibri" w:eastAsia="Calibri" w:hAnsi="Calibri" w:cs="Calibri"/>
                <w:spacing w:val="15"/>
                <w:sz w:val="20"/>
              </w:rPr>
              <w:t xml:space="preserve"> </w:t>
            </w:r>
            <w:proofErr w:type="spellStart"/>
            <w:r w:rsidRPr="00D40C7C">
              <w:rPr>
                <w:rFonts w:ascii="Calibri" w:eastAsia="Calibri" w:hAnsi="Calibri" w:cs="Calibri"/>
                <w:sz w:val="20"/>
              </w:rPr>
              <w:t>professionale</w:t>
            </w:r>
            <w:proofErr w:type="spellEnd"/>
            <w:r w:rsidRPr="00D40C7C">
              <w:rPr>
                <w:rFonts w:ascii="Calibri" w:eastAsia="Calibri" w:hAnsi="Calibri" w:cs="Calibri"/>
                <w:spacing w:val="15"/>
                <w:sz w:val="20"/>
              </w:rPr>
              <w:t xml:space="preserve"> </w:t>
            </w:r>
            <w:r w:rsidRPr="00D40C7C">
              <w:rPr>
                <w:rFonts w:ascii="Calibri" w:eastAsia="Calibri" w:hAnsi="Calibri" w:cs="Calibri"/>
                <w:sz w:val="20"/>
              </w:rPr>
              <w:t>di</w:t>
            </w:r>
            <w:r w:rsidRPr="00D40C7C">
              <w:rPr>
                <w:rFonts w:ascii="Calibri" w:eastAsia="Calibri" w:hAnsi="Calibri" w:cs="Calibri"/>
                <w:spacing w:val="18"/>
                <w:sz w:val="20"/>
              </w:rPr>
              <w:t xml:space="preserve"> </w:t>
            </w:r>
            <w:proofErr w:type="spellStart"/>
            <w:r w:rsidRPr="00D40C7C">
              <w:rPr>
                <w:rFonts w:ascii="Calibri" w:eastAsia="Calibri" w:hAnsi="Calibri" w:cs="Calibri"/>
                <w:sz w:val="20"/>
              </w:rPr>
              <w:t>Ingegnere</w:t>
            </w:r>
            <w:proofErr w:type="spellEnd"/>
            <w:r w:rsidRPr="00D40C7C">
              <w:rPr>
                <w:rFonts w:ascii="Calibri" w:eastAsia="Calibri" w:hAnsi="Calibri" w:cs="Calibri"/>
                <w:spacing w:val="15"/>
                <w:sz w:val="20"/>
              </w:rPr>
              <w:t xml:space="preserve"> </w:t>
            </w:r>
            <w:r w:rsidRPr="00D40C7C">
              <w:rPr>
                <w:rFonts w:ascii="Calibri" w:eastAsia="Calibri" w:hAnsi="Calibri" w:cs="Calibri"/>
                <w:sz w:val="20"/>
              </w:rPr>
              <w:t>o</w:t>
            </w:r>
            <w:r w:rsidRPr="00D40C7C">
              <w:rPr>
                <w:rFonts w:ascii="Calibri" w:eastAsia="Calibri" w:hAnsi="Calibri" w:cs="Calibri"/>
                <w:spacing w:val="18"/>
                <w:sz w:val="20"/>
              </w:rPr>
              <w:t xml:space="preserve"> </w:t>
            </w:r>
            <w:proofErr w:type="spellStart"/>
            <w:r w:rsidRPr="00D40C7C">
              <w:rPr>
                <w:rFonts w:ascii="Calibri" w:eastAsia="Calibri" w:hAnsi="Calibri" w:cs="Calibri"/>
                <w:sz w:val="20"/>
              </w:rPr>
              <w:t>Architetto</w:t>
            </w:r>
            <w:proofErr w:type="spellEnd"/>
            <w:r w:rsidRPr="00D40C7C">
              <w:rPr>
                <w:rFonts w:ascii="Calibri" w:eastAsia="Calibri" w:hAnsi="Calibri" w:cs="Calibri"/>
                <w:spacing w:val="18"/>
                <w:sz w:val="20"/>
              </w:rPr>
              <w:t xml:space="preserve"> </w:t>
            </w:r>
            <w:proofErr w:type="spellStart"/>
            <w:r w:rsidRPr="00D40C7C">
              <w:rPr>
                <w:rFonts w:ascii="Calibri" w:eastAsia="Calibri" w:hAnsi="Calibri" w:cs="Calibri"/>
                <w:sz w:val="20"/>
              </w:rPr>
              <w:t>abilitato</w:t>
            </w:r>
            <w:proofErr w:type="spellEnd"/>
            <w:r w:rsidRPr="00D40C7C">
              <w:rPr>
                <w:rFonts w:ascii="Calibri" w:eastAsia="Calibri" w:hAnsi="Calibri" w:cs="Calibri"/>
                <w:spacing w:val="16"/>
                <w:sz w:val="20"/>
              </w:rPr>
              <w:t xml:space="preserve"> </w:t>
            </w:r>
            <w:proofErr w:type="spellStart"/>
            <w:r w:rsidRPr="00D40C7C">
              <w:rPr>
                <w:rFonts w:ascii="Calibri" w:eastAsia="Calibri" w:hAnsi="Calibri" w:cs="Calibri"/>
                <w:sz w:val="20"/>
              </w:rPr>
              <w:t>ed</w:t>
            </w:r>
            <w:proofErr w:type="spellEnd"/>
            <w:r w:rsidRPr="00D40C7C">
              <w:rPr>
                <w:rFonts w:ascii="Calibri" w:eastAsia="Calibri" w:hAnsi="Calibri" w:cs="Calibri"/>
                <w:spacing w:val="16"/>
                <w:sz w:val="20"/>
              </w:rPr>
              <w:t xml:space="preserve"> </w:t>
            </w:r>
            <w:proofErr w:type="spellStart"/>
            <w:r w:rsidRPr="00D40C7C">
              <w:rPr>
                <w:rFonts w:ascii="Calibri" w:eastAsia="Calibri" w:hAnsi="Calibri" w:cs="Calibri"/>
                <w:sz w:val="20"/>
              </w:rPr>
              <w:t>iscritto</w:t>
            </w:r>
            <w:proofErr w:type="spellEnd"/>
            <w:r w:rsidRPr="00D40C7C">
              <w:rPr>
                <w:rFonts w:ascii="Calibri" w:eastAsia="Calibri" w:hAnsi="Calibri" w:cs="Calibri"/>
                <w:spacing w:val="16"/>
                <w:sz w:val="20"/>
              </w:rPr>
              <w:t xml:space="preserve"> </w:t>
            </w:r>
            <w:proofErr w:type="spellStart"/>
            <w:r w:rsidRPr="00D40C7C">
              <w:rPr>
                <w:rFonts w:ascii="Calibri" w:eastAsia="Calibri" w:hAnsi="Calibri" w:cs="Calibri"/>
                <w:sz w:val="20"/>
              </w:rPr>
              <w:t>alla</w:t>
            </w:r>
            <w:proofErr w:type="spellEnd"/>
            <w:r w:rsidRPr="00D40C7C">
              <w:rPr>
                <w:rFonts w:ascii="Calibri" w:eastAsia="Calibri" w:hAnsi="Calibri" w:cs="Calibri"/>
                <w:spacing w:val="16"/>
                <w:sz w:val="20"/>
              </w:rPr>
              <w:t xml:space="preserve"> </w:t>
            </w:r>
            <w:proofErr w:type="spellStart"/>
            <w:r w:rsidRPr="00D40C7C">
              <w:rPr>
                <w:rFonts w:ascii="Calibri" w:eastAsia="Calibri" w:hAnsi="Calibri" w:cs="Calibri"/>
                <w:sz w:val="20"/>
              </w:rPr>
              <w:t>sez</w:t>
            </w:r>
            <w:proofErr w:type="spellEnd"/>
            <w:r w:rsidRPr="00D40C7C">
              <w:rPr>
                <w:rFonts w:ascii="Calibri" w:eastAsia="Calibri" w:hAnsi="Calibri" w:cs="Calibri"/>
                <w:sz w:val="20"/>
              </w:rPr>
              <w:t>.</w:t>
            </w:r>
            <w:r w:rsidRPr="00D40C7C">
              <w:rPr>
                <w:rFonts w:ascii="Calibri" w:eastAsia="Calibri" w:hAnsi="Calibri" w:cs="Calibri"/>
                <w:spacing w:val="16"/>
                <w:sz w:val="20"/>
              </w:rPr>
              <w:t xml:space="preserve"> </w:t>
            </w:r>
            <w:r w:rsidRPr="00D40C7C">
              <w:rPr>
                <w:rFonts w:ascii="Calibri" w:eastAsia="Calibri" w:hAnsi="Calibri" w:cs="Calibri"/>
                <w:sz w:val="20"/>
              </w:rPr>
              <w:t>A</w:t>
            </w:r>
            <w:r w:rsidRPr="00D40C7C">
              <w:rPr>
                <w:rFonts w:ascii="Calibri" w:eastAsia="Calibri" w:hAnsi="Calibri" w:cs="Calibri"/>
                <w:spacing w:val="16"/>
                <w:sz w:val="20"/>
              </w:rPr>
              <w:t xml:space="preserve"> </w:t>
            </w:r>
            <w:r w:rsidRPr="00D40C7C">
              <w:rPr>
                <w:rFonts w:ascii="Calibri" w:eastAsia="Calibri" w:hAnsi="Calibri" w:cs="Calibri"/>
                <w:sz w:val="20"/>
              </w:rPr>
              <w:t>del</w:t>
            </w:r>
            <w:r w:rsidRPr="00D40C7C">
              <w:rPr>
                <w:rFonts w:ascii="Calibri" w:eastAsia="Calibri" w:hAnsi="Calibri" w:cs="Calibri"/>
                <w:spacing w:val="15"/>
                <w:sz w:val="20"/>
              </w:rPr>
              <w:t xml:space="preserve"> </w:t>
            </w:r>
            <w:proofErr w:type="spellStart"/>
            <w:r w:rsidRPr="00D40C7C">
              <w:rPr>
                <w:rFonts w:ascii="Calibri" w:eastAsia="Calibri" w:hAnsi="Calibri" w:cs="Calibri"/>
                <w:sz w:val="20"/>
              </w:rPr>
              <w:t>relativo</w:t>
            </w:r>
            <w:proofErr w:type="spellEnd"/>
            <w:r w:rsidRPr="00D40C7C">
              <w:rPr>
                <w:rFonts w:ascii="Calibri" w:eastAsia="Calibri" w:hAnsi="Calibri" w:cs="Calibri"/>
                <w:spacing w:val="16"/>
                <w:sz w:val="20"/>
              </w:rPr>
              <w:t xml:space="preserve"> </w:t>
            </w:r>
            <w:proofErr w:type="spellStart"/>
            <w:r w:rsidRPr="00D40C7C">
              <w:rPr>
                <w:rFonts w:ascii="Calibri" w:eastAsia="Calibri" w:hAnsi="Calibri" w:cs="Calibri"/>
                <w:sz w:val="20"/>
              </w:rPr>
              <w:t>albo</w:t>
            </w:r>
            <w:proofErr w:type="spellEnd"/>
            <w:r w:rsidRPr="00D40C7C">
              <w:rPr>
                <w:rFonts w:ascii="Calibri" w:eastAsia="Calibri" w:hAnsi="Calibri" w:cs="Calibri"/>
                <w:spacing w:val="-43"/>
                <w:sz w:val="20"/>
              </w:rPr>
              <w:t xml:space="preserve"> </w:t>
            </w:r>
            <w:proofErr w:type="spellStart"/>
            <w:r w:rsidRPr="00D40C7C">
              <w:rPr>
                <w:rFonts w:ascii="Calibri" w:eastAsia="Calibri" w:hAnsi="Calibri" w:cs="Calibri"/>
                <w:sz w:val="20"/>
              </w:rPr>
              <w:t>professionale</w:t>
            </w:r>
            <w:proofErr w:type="spellEnd"/>
            <w:r w:rsidRPr="00D40C7C">
              <w:rPr>
                <w:rFonts w:ascii="Calibri" w:eastAsia="Calibri" w:hAnsi="Calibri" w:cs="Calibri"/>
                <w:sz w:val="20"/>
              </w:rPr>
              <w:t>.</w:t>
            </w:r>
          </w:p>
          <w:p w14:paraId="20400361" w14:textId="464A68F5" w:rsidR="00640404" w:rsidRPr="00640404" w:rsidRDefault="00640404" w:rsidP="00F13EAC">
            <w:pPr>
              <w:spacing w:before="35" w:line="360" w:lineRule="auto"/>
              <w:ind w:left="146"/>
              <w:rPr>
                <w:rFonts w:ascii="Calibri" w:eastAsia="Calibri" w:hAnsi="Calibri" w:cs="Calibri"/>
                <w:color w:val="0000FF"/>
                <w:sz w:val="20"/>
              </w:rPr>
            </w:pPr>
            <w:proofErr w:type="spellStart"/>
            <w:r w:rsidRPr="00640404">
              <w:rPr>
                <w:rFonts w:ascii="Calibri" w:eastAsia="Calibri" w:hAnsi="Calibri" w:cs="Calibri"/>
                <w:color w:val="0000FF"/>
                <w:sz w:val="20"/>
              </w:rPr>
              <w:t>oppure</w:t>
            </w:r>
            <w:proofErr w:type="spellEnd"/>
          </w:p>
          <w:p w14:paraId="12A6A120" w14:textId="31609640" w:rsidR="00640404" w:rsidRPr="00D40C7C" w:rsidRDefault="00640404" w:rsidP="00640404">
            <w:pPr>
              <w:spacing w:before="35" w:line="360" w:lineRule="auto"/>
              <w:ind w:left="146"/>
              <w:rPr>
                <w:rFonts w:ascii="Calibri" w:eastAsia="Calibri" w:hAnsi="Calibri" w:cs="Calibri"/>
                <w:sz w:val="20"/>
              </w:rPr>
            </w:pPr>
            <w:proofErr w:type="spellStart"/>
            <w:r w:rsidRPr="00986854">
              <w:rPr>
                <w:rFonts w:asciiTheme="minorHAnsi" w:hAnsiTheme="minorHAnsi" w:cstheme="minorHAnsi"/>
                <w:b/>
                <w:sz w:val="20"/>
              </w:rPr>
              <w:t>Responsabile</w:t>
            </w:r>
            <w:proofErr w:type="spellEnd"/>
            <w:r w:rsidRPr="00986854">
              <w:rPr>
                <w:rFonts w:asciiTheme="minorHAnsi" w:hAnsiTheme="minorHAnsi" w:cstheme="minorHAnsi"/>
                <w:b/>
                <w:sz w:val="20"/>
              </w:rPr>
              <w:t xml:space="preserve"> </w:t>
            </w:r>
            <w:proofErr w:type="spellStart"/>
            <w:r w:rsidRPr="00986854">
              <w:rPr>
                <w:rFonts w:asciiTheme="minorHAnsi" w:hAnsiTheme="minorHAnsi" w:cstheme="minorHAnsi"/>
                <w:b/>
                <w:sz w:val="20"/>
              </w:rPr>
              <w:t>della</w:t>
            </w:r>
            <w:proofErr w:type="spellEnd"/>
            <w:r w:rsidRPr="00986854">
              <w:rPr>
                <w:rFonts w:asciiTheme="minorHAnsi" w:hAnsiTheme="minorHAnsi" w:cstheme="minorHAnsi"/>
                <w:b/>
                <w:sz w:val="20"/>
              </w:rPr>
              <w:t xml:space="preserve"> </w:t>
            </w:r>
            <w:proofErr w:type="spellStart"/>
            <w:r w:rsidRPr="00986854">
              <w:rPr>
                <w:rFonts w:asciiTheme="minorHAnsi" w:hAnsiTheme="minorHAnsi" w:cstheme="minorHAnsi"/>
                <w:b/>
                <w:sz w:val="20"/>
              </w:rPr>
              <w:t>progettazione</w:t>
            </w:r>
            <w:proofErr w:type="spellEnd"/>
            <w:r w:rsidRPr="00986854">
              <w:rPr>
                <w:rFonts w:asciiTheme="minorHAnsi" w:hAnsiTheme="minorHAnsi" w:cstheme="minorHAnsi"/>
                <w:b/>
                <w:sz w:val="20"/>
              </w:rPr>
              <w:t xml:space="preserve"> </w:t>
            </w:r>
            <w:r>
              <w:rPr>
                <w:rFonts w:asciiTheme="minorHAnsi" w:hAnsiTheme="minorHAnsi" w:cstheme="minorHAnsi"/>
                <w:b/>
                <w:sz w:val="20"/>
              </w:rPr>
              <w:t>________</w:t>
            </w:r>
            <w:r w:rsidRPr="00986854">
              <w:rPr>
                <w:rFonts w:asciiTheme="minorHAnsi" w:hAnsiTheme="minorHAnsi" w:cstheme="minorHAnsi"/>
                <w:b/>
                <w:sz w:val="20"/>
              </w:rPr>
              <w:t xml:space="preserve">per la </w:t>
            </w:r>
            <w:proofErr w:type="spellStart"/>
            <w:r w:rsidRPr="00986854">
              <w:rPr>
                <w:rFonts w:asciiTheme="minorHAnsi" w:hAnsiTheme="minorHAnsi" w:cstheme="minorHAnsi"/>
                <w:b/>
                <w:sz w:val="20"/>
              </w:rPr>
              <w:t>categoria</w:t>
            </w:r>
            <w:proofErr w:type="spellEnd"/>
            <w:r w:rsidRPr="00986854">
              <w:rPr>
                <w:rFonts w:asciiTheme="minorHAnsi" w:hAnsiTheme="minorHAnsi" w:cstheme="minorHAnsi"/>
                <w:b/>
                <w:sz w:val="20"/>
              </w:rPr>
              <w:t xml:space="preserve"> </w:t>
            </w:r>
            <w:r>
              <w:rPr>
                <w:rFonts w:asciiTheme="minorHAnsi" w:hAnsiTheme="minorHAnsi" w:cstheme="minorHAnsi"/>
                <w:b/>
                <w:sz w:val="20"/>
              </w:rPr>
              <w:t>____</w:t>
            </w:r>
            <w:r w:rsidRPr="00986854">
              <w:rPr>
                <w:rFonts w:asciiTheme="minorHAnsi" w:hAnsiTheme="minorHAnsi" w:cstheme="minorHAnsi"/>
                <w:b/>
                <w:sz w:val="20"/>
              </w:rPr>
              <w:t>,</w:t>
            </w:r>
            <w:r w:rsidRPr="00986854">
              <w:rPr>
                <w:rFonts w:asciiTheme="minorHAnsi" w:hAnsiTheme="minorHAnsi" w:cstheme="minorHAnsi"/>
                <w:sz w:val="20"/>
              </w:rPr>
              <w:t xml:space="preserve"> </w:t>
            </w:r>
            <w:proofErr w:type="spellStart"/>
            <w:r w:rsidRPr="00986854">
              <w:rPr>
                <w:rFonts w:asciiTheme="minorHAnsi" w:hAnsiTheme="minorHAnsi" w:cstheme="minorHAnsi"/>
                <w:sz w:val="20"/>
              </w:rPr>
              <w:t>rappresentato</w:t>
            </w:r>
            <w:proofErr w:type="spellEnd"/>
            <w:r w:rsidRPr="00986854">
              <w:rPr>
                <w:rFonts w:asciiTheme="minorHAnsi" w:hAnsiTheme="minorHAnsi" w:cstheme="minorHAnsi"/>
                <w:spacing w:val="14"/>
                <w:sz w:val="20"/>
              </w:rPr>
              <w:t xml:space="preserve"> </w:t>
            </w:r>
            <w:r w:rsidRPr="00986854">
              <w:rPr>
                <w:rFonts w:asciiTheme="minorHAnsi" w:hAnsiTheme="minorHAnsi" w:cstheme="minorHAnsi"/>
                <w:bCs/>
                <w:sz w:val="20"/>
              </w:rPr>
              <w:t xml:space="preserve">da </w:t>
            </w:r>
            <w:proofErr w:type="spellStart"/>
            <w:r w:rsidRPr="00986854">
              <w:rPr>
                <w:rFonts w:asciiTheme="minorHAnsi" w:hAnsiTheme="minorHAnsi" w:cstheme="minorHAnsi"/>
                <w:bCs/>
                <w:sz w:val="20"/>
              </w:rPr>
              <w:t>figura</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iscritta</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agli</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appositi</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albi</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professionali</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sz w:val="20"/>
              </w:rPr>
              <w:t>previsti</w:t>
            </w:r>
            <w:proofErr w:type="spellEnd"/>
            <w:r w:rsidRPr="00986854">
              <w:rPr>
                <w:rFonts w:asciiTheme="minorHAnsi" w:hAnsiTheme="minorHAnsi" w:cstheme="minorHAnsi"/>
                <w:sz w:val="20"/>
              </w:rPr>
              <w:t xml:space="preserve"> per </w:t>
            </w:r>
            <w:proofErr w:type="spellStart"/>
            <w:r w:rsidRPr="00986854">
              <w:rPr>
                <w:rFonts w:asciiTheme="minorHAnsi" w:hAnsiTheme="minorHAnsi" w:cstheme="minorHAnsi"/>
                <w:sz w:val="20"/>
              </w:rPr>
              <w:t>l’esercizio</w:t>
            </w:r>
            <w:proofErr w:type="spellEnd"/>
            <w:r w:rsidRPr="00986854">
              <w:rPr>
                <w:rFonts w:asciiTheme="minorHAnsi" w:hAnsiTheme="minorHAnsi" w:cstheme="minorHAnsi"/>
                <w:sz w:val="20"/>
              </w:rPr>
              <w:t xml:space="preserve"> </w:t>
            </w:r>
            <w:proofErr w:type="spellStart"/>
            <w:r w:rsidRPr="00986854">
              <w:rPr>
                <w:rFonts w:asciiTheme="minorHAnsi" w:hAnsiTheme="minorHAnsi" w:cstheme="minorHAnsi"/>
                <w:sz w:val="20"/>
              </w:rPr>
              <w:t>dell’attività</w:t>
            </w:r>
            <w:proofErr w:type="spellEnd"/>
            <w:r w:rsidRPr="00986854">
              <w:rPr>
                <w:rFonts w:asciiTheme="minorHAnsi" w:hAnsiTheme="minorHAnsi" w:cstheme="minorHAnsi"/>
                <w:sz w:val="20"/>
              </w:rPr>
              <w:t xml:space="preserve"> </w:t>
            </w:r>
            <w:proofErr w:type="spellStart"/>
            <w:r w:rsidRPr="00986854">
              <w:rPr>
                <w:rFonts w:asciiTheme="minorHAnsi" w:hAnsiTheme="minorHAnsi" w:cstheme="minorHAnsi"/>
                <w:sz w:val="20"/>
              </w:rPr>
              <w:t>oggetto</w:t>
            </w:r>
            <w:proofErr w:type="spellEnd"/>
            <w:r w:rsidRPr="00986854">
              <w:rPr>
                <w:rFonts w:asciiTheme="minorHAnsi" w:hAnsiTheme="minorHAnsi" w:cstheme="minorHAnsi"/>
                <w:sz w:val="20"/>
              </w:rPr>
              <w:t xml:space="preserve"> di </w:t>
            </w:r>
            <w:proofErr w:type="spellStart"/>
            <w:r w:rsidRPr="00986854">
              <w:rPr>
                <w:rFonts w:asciiTheme="minorHAnsi" w:hAnsiTheme="minorHAnsi" w:cstheme="minorHAnsi"/>
                <w:sz w:val="20"/>
              </w:rPr>
              <w:t>appalto</w:t>
            </w:r>
            <w:proofErr w:type="spellEnd"/>
          </w:p>
        </w:tc>
      </w:tr>
      <w:tr w:rsidR="00CD6E00" w:rsidRPr="00D40C7C" w14:paraId="60D57584" w14:textId="77777777" w:rsidTr="006B1689">
        <w:trPr>
          <w:trHeight w:val="839"/>
        </w:trPr>
        <w:tc>
          <w:tcPr>
            <w:tcW w:w="286" w:type="pct"/>
            <w:vAlign w:val="center"/>
          </w:tcPr>
          <w:p w14:paraId="5241FFC1" w14:textId="77777777" w:rsidR="00CD6E00" w:rsidRPr="00D40C7C" w:rsidRDefault="00CD6E00" w:rsidP="009C633B">
            <w:pPr>
              <w:spacing w:line="360" w:lineRule="auto"/>
              <w:ind w:left="7"/>
              <w:jc w:val="center"/>
              <w:rPr>
                <w:rFonts w:ascii="Calibri" w:eastAsia="Calibri" w:hAnsi="Calibri" w:cs="Calibri"/>
                <w:sz w:val="20"/>
              </w:rPr>
            </w:pPr>
            <w:r w:rsidRPr="00D40C7C">
              <w:rPr>
                <w:rFonts w:ascii="Calibri" w:eastAsia="Calibri" w:hAnsi="Calibri" w:cs="Calibri"/>
                <w:w w:val="99"/>
                <w:sz w:val="20"/>
              </w:rPr>
              <w:t>1</w:t>
            </w:r>
          </w:p>
        </w:tc>
        <w:tc>
          <w:tcPr>
            <w:tcW w:w="4714" w:type="pct"/>
            <w:vAlign w:val="center"/>
          </w:tcPr>
          <w:p w14:paraId="48FD7072" w14:textId="77777777" w:rsidR="00CD6E00" w:rsidRDefault="00CD6E00" w:rsidP="009C633B">
            <w:pPr>
              <w:spacing w:before="35" w:line="360" w:lineRule="auto"/>
              <w:ind w:left="146"/>
              <w:rPr>
                <w:rFonts w:ascii="Calibri" w:eastAsia="Calibri" w:hAnsi="Calibri" w:cs="Calibri"/>
                <w:sz w:val="20"/>
              </w:rPr>
            </w:pPr>
            <w:proofErr w:type="spellStart"/>
            <w:r w:rsidRPr="00D40C7C">
              <w:rPr>
                <w:rFonts w:ascii="Calibri" w:eastAsia="Calibri" w:hAnsi="Calibri" w:cs="Calibri"/>
                <w:b/>
                <w:sz w:val="20"/>
              </w:rPr>
              <w:t>Responsabile</w:t>
            </w:r>
            <w:proofErr w:type="spellEnd"/>
            <w:r w:rsidRPr="00D40C7C">
              <w:rPr>
                <w:rFonts w:ascii="Calibri" w:eastAsia="Calibri" w:hAnsi="Calibri" w:cs="Calibri"/>
                <w:b/>
                <w:spacing w:val="6"/>
                <w:sz w:val="20"/>
              </w:rPr>
              <w:t xml:space="preserve"> </w:t>
            </w:r>
            <w:proofErr w:type="spellStart"/>
            <w:r w:rsidRPr="00D40C7C">
              <w:rPr>
                <w:rFonts w:ascii="Calibri" w:eastAsia="Calibri" w:hAnsi="Calibri" w:cs="Calibri"/>
                <w:b/>
                <w:sz w:val="20"/>
              </w:rPr>
              <w:t>della</w:t>
            </w:r>
            <w:proofErr w:type="spellEnd"/>
            <w:r w:rsidRPr="00D40C7C">
              <w:rPr>
                <w:rFonts w:ascii="Calibri" w:eastAsia="Calibri" w:hAnsi="Calibri" w:cs="Calibri"/>
                <w:b/>
                <w:spacing w:val="6"/>
                <w:sz w:val="20"/>
              </w:rPr>
              <w:t xml:space="preserve"> </w:t>
            </w:r>
            <w:proofErr w:type="spellStart"/>
            <w:r w:rsidRPr="00D40C7C">
              <w:rPr>
                <w:rFonts w:ascii="Calibri" w:eastAsia="Calibri" w:hAnsi="Calibri" w:cs="Calibri"/>
                <w:b/>
                <w:sz w:val="20"/>
              </w:rPr>
              <w:t>progettazione</w:t>
            </w:r>
            <w:proofErr w:type="spellEnd"/>
            <w:r w:rsidRPr="00D40C7C">
              <w:rPr>
                <w:rFonts w:ascii="Calibri" w:eastAsia="Calibri" w:hAnsi="Calibri" w:cs="Calibri"/>
                <w:b/>
                <w:spacing w:val="7"/>
                <w:sz w:val="20"/>
              </w:rPr>
              <w:t xml:space="preserve"> </w:t>
            </w:r>
            <w:r w:rsidRPr="00D40C7C">
              <w:rPr>
                <w:rFonts w:ascii="Calibri" w:eastAsia="Calibri" w:hAnsi="Calibri" w:cs="Calibri"/>
                <w:b/>
                <w:sz w:val="20"/>
              </w:rPr>
              <w:t>di</w:t>
            </w:r>
            <w:r w:rsidRPr="00D40C7C">
              <w:rPr>
                <w:rFonts w:ascii="Calibri" w:eastAsia="Calibri" w:hAnsi="Calibri" w:cs="Calibri"/>
                <w:b/>
                <w:spacing w:val="5"/>
                <w:sz w:val="20"/>
              </w:rPr>
              <w:t xml:space="preserve"> </w:t>
            </w:r>
            <w:proofErr w:type="spellStart"/>
            <w:r w:rsidRPr="00D40C7C">
              <w:rPr>
                <w:rFonts w:ascii="Calibri" w:eastAsia="Calibri" w:hAnsi="Calibri" w:cs="Calibri"/>
                <w:b/>
                <w:sz w:val="20"/>
              </w:rPr>
              <w:t>opere</w:t>
            </w:r>
            <w:proofErr w:type="spellEnd"/>
            <w:r w:rsidRPr="00D40C7C">
              <w:rPr>
                <w:rFonts w:ascii="Calibri" w:eastAsia="Calibri" w:hAnsi="Calibri" w:cs="Calibri"/>
                <w:b/>
                <w:spacing w:val="7"/>
                <w:sz w:val="20"/>
              </w:rPr>
              <w:t xml:space="preserve"> </w:t>
            </w:r>
            <w:proofErr w:type="spellStart"/>
            <w:r w:rsidRPr="00D40C7C">
              <w:rPr>
                <w:rFonts w:ascii="Calibri" w:eastAsia="Calibri" w:hAnsi="Calibri" w:cs="Calibri"/>
                <w:b/>
                <w:sz w:val="20"/>
              </w:rPr>
              <w:t>strutturali</w:t>
            </w:r>
            <w:proofErr w:type="spellEnd"/>
            <w:r w:rsidRPr="00D40C7C">
              <w:rPr>
                <w:rFonts w:ascii="Calibri" w:eastAsia="Calibri" w:hAnsi="Calibri" w:cs="Calibri"/>
                <w:b/>
                <w:spacing w:val="5"/>
                <w:sz w:val="20"/>
              </w:rPr>
              <w:t xml:space="preserve"> </w:t>
            </w:r>
            <w:r w:rsidRPr="00D40C7C">
              <w:rPr>
                <w:rFonts w:ascii="Calibri" w:eastAsia="Calibri" w:hAnsi="Calibri" w:cs="Calibri"/>
                <w:b/>
                <w:sz w:val="20"/>
              </w:rPr>
              <w:t>per</w:t>
            </w:r>
            <w:r w:rsidRPr="00D40C7C">
              <w:rPr>
                <w:rFonts w:ascii="Calibri" w:eastAsia="Calibri" w:hAnsi="Calibri" w:cs="Calibri"/>
                <w:b/>
                <w:spacing w:val="7"/>
                <w:sz w:val="20"/>
              </w:rPr>
              <w:t xml:space="preserve"> </w:t>
            </w:r>
            <w:r w:rsidRPr="00D40C7C">
              <w:rPr>
                <w:rFonts w:ascii="Calibri" w:eastAsia="Calibri" w:hAnsi="Calibri" w:cs="Calibri"/>
                <w:b/>
                <w:sz w:val="20"/>
              </w:rPr>
              <w:t>la</w:t>
            </w:r>
            <w:r w:rsidRPr="00D40C7C">
              <w:rPr>
                <w:rFonts w:ascii="Calibri" w:eastAsia="Calibri" w:hAnsi="Calibri" w:cs="Calibri"/>
                <w:b/>
                <w:spacing w:val="5"/>
                <w:sz w:val="20"/>
              </w:rPr>
              <w:t xml:space="preserve"> </w:t>
            </w:r>
            <w:proofErr w:type="spellStart"/>
            <w:r w:rsidRPr="00D40C7C">
              <w:rPr>
                <w:rFonts w:ascii="Calibri" w:eastAsia="Calibri" w:hAnsi="Calibri" w:cs="Calibri"/>
                <w:b/>
                <w:sz w:val="20"/>
              </w:rPr>
              <w:t>categoria</w:t>
            </w:r>
            <w:proofErr w:type="spellEnd"/>
            <w:r w:rsidRPr="00D40C7C">
              <w:rPr>
                <w:rFonts w:ascii="Calibri" w:eastAsia="Calibri" w:hAnsi="Calibri" w:cs="Calibri"/>
                <w:b/>
                <w:spacing w:val="6"/>
                <w:sz w:val="20"/>
              </w:rPr>
              <w:t xml:space="preserve"> </w:t>
            </w:r>
            <w:r w:rsidRPr="00D40C7C">
              <w:rPr>
                <w:rFonts w:ascii="Calibri" w:eastAsia="Calibri" w:hAnsi="Calibri" w:cs="Calibri"/>
                <w:b/>
                <w:sz w:val="20"/>
              </w:rPr>
              <w:t>S.02,</w:t>
            </w:r>
            <w:r w:rsidRPr="00D40C7C">
              <w:rPr>
                <w:rFonts w:ascii="Calibri" w:eastAsia="Calibri" w:hAnsi="Calibri" w:cs="Calibri"/>
                <w:b/>
                <w:spacing w:val="9"/>
                <w:sz w:val="20"/>
              </w:rPr>
              <w:t xml:space="preserve"> </w:t>
            </w:r>
            <w:proofErr w:type="spellStart"/>
            <w:r w:rsidRPr="00D40C7C">
              <w:rPr>
                <w:rFonts w:ascii="Calibri" w:eastAsia="Calibri" w:hAnsi="Calibri" w:cs="Calibri"/>
                <w:sz w:val="20"/>
              </w:rPr>
              <w:t>rappresentato</w:t>
            </w:r>
            <w:proofErr w:type="spellEnd"/>
            <w:r w:rsidRPr="00D40C7C">
              <w:rPr>
                <w:rFonts w:ascii="Calibri" w:eastAsia="Calibri" w:hAnsi="Calibri" w:cs="Calibri"/>
                <w:spacing w:val="7"/>
                <w:sz w:val="20"/>
              </w:rPr>
              <w:t xml:space="preserve"> </w:t>
            </w:r>
            <w:r w:rsidRPr="00D40C7C">
              <w:rPr>
                <w:rFonts w:ascii="Calibri" w:eastAsia="Calibri" w:hAnsi="Calibri" w:cs="Calibri"/>
                <w:sz w:val="20"/>
              </w:rPr>
              <w:t>da</w:t>
            </w:r>
            <w:r>
              <w:rPr>
                <w:rFonts w:ascii="Calibri" w:eastAsia="Calibri" w:hAnsi="Calibri" w:cs="Calibri"/>
                <w:sz w:val="20"/>
              </w:rPr>
              <w:t xml:space="preserve"> </w:t>
            </w:r>
            <w:proofErr w:type="spellStart"/>
            <w:r w:rsidRPr="00D40C7C">
              <w:rPr>
                <w:rFonts w:ascii="Calibri" w:eastAsia="Calibri" w:hAnsi="Calibri" w:cs="Calibri"/>
                <w:sz w:val="20"/>
              </w:rPr>
              <w:t>una</w:t>
            </w:r>
            <w:proofErr w:type="spellEnd"/>
            <w:r w:rsidRPr="00D40C7C">
              <w:rPr>
                <w:rFonts w:ascii="Calibri" w:eastAsia="Calibri" w:hAnsi="Calibri" w:cs="Calibri"/>
                <w:spacing w:val="-9"/>
                <w:sz w:val="20"/>
              </w:rPr>
              <w:t xml:space="preserve"> </w:t>
            </w:r>
            <w:proofErr w:type="spellStart"/>
            <w:r w:rsidRPr="00D40C7C">
              <w:rPr>
                <w:rFonts w:ascii="Calibri" w:eastAsia="Calibri" w:hAnsi="Calibri" w:cs="Calibri"/>
                <w:sz w:val="20"/>
              </w:rPr>
              <w:t>figura</w:t>
            </w:r>
            <w:proofErr w:type="spellEnd"/>
            <w:r w:rsidRPr="00D40C7C">
              <w:rPr>
                <w:rFonts w:ascii="Calibri" w:eastAsia="Calibri" w:hAnsi="Calibri" w:cs="Calibri"/>
                <w:spacing w:val="-9"/>
                <w:sz w:val="20"/>
              </w:rPr>
              <w:t xml:space="preserve"> </w:t>
            </w:r>
            <w:proofErr w:type="spellStart"/>
            <w:r w:rsidRPr="00D40C7C">
              <w:rPr>
                <w:rFonts w:ascii="Calibri" w:eastAsia="Calibri" w:hAnsi="Calibri" w:cs="Calibri"/>
                <w:sz w:val="20"/>
              </w:rPr>
              <w:t>professionale</w:t>
            </w:r>
            <w:proofErr w:type="spellEnd"/>
            <w:r w:rsidRPr="00D40C7C">
              <w:rPr>
                <w:rFonts w:ascii="Calibri" w:eastAsia="Calibri" w:hAnsi="Calibri" w:cs="Calibri"/>
                <w:spacing w:val="-9"/>
                <w:sz w:val="20"/>
              </w:rPr>
              <w:t xml:space="preserve"> </w:t>
            </w:r>
            <w:r w:rsidRPr="00D40C7C">
              <w:rPr>
                <w:rFonts w:ascii="Calibri" w:eastAsia="Calibri" w:hAnsi="Calibri" w:cs="Calibri"/>
                <w:sz w:val="20"/>
              </w:rPr>
              <w:t>di</w:t>
            </w:r>
            <w:r w:rsidRPr="00D40C7C">
              <w:rPr>
                <w:rFonts w:ascii="Calibri" w:eastAsia="Calibri" w:hAnsi="Calibri" w:cs="Calibri"/>
                <w:spacing w:val="-8"/>
                <w:sz w:val="20"/>
              </w:rPr>
              <w:t xml:space="preserve"> </w:t>
            </w:r>
            <w:proofErr w:type="spellStart"/>
            <w:r w:rsidRPr="00D40C7C">
              <w:rPr>
                <w:rFonts w:ascii="Calibri" w:eastAsia="Calibri" w:hAnsi="Calibri" w:cs="Calibri"/>
                <w:sz w:val="20"/>
              </w:rPr>
              <w:t>Ingegnere</w:t>
            </w:r>
            <w:proofErr w:type="spellEnd"/>
            <w:r w:rsidRPr="00D40C7C">
              <w:rPr>
                <w:rFonts w:ascii="Calibri" w:eastAsia="Calibri" w:hAnsi="Calibri" w:cs="Calibri"/>
                <w:spacing w:val="-8"/>
                <w:sz w:val="20"/>
              </w:rPr>
              <w:t xml:space="preserve"> </w:t>
            </w:r>
            <w:r w:rsidRPr="00D40C7C">
              <w:rPr>
                <w:rFonts w:ascii="Calibri" w:eastAsia="Calibri" w:hAnsi="Calibri" w:cs="Calibri"/>
                <w:sz w:val="20"/>
              </w:rPr>
              <w:t>o</w:t>
            </w:r>
            <w:r w:rsidRPr="00D40C7C">
              <w:rPr>
                <w:rFonts w:ascii="Calibri" w:eastAsia="Calibri" w:hAnsi="Calibri" w:cs="Calibri"/>
                <w:spacing w:val="-8"/>
                <w:sz w:val="20"/>
              </w:rPr>
              <w:t xml:space="preserve"> </w:t>
            </w:r>
            <w:proofErr w:type="spellStart"/>
            <w:r w:rsidRPr="00D40C7C">
              <w:rPr>
                <w:rFonts w:ascii="Calibri" w:eastAsia="Calibri" w:hAnsi="Calibri" w:cs="Calibri"/>
                <w:sz w:val="20"/>
              </w:rPr>
              <w:t>Architetto</w:t>
            </w:r>
            <w:proofErr w:type="spellEnd"/>
            <w:r w:rsidRPr="00D40C7C">
              <w:rPr>
                <w:rFonts w:ascii="Calibri" w:eastAsia="Calibri" w:hAnsi="Calibri" w:cs="Calibri"/>
                <w:spacing w:val="-8"/>
                <w:sz w:val="20"/>
              </w:rPr>
              <w:t xml:space="preserve"> </w:t>
            </w:r>
            <w:proofErr w:type="spellStart"/>
            <w:r w:rsidRPr="00D40C7C">
              <w:rPr>
                <w:rFonts w:ascii="Calibri" w:eastAsia="Calibri" w:hAnsi="Calibri" w:cs="Calibri"/>
                <w:sz w:val="20"/>
              </w:rPr>
              <w:t>abilitato</w:t>
            </w:r>
            <w:proofErr w:type="spellEnd"/>
            <w:r w:rsidRPr="00D40C7C">
              <w:rPr>
                <w:rFonts w:ascii="Calibri" w:eastAsia="Calibri" w:hAnsi="Calibri" w:cs="Calibri"/>
                <w:spacing w:val="-8"/>
                <w:sz w:val="20"/>
              </w:rPr>
              <w:t xml:space="preserve"> </w:t>
            </w:r>
            <w:proofErr w:type="spellStart"/>
            <w:r w:rsidRPr="00D40C7C">
              <w:rPr>
                <w:rFonts w:ascii="Calibri" w:eastAsia="Calibri" w:hAnsi="Calibri" w:cs="Calibri"/>
                <w:sz w:val="20"/>
              </w:rPr>
              <w:t>ed</w:t>
            </w:r>
            <w:proofErr w:type="spellEnd"/>
            <w:r w:rsidRPr="00D40C7C">
              <w:rPr>
                <w:rFonts w:ascii="Calibri" w:eastAsia="Calibri" w:hAnsi="Calibri" w:cs="Calibri"/>
                <w:spacing w:val="-8"/>
                <w:sz w:val="20"/>
              </w:rPr>
              <w:t xml:space="preserve"> </w:t>
            </w:r>
            <w:proofErr w:type="spellStart"/>
            <w:r w:rsidRPr="00D40C7C">
              <w:rPr>
                <w:rFonts w:ascii="Calibri" w:eastAsia="Calibri" w:hAnsi="Calibri" w:cs="Calibri"/>
                <w:sz w:val="20"/>
              </w:rPr>
              <w:t>iscritto</w:t>
            </w:r>
            <w:proofErr w:type="spellEnd"/>
            <w:r w:rsidRPr="00D40C7C">
              <w:rPr>
                <w:rFonts w:ascii="Calibri" w:eastAsia="Calibri" w:hAnsi="Calibri" w:cs="Calibri"/>
                <w:spacing w:val="-8"/>
                <w:sz w:val="20"/>
              </w:rPr>
              <w:t xml:space="preserve"> </w:t>
            </w:r>
            <w:proofErr w:type="spellStart"/>
            <w:r w:rsidRPr="00D40C7C">
              <w:rPr>
                <w:rFonts w:ascii="Calibri" w:eastAsia="Calibri" w:hAnsi="Calibri" w:cs="Calibri"/>
                <w:sz w:val="20"/>
              </w:rPr>
              <w:t>alla</w:t>
            </w:r>
            <w:proofErr w:type="spellEnd"/>
            <w:r w:rsidRPr="00D40C7C">
              <w:rPr>
                <w:rFonts w:ascii="Calibri" w:eastAsia="Calibri" w:hAnsi="Calibri" w:cs="Calibri"/>
                <w:spacing w:val="-8"/>
                <w:sz w:val="20"/>
              </w:rPr>
              <w:t xml:space="preserve"> </w:t>
            </w:r>
            <w:proofErr w:type="spellStart"/>
            <w:r w:rsidRPr="00D40C7C">
              <w:rPr>
                <w:rFonts w:ascii="Calibri" w:eastAsia="Calibri" w:hAnsi="Calibri" w:cs="Calibri"/>
                <w:sz w:val="20"/>
              </w:rPr>
              <w:t>sez</w:t>
            </w:r>
            <w:proofErr w:type="spellEnd"/>
            <w:r w:rsidRPr="00D40C7C">
              <w:rPr>
                <w:rFonts w:ascii="Calibri" w:eastAsia="Calibri" w:hAnsi="Calibri" w:cs="Calibri"/>
                <w:sz w:val="20"/>
              </w:rPr>
              <w:t>.</w:t>
            </w:r>
            <w:r w:rsidRPr="00D40C7C">
              <w:rPr>
                <w:rFonts w:ascii="Calibri" w:eastAsia="Calibri" w:hAnsi="Calibri" w:cs="Calibri"/>
                <w:spacing w:val="-9"/>
                <w:sz w:val="20"/>
              </w:rPr>
              <w:t xml:space="preserve"> </w:t>
            </w:r>
            <w:r w:rsidRPr="00D40C7C">
              <w:rPr>
                <w:rFonts w:ascii="Calibri" w:eastAsia="Calibri" w:hAnsi="Calibri" w:cs="Calibri"/>
                <w:sz w:val="20"/>
              </w:rPr>
              <w:t>A</w:t>
            </w:r>
            <w:r w:rsidRPr="00D40C7C">
              <w:rPr>
                <w:rFonts w:ascii="Calibri" w:eastAsia="Calibri" w:hAnsi="Calibri" w:cs="Calibri"/>
                <w:spacing w:val="-9"/>
                <w:sz w:val="20"/>
              </w:rPr>
              <w:t xml:space="preserve"> </w:t>
            </w:r>
            <w:r w:rsidRPr="00D40C7C">
              <w:rPr>
                <w:rFonts w:ascii="Calibri" w:eastAsia="Calibri" w:hAnsi="Calibri" w:cs="Calibri"/>
                <w:sz w:val="20"/>
              </w:rPr>
              <w:t>del</w:t>
            </w:r>
            <w:r w:rsidRPr="00D40C7C">
              <w:rPr>
                <w:rFonts w:ascii="Calibri" w:eastAsia="Calibri" w:hAnsi="Calibri" w:cs="Calibri"/>
                <w:spacing w:val="-8"/>
                <w:sz w:val="20"/>
              </w:rPr>
              <w:t xml:space="preserve"> </w:t>
            </w:r>
            <w:proofErr w:type="spellStart"/>
            <w:r w:rsidRPr="00D40C7C">
              <w:rPr>
                <w:rFonts w:ascii="Calibri" w:eastAsia="Calibri" w:hAnsi="Calibri" w:cs="Calibri"/>
                <w:sz w:val="20"/>
              </w:rPr>
              <w:t>relativo</w:t>
            </w:r>
            <w:proofErr w:type="spellEnd"/>
            <w:r w:rsidRPr="00D40C7C">
              <w:rPr>
                <w:rFonts w:ascii="Calibri" w:eastAsia="Calibri" w:hAnsi="Calibri" w:cs="Calibri"/>
                <w:spacing w:val="-9"/>
                <w:sz w:val="20"/>
              </w:rPr>
              <w:t xml:space="preserve"> </w:t>
            </w:r>
            <w:proofErr w:type="spellStart"/>
            <w:r w:rsidRPr="00D40C7C">
              <w:rPr>
                <w:rFonts w:ascii="Calibri" w:eastAsia="Calibri" w:hAnsi="Calibri" w:cs="Calibri"/>
                <w:sz w:val="20"/>
              </w:rPr>
              <w:t>albo</w:t>
            </w:r>
            <w:proofErr w:type="spellEnd"/>
            <w:r w:rsidRPr="00D40C7C">
              <w:rPr>
                <w:rFonts w:ascii="Calibri" w:eastAsia="Calibri" w:hAnsi="Calibri" w:cs="Calibri"/>
                <w:spacing w:val="-42"/>
                <w:sz w:val="20"/>
              </w:rPr>
              <w:t xml:space="preserve"> </w:t>
            </w:r>
            <w:proofErr w:type="spellStart"/>
            <w:r w:rsidRPr="00D40C7C">
              <w:rPr>
                <w:rFonts w:ascii="Calibri" w:eastAsia="Calibri" w:hAnsi="Calibri" w:cs="Calibri"/>
                <w:sz w:val="20"/>
              </w:rPr>
              <w:t>professionale</w:t>
            </w:r>
            <w:proofErr w:type="spellEnd"/>
            <w:r w:rsidRPr="00D40C7C">
              <w:rPr>
                <w:rFonts w:ascii="Calibri" w:eastAsia="Calibri" w:hAnsi="Calibri" w:cs="Calibri"/>
                <w:sz w:val="20"/>
              </w:rPr>
              <w:t>.</w:t>
            </w:r>
          </w:p>
          <w:p w14:paraId="0E4E0946" w14:textId="77777777" w:rsidR="00640404" w:rsidRPr="00640404" w:rsidRDefault="00640404" w:rsidP="00640404">
            <w:pPr>
              <w:spacing w:before="35" w:line="360" w:lineRule="auto"/>
              <w:ind w:left="146"/>
              <w:rPr>
                <w:rFonts w:ascii="Calibri" w:eastAsia="Calibri" w:hAnsi="Calibri" w:cs="Calibri"/>
                <w:color w:val="0000FF"/>
                <w:sz w:val="20"/>
              </w:rPr>
            </w:pPr>
            <w:proofErr w:type="spellStart"/>
            <w:r w:rsidRPr="00640404">
              <w:rPr>
                <w:rFonts w:ascii="Calibri" w:eastAsia="Calibri" w:hAnsi="Calibri" w:cs="Calibri"/>
                <w:color w:val="0000FF"/>
                <w:sz w:val="20"/>
              </w:rPr>
              <w:t>oppure</w:t>
            </w:r>
            <w:proofErr w:type="spellEnd"/>
          </w:p>
          <w:p w14:paraId="3DCF9D61" w14:textId="62C66C76" w:rsidR="00CD6E00" w:rsidRPr="00D40C7C" w:rsidRDefault="00640404" w:rsidP="00640404">
            <w:pPr>
              <w:spacing w:line="360" w:lineRule="auto"/>
              <w:ind w:left="146"/>
              <w:rPr>
                <w:rFonts w:ascii="Calibri" w:eastAsia="Calibri" w:hAnsi="Calibri" w:cs="Calibri"/>
                <w:sz w:val="20"/>
              </w:rPr>
            </w:pPr>
            <w:proofErr w:type="spellStart"/>
            <w:r w:rsidRPr="00986854">
              <w:rPr>
                <w:rFonts w:asciiTheme="minorHAnsi" w:hAnsiTheme="minorHAnsi" w:cstheme="minorHAnsi"/>
                <w:b/>
                <w:sz w:val="20"/>
              </w:rPr>
              <w:t>Responsabile</w:t>
            </w:r>
            <w:proofErr w:type="spellEnd"/>
            <w:r w:rsidRPr="00986854">
              <w:rPr>
                <w:rFonts w:asciiTheme="minorHAnsi" w:hAnsiTheme="minorHAnsi" w:cstheme="minorHAnsi"/>
                <w:b/>
                <w:sz w:val="20"/>
              </w:rPr>
              <w:t xml:space="preserve"> </w:t>
            </w:r>
            <w:proofErr w:type="spellStart"/>
            <w:r w:rsidRPr="00986854">
              <w:rPr>
                <w:rFonts w:asciiTheme="minorHAnsi" w:hAnsiTheme="minorHAnsi" w:cstheme="minorHAnsi"/>
                <w:b/>
                <w:sz w:val="20"/>
              </w:rPr>
              <w:t>della</w:t>
            </w:r>
            <w:proofErr w:type="spellEnd"/>
            <w:r w:rsidRPr="00986854">
              <w:rPr>
                <w:rFonts w:asciiTheme="minorHAnsi" w:hAnsiTheme="minorHAnsi" w:cstheme="minorHAnsi"/>
                <w:b/>
                <w:sz w:val="20"/>
              </w:rPr>
              <w:t xml:space="preserve"> </w:t>
            </w:r>
            <w:proofErr w:type="spellStart"/>
            <w:r w:rsidRPr="00986854">
              <w:rPr>
                <w:rFonts w:asciiTheme="minorHAnsi" w:hAnsiTheme="minorHAnsi" w:cstheme="minorHAnsi"/>
                <w:b/>
                <w:sz w:val="20"/>
              </w:rPr>
              <w:t>progettazione</w:t>
            </w:r>
            <w:proofErr w:type="spellEnd"/>
            <w:r w:rsidRPr="00986854">
              <w:rPr>
                <w:rFonts w:asciiTheme="minorHAnsi" w:hAnsiTheme="minorHAnsi" w:cstheme="minorHAnsi"/>
                <w:b/>
                <w:sz w:val="20"/>
              </w:rPr>
              <w:t xml:space="preserve"> </w:t>
            </w:r>
            <w:r>
              <w:rPr>
                <w:rFonts w:asciiTheme="minorHAnsi" w:hAnsiTheme="minorHAnsi" w:cstheme="minorHAnsi"/>
                <w:b/>
                <w:sz w:val="20"/>
              </w:rPr>
              <w:t>________</w:t>
            </w:r>
            <w:r w:rsidRPr="00986854">
              <w:rPr>
                <w:rFonts w:asciiTheme="minorHAnsi" w:hAnsiTheme="minorHAnsi" w:cstheme="minorHAnsi"/>
                <w:b/>
                <w:sz w:val="20"/>
              </w:rPr>
              <w:t xml:space="preserve">per la </w:t>
            </w:r>
            <w:proofErr w:type="spellStart"/>
            <w:r w:rsidRPr="00986854">
              <w:rPr>
                <w:rFonts w:asciiTheme="minorHAnsi" w:hAnsiTheme="minorHAnsi" w:cstheme="minorHAnsi"/>
                <w:b/>
                <w:sz w:val="20"/>
              </w:rPr>
              <w:t>categoria</w:t>
            </w:r>
            <w:proofErr w:type="spellEnd"/>
            <w:r w:rsidRPr="00986854">
              <w:rPr>
                <w:rFonts w:asciiTheme="minorHAnsi" w:hAnsiTheme="minorHAnsi" w:cstheme="minorHAnsi"/>
                <w:b/>
                <w:sz w:val="20"/>
              </w:rPr>
              <w:t xml:space="preserve"> </w:t>
            </w:r>
            <w:r>
              <w:rPr>
                <w:rFonts w:asciiTheme="minorHAnsi" w:hAnsiTheme="minorHAnsi" w:cstheme="minorHAnsi"/>
                <w:b/>
                <w:sz w:val="20"/>
              </w:rPr>
              <w:t>____</w:t>
            </w:r>
            <w:r w:rsidRPr="00986854">
              <w:rPr>
                <w:rFonts w:asciiTheme="minorHAnsi" w:hAnsiTheme="minorHAnsi" w:cstheme="minorHAnsi"/>
                <w:b/>
                <w:sz w:val="20"/>
              </w:rPr>
              <w:t>,</w:t>
            </w:r>
            <w:r w:rsidRPr="00986854">
              <w:rPr>
                <w:rFonts w:asciiTheme="minorHAnsi" w:hAnsiTheme="minorHAnsi" w:cstheme="minorHAnsi"/>
                <w:sz w:val="20"/>
              </w:rPr>
              <w:t xml:space="preserve"> </w:t>
            </w:r>
            <w:proofErr w:type="spellStart"/>
            <w:r w:rsidRPr="00986854">
              <w:rPr>
                <w:rFonts w:asciiTheme="minorHAnsi" w:hAnsiTheme="minorHAnsi" w:cstheme="minorHAnsi"/>
                <w:sz w:val="20"/>
              </w:rPr>
              <w:t>rappresentato</w:t>
            </w:r>
            <w:proofErr w:type="spellEnd"/>
            <w:r w:rsidRPr="00986854">
              <w:rPr>
                <w:rFonts w:asciiTheme="minorHAnsi" w:hAnsiTheme="minorHAnsi" w:cstheme="minorHAnsi"/>
                <w:spacing w:val="14"/>
                <w:sz w:val="20"/>
              </w:rPr>
              <w:t xml:space="preserve"> </w:t>
            </w:r>
            <w:r w:rsidRPr="00986854">
              <w:rPr>
                <w:rFonts w:asciiTheme="minorHAnsi" w:hAnsiTheme="minorHAnsi" w:cstheme="minorHAnsi"/>
                <w:bCs/>
                <w:sz w:val="20"/>
              </w:rPr>
              <w:t xml:space="preserve">da </w:t>
            </w:r>
            <w:proofErr w:type="spellStart"/>
            <w:r w:rsidRPr="00986854">
              <w:rPr>
                <w:rFonts w:asciiTheme="minorHAnsi" w:hAnsiTheme="minorHAnsi" w:cstheme="minorHAnsi"/>
                <w:bCs/>
                <w:sz w:val="20"/>
              </w:rPr>
              <w:t>figura</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iscritta</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agli</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appositi</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lastRenderedPageBreak/>
              <w:t>albi</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professionali</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sz w:val="20"/>
              </w:rPr>
              <w:t>previsti</w:t>
            </w:r>
            <w:proofErr w:type="spellEnd"/>
            <w:r w:rsidRPr="00986854">
              <w:rPr>
                <w:rFonts w:asciiTheme="minorHAnsi" w:hAnsiTheme="minorHAnsi" w:cstheme="minorHAnsi"/>
                <w:sz w:val="20"/>
              </w:rPr>
              <w:t xml:space="preserve"> per </w:t>
            </w:r>
            <w:proofErr w:type="spellStart"/>
            <w:r w:rsidRPr="00986854">
              <w:rPr>
                <w:rFonts w:asciiTheme="minorHAnsi" w:hAnsiTheme="minorHAnsi" w:cstheme="minorHAnsi"/>
                <w:sz w:val="20"/>
              </w:rPr>
              <w:t>l’esercizio</w:t>
            </w:r>
            <w:proofErr w:type="spellEnd"/>
            <w:r w:rsidRPr="00986854">
              <w:rPr>
                <w:rFonts w:asciiTheme="minorHAnsi" w:hAnsiTheme="minorHAnsi" w:cstheme="minorHAnsi"/>
                <w:sz w:val="20"/>
              </w:rPr>
              <w:t xml:space="preserve"> </w:t>
            </w:r>
            <w:proofErr w:type="spellStart"/>
            <w:r w:rsidRPr="00986854">
              <w:rPr>
                <w:rFonts w:asciiTheme="minorHAnsi" w:hAnsiTheme="minorHAnsi" w:cstheme="minorHAnsi"/>
                <w:sz w:val="20"/>
              </w:rPr>
              <w:t>dell’attività</w:t>
            </w:r>
            <w:proofErr w:type="spellEnd"/>
            <w:r w:rsidRPr="00986854">
              <w:rPr>
                <w:rFonts w:asciiTheme="minorHAnsi" w:hAnsiTheme="minorHAnsi" w:cstheme="minorHAnsi"/>
                <w:sz w:val="20"/>
              </w:rPr>
              <w:t xml:space="preserve"> </w:t>
            </w:r>
            <w:proofErr w:type="spellStart"/>
            <w:r w:rsidRPr="00986854">
              <w:rPr>
                <w:rFonts w:asciiTheme="minorHAnsi" w:hAnsiTheme="minorHAnsi" w:cstheme="minorHAnsi"/>
                <w:sz w:val="20"/>
              </w:rPr>
              <w:t>oggetto</w:t>
            </w:r>
            <w:proofErr w:type="spellEnd"/>
            <w:r w:rsidRPr="00986854">
              <w:rPr>
                <w:rFonts w:asciiTheme="minorHAnsi" w:hAnsiTheme="minorHAnsi" w:cstheme="minorHAnsi"/>
                <w:sz w:val="20"/>
              </w:rPr>
              <w:t xml:space="preserve"> di </w:t>
            </w:r>
            <w:proofErr w:type="spellStart"/>
            <w:r w:rsidRPr="00986854">
              <w:rPr>
                <w:rFonts w:asciiTheme="minorHAnsi" w:hAnsiTheme="minorHAnsi" w:cstheme="minorHAnsi"/>
                <w:sz w:val="20"/>
              </w:rPr>
              <w:t>appalto</w:t>
            </w:r>
            <w:proofErr w:type="spellEnd"/>
          </w:p>
        </w:tc>
      </w:tr>
      <w:tr w:rsidR="00CD6E00" w:rsidRPr="00D40C7C" w14:paraId="1AD3719E" w14:textId="77777777" w:rsidTr="006B1689">
        <w:trPr>
          <w:trHeight w:val="842"/>
        </w:trPr>
        <w:tc>
          <w:tcPr>
            <w:tcW w:w="286" w:type="pct"/>
            <w:vAlign w:val="center"/>
          </w:tcPr>
          <w:p w14:paraId="780A3CA4" w14:textId="77777777" w:rsidR="00CD6E00" w:rsidRPr="0006110F" w:rsidRDefault="00CD6E00" w:rsidP="009C633B">
            <w:pPr>
              <w:spacing w:line="360" w:lineRule="auto"/>
              <w:ind w:left="7"/>
              <w:jc w:val="center"/>
              <w:rPr>
                <w:rFonts w:ascii="Calibri" w:eastAsia="Calibri" w:hAnsi="Calibri" w:cs="Calibri"/>
                <w:w w:val="99"/>
                <w:sz w:val="20"/>
              </w:rPr>
            </w:pPr>
            <w:r w:rsidRPr="0006110F">
              <w:rPr>
                <w:rFonts w:ascii="Calibri" w:eastAsia="Calibri" w:hAnsi="Calibri" w:cs="Calibri"/>
                <w:w w:val="99"/>
                <w:sz w:val="20"/>
              </w:rPr>
              <w:lastRenderedPageBreak/>
              <w:t>1</w:t>
            </w:r>
          </w:p>
        </w:tc>
        <w:tc>
          <w:tcPr>
            <w:tcW w:w="4714" w:type="pct"/>
            <w:vAlign w:val="center"/>
          </w:tcPr>
          <w:p w14:paraId="05ED1F03" w14:textId="77777777" w:rsidR="00CD6E00" w:rsidRDefault="00CD6E00" w:rsidP="009C633B">
            <w:pPr>
              <w:spacing w:before="35" w:line="360" w:lineRule="auto"/>
              <w:ind w:left="146"/>
              <w:rPr>
                <w:rFonts w:asciiTheme="minorHAnsi" w:eastAsia="Calibri" w:hAnsiTheme="minorHAnsi" w:cstheme="minorHAnsi"/>
                <w:w w:val="99"/>
                <w:sz w:val="20"/>
              </w:rPr>
            </w:pPr>
            <w:proofErr w:type="spellStart"/>
            <w:r w:rsidRPr="0006110F">
              <w:rPr>
                <w:rFonts w:ascii="Calibri" w:eastAsia="Calibri" w:hAnsi="Calibri" w:cs="Calibri"/>
                <w:b/>
                <w:sz w:val="20"/>
              </w:rPr>
              <w:t>Responsabile</w:t>
            </w:r>
            <w:proofErr w:type="spellEnd"/>
            <w:r w:rsidRPr="0006110F">
              <w:rPr>
                <w:rFonts w:ascii="Calibri" w:eastAsia="Calibri" w:hAnsi="Calibri" w:cs="Calibri"/>
                <w:b/>
                <w:sz w:val="20"/>
              </w:rPr>
              <w:t xml:space="preserve"> </w:t>
            </w:r>
            <w:proofErr w:type="spellStart"/>
            <w:r w:rsidRPr="0006110F">
              <w:rPr>
                <w:rFonts w:ascii="Calibri" w:eastAsia="Calibri" w:hAnsi="Calibri" w:cs="Calibri"/>
                <w:b/>
                <w:sz w:val="20"/>
              </w:rPr>
              <w:t>della</w:t>
            </w:r>
            <w:proofErr w:type="spellEnd"/>
            <w:r w:rsidRPr="0006110F">
              <w:rPr>
                <w:rFonts w:ascii="Calibri" w:eastAsia="Calibri" w:hAnsi="Calibri" w:cs="Calibri"/>
                <w:b/>
                <w:sz w:val="20"/>
              </w:rPr>
              <w:t xml:space="preserve"> </w:t>
            </w:r>
            <w:proofErr w:type="spellStart"/>
            <w:r w:rsidRPr="0006110F">
              <w:rPr>
                <w:rFonts w:ascii="Calibri" w:eastAsia="Calibri" w:hAnsi="Calibri" w:cs="Calibri"/>
                <w:b/>
                <w:sz w:val="20"/>
              </w:rPr>
              <w:t>progettazione</w:t>
            </w:r>
            <w:proofErr w:type="spellEnd"/>
            <w:r w:rsidRPr="0006110F">
              <w:rPr>
                <w:rFonts w:ascii="Calibri" w:eastAsia="Calibri" w:hAnsi="Calibri" w:cs="Calibri"/>
                <w:b/>
                <w:sz w:val="20"/>
              </w:rPr>
              <w:t xml:space="preserve"> per la </w:t>
            </w:r>
            <w:proofErr w:type="spellStart"/>
            <w:r w:rsidRPr="0006110F">
              <w:rPr>
                <w:rFonts w:ascii="Calibri" w:eastAsia="Calibri" w:hAnsi="Calibri" w:cs="Calibri"/>
                <w:b/>
                <w:sz w:val="20"/>
              </w:rPr>
              <w:t>categoria</w:t>
            </w:r>
            <w:proofErr w:type="spellEnd"/>
            <w:r w:rsidRPr="0006110F">
              <w:rPr>
                <w:rFonts w:ascii="Calibri" w:eastAsia="Calibri" w:hAnsi="Calibri" w:cs="Calibri"/>
                <w:b/>
                <w:sz w:val="20"/>
              </w:rPr>
              <w:t xml:space="preserve"> “IA.01”, </w:t>
            </w:r>
            <w:r w:rsidRPr="0006110F">
              <w:rPr>
                <w:rFonts w:asciiTheme="minorHAnsi" w:eastAsia="Calibri" w:hAnsiTheme="minorHAnsi" w:cstheme="minorHAnsi"/>
                <w:w w:val="99"/>
                <w:sz w:val="20"/>
              </w:rPr>
              <w:t xml:space="preserve">con </w:t>
            </w:r>
            <w:proofErr w:type="spellStart"/>
            <w:r w:rsidRPr="0006110F">
              <w:rPr>
                <w:rFonts w:asciiTheme="minorHAnsi" w:eastAsia="Calibri" w:hAnsiTheme="minorHAnsi" w:cstheme="minorHAnsi"/>
                <w:w w:val="99"/>
                <w:sz w:val="20"/>
              </w:rPr>
              <w:t>qualifica</w:t>
            </w:r>
            <w:proofErr w:type="spellEnd"/>
            <w:r w:rsidRPr="0006110F">
              <w:rPr>
                <w:rFonts w:asciiTheme="minorHAnsi" w:eastAsia="Calibri" w:hAnsiTheme="minorHAnsi" w:cstheme="minorHAnsi"/>
                <w:w w:val="99"/>
                <w:sz w:val="20"/>
              </w:rPr>
              <w:t xml:space="preserve"> di </w:t>
            </w:r>
            <w:proofErr w:type="spellStart"/>
            <w:r w:rsidRPr="0006110F">
              <w:rPr>
                <w:rFonts w:asciiTheme="minorHAnsi" w:eastAsia="Calibri" w:hAnsiTheme="minorHAnsi" w:cstheme="minorHAnsi"/>
                <w:w w:val="99"/>
                <w:sz w:val="20"/>
              </w:rPr>
              <w:t>Architetto</w:t>
            </w:r>
            <w:proofErr w:type="spellEnd"/>
            <w:r w:rsidRPr="0006110F">
              <w:rPr>
                <w:rFonts w:asciiTheme="minorHAnsi" w:eastAsia="Calibri" w:hAnsiTheme="minorHAnsi" w:cstheme="minorHAnsi"/>
                <w:w w:val="99"/>
                <w:sz w:val="20"/>
              </w:rPr>
              <w:t>/</w:t>
            </w:r>
            <w:proofErr w:type="spellStart"/>
            <w:r w:rsidRPr="0006110F">
              <w:rPr>
                <w:rFonts w:asciiTheme="minorHAnsi" w:eastAsia="Calibri" w:hAnsiTheme="minorHAnsi" w:cstheme="minorHAnsi"/>
                <w:w w:val="99"/>
                <w:sz w:val="20"/>
              </w:rPr>
              <w:t>Ingegnere</w:t>
            </w:r>
            <w:proofErr w:type="spellEnd"/>
            <w:r w:rsidRPr="0006110F">
              <w:rPr>
                <w:rFonts w:asciiTheme="minorHAnsi" w:eastAsia="Calibri" w:hAnsiTheme="minorHAnsi" w:cstheme="minorHAnsi"/>
                <w:w w:val="99"/>
                <w:sz w:val="20"/>
              </w:rPr>
              <w:t xml:space="preserve">, </w:t>
            </w:r>
            <w:proofErr w:type="spellStart"/>
            <w:r w:rsidRPr="0006110F">
              <w:rPr>
                <w:rFonts w:asciiTheme="minorHAnsi" w:eastAsia="Calibri" w:hAnsiTheme="minorHAnsi" w:cstheme="minorHAnsi"/>
                <w:w w:val="99"/>
                <w:sz w:val="20"/>
              </w:rPr>
              <w:t>abilitato</w:t>
            </w:r>
            <w:proofErr w:type="spellEnd"/>
            <w:r w:rsidRPr="0006110F">
              <w:rPr>
                <w:rFonts w:asciiTheme="minorHAnsi" w:eastAsia="Calibri" w:hAnsiTheme="minorHAnsi" w:cstheme="minorHAnsi"/>
                <w:w w:val="99"/>
                <w:sz w:val="20"/>
              </w:rPr>
              <w:t xml:space="preserve"> </w:t>
            </w:r>
            <w:proofErr w:type="spellStart"/>
            <w:r w:rsidRPr="0006110F">
              <w:rPr>
                <w:rFonts w:asciiTheme="minorHAnsi" w:eastAsia="Calibri" w:hAnsiTheme="minorHAnsi" w:cstheme="minorHAnsi"/>
                <w:w w:val="99"/>
                <w:sz w:val="20"/>
              </w:rPr>
              <w:t>ed</w:t>
            </w:r>
            <w:proofErr w:type="spellEnd"/>
            <w:r w:rsidRPr="0006110F">
              <w:rPr>
                <w:rFonts w:asciiTheme="minorHAnsi" w:eastAsia="Calibri" w:hAnsiTheme="minorHAnsi" w:cstheme="minorHAnsi"/>
                <w:w w:val="99"/>
                <w:sz w:val="20"/>
              </w:rPr>
              <w:t xml:space="preserve"> </w:t>
            </w:r>
            <w:proofErr w:type="spellStart"/>
            <w:r w:rsidRPr="0006110F">
              <w:rPr>
                <w:rFonts w:asciiTheme="minorHAnsi" w:eastAsia="Calibri" w:hAnsiTheme="minorHAnsi" w:cstheme="minorHAnsi"/>
                <w:w w:val="99"/>
                <w:sz w:val="20"/>
              </w:rPr>
              <w:t>iscritto</w:t>
            </w:r>
            <w:proofErr w:type="spellEnd"/>
            <w:r w:rsidRPr="0006110F">
              <w:rPr>
                <w:rFonts w:asciiTheme="minorHAnsi" w:eastAsia="Calibri" w:hAnsiTheme="minorHAnsi" w:cstheme="minorHAnsi"/>
                <w:w w:val="99"/>
                <w:sz w:val="20"/>
              </w:rPr>
              <w:t xml:space="preserve"> al </w:t>
            </w:r>
            <w:proofErr w:type="spellStart"/>
            <w:r w:rsidRPr="0006110F">
              <w:rPr>
                <w:rFonts w:asciiTheme="minorHAnsi" w:eastAsia="Calibri" w:hAnsiTheme="minorHAnsi" w:cstheme="minorHAnsi"/>
                <w:w w:val="99"/>
                <w:sz w:val="20"/>
              </w:rPr>
              <w:t>rispettivo</w:t>
            </w:r>
            <w:proofErr w:type="spellEnd"/>
            <w:r w:rsidRPr="0006110F">
              <w:rPr>
                <w:rFonts w:asciiTheme="minorHAnsi" w:eastAsia="Calibri" w:hAnsiTheme="minorHAnsi" w:cstheme="minorHAnsi"/>
                <w:w w:val="99"/>
                <w:sz w:val="20"/>
              </w:rPr>
              <w:t xml:space="preserve"> </w:t>
            </w:r>
            <w:proofErr w:type="spellStart"/>
            <w:r w:rsidRPr="0006110F">
              <w:rPr>
                <w:rFonts w:asciiTheme="minorHAnsi" w:eastAsia="Calibri" w:hAnsiTheme="minorHAnsi" w:cstheme="minorHAnsi"/>
                <w:w w:val="99"/>
                <w:sz w:val="20"/>
              </w:rPr>
              <w:t>Albo</w:t>
            </w:r>
            <w:proofErr w:type="spellEnd"/>
            <w:r w:rsidRPr="0006110F">
              <w:rPr>
                <w:rFonts w:asciiTheme="minorHAnsi" w:eastAsia="Calibri" w:hAnsiTheme="minorHAnsi" w:cstheme="minorHAnsi"/>
                <w:w w:val="99"/>
                <w:sz w:val="20"/>
              </w:rPr>
              <w:t xml:space="preserve"> </w:t>
            </w:r>
            <w:proofErr w:type="spellStart"/>
            <w:r w:rsidRPr="0006110F">
              <w:rPr>
                <w:rFonts w:asciiTheme="minorHAnsi" w:eastAsia="Calibri" w:hAnsiTheme="minorHAnsi" w:cstheme="minorHAnsi"/>
                <w:w w:val="99"/>
                <w:sz w:val="20"/>
              </w:rPr>
              <w:t>professionale</w:t>
            </w:r>
            <w:proofErr w:type="spellEnd"/>
            <w:r w:rsidRPr="0006110F">
              <w:rPr>
                <w:rFonts w:asciiTheme="minorHAnsi" w:eastAsia="Calibri" w:hAnsiTheme="minorHAnsi" w:cstheme="minorHAnsi"/>
                <w:w w:val="99"/>
                <w:sz w:val="20"/>
              </w:rPr>
              <w:t xml:space="preserve"> </w:t>
            </w:r>
            <w:proofErr w:type="spellStart"/>
            <w:r w:rsidRPr="0006110F">
              <w:rPr>
                <w:rFonts w:asciiTheme="minorHAnsi" w:eastAsia="Calibri" w:hAnsiTheme="minorHAnsi" w:cstheme="minorHAnsi"/>
                <w:w w:val="99"/>
                <w:sz w:val="20"/>
              </w:rPr>
              <w:t>alla</w:t>
            </w:r>
            <w:proofErr w:type="spellEnd"/>
            <w:r w:rsidRPr="0006110F">
              <w:rPr>
                <w:rFonts w:asciiTheme="minorHAnsi" w:eastAsia="Calibri" w:hAnsiTheme="minorHAnsi" w:cstheme="minorHAnsi"/>
                <w:w w:val="99"/>
                <w:sz w:val="20"/>
              </w:rPr>
              <w:t xml:space="preserve"> </w:t>
            </w:r>
            <w:proofErr w:type="spellStart"/>
            <w:r w:rsidRPr="0006110F">
              <w:rPr>
                <w:rFonts w:asciiTheme="minorHAnsi" w:eastAsia="Calibri" w:hAnsiTheme="minorHAnsi" w:cstheme="minorHAnsi"/>
                <w:w w:val="99"/>
                <w:sz w:val="20"/>
              </w:rPr>
              <w:t>sez</w:t>
            </w:r>
            <w:proofErr w:type="spellEnd"/>
            <w:r w:rsidRPr="0006110F">
              <w:rPr>
                <w:rFonts w:asciiTheme="minorHAnsi" w:eastAsia="Calibri" w:hAnsiTheme="minorHAnsi" w:cstheme="minorHAnsi"/>
                <w:w w:val="99"/>
                <w:sz w:val="20"/>
              </w:rPr>
              <w:t>. “A”</w:t>
            </w:r>
          </w:p>
          <w:p w14:paraId="7BBCC865" w14:textId="77777777" w:rsidR="00640404" w:rsidRPr="00640404" w:rsidRDefault="00640404" w:rsidP="00640404">
            <w:pPr>
              <w:spacing w:before="35" w:line="360" w:lineRule="auto"/>
              <w:ind w:left="146"/>
              <w:rPr>
                <w:rFonts w:ascii="Calibri" w:eastAsia="Calibri" w:hAnsi="Calibri" w:cs="Calibri"/>
                <w:color w:val="0000FF"/>
                <w:sz w:val="20"/>
              </w:rPr>
            </w:pPr>
            <w:proofErr w:type="spellStart"/>
            <w:r w:rsidRPr="00640404">
              <w:rPr>
                <w:rFonts w:ascii="Calibri" w:eastAsia="Calibri" w:hAnsi="Calibri" w:cs="Calibri"/>
                <w:color w:val="0000FF"/>
                <w:sz w:val="20"/>
              </w:rPr>
              <w:t>oppure</w:t>
            </w:r>
            <w:proofErr w:type="spellEnd"/>
          </w:p>
          <w:p w14:paraId="3BC54ACD" w14:textId="1460C773" w:rsidR="00640404" w:rsidRPr="0006110F" w:rsidRDefault="00640404" w:rsidP="00640404">
            <w:pPr>
              <w:spacing w:before="35" w:line="360" w:lineRule="auto"/>
              <w:ind w:left="146"/>
              <w:rPr>
                <w:rFonts w:asciiTheme="minorHAnsi" w:eastAsia="Calibri" w:hAnsiTheme="minorHAnsi" w:cstheme="minorHAnsi"/>
                <w:w w:val="99"/>
                <w:sz w:val="20"/>
              </w:rPr>
            </w:pPr>
            <w:proofErr w:type="spellStart"/>
            <w:r w:rsidRPr="00986854">
              <w:rPr>
                <w:rFonts w:asciiTheme="minorHAnsi" w:hAnsiTheme="minorHAnsi" w:cstheme="minorHAnsi"/>
                <w:b/>
                <w:sz w:val="20"/>
              </w:rPr>
              <w:t>Responsabile</w:t>
            </w:r>
            <w:proofErr w:type="spellEnd"/>
            <w:r w:rsidRPr="00986854">
              <w:rPr>
                <w:rFonts w:asciiTheme="minorHAnsi" w:hAnsiTheme="minorHAnsi" w:cstheme="minorHAnsi"/>
                <w:b/>
                <w:sz w:val="20"/>
              </w:rPr>
              <w:t xml:space="preserve"> </w:t>
            </w:r>
            <w:proofErr w:type="spellStart"/>
            <w:r w:rsidRPr="00986854">
              <w:rPr>
                <w:rFonts w:asciiTheme="minorHAnsi" w:hAnsiTheme="minorHAnsi" w:cstheme="minorHAnsi"/>
                <w:b/>
                <w:sz w:val="20"/>
              </w:rPr>
              <w:t>della</w:t>
            </w:r>
            <w:proofErr w:type="spellEnd"/>
            <w:r w:rsidRPr="00986854">
              <w:rPr>
                <w:rFonts w:asciiTheme="minorHAnsi" w:hAnsiTheme="minorHAnsi" w:cstheme="minorHAnsi"/>
                <w:b/>
                <w:sz w:val="20"/>
              </w:rPr>
              <w:t xml:space="preserve"> </w:t>
            </w:r>
            <w:proofErr w:type="spellStart"/>
            <w:r w:rsidRPr="00986854">
              <w:rPr>
                <w:rFonts w:asciiTheme="minorHAnsi" w:hAnsiTheme="minorHAnsi" w:cstheme="minorHAnsi"/>
                <w:b/>
                <w:sz w:val="20"/>
              </w:rPr>
              <w:t>progettazione</w:t>
            </w:r>
            <w:proofErr w:type="spellEnd"/>
            <w:r w:rsidRPr="00986854">
              <w:rPr>
                <w:rFonts w:asciiTheme="minorHAnsi" w:hAnsiTheme="minorHAnsi" w:cstheme="minorHAnsi"/>
                <w:b/>
                <w:sz w:val="20"/>
              </w:rPr>
              <w:t xml:space="preserve"> </w:t>
            </w:r>
            <w:r>
              <w:rPr>
                <w:rFonts w:asciiTheme="minorHAnsi" w:hAnsiTheme="minorHAnsi" w:cstheme="minorHAnsi"/>
                <w:b/>
                <w:sz w:val="20"/>
              </w:rPr>
              <w:t>________</w:t>
            </w:r>
            <w:r w:rsidRPr="00986854">
              <w:rPr>
                <w:rFonts w:asciiTheme="minorHAnsi" w:hAnsiTheme="minorHAnsi" w:cstheme="minorHAnsi"/>
                <w:b/>
                <w:sz w:val="20"/>
              </w:rPr>
              <w:t xml:space="preserve">per la </w:t>
            </w:r>
            <w:proofErr w:type="spellStart"/>
            <w:r w:rsidRPr="00986854">
              <w:rPr>
                <w:rFonts w:asciiTheme="minorHAnsi" w:hAnsiTheme="minorHAnsi" w:cstheme="minorHAnsi"/>
                <w:b/>
                <w:sz w:val="20"/>
              </w:rPr>
              <w:t>categoria</w:t>
            </w:r>
            <w:proofErr w:type="spellEnd"/>
            <w:r w:rsidRPr="00986854">
              <w:rPr>
                <w:rFonts w:asciiTheme="minorHAnsi" w:hAnsiTheme="minorHAnsi" w:cstheme="minorHAnsi"/>
                <w:b/>
                <w:sz w:val="20"/>
              </w:rPr>
              <w:t xml:space="preserve"> </w:t>
            </w:r>
            <w:r>
              <w:rPr>
                <w:rFonts w:asciiTheme="minorHAnsi" w:hAnsiTheme="minorHAnsi" w:cstheme="minorHAnsi"/>
                <w:b/>
                <w:sz w:val="20"/>
              </w:rPr>
              <w:t>____</w:t>
            </w:r>
            <w:r w:rsidRPr="00986854">
              <w:rPr>
                <w:rFonts w:asciiTheme="minorHAnsi" w:hAnsiTheme="minorHAnsi" w:cstheme="minorHAnsi"/>
                <w:b/>
                <w:sz w:val="20"/>
              </w:rPr>
              <w:t>,</w:t>
            </w:r>
            <w:r w:rsidRPr="00986854">
              <w:rPr>
                <w:rFonts w:asciiTheme="minorHAnsi" w:hAnsiTheme="minorHAnsi" w:cstheme="minorHAnsi"/>
                <w:sz w:val="20"/>
              </w:rPr>
              <w:t xml:space="preserve"> </w:t>
            </w:r>
            <w:proofErr w:type="spellStart"/>
            <w:r w:rsidRPr="00986854">
              <w:rPr>
                <w:rFonts w:asciiTheme="minorHAnsi" w:hAnsiTheme="minorHAnsi" w:cstheme="minorHAnsi"/>
                <w:sz w:val="20"/>
              </w:rPr>
              <w:t>rappresentato</w:t>
            </w:r>
            <w:proofErr w:type="spellEnd"/>
            <w:r w:rsidRPr="00986854">
              <w:rPr>
                <w:rFonts w:asciiTheme="minorHAnsi" w:hAnsiTheme="minorHAnsi" w:cstheme="minorHAnsi"/>
                <w:spacing w:val="14"/>
                <w:sz w:val="20"/>
              </w:rPr>
              <w:t xml:space="preserve"> </w:t>
            </w:r>
            <w:r w:rsidRPr="00986854">
              <w:rPr>
                <w:rFonts w:asciiTheme="minorHAnsi" w:hAnsiTheme="minorHAnsi" w:cstheme="minorHAnsi"/>
                <w:bCs/>
                <w:sz w:val="20"/>
              </w:rPr>
              <w:t xml:space="preserve">da </w:t>
            </w:r>
            <w:proofErr w:type="spellStart"/>
            <w:r w:rsidRPr="00986854">
              <w:rPr>
                <w:rFonts w:asciiTheme="minorHAnsi" w:hAnsiTheme="minorHAnsi" w:cstheme="minorHAnsi"/>
                <w:bCs/>
                <w:sz w:val="20"/>
              </w:rPr>
              <w:t>figura</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iscritta</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agli</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appositi</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albi</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professionali</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sz w:val="20"/>
              </w:rPr>
              <w:t>previsti</w:t>
            </w:r>
            <w:proofErr w:type="spellEnd"/>
            <w:r w:rsidRPr="00986854">
              <w:rPr>
                <w:rFonts w:asciiTheme="minorHAnsi" w:hAnsiTheme="minorHAnsi" w:cstheme="minorHAnsi"/>
                <w:sz w:val="20"/>
              </w:rPr>
              <w:t xml:space="preserve"> per </w:t>
            </w:r>
            <w:proofErr w:type="spellStart"/>
            <w:r w:rsidRPr="00986854">
              <w:rPr>
                <w:rFonts w:asciiTheme="minorHAnsi" w:hAnsiTheme="minorHAnsi" w:cstheme="minorHAnsi"/>
                <w:sz w:val="20"/>
              </w:rPr>
              <w:t>l’esercizio</w:t>
            </w:r>
            <w:proofErr w:type="spellEnd"/>
            <w:r w:rsidRPr="00986854">
              <w:rPr>
                <w:rFonts w:asciiTheme="minorHAnsi" w:hAnsiTheme="minorHAnsi" w:cstheme="minorHAnsi"/>
                <w:sz w:val="20"/>
              </w:rPr>
              <w:t xml:space="preserve"> </w:t>
            </w:r>
            <w:proofErr w:type="spellStart"/>
            <w:r w:rsidRPr="00986854">
              <w:rPr>
                <w:rFonts w:asciiTheme="minorHAnsi" w:hAnsiTheme="minorHAnsi" w:cstheme="minorHAnsi"/>
                <w:sz w:val="20"/>
              </w:rPr>
              <w:t>dell’attività</w:t>
            </w:r>
            <w:proofErr w:type="spellEnd"/>
            <w:r w:rsidRPr="00986854">
              <w:rPr>
                <w:rFonts w:asciiTheme="minorHAnsi" w:hAnsiTheme="minorHAnsi" w:cstheme="minorHAnsi"/>
                <w:sz w:val="20"/>
              </w:rPr>
              <w:t xml:space="preserve"> </w:t>
            </w:r>
            <w:proofErr w:type="spellStart"/>
            <w:r w:rsidRPr="00986854">
              <w:rPr>
                <w:rFonts w:asciiTheme="minorHAnsi" w:hAnsiTheme="minorHAnsi" w:cstheme="minorHAnsi"/>
                <w:sz w:val="20"/>
              </w:rPr>
              <w:t>oggetto</w:t>
            </w:r>
            <w:proofErr w:type="spellEnd"/>
            <w:r w:rsidRPr="00986854">
              <w:rPr>
                <w:rFonts w:asciiTheme="minorHAnsi" w:hAnsiTheme="minorHAnsi" w:cstheme="minorHAnsi"/>
                <w:sz w:val="20"/>
              </w:rPr>
              <w:t xml:space="preserve"> di </w:t>
            </w:r>
            <w:proofErr w:type="spellStart"/>
            <w:r w:rsidRPr="00986854">
              <w:rPr>
                <w:rFonts w:asciiTheme="minorHAnsi" w:hAnsiTheme="minorHAnsi" w:cstheme="minorHAnsi"/>
                <w:sz w:val="20"/>
              </w:rPr>
              <w:t>appalto</w:t>
            </w:r>
            <w:proofErr w:type="spellEnd"/>
          </w:p>
        </w:tc>
      </w:tr>
      <w:tr w:rsidR="00CD6E00" w:rsidRPr="00D40C7C" w14:paraId="3661B9DD" w14:textId="77777777" w:rsidTr="006B1689">
        <w:trPr>
          <w:trHeight w:val="842"/>
        </w:trPr>
        <w:tc>
          <w:tcPr>
            <w:tcW w:w="286" w:type="pct"/>
            <w:vAlign w:val="center"/>
          </w:tcPr>
          <w:p w14:paraId="3CBA7764" w14:textId="77777777" w:rsidR="00CD6E00" w:rsidRPr="0006110F" w:rsidRDefault="00CD6E00" w:rsidP="009C633B">
            <w:pPr>
              <w:spacing w:line="360" w:lineRule="auto"/>
              <w:ind w:left="7"/>
              <w:jc w:val="center"/>
              <w:rPr>
                <w:rFonts w:ascii="Calibri" w:eastAsia="Calibri" w:hAnsi="Calibri" w:cs="Calibri"/>
                <w:w w:val="99"/>
                <w:sz w:val="20"/>
              </w:rPr>
            </w:pPr>
            <w:r>
              <w:rPr>
                <w:rFonts w:ascii="Calibri" w:eastAsia="Calibri" w:hAnsi="Calibri" w:cs="Calibri"/>
                <w:w w:val="99"/>
                <w:sz w:val="20"/>
              </w:rPr>
              <w:t>1</w:t>
            </w:r>
          </w:p>
        </w:tc>
        <w:tc>
          <w:tcPr>
            <w:tcW w:w="4714" w:type="pct"/>
            <w:vAlign w:val="center"/>
          </w:tcPr>
          <w:p w14:paraId="6A800B0E" w14:textId="77777777" w:rsidR="00CD6E00" w:rsidRDefault="00CD6E00" w:rsidP="009C633B">
            <w:pPr>
              <w:spacing w:before="35" w:line="360" w:lineRule="auto"/>
              <w:ind w:left="146"/>
              <w:rPr>
                <w:rFonts w:ascii="Calibri" w:eastAsia="Calibri" w:hAnsi="Calibri" w:cs="Calibri"/>
                <w:sz w:val="20"/>
              </w:rPr>
            </w:pPr>
            <w:proofErr w:type="spellStart"/>
            <w:r w:rsidRPr="0006110F">
              <w:rPr>
                <w:rFonts w:ascii="Calibri" w:eastAsia="Calibri" w:hAnsi="Calibri" w:cs="Calibri"/>
                <w:b/>
                <w:sz w:val="20"/>
              </w:rPr>
              <w:t>Responsabile</w:t>
            </w:r>
            <w:proofErr w:type="spellEnd"/>
            <w:r w:rsidRPr="0006110F">
              <w:rPr>
                <w:rFonts w:ascii="Calibri" w:eastAsia="Calibri" w:hAnsi="Calibri" w:cs="Calibri"/>
                <w:b/>
                <w:sz w:val="20"/>
              </w:rPr>
              <w:t xml:space="preserve"> </w:t>
            </w:r>
            <w:proofErr w:type="spellStart"/>
            <w:r w:rsidRPr="0006110F">
              <w:rPr>
                <w:rFonts w:ascii="Calibri" w:eastAsia="Calibri" w:hAnsi="Calibri" w:cs="Calibri"/>
                <w:b/>
                <w:sz w:val="20"/>
              </w:rPr>
              <w:t>della</w:t>
            </w:r>
            <w:proofErr w:type="spellEnd"/>
            <w:r w:rsidRPr="0006110F">
              <w:rPr>
                <w:rFonts w:ascii="Calibri" w:eastAsia="Calibri" w:hAnsi="Calibri" w:cs="Calibri"/>
                <w:b/>
                <w:sz w:val="20"/>
              </w:rPr>
              <w:t xml:space="preserve"> </w:t>
            </w:r>
            <w:proofErr w:type="spellStart"/>
            <w:r w:rsidRPr="0006110F">
              <w:rPr>
                <w:rFonts w:ascii="Calibri" w:eastAsia="Calibri" w:hAnsi="Calibri" w:cs="Calibri"/>
                <w:b/>
                <w:sz w:val="20"/>
              </w:rPr>
              <w:t>progettazione</w:t>
            </w:r>
            <w:proofErr w:type="spellEnd"/>
            <w:r w:rsidRPr="0006110F">
              <w:rPr>
                <w:rFonts w:ascii="Calibri" w:eastAsia="Calibri" w:hAnsi="Calibri" w:cs="Calibri"/>
                <w:b/>
                <w:sz w:val="20"/>
              </w:rPr>
              <w:t xml:space="preserve"> per la </w:t>
            </w:r>
            <w:proofErr w:type="spellStart"/>
            <w:r w:rsidRPr="0006110F">
              <w:rPr>
                <w:rFonts w:ascii="Calibri" w:eastAsia="Calibri" w:hAnsi="Calibri" w:cs="Calibri"/>
                <w:b/>
                <w:sz w:val="20"/>
              </w:rPr>
              <w:t>categoria</w:t>
            </w:r>
            <w:proofErr w:type="spellEnd"/>
            <w:r w:rsidRPr="0006110F">
              <w:rPr>
                <w:rFonts w:ascii="Calibri" w:eastAsia="Calibri" w:hAnsi="Calibri" w:cs="Calibri"/>
                <w:b/>
                <w:sz w:val="20"/>
              </w:rPr>
              <w:t xml:space="preserve"> “IA.02”</w:t>
            </w:r>
            <w:r w:rsidRPr="0006110F">
              <w:rPr>
                <w:rFonts w:ascii="Calibri" w:eastAsia="Calibri" w:hAnsi="Calibri" w:cs="Calibri"/>
                <w:sz w:val="20"/>
              </w:rPr>
              <w:t xml:space="preserve">, con </w:t>
            </w:r>
            <w:proofErr w:type="spellStart"/>
            <w:r w:rsidRPr="0006110F">
              <w:rPr>
                <w:rFonts w:ascii="Calibri" w:eastAsia="Calibri" w:hAnsi="Calibri" w:cs="Calibri"/>
                <w:sz w:val="20"/>
              </w:rPr>
              <w:t>qualifica</w:t>
            </w:r>
            <w:proofErr w:type="spellEnd"/>
            <w:r w:rsidRPr="0006110F">
              <w:rPr>
                <w:rFonts w:ascii="Calibri" w:eastAsia="Calibri" w:hAnsi="Calibri" w:cs="Calibri"/>
                <w:sz w:val="20"/>
              </w:rPr>
              <w:t xml:space="preserve"> di </w:t>
            </w:r>
            <w:proofErr w:type="spellStart"/>
            <w:r w:rsidRPr="0006110F">
              <w:rPr>
                <w:rFonts w:ascii="Calibri" w:eastAsia="Calibri" w:hAnsi="Calibri" w:cs="Calibri"/>
                <w:sz w:val="20"/>
              </w:rPr>
              <w:t>Architetto</w:t>
            </w:r>
            <w:proofErr w:type="spellEnd"/>
            <w:r w:rsidRPr="0006110F">
              <w:rPr>
                <w:rFonts w:ascii="Calibri" w:eastAsia="Calibri" w:hAnsi="Calibri" w:cs="Calibri"/>
                <w:sz w:val="20"/>
              </w:rPr>
              <w:t>/</w:t>
            </w:r>
            <w:proofErr w:type="spellStart"/>
            <w:r w:rsidRPr="0006110F">
              <w:rPr>
                <w:rFonts w:ascii="Calibri" w:eastAsia="Calibri" w:hAnsi="Calibri" w:cs="Calibri"/>
                <w:sz w:val="20"/>
              </w:rPr>
              <w:t>Ingegnere</w:t>
            </w:r>
            <w:proofErr w:type="spellEnd"/>
            <w:r w:rsidRPr="0006110F">
              <w:rPr>
                <w:rFonts w:ascii="Calibri" w:eastAsia="Calibri" w:hAnsi="Calibri" w:cs="Calibri"/>
                <w:sz w:val="20"/>
              </w:rPr>
              <w:t xml:space="preserve">, </w:t>
            </w:r>
            <w:proofErr w:type="spellStart"/>
            <w:r w:rsidRPr="0006110F">
              <w:rPr>
                <w:rFonts w:ascii="Calibri" w:eastAsia="Calibri" w:hAnsi="Calibri" w:cs="Calibri"/>
                <w:sz w:val="20"/>
              </w:rPr>
              <w:t>abilitato</w:t>
            </w:r>
            <w:proofErr w:type="spellEnd"/>
            <w:r w:rsidRPr="0006110F">
              <w:rPr>
                <w:rFonts w:ascii="Calibri" w:eastAsia="Calibri" w:hAnsi="Calibri" w:cs="Calibri"/>
                <w:sz w:val="20"/>
              </w:rPr>
              <w:t xml:space="preserve"> </w:t>
            </w:r>
            <w:proofErr w:type="spellStart"/>
            <w:r w:rsidRPr="0006110F">
              <w:rPr>
                <w:rFonts w:ascii="Calibri" w:eastAsia="Calibri" w:hAnsi="Calibri" w:cs="Calibri"/>
                <w:sz w:val="20"/>
              </w:rPr>
              <w:t>ed</w:t>
            </w:r>
            <w:proofErr w:type="spellEnd"/>
            <w:r w:rsidRPr="0006110F">
              <w:rPr>
                <w:rFonts w:ascii="Calibri" w:eastAsia="Calibri" w:hAnsi="Calibri" w:cs="Calibri"/>
                <w:sz w:val="20"/>
              </w:rPr>
              <w:t xml:space="preserve"> </w:t>
            </w:r>
            <w:proofErr w:type="spellStart"/>
            <w:r w:rsidRPr="0006110F">
              <w:rPr>
                <w:rFonts w:ascii="Calibri" w:eastAsia="Calibri" w:hAnsi="Calibri" w:cs="Calibri"/>
                <w:sz w:val="20"/>
              </w:rPr>
              <w:t>iscritto</w:t>
            </w:r>
            <w:proofErr w:type="spellEnd"/>
            <w:r w:rsidRPr="0006110F">
              <w:rPr>
                <w:rFonts w:ascii="Calibri" w:eastAsia="Calibri" w:hAnsi="Calibri" w:cs="Calibri"/>
                <w:sz w:val="20"/>
              </w:rPr>
              <w:t xml:space="preserve"> al </w:t>
            </w:r>
            <w:proofErr w:type="spellStart"/>
            <w:r w:rsidRPr="0006110F">
              <w:rPr>
                <w:rFonts w:ascii="Calibri" w:eastAsia="Calibri" w:hAnsi="Calibri" w:cs="Calibri"/>
                <w:sz w:val="20"/>
              </w:rPr>
              <w:t>rispettivo</w:t>
            </w:r>
            <w:proofErr w:type="spellEnd"/>
            <w:r w:rsidRPr="0006110F">
              <w:rPr>
                <w:rFonts w:ascii="Calibri" w:eastAsia="Calibri" w:hAnsi="Calibri" w:cs="Calibri"/>
                <w:sz w:val="20"/>
              </w:rPr>
              <w:t xml:space="preserve"> </w:t>
            </w:r>
            <w:proofErr w:type="spellStart"/>
            <w:r w:rsidRPr="0006110F">
              <w:rPr>
                <w:rFonts w:ascii="Calibri" w:eastAsia="Calibri" w:hAnsi="Calibri" w:cs="Calibri"/>
                <w:sz w:val="20"/>
              </w:rPr>
              <w:t>Albo</w:t>
            </w:r>
            <w:proofErr w:type="spellEnd"/>
            <w:r w:rsidRPr="0006110F">
              <w:rPr>
                <w:rFonts w:ascii="Calibri" w:eastAsia="Calibri" w:hAnsi="Calibri" w:cs="Calibri"/>
                <w:sz w:val="20"/>
              </w:rPr>
              <w:t xml:space="preserve"> </w:t>
            </w:r>
            <w:proofErr w:type="spellStart"/>
            <w:r w:rsidRPr="0006110F">
              <w:rPr>
                <w:rFonts w:ascii="Calibri" w:eastAsia="Calibri" w:hAnsi="Calibri" w:cs="Calibri"/>
                <w:sz w:val="20"/>
              </w:rPr>
              <w:t>professionale</w:t>
            </w:r>
            <w:proofErr w:type="spellEnd"/>
            <w:r w:rsidRPr="0006110F">
              <w:rPr>
                <w:rFonts w:ascii="Calibri" w:eastAsia="Calibri" w:hAnsi="Calibri" w:cs="Calibri"/>
                <w:sz w:val="20"/>
              </w:rPr>
              <w:t xml:space="preserve"> </w:t>
            </w:r>
            <w:proofErr w:type="spellStart"/>
            <w:r w:rsidRPr="0006110F">
              <w:rPr>
                <w:rFonts w:ascii="Calibri" w:eastAsia="Calibri" w:hAnsi="Calibri" w:cs="Calibri"/>
                <w:sz w:val="20"/>
              </w:rPr>
              <w:t>alla</w:t>
            </w:r>
            <w:proofErr w:type="spellEnd"/>
            <w:r w:rsidRPr="0006110F">
              <w:rPr>
                <w:rFonts w:ascii="Calibri" w:eastAsia="Calibri" w:hAnsi="Calibri" w:cs="Calibri"/>
                <w:sz w:val="20"/>
              </w:rPr>
              <w:t xml:space="preserve"> </w:t>
            </w:r>
            <w:proofErr w:type="spellStart"/>
            <w:r w:rsidRPr="0006110F">
              <w:rPr>
                <w:rFonts w:ascii="Calibri" w:eastAsia="Calibri" w:hAnsi="Calibri" w:cs="Calibri"/>
                <w:sz w:val="20"/>
              </w:rPr>
              <w:t>sez</w:t>
            </w:r>
            <w:proofErr w:type="spellEnd"/>
            <w:r w:rsidRPr="0006110F">
              <w:rPr>
                <w:rFonts w:ascii="Calibri" w:eastAsia="Calibri" w:hAnsi="Calibri" w:cs="Calibri"/>
                <w:sz w:val="20"/>
              </w:rPr>
              <w:t>. “A”</w:t>
            </w:r>
          </w:p>
          <w:p w14:paraId="44F6AF08" w14:textId="77777777" w:rsidR="00640404" w:rsidRPr="00640404" w:rsidRDefault="00640404" w:rsidP="00640404">
            <w:pPr>
              <w:spacing w:before="35" w:line="360" w:lineRule="auto"/>
              <w:ind w:left="146"/>
              <w:rPr>
                <w:rFonts w:ascii="Calibri" w:eastAsia="Calibri" w:hAnsi="Calibri" w:cs="Calibri"/>
                <w:color w:val="0000FF"/>
                <w:sz w:val="20"/>
              </w:rPr>
            </w:pPr>
            <w:proofErr w:type="spellStart"/>
            <w:r w:rsidRPr="00640404">
              <w:rPr>
                <w:rFonts w:ascii="Calibri" w:eastAsia="Calibri" w:hAnsi="Calibri" w:cs="Calibri"/>
                <w:color w:val="0000FF"/>
                <w:sz w:val="20"/>
              </w:rPr>
              <w:t>oppure</w:t>
            </w:r>
            <w:proofErr w:type="spellEnd"/>
          </w:p>
          <w:p w14:paraId="58830B9F" w14:textId="46A596C1" w:rsidR="00640404" w:rsidRPr="0006110F" w:rsidRDefault="00640404" w:rsidP="00640404">
            <w:pPr>
              <w:spacing w:before="35" w:line="360" w:lineRule="auto"/>
              <w:ind w:left="146"/>
              <w:rPr>
                <w:rFonts w:ascii="Calibri" w:eastAsia="Calibri" w:hAnsi="Calibri" w:cs="Calibri"/>
                <w:b/>
                <w:sz w:val="20"/>
              </w:rPr>
            </w:pPr>
            <w:proofErr w:type="spellStart"/>
            <w:r w:rsidRPr="00986854">
              <w:rPr>
                <w:rFonts w:asciiTheme="minorHAnsi" w:hAnsiTheme="minorHAnsi" w:cstheme="minorHAnsi"/>
                <w:b/>
                <w:sz w:val="20"/>
              </w:rPr>
              <w:t>Responsabile</w:t>
            </w:r>
            <w:proofErr w:type="spellEnd"/>
            <w:r w:rsidRPr="00986854">
              <w:rPr>
                <w:rFonts w:asciiTheme="minorHAnsi" w:hAnsiTheme="minorHAnsi" w:cstheme="minorHAnsi"/>
                <w:b/>
                <w:sz w:val="20"/>
              </w:rPr>
              <w:t xml:space="preserve"> </w:t>
            </w:r>
            <w:proofErr w:type="spellStart"/>
            <w:r w:rsidRPr="00986854">
              <w:rPr>
                <w:rFonts w:asciiTheme="minorHAnsi" w:hAnsiTheme="minorHAnsi" w:cstheme="minorHAnsi"/>
                <w:b/>
                <w:sz w:val="20"/>
              </w:rPr>
              <w:t>della</w:t>
            </w:r>
            <w:proofErr w:type="spellEnd"/>
            <w:r w:rsidRPr="00986854">
              <w:rPr>
                <w:rFonts w:asciiTheme="minorHAnsi" w:hAnsiTheme="minorHAnsi" w:cstheme="minorHAnsi"/>
                <w:b/>
                <w:sz w:val="20"/>
              </w:rPr>
              <w:t xml:space="preserve"> </w:t>
            </w:r>
            <w:proofErr w:type="spellStart"/>
            <w:r w:rsidRPr="00986854">
              <w:rPr>
                <w:rFonts w:asciiTheme="minorHAnsi" w:hAnsiTheme="minorHAnsi" w:cstheme="minorHAnsi"/>
                <w:b/>
                <w:sz w:val="20"/>
              </w:rPr>
              <w:t>progettazione</w:t>
            </w:r>
            <w:proofErr w:type="spellEnd"/>
            <w:r w:rsidRPr="00986854">
              <w:rPr>
                <w:rFonts w:asciiTheme="minorHAnsi" w:hAnsiTheme="minorHAnsi" w:cstheme="minorHAnsi"/>
                <w:b/>
                <w:sz w:val="20"/>
              </w:rPr>
              <w:t xml:space="preserve"> </w:t>
            </w:r>
            <w:r>
              <w:rPr>
                <w:rFonts w:asciiTheme="minorHAnsi" w:hAnsiTheme="minorHAnsi" w:cstheme="minorHAnsi"/>
                <w:b/>
                <w:sz w:val="20"/>
              </w:rPr>
              <w:t>________</w:t>
            </w:r>
            <w:r w:rsidRPr="00986854">
              <w:rPr>
                <w:rFonts w:asciiTheme="minorHAnsi" w:hAnsiTheme="minorHAnsi" w:cstheme="minorHAnsi"/>
                <w:b/>
                <w:sz w:val="20"/>
              </w:rPr>
              <w:t xml:space="preserve">per la </w:t>
            </w:r>
            <w:proofErr w:type="spellStart"/>
            <w:r w:rsidRPr="00986854">
              <w:rPr>
                <w:rFonts w:asciiTheme="minorHAnsi" w:hAnsiTheme="minorHAnsi" w:cstheme="minorHAnsi"/>
                <w:b/>
                <w:sz w:val="20"/>
              </w:rPr>
              <w:t>categoria</w:t>
            </w:r>
            <w:proofErr w:type="spellEnd"/>
            <w:r w:rsidRPr="00986854">
              <w:rPr>
                <w:rFonts w:asciiTheme="minorHAnsi" w:hAnsiTheme="minorHAnsi" w:cstheme="minorHAnsi"/>
                <w:b/>
                <w:sz w:val="20"/>
              </w:rPr>
              <w:t xml:space="preserve"> </w:t>
            </w:r>
            <w:r>
              <w:rPr>
                <w:rFonts w:asciiTheme="minorHAnsi" w:hAnsiTheme="minorHAnsi" w:cstheme="minorHAnsi"/>
                <w:b/>
                <w:sz w:val="20"/>
              </w:rPr>
              <w:t>____</w:t>
            </w:r>
            <w:r w:rsidRPr="00986854">
              <w:rPr>
                <w:rFonts w:asciiTheme="minorHAnsi" w:hAnsiTheme="minorHAnsi" w:cstheme="minorHAnsi"/>
                <w:b/>
                <w:sz w:val="20"/>
              </w:rPr>
              <w:t>,</w:t>
            </w:r>
            <w:r w:rsidRPr="00986854">
              <w:rPr>
                <w:rFonts w:asciiTheme="minorHAnsi" w:hAnsiTheme="minorHAnsi" w:cstheme="minorHAnsi"/>
                <w:sz w:val="20"/>
              </w:rPr>
              <w:t xml:space="preserve"> </w:t>
            </w:r>
            <w:proofErr w:type="spellStart"/>
            <w:r w:rsidRPr="00986854">
              <w:rPr>
                <w:rFonts w:asciiTheme="minorHAnsi" w:hAnsiTheme="minorHAnsi" w:cstheme="minorHAnsi"/>
                <w:sz w:val="20"/>
              </w:rPr>
              <w:t>rappresentato</w:t>
            </w:r>
            <w:proofErr w:type="spellEnd"/>
            <w:r w:rsidRPr="00986854">
              <w:rPr>
                <w:rFonts w:asciiTheme="minorHAnsi" w:hAnsiTheme="minorHAnsi" w:cstheme="minorHAnsi"/>
                <w:spacing w:val="14"/>
                <w:sz w:val="20"/>
              </w:rPr>
              <w:t xml:space="preserve"> </w:t>
            </w:r>
            <w:r w:rsidRPr="00986854">
              <w:rPr>
                <w:rFonts w:asciiTheme="minorHAnsi" w:hAnsiTheme="minorHAnsi" w:cstheme="minorHAnsi"/>
                <w:bCs/>
                <w:sz w:val="20"/>
              </w:rPr>
              <w:t xml:space="preserve">da </w:t>
            </w:r>
            <w:proofErr w:type="spellStart"/>
            <w:r w:rsidRPr="00986854">
              <w:rPr>
                <w:rFonts w:asciiTheme="minorHAnsi" w:hAnsiTheme="minorHAnsi" w:cstheme="minorHAnsi"/>
                <w:bCs/>
                <w:sz w:val="20"/>
              </w:rPr>
              <w:t>figura</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iscritta</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agli</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appositi</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albi</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bCs/>
                <w:sz w:val="20"/>
              </w:rPr>
              <w:t>professionali</w:t>
            </w:r>
            <w:proofErr w:type="spellEnd"/>
            <w:r w:rsidRPr="00986854">
              <w:rPr>
                <w:rFonts w:asciiTheme="minorHAnsi" w:hAnsiTheme="minorHAnsi" w:cstheme="minorHAnsi"/>
                <w:bCs/>
                <w:sz w:val="20"/>
              </w:rPr>
              <w:t xml:space="preserve"> </w:t>
            </w:r>
            <w:proofErr w:type="spellStart"/>
            <w:r w:rsidRPr="00986854">
              <w:rPr>
                <w:rFonts w:asciiTheme="minorHAnsi" w:hAnsiTheme="minorHAnsi" w:cstheme="minorHAnsi"/>
                <w:sz w:val="20"/>
              </w:rPr>
              <w:t>previsti</w:t>
            </w:r>
            <w:proofErr w:type="spellEnd"/>
            <w:r w:rsidRPr="00986854">
              <w:rPr>
                <w:rFonts w:asciiTheme="minorHAnsi" w:hAnsiTheme="minorHAnsi" w:cstheme="minorHAnsi"/>
                <w:sz w:val="20"/>
              </w:rPr>
              <w:t xml:space="preserve"> per </w:t>
            </w:r>
            <w:proofErr w:type="spellStart"/>
            <w:r w:rsidRPr="00986854">
              <w:rPr>
                <w:rFonts w:asciiTheme="minorHAnsi" w:hAnsiTheme="minorHAnsi" w:cstheme="minorHAnsi"/>
                <w:sz w:val="20"/>
              </w:rPr>
              <w:t>l’esercizio</w:t>
            </w:r>
            <w:proofErr w:type="spellEnd"/>
            <w:r w:rsidRPr="00986854">
              <w:rPr>
                <w:rFonts w:asciiTheme="minorHAnsi" w:hAnsiTheme="minorHAnsi" w:cstheme="minorHAnsi"/>
                <w:sz w:val="20"/>
              </w:rPr>
              <w:t xml:space="preserve"> </w:t>
            </w:r>
            <w:proofErr w:type="spellStart"/>
            <w:r w:rsidRPr="00986854">
              <w:rPr>
                <w:rFonts w:asciiTheme="minorHAnsi" w:hAnsiTheme="minorHAnsi" w:cstheme="minorHAnsi"/>
                <w:sz w:val="20"/>
              </w:rPr>
              <w:t>dell’attività</w:t>
            </w:r>
            <w:proofErr w:type="spellEnd"/>
            <w:r w:rsidRPr="00986854">
              <w:rPr>
                <w:rFonts w:asciiTheme="minorHAnsi" w:hAnsiTheme="minorHAnsi" w:cstheme="minorHAnsi"/>
                <w:sz w:val="20"/>
              </w:rPr>
              <w:t xml:space="preserve"> </w:t>
            </w:r>
            <w:proofErr w:type="spellStart"/>
            <w:r w:rsidRPr="00986854">
              <w:rPr>
                <w:rFonts w:asciiTheme="minorHAnsi" w:hAnsiTheme="minorHAnsi" w:cstheme="minorHAnsi"/>
                <w:sz w:val="20"/>
              </w:rPr>
              <w:t>oggetto</w:t>
            </w:r>
            <w:proofErr w:type="spellEnd"/>
            <w:r w:rsidRPr="00986854">
              <w:rPr>
                <w:rFonts w:asciiTheme="minorHAnsi" w:hAnsiTheme="minorHAnsi" w:cstheme="minorHAnsi"/>
                <w:sz w:val="20"/>
              </w:rPr>
              <w:t xml:space="preserve"> di </w:t>
            </w:r>
            <w:proofErr w:type="spellStart"/>
            <w:r w:rsidRPr="00986854">
              <w:rPr>
                <w:rFonts w:asciiTheme="minorHAnsi" w:hAnsiTheme="minorHAnsi" w:cstheme="minorHAnsi"/>
                <w:sz w:val="20"/>
              </w:rPr>
              <w:t>appalto</w:t>
            </w:r>
            <w:proofErr w:type="spellEnd"/>
          </w:p>
        </w:tc>
      </w:tr>
      <w:tr w:rsidR="00CD6E00" w:rsidRPr="00D40C7C" w14:paraId="779F5E7F" w14:textId="77777777" w:rsidTr="006B1689">
        <w:trPr>
          <w:trHeight w:val="842"/>
        </w:trPr>
        <w:tc>
          <w:tcPr>
            <w:tcW w:w="286" w:type="pct"/>
            <w:vAlign w:val="center"/>
          </w:tcPr>
          <w:p w14:paraId="5E242ABA" w14:textId="77777777" w:rsidR="00CD6E00" w:rsidRDefault="00CD6E00" w:rsidP="009C633B">
            <w:pPr>
              <w:spacing w:line="360" w:lineRule="auto"/>
              <w:ind w:left="7"/>
              <w:jc w:val="center"/>
              <w:rPr>
                <w:rFonts w:ascii="Calibri" w:eastAsia="Calibri" w:hAnsi="Calibri" w:cs="Calibri"/>
                <w:w w:val="99"/>
                <w:sz w:val="20"/>
              </w:rPr>
            </w:pPr>
            <w:r>
              <w:rPr>
                <w:rFonts w:ascii="Calibri" w:eastAsia="Calibri" w:hAnsi="Calibri" w:cs="Calibri"/>
                <w:w w:val="99"/>
                <w:sz w:val="20"/>
              </w:rPr>
              <w:t>1</w:t>
            </w:r>
          </w:p>
        </w:tc>
        <w:tc>
          <w:tcPr>
            <w:tcW w:w="4714" w:type="pct"/>
            <w:vAlign w:val="center"/>
          </w:tcPr>
          <w:p w14:paraId="2C87FA70" w14:textId="77777777" w:rsidR="00CD6E00" w:rsidRPr="0006110F" w:rsidRDefault="00CD6E00" w:rsidP="009C633B">
            <w:pPr>
              <w:spacing w:before="35" w:line="360" w:lineRule="auto"/>
              <w:ind w:left="146"/>
              <w:rPr>
                <w:rFonts w:ascii="Calibri" w:eastAsia="Calibri" w:hAnsi="Calibri" w:cs="Calibri"/>
                <w:b/>
                <w:sz w:val="20"/>
              </w:rPr>
            </w:pPr>
            <w:proofErr w:type="spellStart"/>
            <w:r w:rsidRPr="0006110F">
              <w:rPr>
                <w:rFonts w:ascii="Calibri" w:eastAsia="Calibri" w:hAnsi="Calibri" w:cs="Calibri"/>
                <w:b/>
                <w:sz w:val="20"/>
              </w:rPr>
              <w:t>Responsabile</w:t>
            </w:r>
            <w:proofErr w:type="spellEnd"/>
            <w:r w:rsidRPr="0006110F">
              <w:rPr>
                <w:rFonts w:ascii="Calibri" w:eastAsia="Calibri" w:hAnsi="Calibri" w:cs="Calibri"/>
                <w:b/>
                <w:sz w:val="20"/>
              </w:rPr>
              <w:t xml:space="preserve"> </w:t>
            </w:r>
            <w:proofErr w:type="spellStart"/>
            <w:r w:rsidRPr="0006110F">
              <w:rPr>
                <w:rFonts w:ascii="Calibri" w:eastAsia="Calibri" w:hAnsi="Calibri" w:cs="Calibri"/>
                <w:b/>
                <w:sz w:val="20"/>
              </w:rPr>
              <w:t>della</w:t>
            </w:r>
            <w:proofErr w:type="spellEnd"/>
            <w:r w:rsidRPr="0006110F">
              <w:rPr>
                <w:rFonts w:ascii="Calibri" w:eastAsia="Calibri" w:hAnsi="Calibri" w:cs="Calibri"/>
                <w:b/>
                <w:sz w:val="20"/>
              </w:rPr>
              <w:t xml:space="preserve"> </w:t>
            </w:r>
            <w:proofErr w:type="spellStart"/>
            <w:r w:rsidRPr="0006110F">
              <w:rPr>
                <w:rFonts w:ascii="Calibri" w:eastAsia="Calibri" w:hAnsi="Calibri" w:cs="Calibri"/>
                <w:b/>
                <w:sz w:val="20"/>
              </w:rPr>
              <w:t>progettazione</w:t>
            </w:r>
            <w:proofErr w:type="spellEnd"/>
            <w:r w:rsidRPr="0006110F">
              <w:rPr>
                <w:rFonts w:ascii="Calibri" w:eastAsia="Calibri" w:hAnsi="Calibri" w:cs="Calibri"/>
                <w:b/>
                <w:sz w:val="20"/>
              </w:rPr>
              <w:t xml:space="preserve"> per la </w:t>
            </w:r>
            <w:proofErr w:type="spellStart"/>
            <w:r w:rsidRPr="0006110F">
              <w:rPr>
                <w:rFonts w:ascii="Calibri" w:eastAsia="Calibri" w:hAnsi="Calibri" w:cs="Calibri"/>
                <w:b/>
                <w:sz w:val="20"/>
              </w:rPr>
              <w:t>categoria</w:t>
            </w:r>
            <w:proofErr w:type="spellEnd"/>
            <w:r w:rsidRPr="0006110F">
              <w:rPr>
                <w:rFonts w:ascii="Calibri" w:eastAsia="Calibri" w:hAnsi="Calibri" w:cs="Calibri"/>
                <w:b/>
                <w:sz w:val="20"/>
              </w:rPr>
              <w:t xml:space="preserve"> “IA.04”,</w:t>
            </w:r>
            <w:r w:rsidRPr="0006110F">
              <w:rPr>
                <w:rFonts w:asciiTheme="minorHAnsi" w:hAnsiTheme="minorHAnsi" w:cstheme="minorHAnsi"/>
                <w:spacing w:val="-4"/>
                <w:sz w:val="20"/>
              </w:rPr>
              <w:t xml:space="preserve"> </w:t>
            </w:r>
            <w:r w:rsidRPr="0006110F">
              <w:rPr>
                <w:rFonts w:asciiTheme="minorHAnsi" w:hAnsiTheme="minorHAnsi" w:cstheme="minorHAnsi"/>
                <w:sz w:val="20"/>
              </w:rPr>
              <w:t>con</w:t>
            </w:r>
            <w:r w:rsidRPr="0006110F">
              <w:rPr>
                <w:rFonts w:asciiTheme="minorHAnsi" w:hAnsiTheme="minorHAnsi" w:cstheme="minorHAnsi"/>
                <w:spacing w:val="-3"/>
                <w:sz w:val="20"/>
              </w:rPr>
              <w:t xml:space="preserve"> </w:t>
            </w:r>
            <w:proofErr w:type="spellStart"/>
            <w:r w:rsidRPr="0006110F">
              <w:rPr>
                <w:rFonts w:asciiTheme="minorHAnsi" w:hAnsiTheme="minorHAnsi" w:cstheme="minorHAnsi"/>
                <w:sz w:val="20"/>
              </w:rPr>
              <w:t>qualifica</w:t>
            </w:r>
            <w:proofErr w:type="spellEnd"/>
            <w:r w:rsidRPr="0006110F">
              <w:rPr>
                <w:rFonts w:asciiTheme="minorHAnsi" w:hAnsiTheme="minorHAnsi" w:cstheme="minorHAnsi"/>
                <w:spacing w:val="-4"/>
                <w:sz w:val="20"/>
              </w:rPr>
              <w:t xml:space="preserve"> </w:t>
            </w:r>
            <w:r w:rsidRPr="0006110F">
              <w:rPr>
                <w:rFonts w:asciiTheme="minorHAnsi" w:hAnsiTheme="minorHAnsi" w:cstheme="minorHAnsi"/>
                <w:sz w:val="20"/>
              </w:rPr>
              <w:t>di</w:t>
            </w:r>
            <w:r w:rsidRPr="0006110F">
              <w:rPr>
                <w:rFonts w:asciiTheme="minorHAnsi" w:hAnsiTheme="minorHAnsi" w:cstheme="minorHAnsi"/>
                <w:spacing w:val="-4"/>
                <w:sz w:val="20"/>
              </w:rPr>
              <w:t xml:space="preserve"> </w:t>
            </w:r>
            <w:proofErr w:type="spellStart"/>
            <w:r w:rsidRPr="0006110F">
              <w:rPr>
                <w:rFonts w:asciiTheme="minorHAnsi" w:hAnsiTheme="minorHAnsi" w:cstheme="minorHAnsi"/>
                <w:sz w:val="20"/>
              </w:rPr>
              <w:t>Architetto</w:t>
            </w:r>
            <w:proofErr w:type="spellEnd"/>
            <w:r w:rsidRPr="0006110F">
              <w:rPr>
                <w:rFonts w:asciiTheme="minorHAnsi" w:hAnsiTheme="minorHAnsi" w:cstheme="minorHAnsi"/>
                <w:sz w:val="20"/>
              </w:rPr>
              <w:t>/</w:t>
            </w:r>
            <w:proofErr w:type="spellStart"/>
            <w:r w:rsidRPr="0006110F">
              <w:rPr>
                <w:rFonts w:asciiTheme="minorHAnsi" w:hAnsiTheme="minorHAnsi" w:cstheme="minorHAnsi"/>
                <w:sz w:val="20"/>
              </w:rPr>
              <w:t>Ingegnere</w:t>
            </w:r>
            <w:proofErr w:type="spellEnd"/>
            <w:r w:rsidRPr="0006110F">
              <w:rPr>
                <w:rFonts w:asciiTheme="minorHAnsi" w:hAnsiTheme="minorHAnsi" w:cstheme="minorHAnsi"/>
                <w:sz w:val="20"/>
              </w:rPr>
              <w:t>,</w:t>
            </w:r>
            <w:r w:rsidRPr="0006110F">
              <w:rPr>
                <w:rFonts w:asciiTheme="minorHAnsi" w:hAnsiTheme="minorHAnsi" w:cstheme="minorHAnsi"/>
                <w:spacing w:val="-4"/>
                <w:sz w:val="20"/>
              </w:rPr>
              <w:t xml:space="preserve"> </w:t>
            </w:r>
            <w:proofErr w:type="spellStart"/>
            <w:r w:rsidRPr="0006110F">
              <w:rPr>
                <w:rFonts w:asciiTheme="minorHAnsi" w:hAnsiTheme="minorHAnsi" w:cstheme="minorHAnsi"/>
                <w:sz w:val="20"/>
              </w:rPr>
              <w:t>abilitato</w:t>
            </w:r>
            <w:proofErr w:type="spellEnd"/>
            <w:r w:rsidRPr="0006110F">
              <w:rPr>
                <w:rFonts w:asciiTheme="minorHAnsi" w:hAnsiTheme="minorHAnsi" w:cstheme="minorHAnsi"/>
                <w:spacing w:val="1"/>
                <w:sz w:val="20"/>
              </w:rPr>
              <w:t xml:space="preserve"> </w:t>
            </w:r>
            <w:proofErr w:type="spellStart"/>
            <w:r w:rsidRPr="0006110F">
              <w:rPr>
                <w:rFonts w:asciiTheme="minorHAnsi" w:hAnsiTheme="minorHAnsi" w:cstheme="minorHAnsi"/>
                <w:sz w:val="20"/>
              </w:rPr>
              <w:t>ed</w:t>
            </w:r>
            <w:proofErr w:type="spellEnd"/>
            <w:r w:rsidRPr="0006110F">
              <w:rPr>
                <w:rFonts w:asciiTheme="minorHAnsi" w:hAnsiTheme="minorHAnsi" w:cstheme="minorHAnsi"/>
                <w:sz w:val="20"/>
              </w:rPr>
              <w:t xml:space="preserve"> </w:t>
            </w:r>
            <w:proofErr w:type="spellStart"/>
            <w:r w:rsidRPr="0006110F">
              <w:rPr>
                <w:rFonts w:asciiTheme="minorHAnsi" w:hAnsiTheme="minorHAnsi" w:cstheme="minorHAnsi"/>
                <w:sz w:val="20"/>
              </w:rPr>
              <w:t>iscritto</w:t>
            </w:r>
            <w:proofErr w:type="spellEnd"/>
            <w:r w:rsidRPr="0006110F">
              <w:rPr>
                <w:rFonts w:asciiTheme="minorHAnsi" w:hAnsiTheme="minorHAnsi" w:cstheme="minorHAnsi"/>
                <w:spacing w:val="1"/>
                <w:sz w:val="20"/>
              </w:rPr>
              <w:t xml:space="preserve"> </w:t>
            </w:r>
            <w:r w:rsidRPr="0006110F">
              <w:rPr>
                <w:rFonts w:asciiTheme="minorHAnsi" w:hAnsiTheme="minorHAnsi" w:cstheme="minorHAnsi"/>
                <w:sz w:val="20"/>
              </w:rPr>
              <w:t>al</w:t>
            </w:r>
            <w:r w:rsidRPr="0006110F">
              <w:rPr>
                <w:rFonts w:asciiTheme="minorHAnsi" w:hAnsiTheme="minorHAnsi" w:cstheme="minorHAnsi"/>
                <w:spacing w:val="-1"/>
                <w:sz w:val="20"/>
              </w:rPr>
              <w:t xml:space="preserve"> </w:t>
            </w:r>
            <w:proofErr w:type="spellStart"/>
            <w:r w:rsidRPr="0006110F">
              <w:rPr>
                <w:rFonts w:asciiTheme="minorHAnsi" w:hAnsiTheme="minorHAnsi" w:cstheme="minorHAnsi"/>
                <w:sz w:val="20"/>
              </w:rPr>
              <w:t>rispettivo</w:t>
            </w:r>
            <w:proofErr w:type="spellEnd"/>
            <w:r w:rsidRPr="0006110F">
              <w:rPr>
                <w:rFonts w:asciiTheme="minorHAnsi" w:hAnsiTheme="minorHAnsi" w:cstheme="minorHAnsi"/>
                <w:spacing w:val="1"/>
                <w:sz w:val="20"/>
              </w:rPr>
              <w:t xml:space="preserve"> </w:t>
            </w:r>
            <w:proofErr w:type="spellStart"/>
            <w:r w:rsidRPr="0006110F">
              <w:rPr>
                <w:rFonts w:asciiTheme="minorHAnsi" w:hAnsiTheme="minorHAnsi" w:cstheme="minorHAnsi"/>
                <w:sz w:val="20"/>
              </w:rPr>
              <w:t>Albo</w:t>
            </w:r>
            <w:proofErr w:type="spellEnd"/>
            <w:r w:rsidRPr="0006110F">
              <w:rPr>
                <w:rFonts w:asciiTheme="minorHAnsi" w:hAnsiTheme="minorHAnsi" w:cstheme="minorHAnsi"/>
                <w:sz w:val="20"/>
              </w:rPr>
              <w:t xml:space="preserve"> </w:t>
            </w:r>
            <w:proofErr w:type="spellStart"/>
            <w:r w:rsidRPr="0006110F">
              <w:rPr>
                <w:rFonts w:asciiTheme="minorHAnsi" w:hAnsiTheme="minorHAnsi" w:cstheme="minorHAnsi"/>
                <w:sz w:val="20"/>
              </w:rPr>
              <w:t>professionale</w:t>
            </w:r>
            <w:proofErr w:type="spellEnd"/>
            <w:r w:rsidRPr="0006110F">
              <w:rPr>
                <w:rFonts w:asciiTheme="minorHAnsi" w:hAnsiTheme="minorHAnsi" w:cstheme="minorHAnsi"/>
                <w:spacing w:val="-1"/>
                <w:sz w:val="20"/>
              </w:rPr>
              <w:t xml:space="preserve"> </w:t>
            </w:r>
            <w:proofErr w:type="spellStart"/>
            <w:r w:rsidRPr="0006110F">
              <w:rPr>
                <w:rFonts w:asciiTheme="minorHAnsi" w:hAnsiTheme="minorHAnsi" w:cstheme="minorHAnsi"/>
                <w:sz w:val="20"/>
              </w:rPr>
              <w:t>alla</w:t>
            </w:r>
            <w:proofErr w:type="spellEnd"/>
            <w:r w:rsidRPr="0006110F">
              <w:rPr>
                <w:rFonts w:asciiTheme="minorHAnsi" w:hAnsiTheme="minorHAnsi" w:cstheme="minorHAnsi"/>
                <w:sz w:val="20"/>
              </w:rPr>
              <w:t xml:space="preserve"> </w:t>
            </w:r>
            <w:proofErr w:type="spellStart"/>
            <w:r w:rsidRPr="0006110F">
              <w:rPr>
                <w:rFonts w:asciiTheme="minorHAnsi" w:hAnsiTheme="minorHAnsi" w:cstheme="minorHAnsi"/>
                <w:sz w:val="20"/>
              </w:rPr>
              <w:t>sez</w:t>
            </w:r>
            <w:proofErr w:type="spellEnd"/>
            <w:r w:rsidRPr="0006110F">
              <w:rPr>
                <w:rFonts w:asciiTheme="minorHAnsi" w:hAnsiTheme="minorHAnsi" w:cstheme="minorHAnsi"/>
                <w:sz w:val="20"/>
              </w:rPr>
              <w:t>. “A”</w:t>
            </w:r>
          </w:p>
        </w:tc>
      </w:tr>
      <w:tr w:rsidR="00CD6E00" w:rsidRPr="00D40C7C" w14:paraId="510D6B6D" w14:textId="77777777" w:rsidTr="006B1689">
        <w:trPr>
          <w:trHeight w:val="842"/>
        </w:trPr>
        <w:tc>
          <w:tcPr>
            <w:tcW w:w="286" w:type="pct"/>
            <w:vAlign w:val="center"/>
          </w:tcPr>
          <w:p w14:paraId="37F916BD" w14:textId="77777777" w:rsidR="00CD6E00" w:rsidRPr="00D40C7C" w:rsidRDefault="00CD6E00" w:rsidP="009C633B">
            <w:pPr>
              <w:spacing w:line="360" w:lineRule="auto"/>
              <w:ind w:left="7"/>
              <w:jc w:val="center"/>
              <w:rPr>
                <w:rFonts w:ascii="Calibri" w:eastAsia="Calibri" w:hAnsi="Calibri" w:cs="Calibri"/>
                <w:sz w:val="20"/>
              </w:rPr>
            </w:pPr>
            <w:r w:rsidRPr="00D40C7C">
              <w:rPr>
                <w:rFonts w:ascii="Calibri" w:eastAsia="Calibri" w:hAnsi="Calibri" w:cs="Calibri"/>
                <w:w w:val="99"/>
                <w:sz w:val="20"/>
              </w:rPr>
              <w:t>1</w:t>
            </w:r>
          </w:p>
        </w:tc>
        <w:tc>
          <w:tcPr>
            <w:tcW w:w="4714" w:type="pct"/>
            <w:vAlign w:val="center"/>
          </w:tcPr>
          <w:p w14:paraId="69EA1A03" w14:textId="77777777" w:rsidR="00CD6E00" w:rsidRDefault="00CD6E00" w:rsidP="009C633B">
            <w:pPr>
              <w:spacing w:line="360" w:lineRule="auto"/>
              <w:ind w:left="146" w:right="135"/>
              <w:rPr>
                <w:rFonts w:ascii="Calibri" w:eastAsia="Calibri" w:hAnsi="Calibri" w:cs="Calibri"/>
                <w:sz w:val="20"/>
              </w:rPr>
            </w:pPr>
            <w:proofErr w:type="spellStart"/>
            <w:r w:rsidRPr="00D40C7C">
              <w:rPr>
                <w:rFonts w:ascii="Calibri" w:eastAsia="Calibri" w:hAnsi="Calibri" w:cs="Calibri"/>
                <w:b/>
                <w:sz w:val="20"/>
              </w:rPr>
              <w:t>Responsabile</w:t>
            </w:r>
            <w:proofErr w:type="spellEnd"/>
            <w:r w:rsidRPr="00D40C7C">
              <w:rPr>
                <w:rFonts w:ascii="Calibri" w:eastAsia="Calibri" w:hAnsi="Calibri" w:cs="Calibri"/>
                <w:b/>
                <w:spacing w:val="1"/>
                <w:sz w:val="20"/>
              </w:rPr>
              <w:t xml:space="preserve"> </w:t>
            </w:r>
            <w:proofErr w:type="spellStart"/>
            <w:r w:rsidRPr="00D40C7C">
              <w:rPr>
                <w:rFonts w:ascii="Calibri" w:eastAsia="Calibri" w:hAnsi="Calibri" w:cs="Calibri"/>
                <w:b/>
                <w:sz w:val="20"/>
              </w:rPr>
              <w:t>della</w:t>
            </w:r>
            <w:proofErr w:type="spellEnd"/>
            <w:r w:rsidRPr="00D40C7C">
              <w:rPr>
                <w:rFonts w:ascii="Calibri" w:eastAsia="Calibri" w:hAnsi="Calibri" w:cs="Calibri"/>
                <w:b/>
                <w:spacing w:val="1"/>
                <w:sz w:val="20"/>
              </w:rPr>
              <w:t xml:space="preserve"> </w:t>
            </w:r>
            <w:proofErr w:type="spellStart"/>
            <w:r w:rsidRPr="00D40C7C">
              <w:rPr>
                <w:rFonts w:ascii="Calibri" w:eastAsia="Calibri" w:hAnsi="Calibri" w:cs="Calibri"/>
                <w:b/>
                <w:sz w:val="20"/>
              </w:rPr>
              <w:t>progettazione</w:t>
            </w:r>
            <w:proofErr w:type="spellEnd"/>
            <w:r w:rsidRPr="00D40C7C">
              <w:rPr>
                <w:rFonts w:ascii="Calibri" w:eastAsia="Calibri" w:hAnsi="Calibri" w:cs="Calibri"/>
                <w:b/>
                <w:spacing w:val="1"/>
                <w:sz w:val="20"/>
              </w:rPr>
              <w:t xml:space="preserve"> </w:t>
            </w:r>
            <w:r w:rsidRPr="00D40C7C">
              <w:rPr>
                <w:rFonts w:ascii="Calibri" w:eastAsia="Calibri" w:hAnsi="Calibri" w:cs="Calibri"/>
                <w:b/>
                <w:sz w:val="20"/>
              </w:rPr>
              <w:t>di</w:t>
            </w:r>
            <w:r w:rsidRPr="00D40C7C">
              <w:rPr>
                <w:rFonts w:ascii="Calibri" w:eastAsia="Calibri" w:hAnsi="Calibri" w:cs="Calibri"/>
                <w:b/>
                <w:spacing w:val="1"/>
                <w:sz w:val="20"/>
              </w:rPr>
              <w:t xml:space="preserve"> </w:t>
            </w:r>
            <w:proofErr w:type="spellStart"/>
            <w:r w:rsidRPr="00D40C7C">
              <w:rPr>
                <w:rFonts w:ascii="Calibri" w:eastAsia="Calibri" w:hAnsi="Calibri" w:cs="Calibri"/>
                <w:b/>
                <w:sz w:val="20"/>
              </w:rPr>
              <w:t>opere</w:t>
            </w:r>
            <w:proofErr w:type="spellEnd"/>
            <w:r w:rsidRPr="00D40C7C">
              <w:rPr>
                <w:rFonts w:ascii="Calibri" w:eastAsia="Calibri" w:hAnsi="Calibri" w:cs="Calibri"/>
                <w:b/>
                <w:spacing w:val="1"/>
                <w:sz w:val="20"/>
              </w:rPr>
              <w:t xml:space="preserve"> </w:t>
            </w:r>
            <w:proofErr w:type="spellStart"/>
            <w:r w:rsidRPr="00D40C7C">
              <w:rPr>
                <w:rFonts w:ascii="Calibri" w:eastAsia="Calibri" w:hAnsi="Calibri" w:cs="Calibri"/>
                <w:b/>
                <w:sz w:val="20"/>
              </w:rPr>
              <w:t>tecnologiche</w:t>
            </w:r>
            <w:proofErr w:type="spellEnd"/>
            <w:r w:rsidRPr="00D40C7C">
              <w:rPr>
                <w:rFonts w:ascii="Calibri" w:eastAsia="Calibri" w:hAnsi="Calibri" w:cs="Calibri"/>
                <w:b/>
                <w:spacing w:val="1"/>
                <w:sz w:val="20"/>
              </w:rPr>
              <w:t xml:space="preserve"> </w:t>
            </w:r>
            <w:proofErr w:type="spellStart"/>
            <w:r w:rsidRPr="00D40C7C">
              <w:rPr>
                <w:rFonts w:ascii="Calibri" w:eastAsia="Calibri" w:hAnsi="Calibri" w:cs="Calibri"/>
                <w:b/>
                <w:sz w:val="20"/>
              </w:rPr>
              <w:t>dell’informazione</w:t>
            </w:r>
            <w:proofErr w:type="spellEnd"/>
            <w:r w:rsidRPr="00D40C7C">
              <w:rPr>
                <w:rFonts w:ascii="Calibri" w:eastAsia="Calibri" w:hAnsi="Calibri" w:cs="Calibri"/>
                <w:b/>
                <w:spacing w:val="1"/>
                <w:sz w:val="20"/>
              </w:rPr>
              <w:t xml:space="preserve"> </w:t>
            </w:r>
            <w:r w:rsidRPr="00D40C7C">
              <w:rPr>
                <w:rFonts w:ascii="Calibri" w:eastAsia="Calibri" w:hAnsi="Calibri" w:cs="Calibri"/>
                <w:b/>
                <w:sz w:val="20"/>
              </w:rPr>
              <w:t>e</w:t>
            </w:r>
            <w:r w:rsidRPr="00D40C7C">
              <w:rPr>
                <w:rFonts w:ascii="Calibri" w:eastAsia="Calibri" w:hAnsi="Calibri" w:cs="Calibri"/>
                <w:b/>
                <w:spacing w:val="1"/>
                <w:sz w:val="20"/>
              </w:rPr>
              <w:t xml:space="preserve"> </w:t>
            </w:r>
            <w:proofErr w:type="spellStart"/>
            <w:r w:rsidRPr="00D40C7C">
              <w:rPr>
                <w:rFonts w:ascii="Calibri" w:eastAsia="Calibri" w:hAnsi="Calibri" w:cs="Calibri"/>
                <w:b/>
                <w:sz w:val="20"/>
              </w:rPr>
              <w:t>della</w:t>
            </w:r>
            <w:proofErr w:type="spellEnd"/>
            <w:r w:rsidRPr="00D40C7C">
              <w:rPr>
                <w:rFonts w:ascii="Calibri" w:eastAsia="Calibri" w:hAnsi="Calibri" w:cs="Calibri"/>
                <w:b/>
                <w:spacing w:val="1"/>
                <w:sz w:val="20"/>
              </w:rPr>
              <w:t xml:space="preserve"> </w:t>
            </w:r>
            <w:proofErr w:type="spellStart"/>
            <w:r w:rsidRPr="00D40C7C">
              <w:rPr>
                <w:rFonts w:ascii="Calibri" w:eastAsia="Calibri" w:hAnsi="Calibri" w:cs="Calibri"/>
                <w:b/>
                <w:sz w:val="20"/>
              </w:rPr>
              <w:t>comunicazione</w:t>
            </w:r>
            <w:proofErr w:type="spellEnd"/>
            <w:r w:rsidRPr="00D40C7C">
              <w:rPr>
                <w:rFonts w:ascii="Calibri" w:eastAsia="Calibri" w:hAnsi="Calibri" w:cs="Calibri"/>
                <w:b/>
                <w:sz w:val="20"/>
              </w:rPr>
              <w:t xml:space="preserve"> per la </w:t>
            </w:r>
            <w:proofErr w:type="spellStart"/>
            <w:r w:rsidRPr="00D40C7C">
              <w:rPr>
                <w:rFonts w:ascii="Calibri" w:eastAsia="Calibri" w:hAnsi="Calibri" w:cs="Calibri"/>
                <w:b/>
                <w:sz w:val="20"/>
              </w:rPr>
              <w:t>categoria</w:t>
            </w:r>
            <w:proofErr w:type="spellEnd"/>
            <w:r w:rsidRPr="00D40C7C">
              <w:rPr>
                <w:rFonts w:ascii="Calibri" w:eastAsia="Calibri" w:hAnsi="Calibri" w:cs="Calibri"/>
                <w:b/>
                <w:sz w:val="20"/>
              </w:rPr>
              <w:t xml:space="preserve"> T.02, </w:t>
            </w:r>
            <w:proofErr w:type="spellStart"/>
            <w:r w:rsidRPr="00D40C7C">
              <w:rPr>
                <w:rFonts w:ascii="Calibri" w:eastAsia="Calibri" w:hAnsi="Calibri" w:cs="Calibri"/>
                <w:sz w:val="20"/>
              </w:rPr>
              <w:t>rappresentato</w:t>
            </w:r>
            <w:proofErr w:type="spellEnd"/>
            <w:r w:rsidRPr="00D40C7C">
              <w:rPr>
                <w:rFonts w:ascii="Calibri" w:eastAsia="Calibri" w:hAnsi="Calibri" w:cs="Calibri"/>
                <w:sz w:val="20"/>
              </w:rPr>
              <w:t xml:space="preserve"> da un </w:t>
            </w:r>
            <w:proofErr w:type="spellStart"/>
            <w:r w:rsidRPr="00D40C7C">
              <w:rPr>
                <w:rFonts w:ascii="Calibri" w:eastAsia="Calibri" w:hAnsi="Calibri" w:cs="Calibri"/>
                <w:sz w:val="20"/>
              </w:rPr>
              <w:t>Tecnico</w:t>
            </w:r>
            <w:proofErr w:type="spellEnd"/>
            <w:r w:rsidRPr="00D40C7C">
              <w:rPr>
                <w:rFonts w:ascii="Calibri" w:eastAsia="Calibri" w:hAnsi="Calibri" w:cs="Calibri"/>
                <w:sz w:val="20"/>
              </w:rPr>
              <w:t xml:space="preserve"> </w:t>
            </w:r>
            <w:proofErr w:type="spellStart"/>
            <w:r w:rsidRPr="00D40C7C">
              <w:rPr>
                <w:rFonts w:ascii="Calibri" w:eastAsia="Calibri" w:hAnsi="Calibri" w:cs="Calibri"/>
                <w:sz w:val="20"/>
              </w:rPr>
              <w:t>abilitato</w:t>
            </w:r>
            <w:proofErr w:type="spellEnd"/>
            <w:r w:rsidRPr="00D40C7C">
              <w:rPr>
                <w:rFonts w:ascii="Calibri" w:eastAsia="Calibri" w:hAnsi="Calibri" w:cs="Calibri"/>
                <w:sz w:val="20"/>
              </w:rPr>
              <w:t xml:space="preserve"> </w:t>
            </w:r>
            <w:proofErr w:type="spellStart"/>
            <w:r w:rsidRPr="00D40C7C">
              <w:rPr>
                <w:rFonts w:ascii="Calibri" w:eastAsia="Calibri" w:hAnsi="Calibri" w:cs="Calibri"/>
                <w:sz w:val="20"/>
              </w:rPr>
              <w:t>alla</w:t>
            </w:r>
            <w:proofErr w:type="spellEnd"/>
            <w:r w:rsidRPr="00D40C7C">
              <w:rPr>
                <w:rFonts w:ascii="Calibri" w:eastAsia="Calibri" w:hAnsi="Calibri" w:cs="Calibri"/>
                <w:sz w:val="20"/>
              </w:rPr>
              <w:t xml:space="preserve"> </w:t>
            </w:r>
            <w:proofErr w:type="spellStart"/>
            <w:r w:rsidRPr="00D40C7C">
              <w:rPr>
                <w:rFonts w:ascii="Calibri" w:eastAsia="Calibri" w:hAnsi="Calibri" w:cs="Calibri"/>
                <w:sz w:val="20"/>
              </w:rPr>
              <w:t>progettazione</w:t>
            </w:r>
            <w:proofErr w:type="spellEnd"/>
            <w:r w:rsidRPr="00D40C7C">
              <w:rPr>
                <w:rFonts w:ascii="Calibri" w:eastAsia="Calibri" w:hAnsi="Calibri" w:cs="Calibri"/>
                <w:spacing w:val="1"/>
                <w:sz w:val="20"/>
              </w:rPr>
              <w:t xml:space="preserve"> </w:t>
            </w:r>
            <w:r w:rsidRPr="00D40C7C">
              <w:rPr>
                <w:rFonts w:ascii="Calibri" w:eastAsia="Calibri" w:hAnsi="Calibri" w:cs="Calibri"/>
                <w:sz w:val="20"/>
              </w:rPr>
              <w:t>di</w:t>
            </w:r>
            <w:r w:rsidRPr="00D40C7C">
              <w:rPr>
                <w:rFonts w:ascii="Calibri" w:eastAsia="Calibri" w:hAnsi="Calibri" w:cs="Calibri"/>
                <w:spacing w:val="-1"/>
                <w:sz w:val="20"/>
              </w:rPr>
              <w:t xml:space="preserve"> </w:t>
            </w:r>
            <w:proofErr w:type="spellStart"/>
            <w:r w:rsidRPr="00D40C7C">
              <w:rPr>
                <w:rFonts w:ascii="Calibri" w:eastAsia="Calibri" w:hAnsi="Calibri" w:cs="Calibri"/>
                <w:sz w:val="20"/>
              </w:rPr>
              <w:t>impianti</w:t>
            </w:r>
            <w:proofErr w:type="spellEnd"/>
            <w:r w:rsidRPr="00D40C7C">
              <w:rPr>
                <w:rFonts w:ascii="Calibri" w:eastAsia="Calibri" w:hAnsi="Calibri" w:cs="Calibri"/>
                <w:sz w:val="20"/>
              </w:rPr>
              <w:t xml:space="preserve"> </w:t>
            </w:r>
            <w:proofErr w:type="spellStart"/>
            <w:r w:rsidRPr="00D40C7C">
              <w:rPr>
                <w:rFonts w:ascii="Calibri" w:eastAsia="Calibri" w:hAnsi="Calibri" w:cs="Calibri"/>
                <w:sz w:val="20"/>
              </w:rPr>
              <w:t>elettrici</w:t>
            </w:r>
            <w:proofErr w:type="spellEnd"/>
            <w:r w:rsidRPr="00D40C7C">
              <w:rPr>
                <w:rFonts w:ascii="Calibri" w:eastAsia="Calibri" w:hAnsi="Calibri" w:cs="Calibri"/>
                <w:spacing w:val="2"/>
                <w:sz w:val="20"/>
              </w:rPr>
              <w:t xml:space="preserve"> </w:t>
            </w:r>
            <w:r w:rsidRPr="00D40C7C">
              <w:rPr>
                <w:rFonts w:ascii="Calibri" w:eastAsia="Calibri" w:hAnsi="Calibri" w:cs="Calibri"/>
                <w:sz w:val="20"/>
              </w:rPr>
              <w:t>e</w:t>
            </w:r>
            <w:r w:rsidRPr="00D40C7C">
              <w:rPr>
                <w:rFonts w:ascii="Calibri" w:eastAsia="Calibri" w:hAnsi="Calibri" w:cs="Calibri"/>
                <w:spacing w:val="-1"/>
                <w:sz w:val="20"/>
              </w:rPr>
              <w:t xml:space="preserve"> </w:t>
            </w:r>
            <w:proofErr w:type="spellStart"/>
            <w:r w:rsidRPr="00D40C7C">
              <w:rPr>
                <w:rFonts w:ascii="Calibri" w:eastAsia="Calibri" w:hAnsi="Calibri" w:cs="Calibri"/>
                <w:sz w:val="20"/>
              </w:rPr>
              <w:t>speciali</w:t>
            </w:r>
            <w:proofErr w:type="spellEnd"/>
            <w:r w:rsidRPr="00D40C7C">
              <w:rPr>
                <w:rFonts w:ascii="Calibri" w:eastAsia="Calibri" w:hAnsi="Calibri" w:cs="Calibri"/>
                <w:sz w:val="20"/>
              </w:rPr>
              <w:t>.</w:t>
            </w:r>
          </w:p>
          <w:p w14:paraId="54F4DE9F" w14:textId="77777777" w:rsidR="00CD6E00" w:rsidRPr="00D40C7C" w:rsidRDefault="00CD6E00" w:rsidP="009C633B">
            <w:pPr>
              <w:spacing w:line="360" w:lineRule="auto"/>
              <w:ind w:left="146" w:right="135"/>
              <w:rPr>
                <w:rFonts w:ascii="Calibri" w:eastAsia="Calibri" w:hAnsi="Calibri" w:cs="Calibri"/>
                <w:sz w:val="20"/>
              </w:rPr>
            </w:pPr>
          </w:p>
        </w:tc>
      </w:tr>
      <w:tr w:rsidR="00CD6E00" w:rsidRPr="00D40C7C" w14:paraId="0D79CE17" w14:textId="77777777" w:rsidTr="006B1689">
        <w:trPr>
          <w:trHeight w:val="558"/>
        </w:trPr>
        <w:tc>
          <w:tcPr>
            <w:tcW w:w="286" w:type="pct"/>
            <w:vAlign w:val="center"/>
          </w:tcPr>
          <w:p w14:paraId="0ADF237F" w14:textId="77777777" w:rsidR="00CD6E00" w:rsidRPr="00D40C7C" w:rsidRDefault="00CD6E00" w:rsidP="009C633B">
            <w:pPr>
              <w:spacing w:before="174" w:line="360" w:lineRule="auto"/>
              <w:ind w:left="7"/>
              <w:jc w:val="center"/>
              <w:rPr>
                <w:rFonts w:ascii="Calibri" w:eastAsia="Calibri" w:hAnsi="Calibri" w:cs="Calibri"/>
                <w:sz w:val="20"/>
              </w:rPr>
            </w:pPr>
            <w:r w:rsidRPr="00D40C7C">
              <w:rPr>
                <w:rFonts w:ascii="Calibri" w:eastAsia="Calibri" w:hAnsi="Calibri" w:cs="Calibri"/>
                <w:w w:val="99"/>
                <w:sz w:val="20"/>
              </w:rPr>
              <w:t>1</w:t>
            </w:r>
          </w:p>
        </w:tc>
        <w:tc>
          <w:tcPr>
            <w:tcW w:w="4714" w:type="pct"/>
            <w:vAlign w:val="center"/>
          </w:tcPr>
          <w:p w14:paraId="2D616C05" w14:textId="1A0DDCF1" w:rsidR="00CD6E00" w:rsidRPr="00D40C7C" w:rsidRDefault="00354A23" w:rsidP="009C633B">
            <w:pPr>
              <w:spacing w:before="32" w:line="360" w:lineRule="auto"/>
              <w:ind w:left="146"/>
              <w:rPr>
                <w:rFonts w:ascii="Calibri" w:eastAsia="Calibri" w:hAnsi="Calibri" w:cs="Calibri"/>
                <w:sz w:val="20"/>
              </w:rPr>
            </w:pPr>
            <w:proofErr w:type="spellStart"/>
            <w:r>
              <w:rPr>
                <w:rFonts w:ascii="Calibri" w:eastAsia="Calibri" w:hAnsi="Calibri" w:cs="Calibri"/>
                <w:b/>
                <w:sz w:val="20"/>
              </w:rPr>
              <w:t>Geologo</w:t>
            </w:r>
            <w:proofErr w:type="spellEnd"/>
            <w:r w:rsidR="00CD6E00" w:rsidRPr="00D40C7C">
              <w:rPr>
                <w:rFonts w:ascii="Calibri" w:eastAsia="Calibri" w:hAnsi="Calibri" w:cs="Calibri"/>
                <w:sz w:val="20"/>
              </w:rPr>
              <w:t>,</w:t>
            </w:r>
            <w:r w:rsidR="00CD6E00" w:rsidRPr="00D40C7C">
              <w:rPr>
                <w:rFonts w:ascii="Calibri" w:eastAsia="Calibri" w:hAnsi="Calibri" w:cs="Calibri"/>
                <w:spacing w:val="45"/>
                <w:sz w:val="20"/>
              </w:rPr>
              <w:t xml:space="preserve"> </w:t>
            </w:r>
            <w:proofErr w:type="spellStart"/>
            <w:r w:rsidR="00CD6E00" w:rsidRPr="00D40C7C">
              <w:rPr>
                <w:rFonts w:ascii="Calibri" w:eastAsia="Calibri" w:hAnsi="Calibri" w:cs="Calibri"/>
                <w:sz w:val="20"/>
              </w:rPr>
              <w:t>rappresentato</w:t>
            </w:r>
            <w:proofErr w:type="spellEnd"/>
            <w:r w:rsidR="00CD6E00" w:rsidRPr="00D40C7C">
              <w:rPr>
                <w:rFonts w:ascii="Calibri" w:eastAsia="Calibri" w:hAnsi="Calibri" w:cs="Calibri"/>
                <w:spacing w:val="44"/>
                <w:sz w:val="20"/>
              </w:rPr>
              <w:t xml:space="preserve"> </w:t>
            </w:r>
            <w:r w:rsidR="00CD6E00" w:rsidRPr="00D40C7C">
              <w:rPr>
                <w:rFonts w:ascii="Calibri" w:eastAsia="Calibri" w:hAnsi="Calibri" w:cs="Calibri"/>
                <w:sz w:val="20"/>
              </w:rPr>
              <w:t>da</w:t>
            </w:r>
            <w:r w:rsidR="00CD6E00" w:rsidRPr="00D40C7C">
              <w:rPr>
                <w:rFonts w:ascii="Calibri" w:eastAsia="Calibri" w:hAnsi="Calibri" w:cs="Calibri"/>
                <w:spacing w:val="43"/>
                <w:sz w:val="20"/>
              </w:rPr>
              <w:t xml:space="preserve"> </w:t>
            </w:r>
            <w:proofErr w:type="spellStart"/>
            <w:r w:rsidR="00CD6E00" w:rsidRPr="00D40C7C">
              <w:rPr>
                <w:rFonts w:ascii="Calibri" w:eastAsia="Calibri" w:hAnsi="Calibri" w:cs="Calibri"/>
                <w:sz w:val="20"/>
              </w:rPr>
              <w:t>una</w:t>
            </w:r>
            <w:proofErr w:type="spellEnd"/>
            <w:r w:rsidR="00CD6E00" w:rsidRPr="00D40C7C">
              <w:rPr>
                <w:rFonts w:ascii="Calibri" w:eastAsia="Calibri" w:hAnsi="Calibri" w:cs="Calibri"/>
                <w:spacing w:val="42"/>
                <w:sz w:val="20"/>
              </w:rPr>
              <w:t xml:space="preserve"> </w:t>
            </w:r>
            <w:proofErr w:type="spellStart"/>
            <w:r w:rsidR="00CD6E00">
              <w:rPr>
                <w:rFonts w:ascii="Calibri" w:eastAsia="Calibri" w:hAnsi="Calibri" w:cs="Calibri"/>
                <w:sz w:val="20"/>
              </w:rPr>
              <w:t>figura</w:t>
            </w:r>
            <w:proofErr w:type="spellEnd"/>
            <w:r w:rsidR="00CD6E00">
              <w:rPr>
                <w:rFonts w:ascii="Calibri" w:eastAsia="Calibri" w:hAnsi="Calibri" w:cs="Calibri"/>
                <w:sz w:val="20"/>
              </w:rPr>
              <w:t xml:space="preserve"> </w:t>
            </w:r>
            <w:proofErr w:type="spellStart"/>
            <w:r w:rsidR="00CD6E00" w:rsidRPr="00D40C7C">
              <w:rPr>
                <w:rFonts w:ascii="Calibri" w:eastAsia="Calibri" w:hAnsi="Calibri" w:cs="Calibri"/>
                <w:sz w:val="20"/>
              </w:rPr>
              <w:t>professionale</w:t>
            </w:r>
            <w:proofErr w:type="spellEnd"/>
            <w:r w:rsidR="00CD6E00" w:rsidRPr="00D40C7C">
              <w:rPr>
                <w:rFonts w:ascii="Calibri" w:eastAsia="Calibri" w:hAnsi="Calibri" w:cs="Calibri"/>
                <w:spacing w:val="43"/>
                <w:sz w:val="20"/>
              </w:rPr>
              <w:t xml:space="preserve"> </w:t>
            </w:r>
            <w:r w:rsidR="00CD6E00" w:rsidRPr="00D40C7C">
              <w:rPr>
                <w:rFonts w:ascii="Calibri" w:eastAsia="Calibri" w:hAnsi="Calibri" w:cs="Calibri"/>
                <w:sz w:val="20"/>
              </w:rPr>
              <w:t>di</w:t>
            </w:r>
            <w:r w:rsidR="00CD6E00">
              <w:rPr>
                <w:rFonts w:ascii="Calibri" w:eastAsia="Calibri" w:hAnsi="Calibri" w:cs="Calibri"/>
                <w:sz w:val="20"/>
              </w:rPr>
              <w:t xml:space="preserve"> </w:t>
            </w:r>
            <w:proofErr w:type="spellStart"/>
            <w:r w:rsidR="00CD6E00" w:rsidRPr="00D40C7C">
              <w:rPr>
                <w:rFonts w:ascii="Calibri" w:eastAsia="Calibri" w:hAnsi="Calibri" w:cs="Calibri"/>
                <w:sz w:val="20"/>
              </w:rPr>
              <w:t>Geologo</w:t>
            </w:r>
            <w:proofErr w:type="spellEnd"/>
            <w:r w:rsidR="00CD6E00" w:rsidRPr="00D40C7C">
              <w:rPr>
                <w:rFonts w:ascii="Calibri" w:eastAsia="Calibri" w:hAnsi="Calibri" w:cs="Calibri"/>
                <w:spacing w:val="-1"/>
                <w:sz w:val="20"/>
              </w:rPr>
              <w:t xml:space="preserve"> </w:t>
            </w:r>
            <w:proofErr w:type="spellStart"/>
            <w:r w:rsidR="00CD6E00" w:rsidRPr="00D40C7C">
              <w:rPr>
                <w:rFonts w:ascii="Calibri" w:eastAsia="Calibri" w:hAnsi="Calibri" w:cs="Calibri"/>
                <w:sz w:val="20"/>
              </w:rPr>
              <w:t>abilitato</w:t>
            </w:r>
            <w:proofErr w:type="spellEnd"/>
            <w:r w:rsidR="00CD6E00" w:rsidRPr="00D40C7C">
              <w:rPr>
                <w:rFonts w:ascii="Calibri" w:eastAsia="Calibri" w:hAnsi="Calibri" w:cs="Calibri"/>
                <w:spacing w:val="-2"/>
                <w:sz w:val="20"/>
              </w:rPr>
              <w:t xml:space="preserve"> </w:t>
            </w:r>
            <w:proofErr w:type="spellStart"/>
            <w:r w:rsidR="00CD6E00" w:rsidRPr="00D40C7C">
              <w:rPr>
                <w:rFonts w:ascii="Calibri" w:eastAsia="Calibri" w:hAnsi="Calibri" w:cs="Calibri"/>
                <w:sz w:val="20"/>
              </w:rPr>
              <w:t>ed</w:t>
            </w:r>
            <w:proofErr w:type="spellEnd"/>
            <w:r w:rsidR="00CD6E00" w:rsidRPr="00D40C7C">
              <w:rPr>
                <w:rFonts w:ascii="Calibri" w:eastAsia="Calibri" w:hAnsi="Calibri" w:cs="Calibri"/>
                <w:spacing w:val="-2"/>
                <w:sz w:val="20"/>
              </w:rPr>
              <w:t xml:space="preserve"> </w:t>
            </w:r>
            <w:proofErr w:type="spellStart"/>
            <w:r w:rsidR="00CD6E00" w:rsidRPr="00D40C7C">
              <w:rPr>
                <w:rFonts w:ascii="Calibri" w:eastAsia="Calibri" w:hAnsi="Calibri" w:cs="Calibri"/>
                <w:sz w:val="20"/>
              </w:rPr>
              <w:t>iscritto</w:t>
            </w:r>
            <w:proofErr w:type="spellEnd"/>
            <w:r w:rsidR="00CD6E00" w:rsidRPr="00D40C7C">
              <w:rPr>
                <w:rFonts w:ascii="Calibri" w:eastAsia="Calibri" w:hAnsi="Calibri" w:cs="Calibri"/>
                <w:spacing w:val="-2"/>
                <w:sz w:val="20"/>
              </w:rPr>
              <w:t xml:space="preserve"> </w:t>
            </w:r>
            <w:r w:rsidR="00CD6E00" w:rsidRPr="00D40C7C">
              <w:rPr>
                <w:rFonts w:ascii="Calibri" w:eastAsia="Calibri" w:hAnsi="Calibri" w:cs="Calibri"/>
                <w:sz w:val="20"/>
              </w:rPr>
              <w:t>al</w:t>
            </w:r>
            <w:r w:rsidR="00CD6E00" w:rsidRPr="00D40C7C">
              <w:rPr>
                <w:rFonts w:ascii="Calibri" w:eastAsia="Calibri" w:hAnsi="Calibri" w:cs="Calibri"/>
                <w:spacing w:val="-1"/>
                <w:sz w:val="20"/>
              </w:rPr>
              <w:t xml:space="preserve"> </w:t>
            </w:r>
            <w:proofErr w:type="spellStart"/>
            <w:r w:rsidR="00CD6E00" w:rsidRPr="00D40C7C">
              <w:rPr>
                <w:rFonts w:ascii="Calibri" w:eastAsia="Calibri" w:hAnsi="Calibri" w:cs="Calibri"/>
                <w:sz w:val="20"/>
              </w:rPr>
              <w:t>relativo</w:t>
            </w:r>
            <w:proofErr w:type="spellEnd"/>
            <w:r w:rsidR="00CD6E00" w:rsidRPr="00D40C7C">
              <w:rPr>
                <w:rFonts w:ascii="Calibri" w:eastAsia="Calibri" w:hAnsi="Calibri" w:cs="Calibri"/>
                <w:spacing w:val="-2"/>
                <w:sz w:val="20"/>
              </w:rPr>
              <w:t xml:space="preserve"> </w:t>
            </w:r>
            <w:proofErr w:type="spellStart"/>
            <w:r w:rsidR="00CD6E00" w:rsidRPr="00D40C7C">
              <w:rPr>
                <w:rFonts w:ascii="Calibri" w:eastAsia="Calibri" w:hAnsi="Calibri" w:cs="Calibri"/>
                <w:sz w:val="20"/>
              </w:rPr>
              <w:t>albo</w:t>
            </w:r>
            <w:proofErr w:type="spellEnd"/>
            <w:r w:rsidR="00CD6E00" w:rsidRPr="00D40C7C">
              <w:rPr>
                <w:rFonts w:ascii="Calibri" w:eastAsia="Calibri" w:hAnsi="Calibri" w:cs="Calibri"/>
                <w:spacing w:val="-1"/>
                <w:sz w:val="20"/>
              </w:rPr>
              <w:t xml:space="preserve"> </w:t>
            </w:r>
            <w:proofErr w:type="spellStart"/>
            <w:r w:rsidR="00CD6E00" w:rsidRPr="00D40C7C">
              <w:rPr>
                <w:rFonts w:ascii="Calibri" w:eastAsia="Calibri" w:hAnsi="Calibri" w:cs="Calibri"/>
                <w:sz w:val="20"/>
              </w:rPr>
              <w:t>professionale</w:t>
            </w:r>
            <w:proofErr w:type="spellEnd"/>
            <w:r w:rsidR="00CD6E00" w:rsidRPr="00D40C7C">
              <w:rPr>
                <w:rFonts w:ascii="Calibri" w:eastAsia="Calibri" w:hAnsi="Calibri" w:cs="Calibri"/>
                <w:sz w:val="20"/>
              </w:rPr>
              <w:t>.</w:t>
            </w:r>
          </w:p>
        </w:tc>
      </w:tr>
      <w:tr w:rsidR="00CD6E00" w:rsidRPr="00D40C7C" w14:paraId="74D60366" w14:textId="77777777" w:rsidTr="006B1689">
        <w:trPr>
          <w:trHeight w:val="840"/>
        </w:trPr>
        <w:tc>
          <w:tcPr>
            <w:tcW w:w="286" w:type="pct"/>
            <w:vAlign w:val="center"/>
          </w:tcPr>
          <w:p w14:paraId="14E40CC5" w14:textId="77777777" w:rsidR="00CD6E00" w:rsidRPr="00D40C7C" w:rsidRDefault="00CD6E00" w:rsidP="009C633B">
            <w:pPr>
              <w:spacing w:line="360" w:lineRule="auto"/>
              <w:ind w:left="7"/>
              <w:jc w:val="center"/>
              <w:rPr>
                <w:rFonts w:ascii="Calibri" w:eastAsia="Calibri" w:hAnsi="Calibri" w:cs="Calibri"/>
                <w:sz w:val="20"/>
              </w:rPr>
            </w:pPr>
            <w:r w:rsidRPr="00D40C7C">
              <w:rPr>
                <w:rFonts w:ascii="Calibri" w:eastAsia="Calibri" w:hAnsi="Calibri" w:cs="Calibri"/>
                <w:w w:val="99"/>
                <w:sz w:val="20"/>
              </w:rPr>
              <w:t>1</w:t>
            </w:r>
          </w:p>
        </w:tc>
        <w:tc>
          <w:tcPr>
            <w:tcW w:w="4714" w:type="pct"/>
            <w:vAlign w:val="center"/>
          </w:tcPr>
          <w:p w14:paraId="0BCA8ED4" w14:textId="77777777" w:rsidR="00CD6E00" w:rsidRPr="00ED6E4F" w:rsidRDefault="00CD6E00" w:rsidP="009C633B">
            <w:pPr>
              <w:spacing w:before="35" w:line="360" w:lineRule="auto"/>
              <w:ind w:left="146"/>
              <w:rPr>
                <w:rFonts w:ascii="Calibri" w:eastAsia="Calibri" w:hAnsi="Calibri" w:cs="Calibri"/>
                <w:spacing w:val="-2"/>
                <w:sz w:val="20"/>
              </w:rPr>
            </w:pPr>
            <w:proofErr w:type="spellStart"/>
            <w:r w:rsidRPr="00D40C7C">
              <w:rPr>
                <w:rFonts w:ascii="Calibri" w:eastAsia="Calibri" w:hAnsi="Calibri" w:cs="Calibri"/>
                <w:b/>
                <w:sz w:val="20"/>
              </w:rPr>
              <w:t>Archeologo</w:t>
            </w:r>
            <w:proofErr w:type="spellEnd"/>
            <w:r w:rsidRPr="00D40C7C">
              <w:rPr>
                <w:rFonts w:ascii="Calibri" w:eastAsia="Calibri" w:hAnsi="Calibri" w:cs="Calibri"/>
                <w:sz w:val="20"/>
              </w:rPr>
              <w:t xml:space="preserve">, </w:t>
            </w:r>
            <w:proofErr w:type="spellStart"/>
            <w:r w:rsidRPr="00D40C7C">
              <w:rPr>
                <w:rFonts w:ascii="Calibri" w:eastAsia="Calibri" w:hAnsi="Calibri" w:cs="Calibri"/>
                <w:sz w:val="20"/>
              </w:rPr>
              <w:t>rappresentato</w:t>
            </w:r>
            <w:proofErr w:type="spellEnd"/>
            <w:r w:rsidRPr="00D40C7C">
              <w:rPr>
                <w:rFonts w:ascii="Calibri" w:eastAsia="Calibri" w:hAnsi="Calibri" w:cs="Calibri"/>
                <w:spacing w:val="1"/>
                <w:sz w:val="20"/>
              </w:rPr>
              <w:t xml:space="preserve"> </w:t>
            </w:r>
            <w:r w:rsidRPr="00D40C7C">
              <w:rPr>
                <w:rFonts w:ascii="Calibri" w:eastAsia="Calibri" w:hAnsi="Calibri" w:cs="Calibri"/>
                <w:sz w:val="20"/>
              </w:rPr>
              <w:t xml:space="preserve">da </w:t>
            </w:r>
            <w:proofErr w:type="spellStart"/>
            <w:r w:rsidRPr="00D40C7C">
              <w:rPr>
                <w:rFonts w:ascii="Calibri" w:eastAsia="Calibri" w:hAnsi="Calibri" w:cs="Calibri"/>
                <w:sz w:val="20"/>
              </w:rPr>
              <w:t>una</w:t>
            </w:r>
            <w:proofErr w:type="spellEnd"/>
            <w:r w:rsidRPr="00D40C7C">
              <w:rPr>
                <w:rFonts w:ascii="Calibri" w:eastAsia="Calibri" w:hAnsi="Calibri" w:cs="Calibri"/>
                <w:spacing w:val="1"/>
                <w:sz w:val="20"/>
              </w:rPr>
              <w:t xml:space="preserve"> </w:t>
            </w:r>
            <w:proofErr w:type="spellStart"/>
            <w:r w:rsidRPr="00D40C7C">
              <w:rPr>
                <w:rFonts w:ascii="Calibri" w:eastAsia="Calibri" w:hAnsi="Calibri" w:cs="Calibri"/>
                <w:sz w:val="20"/>
              </w:rPr>
              <w:t>figura</w:t>
            </w:r>
            <w:proofErr w:type="spellEnd"/>
            <w:r w:rsidRPr="00D40C7C">
              <w:rPr>
                <w:rFonts w:ascii="Calibri" w:eastAsia="Calibri" w:hAnsi="Calibri" w:cs="Calibri"/>
                <w:spacing w:val="1"/>
                <w:sz w:val="20"/>
              </w:rPr>
              <w:t xml:space="preserve"> </w:t>
            </w:r>
            <w:proofErr w:type="spellStart"/>
            <w:r w:rsidRPr="00D40C7C">
              <w:rPr>
                <w:rFonts w:ascii="Calibri" w:eastAsia="Calibri" w:hAnsi="Calibri" w:cs="Calibri"/>
                <w:sz w:val="20"/>
              </w:rPr>
              <w:t>professionale</w:t>
            </w:r>
            <w:proofErr w:type="spellEnd"/>
            <w:r w:rsidRPr="00D40C7C">
              <w:rPr>
                <w:rFonts w:ascii="Calibri" w:eastAsia="Calibri" w:hAnsi="Calibri" w:cs="Calibri"/>
                <w:spacing w:val="3"/>
                <w:sz w:val="20"/>
              </w:rPr>
              <w:t xml:space="preserve"> </w:t>
            </w:r>
            <w:r>
              <w:rPr>
                <w:rFonts w:ascii="Calibri" w:eastAsia="Calibri" w:hAnsi="Calibri" w:cs="Calibri"/>
                <w:sz w:val="20"/>
              </w:rPr>
              <w:t xml:space="preserve">in </w:t>
            </w:r>
            <w:proofErr w:type="spellStart"/>
            <w:r>
              <w:rPr>
                <w:rFonts w:ascii="Calibri" w:eastAsia="Calibri" w:hAnsi="Calibri" w:cs="Calibri"/>
                <w:sz w:val="20"/>
              </w:rPr>
              <w:t>possesso</w:t>
            </w:r>
            <w:proofErr w:type="spellEnd"/>
            <w:r>
              <w:rPr>
                <w:rFonts w:ascii="Calibri" w:eastAsia="Calibri" w:hAnsi="Calibri" w:cs="Calibri"/>
                <w:sz w:val="20"/>
              </w:rPr>
              <w:t xml:space="preserve"> </w:t>
            </w:r>
            <w:proofErr w:type="spellStart"/>
            <w:r w:rsidRPr="002359A6">
              <w:rPr>
                <w:rFonts w:ascii="Calibri" w:eastAsia="Calibri" w:hAnsi="Calibri" w:cs="Calibri"/>
                <w:sz w:val="20"/>
              </w:rPr>
              <w:t>dell’</w:t>
            </w:r>
            <w:r w:rsidRPr="002359A6">
              <w:rPr>
                <w:rFonts w:ascii="Calibri" w:eastAsia="Calibri" w:hAnsi="Calibri" w:cs="Calibri"/>
                <w:spacing w:val="-2"/>
                <w:sz w:val="20"/>
              </w:rPr>
              <w:t>Iscrizione</w:t>
            </w:r>
            <w:proofErr w:type="spellEnd"/>
            <w:r w:rsidRPr="002359A6">
              <w:rPr>
                <w:rFonts w:ascii="Calibri" w:eastAsia="Calibri" w:hAnsi="Calibri" w:cs="Calibri"/>
                <w:spacing w:val="-2"/>
                <w:sz w:val="20"/>
              </w:rPr>
              <w:t xml:space="preserve"> </w:t>
            </w:r>
            <w:proofErr w:type="spellStart"/>
            <w:r w:rsidRPr="002359A6">
              <w:rPr>
                <w:rFonts w:ascii="Calibri" w:eastAsia="Calibri" w:hAnsi="Calibri" w:cs="Calibri"/>
                <w:spacing w:val="-2"/>
                <w:sz w:val="20"/>
              </w:rPr>
              <w:t>nell’elenco</w:t>
            </w:r>
            <w:proofErr w:type="spellEnd"/>
            <w:r w:rsidRPr="002359A6">
              <w:rPr>
                <w:rFonts w:ascii="Calibri" w:eastAsia="Calibri" w:hAnsi="Calibri" w:cs="Calibri"/>
                <w:spacing w:val="-2"/>
                <w:sz w:val="20"/>
              </w:rPr>
              <w:t xml:space="preserve"> </w:t>
            </w:r>
            <w:proofErr w:type="spellStart"/>
            <w:r w:rsidRPr="002359A6">
              <w:rPr>
                <w:rFonts w:ascii="Calibri" w:eastAsia="Calibri" w:hAnsi="Calibri" w:cs="Calibri"/>
                <w:spacing w:val="-2"/>
                <w:sz w:val="20"/>
              </w:rPr>
              <w:t>istituito</w:t>
            </w:r>
            <w:proofErr w:type="spellEnd"/>
            <w:r w:rsidRPr="002359A6">
              <w:rPr>
                <w:rFonts w:ascii="Calibri" w:eastAsia="Calibri" w:hAnsi="Calibri" w:cs="Calibri"/>
                <w:spacing w:val="-2"/>
                <w:sz w:val="20"/>
              </w:rPr>
              <w:t xml:space="preserve"> con </w:t>
            </w:r>
            <w:proofErr w:type="spellStart"/>
            <w:r w:rsidRPr="002359A6">
              <w:rPr>
                <w:rFonts w:ascii="Calibri" w:eastAsia="Calibri" w:hAnsi="Calibri" w:cs="Calibri"/>
                <w:spacing w:val="-2"/>
                <w:sz w:val="20"/>
              </w:rPr>
              <w:t>decreto</w:t>
            </w:r>
            <w:proofErr w:type="spellEnd"/>
            <w:r w:rsidRPr="002359A6">
              <w:rPr>
                <w:rFonts w:ascii="Calibri" w:eastAsia="Calibri" w:hAnsi="Calibri" w:cs="Calibri"/>
                <w:spacing w:val="-2"/>
                <w:sz w:val="20"/>
              </w:rPr>
              <w:t xml:space="preserve"> del MIBACT 20 </w:t>
            </w:r>
            <w:proofErr w:type="spellStart"/>
            <w:r w:rsidRPr="002359A6">
              <w:rPr>
                <w:rFonts w:ascii="Calibri" w:eastAsia="Calibri" w:hAnsi="Calibri" w:cs="Calibri"/>
                <w:spacing w:val="-2"/>
                <w:sz w:val="20"/>
              </w:rPr>
              <w:t>marzo</w:t>
            </w:r>
            <w:proofErr w:type="spellEnd"/>
            <w:r w:rsidRPr="002359A6">
              <w:rPr>
                <w:rFonts w:ascii="Calibri" w:eastAsia="Calibri" w:hAnsi="Calibri" w:cs="Calibri"/>
                <w:spacing w:val="-2"/>
                <w:sz w:val="20"/>
              </w:rPr>
              <w:t xml:space="preserve"> 2009, n. 60, </w:t>
            </w:r>
            <w:proofErr w:type="spellStart"/>
            <w:r w:rsidRPr="002359A6">
              <w:rPr>
                <w:rFonts w:ascii="Calibri" w:eastAsia="Calibri" w:hAnsi="Calibri" w:cs="Calibri"/>
                <w:spacing w:val="-2"/>
                <w:sz w:val="20"/>
              </w:rPr>
              <w:t>oppure</w:t>
            </w:r>
            <w:proofErr w:type="spellEnd"/>
            <w:r w:rsidRPr="002359A6">
              <w:rPr>
                <w:rFonts w:ascii="Calibri" w:eastAsia="Calibri" w:hAnsi="Calibri" w:cs="Calibri"/>
                <w:spacing w:val="-2"/>
                <w:sz w:val="20"/>
              </w:rPr>
              <w:t xml:space="preserve"> </w:t>
            </w:r>
            <w:proofErr w:type="spellStart"/>
            <w:r w:rsidRPr="002359A6">
              <w:rPr>
                <w:rFonts w:ascii="Calibri" w:eastAsia="Calibri" w:hAnsi="Calibri" w:cs="Calibri"/>
                <w:spacing w:val="-2"/>
                <w:sz w:val="20"/>
              </w:rPr>
              <w:t>anche</w:t>
            </w:r>
            <w:proofErr w:type="spellEnd"/>
            <w:r w:rsidRPr="002359A6">
              <w:rPr>
                <w:rFonts w:ascii="Calibri" w:eastAsia="Calibri" w:hAnsi="Calibri" w:cs="Calibri"/>
                <w:spacing w:val="-2"/>
                <w:sz w:val="20"/>
              </w:rPr>
              <w:t xml:space="preserve"> in </w:t>
            </w:r>
            <w:proofErr w:type="spellStart"/>
            <w:r w:rsidRPr="002359A6">
              <w:rPr>
                <w:rFonts w:ascii="Calibri" w:eastAsia="Calibri" w:hAnsi="Calibri" w:cs="Calibri"/>
                <w:spacing w:val="-2"/>
                <w:sz w:val="20"/>
              </w:rPr>
              <w:t>assenza</w:t>
            </w:r>
            <w:proofErr w:type="spellEnd"/>
            <w:r w:rsidRPr="002359A6">
              <w:rPr>
                <w:rFonts w:ascii="Calibri" w:eastAsia="Calibri" w:hAnsi="Calibri" w:cs="Calibri"/>
                <w:spacing w:val="-2"/>
                <w:sz w:val="20"/>
              </w:rPr>
              <w:t xml:space="preserve"> </w:t>
            </w:r>
            <w:proofErr w:type="spellStart"/>
            <w:r w:rsidRPr="002359A6">
              <w:rPr>
                <w:rFonts w:ascii="Calibri" w:eastAsia="Calibri" w:hAnsi="Calibri" w:cs="Calibri"/>
                <w:spacing w:val="-2"/>
                <w:sz w:val="20"/>
              </w:rPr>
              <w:t>della</w:t>
            </w:r>
            <w:proofErr w:type="spellEnd"/>
            <w:r w:rsidRPr="002359A6">
              <w:rPr>
                <w:rFonts w:ascii="Calibri" w:eastAsia="Calibri" w:hAnsi="Calibri" w:cs="Calibri"/>
                <w:spacing w:val="-2"/>
                <w:sz w:val="20"/>
              </w:rPr>
              <w:t xml:space="preserve"> </w:t>
            </w:r>
            <w:proofErr w:type="spellStart"/>
            <w:r w:rsidRPr="002359A6">
              <w:rPr>
                <w:rFonts w:ascii="Calibri" w:eastAsia="Calibri" w:hAnsi="Calibri" w:cs="Calibri"/>
                <w:spacing w:val="-2"/>
                <w:sz w:val="20"/>
              </w:rPr>
              <w:t>predetta</w:t>
            </w:r>
            <w:proofErr w:type="spellEnd"/>
            <w:r w:rsidRPr="00B87A7E">
              <w:rPr>
                <w:rFonts w:ascii="Calibri" w:eastAsia="Calibri" w:hAnsi="Calibri" w:cs="Calibri"/>
                <w:spacing w:val="-2"/>
                <w:sz w:val="20"/>
              </w:rPr>
              <w:t xml:space="preserve"> </w:t>
            </w:r>
            <w:proofErr w:type="spellStart"/>
            <w:r w:rsidRPr="00B87A7E">
              <w:rPr>
                <w:rFonts w:ascii="Calibri" w:eastAsia="Calibri" w:hAnsi="Calibri" w:cs="Calibri"/>
                <w:spacing w:val="-2"/>
                <w:sz w:val="20"/>
              </w:rPr>
              <w:t>iscrizione</w:t>
            </w:r>
            <w:proofErr w:type="spellEnd"/>
            <w:r w:rsidRPr="00B87A7E">
              <w:rPr>
                <w:rFonts w:ascii="Calibri" w:eastAsia="Calibri" w:hAnsi="Calibri" w:cs="Calibri"/>
                <w:spacing w:val="-2"/>
                <w:sz w:val="20"/>
              </w:rPr>
              <w:t xml:space="preserve">, </w:t>
            </w:r>
            <w:proofErr w:type="spellStart"/>
            <w:r w:rsidRPr="00B87A7E">
              <w:rPr>
                <w:rFonts w:ascii="Calibri" w:eastAsia="Calibri" w:hAnsi="Calibri" w:cs="Calibri"/>
                <w:spacing w:val="-2"/>
                <w:sz w:val="20"/>
              </w:rPr>
              <w:t>possesso</w:t>
            </w:r>
            <w:proofErr w:type="spellEnd"/>
            <w:r w:rsidRPr="00B87A7E">
              <w:rPr>
                <w:rFonts w:ascii="Calibri" w:eastAsia="Calibri" w:hAnsi="Calibri" w:cs="Calibri"/>
                <w:spacing w:val="-2"/>
                <w:sz w:val="20"/>
              </w:rPr>
              <w:t xml:space="preserve"> di </w:t>
            </w:r>
            <w:proofErr w:type="spellStart"/>
            <w:r w:rsidRPr="00B87A7E">
              <w:rPr>
                <w:rFonts w:ascii="Calibri" w:eastAsia="Calibri" w:hAnsi="Calibri" w:cs="Calibri"/>
                <w:spacing w:val="-2"/>
                <w:sz w:val="20"/>
              </w:rPr>
              <w:t>specifici</w:t>
            </w:r>
            <w:proofErr w:type="spellEnd"/>
            <w:r w:rsidRPr="00B87A7E">
              <w:rPr>
                <w:rFonts w:ascii="Calibri" w:eastAsia="Calibri" w:hAnsi="Calibri" w:cs="Calibri"/>
                <w:spacing w:val="-2"/>
                <w:sz w:val="20"/>
              </w:rPr>
              <w:t xml:space="preserve"> </w:t>
            </w:r>
            <w:proofErr w:type="spellStart"/>
            <w:r w:rsidRPr="00B87A7E">
              <w:rPr>
                <w:rFonts w:ascii="Calibri" w:eastAsia="Calibri" w:hAnsi="Calibri" w:cs="Calibri"/>
                <w:spacing w:val="-2"/>
                <w:sz w:val="20"/>
              </w:rPr>
              <w:t>titoli</w:t>
            </w:r>
            <w:proofErr w:type="spellEnd"/>
            <w:r w:rsidRPr="00B87A7E">
              <w:rPr>
                <w:rFonts w:ascii="Calibri" w:eastAsia="Calibri" w:hAnsi="Calibri" w:cs="Calibri"/>
                <w:spacing w:val="-2"/>
                <w:sz w:val="20"/>
              </w:rPr>
              <w:t xml:space="preserve"> </w:t>
            </w:r>
            <w:proofErr w:type="spellStart"/>
            <w:r w:rsidRPr="00B87A7E">
              <w:rPr>
                <w:rFonts w:ascii="Calibri" w:eastAsia="Calibri" w:hAnsi="Calibri" w:cs="Calibri"/>
                <w:spacing w:val="-2"/>
                <w:sz w:val="20"/>
              </w:rPr>
              <w:t>universitari</w:t>
            </w:r>
            <w:proofErr w:type="spellEnd"/>
            <w:r w:rsidRPr="00B87A7E">
              <w:rPr>
                <w:rFonts w:ascii="Calibri" w:eastAsia="Calibri" w:hAnsi="Calibri" w:cs="Calibri"/>
                <w:spacing w:val="-2"/>
                <w:sz w:val="20"/>
              </w:rPr>
              <w:t xml:space="preserve"> </w:t>
            </w:r>
            <w:proofErr w:type="spellStart"/>
            <w:r w:rsidRPr="00B87A7E">
              <w:rPr>
                <w:rFonts w:ascii="Calibri" w:eastAsia="Calibri" w:hAnsi="Calibri" w:cs="Calibri"/>
                <w:spacing w:val="-2"/>
                <w:sz w:val="20"/>
              </w:rPr>
              <w:t>previsti</w:t>
            </w:r>
            <w:proofErr w:type="spellEnd"/>
            <w:r w:rsidRPr="00B87A7E">
              <w:rPr>
                <w:rFonts w:ascii="Calibri" w:eastAsia="Calibri" w:hAnsi="Calibri" w:cs="Calibri"/>
                <w:spacing w:val="-2"/>
                <w:sz w:val="20"/>
              </w:rPr>
              <w:t xml:space="preserve"> per </w:t>
            </w:r>
            <w:proofErr w:type="spellStart"/>
            <w:r w:rsidRPr="00B87A7E">
              <w:rPr>
                <w:rFonts w:ascii="Calibri" w:eastAsia="Calibri" w:hAnsi="Calibri" w:cs="Calibri"/>
                <w:spacing w:val="-2"/>
                <w:sz w:val="20"/>
              </w:rPr>
              <w:t>l’esercizio</w:t>
            </w:r>
            <w:proofErr w:type="spellEnd"/>
            <w:r w:rsidRPr="00B87A7E">
              <w:rPr>
                <w:rFonts w:ascii="Calibri" w:eastAsia="Calibri" w:hAnsi="Calibri" w:cs="Calibri"/>
                <w:spacing w:val="-2"/>
                <w:sz w:val="20"/>
              </w:rPr>
              <w:t xml:space="preserve"> </w:t>
            </w:r>
            <w:proofErr w:type="spellStart"/>
            <w:r w:rsidRPr="00B87A7E">
              <w:rPr>
                <w:rFonts w:ascii="Calibri" w:eastAsia="Calibri" w:hAnsi="Calibri" w:cs="Calibri"/>
                <w:spacing w:val="-2"/>
                <w:sz w:val="20"/>
              </w:rPr>
              <w:t>dell’attività</w:t>
            </w:r>
            <w:proofErr w:type="spellEnd"/>
            <w:r w:rsidRPr="00B87A7E">
              <w:rPr>
                <w:rFonts w:ascii="Calibri" w:eastAsia="Calibri" w:hAnsi="Calibri" w:cs="Calibri"/>
                <w:spacing w:val="-2"/>
                <w:sz w:val="20"/>
              </w:rPr>
              <w:t>.</w:t>
            </w:r>
          </w:p>
        </w:tc>
      </w:tr>
      <w:tr w:rsidR="00CD6E00" w:rsidRPr="00D40C7C" w14:paraId="4B6F55CB" w14:textId="77777777" w:rsidTr="006B1689">
        <w:trPr>
          <w:trHeight w:val="561"/>
        </w:trPr>
        <w:tc>
          <w:tcPr>
            <w:tcW w:w="286" w:type="pct"/>
            <w:vAlign w:val="center"/>
          </w:tcPr>
          <w:p w14:paraId="514D5C96" w14:textId="77777777" w:rsidR="00CD6E00" w:rsidRPr="00D40C7C" w:rsidRDefault="00CD6E00" w:rsidP="009C633B">
            <w:pPr>
              <w:spacing w:before="174" w:line="360" w:lineRule="auto"/>
              <w:ind w:left="7"/>
              <w:jc w:val="center"/>
              <w:rPr>
                <w:rFonts w:ascii="Calibri" w:eastAsia="Calibri" w:hAnsi="Calibri" w:cs="Calibri"/>
                <w:sz w:val="20"/>
              </w:rPr>
            </w:pPr>
            <w:r w:rsidRPr="00D40C7C">
              <w:rPr>
                <w:rFonts w:ascii="Calibri" w:eastAsia="Calibri" w:hAnsi="Calibri" w:cs="Calibri"/>
                <w:w w:val="99"/>
                <w:sz w:val="20"/>
              </w:rPr>
              <w:t>1</w:t>
            </w:r>
          </w:p>
        </w:tc>
        <w:tc>
          <w:tcPr>
            <w:tcW w:w="4714" w:type="pct"/>
            <w:vAlign w:val="center"/>
          </w:tcPr>
          <w:p w14:paraId="1FE5BC23" w14:textId="77777777" w:rsidR="00CD6E00" w:rsidRPr="00D40C7C" w:rsidRDefault="00CD6E00" w:rsidP="009C633B">
            <w:pPr>
              <w:spacing w:line="360" w:lineRule="auto"/>
              <w:ind w:left="146" w:right="-9"/>
              <w:rPr>
                <w:rFonts w:ascii="Calibri" w:eastAsia="Calibri" w:hAnsi="Calibri" w:cs="Calibri"/>
                <w:sz w:val="20"/>
              </w:rPr>
            </w:pPr>
            <w:proofErr w:type="spellStart"/>
            <w:r>
              <w:rPr>
                <w:rFonts w:ascii="Calibri" w:eastAsia="Calibri" w:hAnsi="Calibri" w:cs="Calibri"/>
                <w:b/>
                <w:sz w:val="20"/>
              </w:rPr>
              <w:t>Coordinatore</w:t>
            </w:r>
            <w:proofErr w:type="spellEnd"/>
            <w:r>
              <w:rPr>
                <w:rFonts w:ascii="Calibri" w:eastAsia="Calibri" w:hAnsi="Calibri" w:cs="Calibri"/>
                <w:b/>
                <w:sz w:val="20"/>
              </w:rPr>
              <w:t xml:space="preserve"> </w:t>
            </w:r>
            <w:proofErr w:type="spellStart"/>
            <w:r w:rsidRPr="00D40C7C">
              <w:rPr>
                <w:rFonts w:ascii="Calibri" w:eastAsia="Calibri" w:hAnsi="Calibri" w:cs="Calibri"/>
                <w:b/>
                <w:sz w:val="20"/>
              </w:rPr>
              <w:t>della</w:t>
            </w:r>
            <w:proofErr w:type="spellEnd"/>
            <w:r w:rsidRPr="00D40C7C">
              <w:rPr>
                <w:rFonts w:ascii="Calibri" w:eastAsia="Calibri" w:hAnsi="Calibri" w:cs="Calibri"/>
                <w:b/>
                <w:spacing w:val="1"/>
                <w:sz w:val="20"/>
              </w:rPr>
              <w:t xml:space="preserve"> </w:t>
            </w:r>
            <w:proofErr w:type="spellStart"/>
            <w:r w:rsidRPr="00D40C7C">
              <w:rPr>
                <w:rFonts w:ascii="Calibri" w:eastAsia="Calibri" w:hAnsi="Calibri" w:cs="Calibri"/>
                <w:b/>
                <w:sz w:val="20"/>
              </w:rPr>
              <w:t>Sicurezza</w:t>
            </w:r>
            <w:proofErr w:type="spellEnd"/>
            <w:r w:rsidRPr="00D40C7C">
              <w:rPr>
                <w:rFonts w:ascii="Calibri" w:eastAsia="Calibri" w:hAnsi="Calibri" w:cs="Calibri"/>
                <w:b/>
                <w:spacing w:val="4"/>
                <w:sz w:val="20"/>
              </w:rPr>
              <w:t xml:space="preserve"> </w:t>
            </w:r>
            <w:r w:rsidRPr="00D40C7C">
              <w:rPr>
                <w:rFonts w:ascii="Calibri" w:eastAsia="Calibri" w:hAnsi="Calibri" w:cs="Calibri"/>
                <w:b/>
                <w:sz w:val="20"/>
              </w:rPr>
              <w:t>in</w:t>
            </w:r>
            <w:r w:rsidRPr="00D40C7C">
              <w:rPr>
                <w:rFonts w:ascii="Calibri" w:eastAsia="Calibri" w:hAnsi="Calibri" w:cs="Calibri"/>
                <w:b/>
                <w:spacing w:val="1"/>
                <w:sz w:val="20"/>
              </w:rPr>
              <w:t xml:space="preserve"> </w:t>
            </w:r>
            <w:proofErr w:type="spellStart"/>
            <w:r w:rsidRPr="00D40C7C">
              <w:rPr>
                <w:rFonts w:ascii="Calibri" w:eastAsia="Calibri" w:hAnsi="Calibri" w:cs="Calibri"/>
                <w:b/>
                <w:sz w:val="20"/>
              </w:rPr>
              <w:t>fase</w:t>
            </w:r>
            <w:proofErr w:type="spellEnd"/>
            <w:r w:rsidRPr="00D40C7C">
              <w:rPr>
                <w:rFonts w:ascii="Calibri" w:eastAsia="Calibri" w:hAnsi="Calibri" w:cs="Calibri"/>
                <w:b/>
                <w:spacing w:val="2"/>
                <w:sz w:val="20"/>
              </w:rPr>
              <w:t xml:space="preserve"> </w:t>
            </w:r>
            <w:r w:rsidRPr="00D40C7C">
              <w:rPr>
                <w:rFonts w:ascii="Calibri" w:eastAsia="Calibri" w:hAnsi="Calibri" w:cs="Calibri"/>
                <w:b/>
                <w:sz w:val="20"/>
              </w:rPr>
              <w:t>di</w:t>
            </w:r>
            <w:r w:rsidRPr="00D40C7C">
              <w:rPr>
                <w:rFonts w:ascii="Calibri" w:eastAsia="Calibri" w:hAnsi="Calibri" w:cs="Calibri"/>
                <w:b/>
                <w:spacing w:val="11"/>
                <w:sz w:val="20"/>
              </w:rPr>
              <w:t xml:space="preserve"> </w:t>
            </w:r>
            <w:proofErr w:type="spellStart"/>
            <w:r w:rsidRPr="00D40C7C">
              <w:rPr>
                <w:rFonts w:ascii="Calibri" w:eastAsia="Calibri" w:hAnsi="Calibri" w:cs="Calibri"/>
                <w:b/>
                <w:sz w:val="20"/>
              </w:rPr>
              <w:t>Progettazione</w:t>
            </w:r>
            <w:proofErr w:type="spellEnd"/>
            <w:r w:rsidRPr="00D40C7C">
              <w:rPr>
                <w:rFonts w:ascii="Calibri" w:eastAsia="Calibri" w:hAnsi="Calibri" w:cs="Calibri"/>
                <w:b/>
                <w:spacing w:val="3"/>
                <w:sz w:val="20"/>
              </w:rPr>
              <w:t xml:space="preserve"> </w:t>
            </w:r>
            <w:proofErr w:type="spellStart"/>
            <w:r w:rsidRPr="00D40C7C">
              <w:rPr>
                <w:rFonts w:ascii="Calibri" w:eastAsia="Calibri" w:hAnsi="Calibri" w:cs="Calibri"/>
                <w:sz w:val="20"/>
              </w:rPr>
              <w:t>rappresentato</w:t>
            </w:r>
            <w:proofErr w:type="spellEnd"/>
            <w:r w:rsidRPr="00D40C7C">
              <w:rPr>
                <w:rFonts w:ascii="Calibri" w:eastAsia="Calibri" w:hAnsi="Calibri" w:cs="Calibri"/>
                <w:spacing w:val="1"/>
                <w:sz w:val="20"/>
              </w:rPr>
              <w:t xml:space="preserve"> </w:t>
            </w:r>
            <w:r w:rsidRPr="00D40C7C">
              <w:rPr>
                <w:rFonts w:ascii="Calibri" w:eastAsia="Calibri" w:hAnsi="Calibri" w:cs="Calibri"/>
                <w:sz w:val="20"/>
              </w:rPr>
              <w:t>da</w:t>
            </w:r>
            <w:r w:rsidRPr="00D40C7C">
              <w:rPr>
                <w:rFonts w:ascii="Calibri" w:eastAsia="Calibri" w:hAnsi="Calibri" w:cs="Calibri"/>
                <w:spacing w:val="2"/>
                <w:sz w:val="20"/>
              </w:rPr>
              <w:t xml:space="preserve"> </w:t>
            </w:r>
            <w:proofErr w:type="spellStart"/>
            <w:r w:rsidRPr="00D40C7C">
              <w:rPr>
                <w:rFonts w:ascii="Calibri" w:eastAsia="Calibri" w:hAnsi="Calibri" w:cs="Calibri"/>
                <w:sz w:val="20"/>
              </w:rPr>
              <w:t>una</w:t>
            </w:r>
            <w:proofErr w:type="spellEnd"/>
            <w:r w:rsidRPr="00D40C7C">
              <w:rPr>
                <w:rFonts w:ascii="Calibri" w:eastAsia="Calibri" w:hAnsi="Calibri" w:cs="Calibri"/>
                <w:spacing w:val="1"/>
                <w:sz w:val="20"/>
              </w:rPr>
              <w:t xml:space="preserve"> </w:t>
            </w:r>
            <w:proofErr w:type="spellStart"/>
            <w:r w:rsidRPr="00D40C7C">
              <w:rPr>
                <w:rFonts w:ascii="Calibri" w:eastAsia="Calibri" w:hAnsi="Calibri" w:cs="Calibri"/>
                <w:sz w:val="20"/>
              </w:rPr>
              <w:t>figura</w:t>
            </w:r>
            <w:proofErr w:type="spellEnd"/>
            <w:r w:rsidRPr="00D40C7C">
              <w:rPr>
                <w:rFonts w:ascii="Calibri" w:eastAsia="Calibri" w:hAnsi="Calibri" w:cs="Calibri"/>
                <w:spacing w:val="-1"/>
                <w:sz w:val="20"/>
              </w:rPr>
              <w:t xml:space="preserve"> </w:t>
            </w:r>
            <w:proofErr w:type="spellStart"/>
            <w:r w:rsidRPr="00D40C7C">
              <w:rPr>
                <w:rFonts w:ascii="Calibri" w:eastAsia="Calibri" w:hAnsi="Calibri" w:cs="Calibri"/>
                <w:sz w:val="20"/>
              </w:rPr>
              <w:t>professionale</w:t>
            </w:r>
            <w:proofErr w:type="spellEnd"/>
            <w:r w:rsidRPr="00D40C7C">
              <w:rPr>
                <w:rFonts w:ascii="Calibri" w:eastAsia="Calibri" w:hAnsi="Calibri" w:cs="Calibri"/>
                <w:spacing w:val="-1"/>
                <w:sz w:val="20"/>
              </w:rPr>
              <w:t xml:space="preserve"> </w:t>
            </w:r>
            <w:proofErr w:type="spellStart"/>
            <w:r w:rsidRPr="00D40C7C">
              <w:rPr>
                <w:rFonts w:ascii="Calibri" w:eastAsia="Calibri" w:hAnsi="Calibri" w:cs="Calibri"/>
                <w:sz w:val="20"/>
              </w:rPr>
              <w:t>abilitata</w:t>
            </w:r>
            <w:proofErr w:type="spellEnd"/>
            <w:r w:rsidRPr="00D40C7C">
              <w:rPr>
                <w:rFonts w:ascii="Calibri" w:eastAsia="Calibri" w:hAnsi="Calibri" w:cs="Calibri"/>
                <w:spacing w:val="-1"/>
                <w:sz w:val="20"/>
              </w:rPr>
              <w:t xml:space="preserve"> </w:t>
            </w:r>
            <w:proofErr w:type="spellStart"/>
            <w:r w:rsidRPr="00D40C7C">
              <w:rPr>
                <w:rFonts w:ascii="Calibri" w:eastAsia="Calibri" w:hAnsi="Calibri" w:cs="Calibri"/>
                <w:sz w:val="20"/>
              </w:rPr>
              <w:t>ai</w:t>
            </w:r>
            <w:proofErr w:type="spellEnd"/>
            <w:r w:rsidRPr="00D40C7C">
              <w:rPr>
                <w:rFonts w:ascii="Calibri" w:eastAsia="Calibri" w:hAnsi="Calibri" w:cs="Calibri"/>
                <w:sz w:val="20"/>
              </w:rPr>
              <w:t xml:space="preserve"> </w:t>
            </w:r>
            <w:proofErr w:type="spellStart"/>
            <w:r w:rsidRPr="00D40C7C">
              <w:rPr>
                <w:rFonts w:ascii="Calibri" w:eastAsia="Calibri" w:hAnsi="Calibri" w:cs="Calibri"/>
                <w:sz w:val="20"/>
              </w:rPr>
              <w:t>sensi</w:t>
            </w:r>
            <w:proofErr w:type="spellEnd"/>
            <w:r w:rsidRPr="00D40C7C">
              <w:rPr>
                <w:rFonts w:ascii="Calibri" w:eastAsia="Calibri" w:hAnsi="Calibri" w:cs="Calibri"/>
                <w:spacing w:val="2"/>
                <w:sz w:val="20"/>
              </w:rPr>
              <w:t xml:space="preserve"> </w:t>
            </w:r>
            <w:proofErr w:type="spellStart"/>
            <w:r w:rsidRPr="00D40C7C">
              <w:rPr>
                <w:rFonts w:ascii="Calibri" w:eastAsia="Calibri" w:hAnsi="Calibri" w:cs="Calibri"/>
                <w:sz w:val="20"/>
              </w:rPr>
              <w:t>all’articolo</w:t>
            </w:r>
            <w:proofErr w:type="spellEnd"/>
            <w:r w:rsidRPr="00D40C7C">
              <w:rPr>
                <w:rFonts w:ascii="Calibri" w:eastAsia="Calibri" w:hAnsi="Calibri" w:cs="Calibri"/>
                <w:sz w:val="20"/>
              </w:rPr>
              <w:t xml:space="preserve"> 98,</w:t>
            </w:r>
            <w:r w:rsidRPr="00D40C7C">
              <w:rPr>
                <w:rFonts w:ascii="Calibri" w:eastAsia="Calibri" w:hAnsi="Calibri" w:cs="Calibri"/>
                <w:spacing w:val="-1"/>
                <w:sz w:val="20"/>
              </w:rPr>
              <w:t xml:space="preserve"> </w:t>
            </w:r>
            <w:r w:rsidRPr="00D40C7C">
              <w:rPr>
                <w:rFonts w:ascii="Calibri" w:eastAsia="Calibri" w:hAnsi="Calibri" w:cs="Calibri"/>
                <w:sz w:val="20"/>
              </w:rPr>
              <w:t>co. 2,</w:t>
            </w:r>
            <w:r w:rsidRPr="00D40C7C">
              <w:rPr>
                <w:rFonts w:ascii="Calibri" w:eastAsia="Calibri" w:hAnsi="Calibri" w:cs="Calibri"/>
                <w:spacing w:val="-1"/>
                <w:sz w:val="20"/>
              </w:rPr>
              <w:t xml:space="preserve"> </w:t>
            </w:r>
            <w:r w:rsidRPr="00D40C7C">
              <w:rPr>
                <w:rFonts w:ascii="Calibri" w:eastAsia="Calibri" w:hAnsi="Calibri" w:cs="Calibri"/>
                <w:sz w:val="20"/>
              </w:rPr>
              <w:t xml:space="preserve">del </w:t>
            </w:r>
            <w:proofErr w:type="spellStart"/>
            <w:proofErr w:type="gramStart"/>
            <w:r w:rsidRPr="00D40C7C">
              <w:rPr>
                <w:rFonts w:ascii="Calibri" w:eastAsia="Calibri" w:hAnsi="Calibri" w:cs="Calibri"/>
                <w:sz w:val="20"/>
              </w:rPr>
              <w:t>D.Lgs</w:t>
            </w:r>
            <w:proofErr w:type="spellEnd"/>
            <w:proofErr w:type="gramEnd"/>
            <w:r w:rsidRPr="00D40C7C">
              <w:rPr>
                <w:rFonts w:ascii="Calibri" w:eastAsia="Calibri" w:hAnsi="Calibri" w:cs="Calibri"/>
                <w:sz w:val="20"/>
              </w:rPr>
              <w:t>.</w:t>
            </w:r>
            <w:r w:rsidRPr="00D40C7C">
              <w:rPr>
                <w:rFonts w:ascii="Calibri" w:eastAsia="Calibri" w:hAnsi="Calibri" w:cs="Calibri"/>
                <w:spacing w:val="-1"/>
                <w:sz w:val="20"/>
              </w:rPr>
              <w:t xml:space="preserve"> </w:t>
            </w:r>
            <w:r w:rsidRPr="00D40C7C">
              <w:rPr>
                <w:rFonts w:ascii="Calibri" w:eastAsia="Calibri" w:hAnsi="Calibri" w:cs="Calibri"/>
                <w:sz w:val="20"/>
              </w:rPr>
              <w:t>81/08.</w:t>
            </w:r>
          </w:p>
        </w:tc>
      </w:tr>
      <w:tr w:rsidR="00CD6E00" w:rsidRPr="00D40C7C" w14:paraId="55396A6D" w14:textId="77777777" w:rsidTr="006B1689">
        <w:trPr>
          <w:trHeight w:val="558"/>
        </w:trPr>
        <w:tc>
          <w:tcPr>
            <w:tcW w:w="286" w:type="pct"/>
            <w:vAlign w:val="center"/>
          </w:tcPr>
          <w:p w14:paraId="093B26BD" w14:textId="77777777" w:rsidR="00CD6E00" w:rsidRPr="00D40C7C" w:rsidRDefault="00CD6E00" w:rsidP="009C633B">
            <w:pPr>
              <w:spacing w:before="174" w:line="360" w:lineRule="auto"/>
              <w:ind w:left="7"/>
              <w:jc w:val="center"/>
              <w:rPr>
                <w:rFonts w:ascii="Calibri" w:eastAsia="Calibri" w:hAnsi="Calibri" w:cs="Calibri"/>
                <w:w w:val="99"/>
                <w:sz w:val="20"/>
              </w:rPr>
            </w:pPr>
            <w:r>
              <w:rPr>
                <w:rFonts w:ascii="Calibri" w:eastAsia="Calibri" w:hAnsi="Calibri" w:cs="Calibri"/>
                <w:w w:val="99"/>
                <w:sz w:val="20"/>
              </w:rPr>
              <w:t>1</w:t>
            </w:r>
          </w:p>
        </w:tc>
        <w:tc>
          <w:tcPr>
            <w:tcW w:w="4714" w:type="pct"/>
            <w:vAlign w:val="center"/>
          </w:tcPr>
          <w:p w14:paraId="3D49D9E8" w14:textId="77777777" w:rsidR="00CD6E00" w:rsidRPr="00ED6E4F" w:rsidRDefault="00CD6E00" w:rsidP="009C633B">
            <w:pPr>
              <w:spacing w:line="360" w:lineRule="auto"/>
              <w:ind w:left="146"/>
              <w:rPr>
                <w:rFonts w:ascii="Calibri" w:eastAsia="Calibri" w:hAnsi="Calibri" w:cs="Calibri"/>
                <w:sz w:val="20"/>
              </w:rPr>
            </w:pPr>
            <w:proofErr w:type="spellStart"/>
            <w:r>
              <w:rPr>
                <w:rFonts w:ascii="Calibri" w:eastAsia="Calibri" w:hAnsi="Calibri" w:cs="Calibri"/>
                <w:b/>
                <w:sz w:val="20"/>
              </w:rPr>
              <w:t>Restauratore</w:t>
            </w:r>
            <w:proofErr w:type="spellEnd"/>
            <w:r>
              <w:rPr>
                <w:rFonts w:ascii="Calibri" w:eastAsia="Calibri" w:hAnsi="Calibri" w:cs="Calibri"/>
                <w:b/>
                <w:sz w:val="20"/>
              </w:rPr>
              <w:t xml:space="preserve"> di </w:t>
            </w:r>
            <w:proofErr w:type="spellStart"/>
            <w:r>
              <w:rPr>
                <w:rFonts w:ascii="Calibri" w:eastAsia="Calibri" w:hAnsi="Calibri" w:cs="Calibri"/>
                <w:b/>
                <w:sz w:val="20"/>
              </w:rPr>
              <w:t>superfici</w:t>
            </w:r>
            <w:proofErr w:type="spellEnd"/>
            <w:r>
              <w:rPr>
                <w:rFonts w:ascii="Calibri" w:eastAsia="Calibri" w:hAnsi="Calibri" w:cs="Calibri"/>
                <w:b/>
                <w:sz w:val="20"/>
              </w:rPr>
              <w:t xml:space="preserve"> decorate</w:t>
            </w:r>
            <w:r w:rsidRPr="00B87A7E">
              <w:rPr>
                <w:rFonts w:ascii="Calibri" w:eastAsia="Calibri" w:hAnsi="Calibri" w:cs="Calibri"/>
                <w:sz w:val="20"/>
              </w:rPr>
              <w:t xml:space="preserve">, </w:t>
            </w:r>
            <w:proofErr w:type="spellStart"/>
            <w:r w:rsidRPr="00B87A7E">
              <w:rPr>
                <w:rFonts w:ascii="Calibri" w:eastAsia="Calibri" w:hAnsi="Calibri" w:cs="Calibri"/>
                <w:sz w:val="20"/>
              </w:rPr>
              <w:t>iscritto</w:t>
            </w:r>
            <w:proofErr w:type="spellEnd"/>
            <w:r w:rsidRPr="00B87A7E">
              <w:rPr>
                <w:rFonts w:ascii="Calibri" w:eastAsia="Calibri" w:hAnsi="Calibri" w:cs="Calibri"/>
                <w:sz w:val="20"/>
              </w:rPr>
              <w:t xml:space="preserve"> all ’</w:t>
            </w:r>
            <w:proofErr w:type="spellStart"/>
            <w:r w:rsidRPr="00B87A7E">
              <w:rPr>
                <w:rFonts w:ascii="Calibri" w:eastAsia="Calibri" w:hAnsi="Calibri" w:cs="Calibri"/>
                <w:sz w:val="20"/>
              </w:rPr>
              <w:t>albo</w:t>
            </w:r>
            <w:proofErr w:type="spellEnd"/>
            <w:r w:rsidRPr="00B87A7E">
              <w:rPr>
                <w:rFonts w:ascii="Calibri" w:eastAsia="Calibri" w:hAnsi="Calibri" w:cs="Calibri"/>
                <w:sz w:val="20"/>
              </w:rPr>
              <w:t xml:space="preserve"> </w:t>
            </w:r>
            <w:proofErr w:type="spellStart"/>
            <w:r w:rsidRPr="00B87A7E">
              <w:rPr>
                <w:rFonts w:ascii="Calibri" w:eastAsia="Calibri" w:hAnsi="Calibri" w:cs="Calibri"/>
                <w:sz w:val="20"/>
              </w:rPr>
              <w:t>dei</w:t>
            </w:r>
            <w:proofErr w:type="spellEnd"/>
            <w:r w:rsidRPr="00B87A7E">
              <w:rPr>
                <w:rFonts w:ascii="Calibri" w:eastAsia="Calibri" w:hAnsi="Calibri" w:cs="Calibri"/>
                <w:sz w:val="20"/>
              </w:rPr>
              <w:t xml:space="preserve"> </w:t>
            </w:r>
            <w:proofErr w:type="spellStart"/>
            <w:r w:rsidRPr="00B87A7E">
              <w:rPr>
                <w:rFonts w:ascii="Calibri" w:eastAsia="Calibri" w:hAnsi="Calibri" w:cs="Calibri"/>
                <w:sz w:val="20"/>
              </w:rPr>
              <w:t>restauratori</w:t>
            </w:r>
            <w:proofErr w:type="spellEnd"/>
            <w:r w:rsidRPr="00B87A7E">
              <w:rPr>
                <w:rFonts w:ascii="Calibri" w:eastAsia="Calibri" w:hAnsi="Calibri" w:cs="Calibri"/>
                <w:sz w:val="20"/>
              </w:rPr>
              <w:t xml:space="preserve"> </w:t>
            </w:r>
            <w:proofErr w:type="spellStart"/>
            <w:r w:rsidRPr="00B87A7E">
              <w:rPr>
                <w:rFonts w:ascii="Calibri" w:eastAsia="Calibri" w:hAnsi="Calibri" w:cs="Calibri"/>
                <w:sz w:val="20"/>
              </w:rPr>
              <w:t>ai</w:t>
            </w:r>
            <w:proofErr w:type="spellEnd"/>
            <w:r w:rsidRPr="00B87A7E">
              <w:rPr>
                <w:rFonts w:ascii="Calibri" w:eastAsia="Calibri" w:hAnsi="Calibri" w:cs="Calibri"/>
                <w:sz w:val="20"/>
              </w:rPr>
              <w:t xml:space="preserve"> </w:t>
            </w:r>
            <w:proofErr w:type="spellStart"/>
            <w:r w:rsidRPr="00B87A7E">
              <w:rPr>
                <w:rFonts w:ascii="Calibri" w:eastAsia="Calibri" w:hAnsi="Calibri" w:cs="Calibri"/>
                <w:sz w:val="20"/>
              </w:rPr>
              <w:t>sensi</w:t>
            </w:r>
            <w:proofErr w:type="spellEnd"/>
            <w:r w:rsidRPr="00B87A7E">
              <w:rPr>
                <w:rFonts w:ascii="Calibri" w:eastAsia="Calibri" w:hAnsi="Calibri" w:cs="Calibri"/>
                <w:sz w:val="20"/>
              </w:rPr>
              <w:t xml:space="preserve"> </w:t>
            </w:r>
            <w:proofErr w:type="spellStart"/>
            <w:r w:rsidRPr="00B87A7E">
              <w:rPr>
                <w:rFonts w:ascii="Calibri" w:eastAsia="Calibri" w:hAnsi="Calibri" w:cs="Calibri"/>
                <w:sz w:val="20"/>
              </w:rPr>
              <w:t>degli</w:t>
            </w:r>
            <w:proofErr w:type="spellEnd"/>
            <w:r w:rsidRPr="00B87A7E">
              <w:rPr>
                <w:rFonts w:ascii="Calibri" w:eastAsia="Calibri" w:hAnsi="Calibri" w:cs="Calibri"/>
                <w:sz w:val="20"/>
              </w:rPr>
              <w:t xml:space="preserve"> </w:t>
            </w:r>
            <w:proofErr w:type="spellStart"/>
            <w:r w:rsidRPr="00B87A7E">
              <w:rPr>
                <w:rFonts w:ascii="Calibri" w:eastAsia="Calibri" w:hAnsi="Calibri" w:cs="Calibri"/>
                <w:sz w:val="20"/>
              </w:rPr>
              <w:t>articoli</w:t>
            </w:r>
            <w:proofErr w:type="spellEnd"/>
            <w:r w:rsidRPr="00B87A7E">
              <w:rPr>
                <w:rFonts w:ascii="Calibri" w:eastAsia="Calibri" w:hAnsi="Calibri" w:cs="Calibri"/>
                <w:sz w:val="20"/>
              </w:rPr>
              <w:t xml:space="preserve"> 29 e 182 del </w:t>
            </w:r>
            <w:proofErr w:type="spellStart"/>
            <w:r w:rsidRPr="00B87A7E">
              <w:rPr>
                <w:rFonts w:ascii="Calibri" w:eastAsia="Calibri" w:hAnsi="Calibri" w:cs="Calibri"/>
                <w:sz w:val="20"/>
              </w:rPr>
              <w:t>Codice</w:t>
            </w:r>
            <w:proofErr w:type="spellEnd"/>
            <w:r w:rsidRPr="00B87A7E">
              <w:rPr>
                <w:rFonts w:ascii="Calibri" w:eastAsia="Calibri" w:hAnsi="Calibri" w:cs="Calibri"/>
                <w:sz w:val="20"/>
              </w:rPr>
              <w:t xml:space="preserve"> </w:t>
            </w:r>
            <w:proofErr w:type="spellStart"/>
            <w:r w:rsidRPr="00B87A7E">
              <w:rPr>
                <w:rFonts w:ascii="Calibri" w:eastAsia="Calibri" w:hAnsi="Calibri" w:cs="Calibri"/>
                <w:sz w:val="20"/>
              </w:rPr>
              <w:t>dei</w:t>
            </w:r>
            <w:proofErr w:type="spellEnd"/>
            <w:r w:rsidRPr="00B87A7E">
              <w:rPr>
                <w:rFonts w:ascii="Calibri" w:eastAsia="Calibri" w:hAnsi="Calibri" w:cs="Calibri"/>
                <w:sz w:val="20"/>
              </w:rPr>
              <w:t xml:space="preserve"> </w:t>
            </w:r>
            <w:proofErr w:type="spellStart"/>
            <w:r w:rsidRPr="00B87A7E">
              <w:rPr>
                <w:rFonts w:ascii="Calibri" w:eastAsia="Calibri" w:hAnsi="Calibri" w:cs="Calibri"/>
                <w:sz w:val="20"/>
              </w:rPr>
              <w:t>Beni</w:t>
            </w:r>
            <w:proofErr w:type="spellEnd"/>
            <w:r w:rsidRPr="00B87A7E">
              <w:rPr>
                <w:rFonts w:ascii="Calibri" w:eastAsia="Calibri" w:hAnsi="Calibri" w:cs="Calibri"/>
                <w:sz w:val="20"/>
              </w:rPr>
              <w:t xml:space="preserve"> </w:t>
            </w:r>
            <w:proofErr w:type="spellStart"/>
            <w:r w:rsidRPr="00B87A7E">
              <w:rPr>
                <w:rFonts w:ascii="Calibri" w:eastAsia="Calibri" w:hAnsi="Calibri" w:cs="Calibri"/>
                <w:sz w:val="20"/>
              </w:rPr>
              <w:t>Culturali</w:t>
            </w:r>
            <w:proofErr w:type="spellEnd"/>
            <w:r w:rsidRPr="00B87A7E">
              <w:rPr>
                <w:rFonts w:ascii="Calibri" w:eastAsia="Calibri" w:hAnsi="Calibri" w:cs="Calibri"/>
                <w:sz w:val="20"/>
              </w:rPr>
              <w:t xml:space="preserve"> e del </w:t>
            </w:r>
            <w:proofErr w:type="spellStart"/>
            <w:r w:rsidRPr="00B87A7E">
              <w:rPr>
                <w:rFonts w:ascii="Calibri" w:eastAsia="Calibri" w:hAnsi="Calibri" w:cs="Calibri"/>
                <w:sz w:val="20"/>
              </w:rPr>
              <w:t>Paessagio</w:t>
            </w:r>
            <w:proofErr w:type="spellEnd"/>
            <w:r w:rsidRPr="00B87A7E">
              <w:rPr>
                <w:rFonts w:ascii="Calibri" w:eastAsia="Calibri" w:hAnsi="Calibri" w:cs="Calibri"/>
                <w:sz w:val="20"/>
              </w:rPr>
              <w:t>.</w:t>
            </w:r>
          </w:p>
        </w:tc>
      </w:tr>
      <w:tr w:rsidR="00CD6E00" w:rsidRPr="00D40C7C" w14:paraId="3A355BAF" w14:textId="77777777" w:rsidTr="006B1689">
        <w:trPr>
          <w:trHeight w:val="558"/>
        </w:trPr>
        <w:tc>
          <w:tcPr>
            <w:tcW w:w="286" w:type="pct"/>
          </w:tcPr>
          <w:p w14:paraId="16B4CCF0" w14:textId="77777777" w:rsidR="00CD6E00" w:rsidRPr="00D40C7C" w:rsidRDefault="00CD6E00" w:rsidP="009C633B">
            <w:pPr>
              <w:spacing w:before="174" w:line="360" w:lineRule="auto"/>
              <w:ind w:left="7"/>
              <w:jc w:val="center"/>
              <w:rPr>
                <w:rFonts w:ascii="Calibri" w:eastAsia="Calibri" w:hAnsi="Calibri" w:cs="Calibri"/>
                <w:w w:val="99"/>
                <w:sz w:val="20"/>
              </w:rPr>
            </w:pPr>
            <w:r>
              <w:rPr>
                <w:w w:val="99"/>
                <w:sz w:val="20"/>
              </w:rPr>
              <w:t>1</w:t>
            </w:r>
          </w:p>
        </w:tc>
        <w:tc>
          <w:tcPr>
            <w:tcW w:w="4714" w:type="pct"/>
          </w:tcPr>
          <w:p w14:paraId="3126D7E6" w14:textId="77777777" w:rsidR="00CD6E00" w:rsidRPr="00ED6E4F" w:rsidRDefault="00CD6E00" w:rsidP="009C633B">
            <w:pPr>
              <w:spacing w:line="360" w:lineRule="auto"/>
              <w:ind w:left="146"/>
              <w:rPr>
                <w:rFonts w:asciiTheme="minorHAnsi" w:hAnsiTheme="minorHAnsi" w:cstheme="minorHAnsi"/>
                <w:sz w:val="20"/>
              </w:rPr>
            </w:pPr>
            <w:proofErr w:type="spellStart"/>
            <w:r w:rsidRPr="0006110F">
              <w:rPr>
                <w:rFonts w:ascii="Calibri" w:eastAsia="Calibri" w:hAnsi="Calibri" w:cs="Calibri"/>
                <w:b/>
                <w:sz w:val="20"/>
              </w:rPr>
              <w:t>Responsabile</w:t>
            </w:r>
            <w:proofErr w:type="spellEnd"/>
            <w:r w:rsidRPr="0006110F">
              <w:rPr>
                <w:rFonts w:ascii="Calibri" w:eastAsia="Calibri" w:hAnsi="Calibri" w:cs="Calibri"/>
                <w:b/>
                <w:sz w:val="20"/>
              </w:rPr>
              <w:t xml:space="preserve"> </w:t>
            </w:r>
            <w:proofErr w:type="spellStart"/>
            <w:r w:rsidRPr="0006110F">
              <w:rPr>
                <w:rFonts w:ascii="Calibri" w:eastAsia="Calibri" w:hAnsi="Calibri" w:cs="Calibri"/>
                <w:b/>
                <w:sz w:val="20"/>
              </w:rPr>
              <w:t>della</w:t>
            </w:r>
            <w:proofErr w:type="spellEnd"/>
            <w:r w:rsidRPr="0006110F">
              <w:rPr>
                <w:rFonts w:ascii="Calibri" w:eastAsia="Calibri" w:hAnsi="Calibri" w:cs="Calibri"/>
                <w:b/>
                <w:sz w:val="20"/>
              </w:rPr>
              <w:t xml:space="preserve"> </w:t>
            </w:r>
            <w:proofErr w:type="spellStart"/>
            <w:r w:rsidRPr="0006110F">
              <w:rPr>
                <w:rFonts w:ascii="Calibri" w:eastAsia="Calibri" w:hAnsi="Calibri" w:cs="Calibri"/>
                <w:b/>
                <w:sz w:val="20"/>
              </w:rPr>
              <w:t>progettazione</w:t>
            </w:r>
            <w:proofErr w:type="spellEnd"/>
            <w:r w:rsidRPr="0006110F">
              <w:rPr>
                <w:rFonts w:ascii="Calibri" w:eastAsia="Calibri" w:hAnsi="Calibri" w:cs="Calibri"/>
                <w:b/>
                <w:sz w:val="20"/>
              </w:rPr>
              <w:t xml:space="preserve"> </w:t>
            </w:r>
            <w:proofErr w:type="spellStart"/>
            <w:r w:rsidRPr="0006110F">
              <w:rPr>
                <w:rFonts w:ascii="Calibri" w:eastAsia="Calibri" w:hAnsi="Calibri" w:cs="Calibri"/>
                <w:b/>
                <w:sz w:val="20"/>
              </w:rPr>
              <w:t>antincendio</w:t>
            </w:r>
            <w:proofErr w:type="spellEnd"/>
            <w:r w:rsidRPr="0006110F">
              <w:rPr>
                <w:rFonts w:asciiTheme="minorHAnsi" w:hAnsiTheme="minorHAnsi" w:cstheme="minorHAnsi"/>
                <w:sz w:val="20"/>
              </w:rPr>
              <w:t>,</w:t>
            </w:r>
            <w:r w:rsidRPr="0006110F">
              <w:rPr>
                <w:rFonts w:asciiTheme="minorHAnsi" w:hAnsiTheme="minorHAnsi" w:cstheme="minorHAnsi"/>
                <w:spacing w:val="-3"/>
                <w:sz w:val="20"/>
              </w:rPr>
              <w:t xml:space="preserve"> </w:t>
            </w:r>
            <w:proofErr w:type="spellStart"/>
            <w:r w:rsidRPr="0006110F">
              <w:rPr>
                <w:rFonts w:asciiTheme="minorHAnsi" w:hAnsiTheme="minorHAnsi" w:cstheme="minorHAnsi"/>
                <w:sz w:val="20"/>
              </w:rPr>
              <w:t>rappresentato</w:t>
            </w:r>
            <w:proofErr w:type="spellEnd"/>
            <w:r w:rsidRPr="0006110F">
              <w:rPr>
                <w:rFonts w:asciiTheme="minorHAnsi" w:hAnsiTheme="minorHAnsi" w:cstheme="minorHAnsi"/>
                <w:spacing w:val="-3"/>
                <w:sz w:val="20"/>
              </w:rPr>
              <w:t xml:space="preserve"> </w:t>
            </w:r>
            <w:r w:rsidRPr="0006110F">
              <w:rPr>
                <w:rFonts w:asciiTheme="minorHAnsi" w:hAnsiTheme="minorHAnsi" w:cstheme="minorHAnsi"/>
                <w:sz w:val="20"/>
              </w:rPr>
              <w:t>da</w:t>
            </w:r>
            <w:r w:rsidRPr="0006110F">
              <w:rPr>
                <w:rFonts w:asciiTheme="minorHAnsi" w:hAnsiTheme="minorHAnsi" w:cstheme="minorHAnsi"/>
                <w:spacing w:val="-3"/>
                <w:sz w:val="20"/>
              </w:rPr>
              <w:t xml:space="preserve"> </w:t>
            </w:r>
            <w:proofErr w:type="spellStart"/>
            <w:r w:rsidRPr="0006110F">
              <w:rPr>
                <w:rFonts w:asciiTheme="minorHAnsi" w:hAnsiTheme="minorHAnsi" w:cstheme="minorHAnsi"/>
                <w:sz w:val="20"/>
              </w:rPr>
              <w:t>una</w:t>
            </w:r>
            <w:proofErr w:type="spellEnd"/>
            <w:r w:rsidRPr="0006110F">
              <w:rPr>
                <w:rFonts w:asciiTheme="minorHAnsi" w:hAnsiTheme="minorHAnsi" w:cstheme="minorHAnsi"/>
                <w:spacing w:val="-3"/>
                <w:sz w:val="20"/>
              </w:rPr>
              <w:t xml:space="preserve"> </w:t>
            </w:r>
            <w:proofErr w:type="spellStart"/>
            <w:r w:rsidRPr="0006110F">
              <w:rPr>
                <w:rFonts w:asciiTheme="minorHAnsi" w:hAnsiTheme="minorHAnsi" w:cstheme="minorHAnsi"/>
                <w:sz w:val="20"/>
              </w:rPr>
              <w:t>figura</w:t>
            </w:r>
            <w:proofErr w:type="spellEnd"/>
            <w:r w:rsidRPr="0006110F">
              <w:rPr>
                <w:rFonts w:asciiTheme="minorHAnsi" w:hAnsiTheme="minorHAnsi" w:cstheme="minorHAnsi"/>
                <w:spacing w:val="-2"/>
                <w:sz w:val="20"/>
              </w:rPr>
              <w:t xml:space="preserve"> </w:t>
            </w:r>
            <w:proofErr w:type="spellStart"/>
            <w:r w:rsidRPr="0006110F">
              <w:rPr>
                <w:rFonts w:asciiTheme="minorHAnsi" w:hAnsiTheme="minorHAnsi" w:cstheme="minorHAnsi"/>
                <w:sz w:val="20"/>
              </w:rPr>
              <w:t>professionale</w:t>
            </w:r>
            <w:proofErr w:type="spellEnd"/>
            <w:r w:rsidRPr="0006110F">
              <w:rPr>
                <w:rFonts w:asciiTheme="minorHAnsi" w:hAnsiTheme="minorHAnsi" w:cstheme="minorHAnsi"/>
                <w:spacing w:val="-7"/>
                <w:sz w:val="20"/>
              </w:rPr>
              <w:t xml:space="preserve"> </w:t>
            </w:r>
            <w:proofErr w:type="spellStart"/>
            <w:r w:rsidRPr="0006110F">
              <w:rPr>
                <w:rFonts w:asciiTheme="minorHAnsi" w:hAnsiTheme="minorHAnsi" w:cstheme="minorHAnsi"/>
                <w:sz w:val="20"/>
              </w:rPr>
              <w:t>abilitata</w:t>
            </w:r>
            <w:proofErr w:type="spellEnd"/>
            <w:r w:rsidRPr="0006110F">
              <w:rPr>
                <w:rFonts w:asciiTheme="minorHAnsi" w:hAnsiTheme="minorHAnsi" w:cstheme="minorHAnsi"/>
                <w:spacing w:val="-3"/>
                <w:sz w:val="20"/>
              </w:rPr>
              <w:t xml:space="preserve"> </w:t>
            </w:r>
            <w:proofErr w:type="spellStart"/>
            <w:r w:rsidRPr="0006110F">
              <w:rPr>
                <w:rFonts w:asciiTheme="minorHAnsi" w:hAnsiTheme="minorHAnsi" w:cstheme="minorHAnsi"/>
                <w:sz w:val="20"/>
              </w:rPr>
              <w:t>ed</w:t>
            </w:r>
            <w:proofErr w:type="spellEnd"/>
            <w:r>
              <w:rPr>
                <w:rFonts w:asciiTheme="minorHAnsi" w:hAnsiTheme="minorHAnsi" w:cstheme="minorHAnsi"/>
                <w:sz w:val="20"/>
              </w:rPr>
              <w:t xml:space="preserve"> </w:t>
            </w:r>
            <w:r w:rsidRPr="0006110F">
              <w:rPr>
                <w:rFonts w:asciiTheme="minorHAnsi" w:hAnsiTheme="minorHAnsi" w:cstheme="minorHAnsi"/>
                <w:spacing w:val="-42"/>
                <w:sz w:val="20"/>
              </w:rPr>
              <w:t xml:space="preserve"> </w:t>
            </w:r>
            <w:proofErr w:type="spellStart"/>
            <w:r w:rsidRPr="0006110F">
              <w:rPr>
                <w:rFonts w:asciiTheme="minorHAnsi" w:hAnsiTheme="minorHAnsi" w:cstheme="minorHAnsi"/>
                <w:sz w:val="20"/>
              </w:rPr>
              <w:t>iscritta</w:t>
            </w:r>
            <w:proofErr w:type="spellEnd"/>
            <w:r w:rsidRPr="0006110F">
              <w:rPr>
                <w:rFonts w:asciiTheme="minorHAnsi" w:hAnsiTheme="minorHAnsi" w:cstheme="minorHAnsi"/>
                <w:spacing w:val="-1"/>
                <w:sz w:val="20"/>
              </w:rPr>
              <w:t xml:space="preserve"> </w:t>
            </w:r>
            <w:proofErr w:type="spellStart"/>
            <w:r w:rsidRPr="0006110F">
              <w:rPr>
                <w:rFonts w:asciiTheme="minorHAnsi" w:hAnsiTheme="minorHAnsi" w:cstheme="minorHAnsi"/>
                <w:sz w:val="20"/>
              </w:rPr>
              <w:t>negli</w:t>
            </w:r>
            <w:proofErr w:type="spellEnd"/>
            <w:r w:rsidRPr="0006110F">
              <w:rPr>
                <w:rFonts w:asciiTheme="minorHAnsi" w:hAnsiTheme="minorHAnsi" w:cstheme="minorHAnsi"/>
                <w:spacing w:val="-1"/>
                <w:sz w:val="20"/>
              </w:rPr>
              <w:t xml:space="preserve"> </w:t>
            </w:r>
            <w:proofErr w:type="spellStart"/>
            <w:r w:rsidRPr="0006110F">
              <w:rPr>
                <w:rFonts w:asciiTheme="minorHAnsi" w:hAnsiTheme="minorHAnsi" w:cstheme="minorHAnsi"/>
                <w:sz w:val="20"/>
              </w:rPr>
              <w:t>appositi</w:t>
            </w:r>
            <w:proofErr w:type="spellEnd"/>
            <w:r w:rsidRPr="0006110F">
              <w:rPr>
                <w:rFonts w:asciiTheme="minorHAnsi" w:hAnsiTheme="minorHAnsi" w:cstheme="minorHAnsi"/>
                <w:spacing w:val="-2"/>
                <w:sz w:val="20"/>
              </w:rPr>
              <w:t xml:space="preserve"> </w:t>
            </w:r>
            <w:proofErr w:type="spellStart"/>
            <w:r w:rsidRPr="0006110F">
              <w:rPr>
                <w:rFonts w:asciiTheme="minorHAnsi" w:hAnsiTheme="minorHAnsi" w:cstheme="minorHAnsi"/>
                <w:sz w:val="20"/>
              </w:rPr>
              <w:t>elenchi</w:t>
            </w:r>
            <w:proofErr w:type="spellEnd"/>
            <w:r w:rsidRPr="0006110F">
              <w:rPr>
                <w:rFonts w:asciiTheme="minorHAnsi" w:hAnsiTheme="minorHAnsi" w:cstheme="minorHAnsi"/>
                <w:spacing w:val="-1"/>
                <w:sz w:val="20"/>
              </w:rPr>
              <w:t xml:space="preserve"> </w:t>
            </w:r>
            <w:r w:rsidRPr="0006110F">
              <w:rPr>
                <w:rFonts w:asciiTheme="minorHAnsi" w:hAnsiTheme="minorHAnsi" w:cstheme="minorHAnsi"/>
                <w:sz w:val="20"/>
              </w:rPr>
              <w:t>del</w:t>
            </w:r>
            <w:r w:rsidRPr="0006110F">
              <w:rPr>
                <w:rFonts w:asciiTheme="minorHAnsi" w:hAnsiTheme="minorHAnsi" w:cstheme="minorHAnsi"/>
                <w:spacing w:val="-2"/>
                <w:sz w:val="20"/>
              </w:rPr>
              <w:t xml:space="preserve"> </w:t>
            </w:r>
            <w:proofErr w:type="spellStart"/>
            <w:r w:rsidRPr="0006110F">
              <w:rPr>
                <w:rFonts w:asciiTheme="minorHAnsi" w:hAnsiTheme="minorHAnsi" w:cstheme="minorHAnsi"/>
                <w:sz w:val="20"/>
              </w:rPr>
              <w:t>Ministero</w:t>
            </w:r>
            <w:proofErr w:type="spellEnd"/>
            <w:r w:rsidRPr="0006110F">
              <w:rPr>
                <w:rFonts w:asciiTheme="minorHAnsi" w:hAnsiTheme="minorHAnsi" w:cstheme="minorHAnsi"/>
                <w:sz w:val="20"/>
              </w:rPr>
              <w:t xml:space="preserve"> </w:t>
            </w:r>
            <w:proofErr w:type="spellStart"/>
            <w:r w:rsidRPr="0006110F">
              <w:rPr>
                <w:rFonts w:asciiTheme="minorHAnsi" w:hAnsiTheme="minorHAnsi" w:cstheme="minorHAnsi"/>
                <w:sz w:val="20"/>
              </w:rPr>
              <w:t>dell’interno</w:t>
            </w:r>
            <w:proofErr w:type="spellEnd"/>
            <w:r w:rsidRPr="0006110F">
              <w:rPr>
                <w:rFonts w:asciiTheme="minorHAnsi" w:hAnsiTheme="minorHAnsi" w:cstheme="minorHAnsi"/>
                <w:spacing w:val="-1"/>
                <w:sz w:val="20"/>
              </w:rPr>
              <w:t xml:space="preserve"> </w:t>
            </w:r>
            <w:r w:rsidRPr="0006110F">
              <w:rPr>
                <w:rFonts w:asciiTheme="minorHAnsi" w:hAnsiTheme="minorHAnsi" w:cstheme="minorHAnsi"/>
                <w:sz w:val="20"/>
              </w:rPr>
              <w:t>per</w:t>
            </w:r>
            <w:r w:rsidRPr="0006110F">
              <w:rPr>
                <w:rFonts w:asciiTheme="minorHAnsi" w:hAnsiTheme="minorHAnsi" w:cstheme="minorHAnsi"/>
                <w:spacing w:val="2"/>
                <w:sz w:val="20"/>
              </w:rPr>
              <w:t xml:space="preserve"> </w:t>
            </w:r>
            <w:r w:rsidRPr="0006110F">
              <w:rPr>
                <w:rFonts w:asciiTheme="minorHAnsi" w:hAnsiTheme="minorHAnsi" w:cstheme="minorHAnsi"/>
                <w:sz w:val="20"/>
              </w:rPr>
              <w:t>la</w:t>
            </w:r>
            <w:r w:rsidRPr="0006110F">
              <w:rPr>
                <w:rFonts w:asciiTheme="minorHAnsi" w:hAnsiTheme="minorHAnsi" w:cstheme="minorHAnsi"/>
                <w:spacing w:val="-1"/>
                <w:sz w:val="20"/>
              </w:rPr>
              <w:t xml:space="preserve"> </w:t>
            </w:r>
            <w:proofErr w:type="spellStart"/>
            <w:r w:rsidRPr="0006110F">
              <w:rPr>
                <w:rFonts w:asciiTheme="minorHAnsi" w:hAnsiTheme="minorHAnsi" w:cstheme="minorHAnsi"/>
                <w:sz w:val="20"/>
              </w:rPr>
              <w:t>progettazione</w:t>
            </w:r>
            <w:proofErr w:type="spellEnd"/>
            <w:r w:rsidRPr="0006110F">
              <w:rPr>
                <w:rFonts w:asciiTheme="minorHAnsi" w:hAnsiTheme="minorHAnsi" w:cstheme="minorHAnsi"/>
                <w:spacing w:val="-2"/>
                <w:sz w:val="20"/>
              </w:rPr>
              <w:t xml:space="preserve"> </w:t>
            </w:r>
            <w:proofErr w:type="spellStart"/>
            <w:r w:rsidRPr="0006110F">
              <w:rPr>
                <w:rFonts w:asciiTheme="minorHAnsi" w:hAnsiTheme="minorHAnsi" w:cstheme="minorHAnsi"/>
                <w:sz w:val="20"/>
              </w:rPr>
              <w:t>antincendio</w:t>
            </w:r>
            <w:proofErr w:type="spellEnd"/>
            <w:r w:rsidRPr="0006110F">
              <w:rPr>
                <w:rFonts w:asciiTheme="minorHAnsi" w:hAnsiTheme="minorHAnsi" w:cstheme="minorHAnsi"/>
                <w:sz w:val="20"/>
              </w:rPr>
              <w:t>.</w:t>
            </w:r>
          </w:p>
        </w:tc>
      </w:tr>
      <w:tr w:rsidR="00CD6E00" w:rsidRPr="00D40C7C" w14:paraId="69AC645B" w14:textId="77777777" w:rsidTr="006B1689">
        <w:trPr>
          <w:trHeight w:val="558"/>
        </w:trPr>
        <w:tc>
          <w:tcPr>
            <w:tcW w:w="286" w:type="pct"/>
          </w:tcPr>
          <w:p w14:paraId="2C0B2D34" w14:textId="77777777" w:rsidR="00CD6E00" w:rsidRPr="00D40C7C" w:rsidRDefault="00CD6E00" w:rsidP="009C633B">
            <w:pPr>
              <w:spacing w:before="174" w:line="360" w:lineRule="auto"/>
              <w:ind w:left="7"/>
              <w:jc w:val="center"/>
              <w:rPr>
                <w:rFonts w:ascii="Calibri" w:eastAsia="Calibri" w:hAnsi="Calibri" w:cs="Calibri"/>
                <w:w w:val="99"/>
                <w:sz w:val="20"/>
              </w:rPr>
            </w:pPr>
            <w:r>
              <w:rPr>
                <w:w w:val="99"/>
                <w:sz w:val="20"/>
              </w:rPr>
              <w:t>1</w:t>
            </w:r>
          </w:p>
        </w:tc>
        <w:tc>
          <w:tcPr>
            <w:tcW w:w="4714" w:type="pct"/>
          </w:tcPr>
          <w:p w14:paraId="43D1FB8F" w14:textId="77777777" w:rsidR="00CD6E00" w:rsidRPr="00ED6E4F" w:rsidRDefault="00CD6E00" w:rsidP="009C633B">
            <w:pPr>
              <w:spacing w:line="360" w:lineRule="auto"/>
              <w:ind w:left="146"/>
              <w:rPr>
                <w:rFonts w:asciiTheme="minorHAnsi" w:hAnsiTheme="minorHAnsi" w:cstheme="minorHAnsi"/>
                <w:sz w:val="20"/>
              </w:rPr>
            </w:pPr>
            <w:proofErr w:type="spellStart"/>
            <w:r w:rsidRPr="0006110F">
              <w:rPr>
                <w:rFonts w:ascii="Calibri" w:eastAsia="Calibri" w:hAnsi="Calibri" w:cs="Calibri"/>
                <w:b/>
                <w:sz w:val="20"/>
              </w:rPr>
              <w:t>Responsabile</w:t>
            </w:r>
            <w:proofErr w:type="spellEnd"/>
            <w:r w:rsidRPr="0006110F">
              <w:rPr>
                <w:rFonts w:ascii="Calibri" w:eastAsia="Calibri" w:hAnsi="Calibri" w:cs="Calibri"/>
                <w:b/>
                <w:sz w:val="20"/>
              </w:rPr>
              <w:t xml:space="preserve"> per la </w:t>
            </w:r>
            <w:proofErr w:type="spellStart"/>
            <w:r w:rsidRPr="0006110F">
              <w:rPr>
                <w:rFonts w:ascii="Calibri" w:eastAsia="Calibri" w:hAnsi="Calibri" w:cs="Calibri"/>
                <w:b/>
                <w:sz w:val="20"/>
              </w:rPr>
              <w:t>valutazione</w:t>
            </w:r>
            <w:proofErr w:type="spellEnd"/>
            <w:r w:rsidRPr="0006110F">
              <w:rPr>
                <w:rFonts w:ascii="Calibri" w:eastAsia="Calibri" w:hAnsi="Calibri" w:cs="Calibri"/>
                <w:b/>
                <w:sz w:val="20"/>
              </w:rPr>
              <w:t xml:space="preserve"> </w:t>
            </w:r>
            <w:proofErr w:type="spellStart"/>
            <w:r w:rsidRPr="0006110F">
              <w:rPr>
                <w:rFonts w:ascii="Calibri" w:eastAsia="Calibri" w:hAnsi="Calibri" w:cs="Calibri"/>
                <w:b/>
                <w:sz w:val="20"/>
              </w:rPr>
              <w:t>dell’impatto</w:t>
            </w:r>
            <w:proofErr w:type="spellEnd"/>
            <w:r w:rsidRPr="0006110F">
              <w:rPr>
                <w:rFonts w:ascii="Calibri" w:eastAsia="Calibri" w:hAnsi="Calibri" w:cs="Calibri"/>
                <w:b/>
                <w:sz w:val="20"/>
              </w:rPr>
              <w:t xml:space="preserve"> </w:t>
            </w:r>
            <w:proofErr w:type="spellStart"/>
            <w:r w:rsidRPr="0006110F">
              <w:rPr>
                <w:rFonts w:ascii="Calibri" w:eastAsia="Calibri" w:hAnsi="Calibri" w:cs="Calibri"/>
                <w:b/>
                <w:sz w:val="20"/>
              </w:rPr>
              <w:t>acustico</w:t>
            </w:r>
            <w:proofErr w:type="spellEnd"/>
            <w:r w:rsidRPr="0006110F">
              <w:rPr>
                <w:rFonts w:ascii="Calibri" w:eastAsia="Calibri" w:hAnsi="Calibri" w:cs="Calibri"/>
                <w:b/>
                <w:sz w:val="20"/>
              </w:rPr>
              <w:t>,</w:t>
            </w:r>
            <w:r w:rsidRPr="0006110F">
              <w:rPr>
                <w:rFonts w:asciiTheme="minorHAnsi" w:hAnsiTheme="minorHAnsi" w:cstheme="minorHAnsi"/>
                <w:sz w:val="20"/>
              </w:rPr>
              <w:t xml:space="preserve"> </w:t>
            </w:r>
            <w:proofErr w:type="spellStart"/>
            <w:r w:rsidRPr="0006110F">
              <w:rPr>
                <w:rFonts w:asciiTheme="minorHAnsi" w:hAnsiTheme="minorHAnsi" w:cstheme="minorHAnsi"/>
                <w:sz w:val="20"/>
              </w:rPr>
              <w:t>rappresentato</w:t>
            </w:r>
            <w:proofErr w:type="spellEnd"/>
            <w:r w:rsidRPr="0006110F">
              <w:rPr>
                <w:rFonts w:asciiTheme="minorHAnsi" w:hAnsiTheme="minorHAnsi" w:cstheme="minorHAnsi"/>
                <w:sz w:val="20"/>
              </w:rPr>
              <w:t xml:space="preserve"> da </w:t>
            </w:r>
            <w:proofErr w:type="spellStart"/>
            <w:r w:rsidRPr="0006110F">
              <w:rPr>
                <w:rFonts w:asciiTheme="minorHAnsi" w:hAnsiTheme="minorHAnsi" w:cstheme="minorHAnsi"/>
                <w:sz w:val="20"/>
              </w:rPr>
              <w:t>una</w:t>
            </w:r>
            <w:proofErr w:type="spellEnd"/>
            <w:r w:rsidRPr="0006110F">
              <w:rPr>
                <w:rFonts w:asciiTheme="minorHAnsi" w:hAnsiTheme="minorHAnsi" w:cstheme="minorHAnsi"/>
                <w:sz w:val="20"/>
              </w:rPr>
              <w:t xml:space="preserve"> </w:t>
            </w:r>
            <w:proofErr w:type="spellStart"/>
            <w:r w:rsidRPr="0006110F">
              <w:rPr>
                <w:rFonts w:asciiTheme="minorHAnsi" w:hAnsiTheme="minorHAnsi" w:cstheme="minorHAnsi"/>
                <w:sz w:val="20"/>
              </w:rPr>
              <w:t>figura</w:t>
            </w:r>
            <w:proofErr w:type="spellEnd"/>
            <w:r w:rsidRPr="0006110F">
              <w:rPr>
                <w:rFonts w:asciiTheme="minorHAnsi" w:hAnsiTheme="minorHAnsi" w:cstheme="minorHAnsi"/>
                <w:sz w:val="20"/>
              </w:rPr>
              <w:t xml:space="preserve"> </w:t>
            </w:r>
            <w:proofErr w:type="spellStart"/>
            <w:r w:rsidRPr="0006110F">
              <w:rPr>
                <w:rFonts w:asciiTheme="minorHAnsi" w:hAnsiTheme="minorHAnsi" w:cstheme="minorHAnsi"/>
                <w:sz w:val="20"/>
              </w:rPr>
              <w:t>professionale</w:t>
            </w:r>
            <w:proofErr w:type="spellEnd"/>
            <w:r w:rsidRPr="0006110F">
              <w:rPr>
                <w:rFonts w:asciiTheme="minorHAnsi" w:hAnsiTheme="minorHAnsi" w:cstheme="minorHAnsi"/>
                <w:sz w:val="20"/>
              </w:rPr>
              <w:t xml:space="preserve"> </w:t>
            </w:r>
            <w:proofErr w:type="spellStart"/>
            <w:r w:rsidRPr="0006110F">
              <w:rPr>
                <w:rFonts w:asciiTheme="minorHAnsi" w:hAnsiTheme="minorHAnsi" w:cstheme="minorHAnsi"/>
                <w:sz w:val="20"/>
              </w:rPr>
              <w:t>abilitata</w:t>
            </w:r>
            <w:proofErr w:type="spellEnd"/>
            <w:r w:rsidRPr="0006110F">
              <w:rPr>
                <w:rFonts w:asciiTheme="minorHAnsi" w:hAnsiTheme="minorHAnsi" w:cstheme="minorHAnsi"/>
                <w:spacing w:val="1"/>
                <w:sz w:val="20"/>
              </w:rPr>
              <w:t xml:space="preserve"> </w:t>
            </w:r>
            <w:proofErr w:type="spellStart"/>
            <w:r w:rsidRPr="0006110F">
              <w:rPr>
                <w:rFonts w:asciiTheme="minorHAnsi" w:hAnsiTheme="minorHAnsi" w:cstheme="minorHAnsi"/>
                <w:sz w:val="20"/>
              </w:rPr>
              <w:t>ed</w:t>
            </w:r>
            <w:proofErr w:type="spellEnd"/>
            <w:r w:rsidRPr="0006110F">
              <w:rPr>
                <w:rFonts w:asciiTheme="minorHAnsi" w:hAnsiTheme="minorHAnsi" w:cstheme="minorHAnsi"/>
                <w:spacing w:val="-3"/>
                <w:sz w:val="20"/>
              </w:rPr>
              <w:t xml:space="preserve"> </w:t>
            </w:r>
            <w:proofErr w:type="spellStart"/>
            <w:r w:rsidRPr="0006110F">
              <w:rPr>
                <w:rFonts w:asciiTheme="minorHAnsi" w:hAnsiTheme="minorHAnsi" w:cstheme="minorHAnsi"/>
                <w:sz w:val="20"/>
              </w:rPr>
              <w:t>iscritta</w:t>
            </w:r>
            <w:proofErr w:type="spellEnd"/>
            <w:r w:rsidRPr="0006110F">
              <w:rPr>
                <w:rFonts w:asciiTheme="minorHAnsi" w:hAnsiTheme="minorHAnsi" w:cstheme="minorHAnsi"/>
                <w:spacing w:val="-3"/>
                <w:sz w:val="20"/>
              </w:rPr>
              <w:t xml:space="preserve"> </w:t>
            </w:r>
            <w:proofErr w:type="spellStart"/>
            <w:r w:rsidRPr="0006110F">
              <w:rPr>
                <w:rFonts w:asciiTheme="minorHAnsi" w:hAnsiTheme="minorHAnsi" w:cstheme="minorHAnsi"/>
                <w:sz w:val="20"/>
              </w:rPr>
              <w:t>nell’Elenco</w:t>
            </w:r>
            <w:proofErr w:type="spellEnd"/>
            <w:r w:rsidRPr="0006110F">
              <w:rPr>
                <w:rFonts w:asciiTheme="minorHAnsi" w:hAnsiTheme="minorHAnsi" w:cstheme="minorHAnsi"/>
                <w:spacing w:val="-3"/>
                <w:sz w:val="20"/>
              </w:rPr>
              <w:t xml:space="preserve"> </w:t>
            </w:r>
            <w:proofErr w:type="spellStart"/>
            <w:r w:rsidRPr="0006110F">
              <w:rPr>
                <w:rFonts w:asciiTheme="minorHAnsi" w:hAnsiTheme="minorHAnsi" w:cstheme="minorHAnsi"/>
                <w:sz w:val="20"/>
              </w:rPr>
              <w:t>Nazionale</w:t>
            </w:r>
            <w:proofErr w:type="spellEnd"/>
            <w:r w:rsidRPr="0006110F">
              <w:rPr>
                <w:rFonts w:asciiTheme="minorHAnsi" w:hAnsiTheme="minorHAnsi" w:cstheme="minorHAnsi"/>
                <w:spacing w:val="-5"/>
                <w:sz w:val="20"/>
              </w:rPr>
              <w:t xml:space="preserve"> </w:t>
            </w:r>
            <w:proofErr w:type="spellStart"/>
            <w:r w:rsidRPr="0006110F">
              <w:rPr>
                <w:rFonts w:asciiTheme="minorHAnsi" w:hAnsiTheme="minorHAnsi" w:cstheme="minorHAnsi"/>
                <w:sz w:val="20"/>
              </w:rPr>
              <w:t>dei</w:t>
            </w:r>
            <w:proofErr w:type="spellEnd"/>
            <w:r w:rsidRPr="0006110F">
              <w:rPr>
                <w:rFonts w:asciiTheme="minorHAnsi" w:hAnsiTheme="minorHAnsi" w:cstheme="minorHAnsi"/>
                <w:spacing w:val="-3"/>
                <w:sz w:val="20"/>
              </w:rPr>
              <w:t xml:space="preserve"> </w:t>
            </w:r>
            <w:proofErr w:type="spellStart"/>
            <w:r w:rsidRPr="0006110F">
              <w:rPr>
                <w:rFonts w:asciiTheme="minorHAnsi" w:hAnsiTheme="minorHAnsi" w:cstheme="minorHAnsi"/>
                <w:sz w:val="20"/>
              </w:rPr>
              <w:t>Tecnici</w:t>
            </w:r>
            <w:proofErr w:type="spellEnd"/>
            <w:r w:rsidRPr="0006110F">
              <w:rPr>
                <w:rFonts w:asciiTheme="minorHAnsi" w:hAnsiTheme="minorHAnsi" w:cstheme="minorHAnsi"/>
                <w:spacing w:val="-2"/>
                <w:sz w:val="20"/>
              </w:rPr>
              <w:t xml:space="preserve"> </w:t>
            </w:r>
            <w:proofErr w:type="spellStart"/>
            <w:r w:rsidRPr="0006110F">
              <w:rPr>
                <w:rFonts w:asciiTheme="minorHAnsi" w:hAnsiTheme="minorHAnsi" w:cstheme="minorHAnsi"/>
                <w:sz w:val="20"/>
              </w:rPr>
              <w:t>Competenti</w:t>
            </w:r>
            <w:proofErr w:type="spellEnd"/>
            <w:r w:rsidRPr="0006110F">
              <w:rPr>
                <w:rFonts w:asciiTheme="minorHAnsi" w:hAnsiTheme="minorHAnsi" w:cstheme="minorHAnsi"/>
                <w:spacing w:val="-4"/>
                <w:sz w:val="20"/>
              </w:rPr>
              <w:t xml:space="preserve"> </w:t>
            </w:r>
            <w:r w:rsidRPr="0006110F">
              <w:rPr>
                <w:rFonts w:asciiTheme="minorHAnsi" w:hAnsiTheme="minorHAnsi" w:cstheme="minorHAnsi"/>
                <w:sz w:val="20"/>
              </w:rPr>
              <w:t>in</w:t>
            </w:r>
            <w:r w:rsidRPr="0006110F">
              <w:rPr>
                <w:rFonts w:asciiTheme="minorHAnsi" w:hAnsiTheme="minorHAnsi" w:cstheme="minorHAnsi"/>
                <w:spacing w:val="-3"/>
                <w:sz w:val="20"/>
              </w:rPr>
              <w:t xml:space="preserve"> </w:t>
            </w:r>
            <w:r w:rsidRPr="0006110F">
              <w:rPr>
                <w:rFonts w:asciiTheme="minorHAnsi" w:hAnsiTheme="minorHAnsi" w:cstheme="minorHAnsi"/>
                <w:sz w:val="20"/>
              </w:rPr>
              <w:t>Acustica</w:t>
            </w:r>
            <w:r w:rsidRPr="0006110F">
              <w:rPr>
                <w:rFonts w:asciiTheme="minorHAnsi" w:hAnsiTheme="minorHAnsi" w:cstheme="minorHAnsi"/>
                <w:spacing w:val="-3"/>
                <w:sz w:val="20"/>
              </w:rPr>
              <w:t xml:space="preserve"> </w:t>
            </w:r>
            <w:proofErr w:type="spellStart"/>
            <w:r w:rsidRPr="0006110F">
              <w:rPr>
                <w:rFonts w:asciiTheme="minorHAnsi" w:hAnsiTheme="minorHAnsi" w:cstheme="minorHAnsi"/>
                <w:sz w:val="20"/>
              </w:rPr>
              <w:t>Ambientale</w:t>
            </w:r>
            <w:proofErr w:type="spellEnd"/>
            <w:r w:rsidRPr="0006110F">
              <w:rPr>
                <w:rFonts w:asciiTheme="minorHAnsi" w:hAnsiTheme="minorHAnsi" w:cstheme="minorHAnsi"/>
                <w:spacing w:val="-4"/>
                <w:sz w:val="20"/>
              </w:rPr>
              <w:t xml:space="preserve"> </w:t>
            </w:r>
            <w:r w:rsidRPr="0006110F">
              <w:rPr>
                <w:rFonts w:asciiTheme="minorHAnsi" w:hAnsiTheme="minorHAnsi" w:cstheme="minorHAnsi"/>
                <w:sz w:val="20"/>
              </w:rPr>
              <w:t>ex</w:t>
            </w:r>
            <w:r w:rsidRPr="0006110F">
              <w:rPr>
                <w:rFonts w:asciiTheme="minorHAnsi" w:hAnsiTheme="minorHAnsi" w:cstheme="minorHAnsi"/>
                <w:spacing w:val="-1"/>
                <w:sz w:val="20"/>
              </w:rPr>
              <w:t xml:space="preserve"> </w:t>
            </w:r>
            <w:proofErr w:type="spellStart"/>
            <w:proofErr w:type="gramStart"/>
            <w:r w:rsidRPr="0006110F">
              <w:rPr>
                <w:rFonts w:asciiTheme="minorHAnsi" w:hAnsiTheme="minorHAnsi" w:cstheme="minorHAnsi"/>
                <w:sz w:val="20"/>
              </w:rPr>
              <w:t>D.Lgs</w:t>
            </w:r>
            <w:proofErr w:type="spellEnd"/>
            <w:proofErr w:type="gramEnd"/>
            <w:r w:rsidRPr="0006110F">
              <w:rPr>
                <w:rFonts w:asciiTheme="minorHAnsi" w:hAnsiTheme="minorHAnsi" w:cstheme="minorHAnsi"/>
                <w:sz w:val="20"/>
              </w:rPr>
              <w:t>.</w:t>
            </w:r>
            <w:r w:rsidRPr="0006110F">
              <w:rPr>
                <w:rFonts w:asciiTheme="minorHAnsi" w:hAnsiTheme="minorHAnsi" w:cstheme="minorHAnsi"/>
                <w:spacing w:val="-4"/>
                <w:sz w:val="20"/>
              </w:rPr>
              <w:t xml:space="preserve"> </w:t>
            </w:r>
            <w:r w:rsidRPr="0006110F">
              <w:rPr>
                <w:rFonts w:asciiTheme="minorHAnsi" w:hAnsiTheme="minorHAnsi" w:cstheme="minorHAnsi"/>
                <w:sz w:val="20"/>
              </w:rPr>
              <w:t>17</w:t>
            </w:r>
            <w:r w:rsidRPr="0006110F">
              <w:rPr>
                <w:rFonts w:asciiTheme="minorHAnsi" w:hAnsiTheme="minorHAnsi" w:cstheme="minorHAnsi"/>
                <w:spacing w:val="-4"/>
                <w:sz w:val="20"/>
              </w:rPr>
              <w:t xml:space="preserve"> </w:t>
            </w:r>
            <w:proofErr w:type="spellStart"/>
            <w:r w:rsidRPr="0006110F">
              <w:rPr>
                <w:rFonts w:asciiTheme="minorHAnsi" w:hAnsiTheme="minorHAnsi" w:cstheme="minorHAnsi"/>
                <w:sz w:val="20"/>
              </w:rPr>
              <w:t>febbraio</w:t>
            </w:r>
            <w:proofErr w:type="spellEnd"/>
            <w:r w:rsidRPr="0006110F">
              <w:rPr>
                <w:rFonts w:asciiTheme="minorHAnsi" w:hAnsiTheme="minorHAnsi" w:cstheme="minorHAnsi"/>
                <w:spacing w:val="-3"/>
                <w:sz w:val="20"/>
              </w:rPr>
              <w:t xml:space="preserve"> </w:t>
            </w:r>
            <w:r w:rsidRPr="0006110F">
              <w:rPr>
                <w:rFonts w:asciiTheme="minorHAnsi" w:hAnsiTheme="minorHAnsi" w:cstheme="minorHAnsi"/>
                <w:sz w:val="20"/>
              </w:rPr>
              <w:t>2017,</w:t>
            </w:r>
            <w:r w:rsidRPr="0006110F">
              <w:rPr>
                <w:rFonts w:asciiTheme="minorHAnsi" w:hAnsiTheme="minorHAnsi" w:cstheme="minorHAnsi"/>
                <w:spacing w:val="1"/>
                <w:sz w:val="20"/>
              </w:rPr>
              <w:t xml:space="preserve"> </w:t>
            </w:r>
            <w:r w:rsidRPr="0006110F">
              <w:rPr>
                <w:rFonts w:asciiTheme="minorHAnsi" w:hAnsiTheme="minorHAnsi" w:cstheme="minorHAnsi"/>
                <w:sz w:val="20"/>
              </w:rPr>
              <w:t>n.</w:t>
            </w:r>
            <w:r w:rsidRPr="0006110F">
              <w:rPr>
                <w:rFonts w:asciiTheme="minorHAnsi" w:hAnsiTheme="minorHAnsi" w:cstheme="minorHAnsi"/>
                <w:spacing w:val="-1"/>
                <w:sz w:val="20"/>
              </w:rPr>
              <w:t xml:space="preserve"> </w:t>
            </w:r>
            <w:r w:rsidRPr="0006110F">
              <w:rPr>
                <w:rFonts w:asciiTheme="minorHAnsi" w:hAnsiTheme="minorHAnsi" w:cstheme="minorHAnsi"/>
                <w:sz w:val="20"/>
              </w:rPr>
              <w:t>42.</w:t>
            </w:r>
          </w:p>
        </w:tc>
      </w:tr>
      <w:tr w:rsidR="00B7302C" w:rsidRPr="00D40C7C" w14:paraId="749CACF8" w14:textId="77777777" w:rsidTr="006B1689">
        <w:trPr>
          <w:trHeight w:val="558"/>
        </w:trPr>
        <w:tc>
          <w:tcPr>
            <w:tcW w:w="286" w:type="pct"/>
            <w:vAlign w:val="center"/>
          </w:tcPr>
          <w:p w14:paraId="6671160C" w14:textId="1377D612" w:rsidR="00B7302C" w:rsidRPr="00D40C7C" w:rsidRDefault="00B7302C" w:rsidP="00B7302C">
            <w:pPr>
              <w:spacing w:before="174" w:line="360" w:lineRule="auto"/>
              <w:ind w:left="7"/>
              <w:jc w:val="center"/>
              <w:rPr>
                <w:rFonts w:ascii="Calibri" w:eastAsia="Calibri" w:hAnsi="Calibri" w:cs="Calibri"/>
                <w:w w:val="99"/>
                <w:sz w:val="20"/>
              </w:rPr>
            </w:pPr>
            <w:r>
              <w:rPr>
                <w:rFonts w:ascii="Calibri" w:eastAsia="Calibri" w:hAnsi="Calibri" w:cs="Calibri"/>
                <w:w w:val="99"/>
                <w:sz w:val="20"/>
              </w:rPr>
              <w:t>1</w:t>
            </w:r>
          </w:p>
        </w:tc>
        <w:tc>
          <w:tcPr>
            <w:tcW w:w="4714" w:type="pct"/>
            <w:vAlign w:val="center"/>
          </w:tcPr>
          <w:p w14:paraId="1B67B522" w14:textId="775C3120" w:rsidR="00B7302C" w:rsidRPr="00CD7690" w:rsidRDefault="00B7302C" w:rsidP="00B7302C">
            <w:pPr>
              <w:spacing w:line="360" w:lineRule="auto"/>
              <w:ind w:left="146"/>
              <w:rPr>
                <w:rFonts w:asciiTheme="minorHAnsi" w:hAnsiTheme="minorHAnsi" w:cstheme="minorHAnsi"/>
                <w:b/>
                <w:sz w:val="20"/>
              </w:rPr>
            </w:pPr>
            <w:proofErr w:type="spellStart"/>
            <w:r w:rsidRPr="00986854">
              <w:rPr>
                <w:rFonts w:asciiTheme="minorHAnsi" w:hAnsiTheme="minorHAnsi" w:cstheme="minorHAnsi"/>
                <w:b/>
                <w:sz w:val="20"/>
              </w:rPr>
              <w:t>Esperto</w:t>
            </w:r>
            <w:proofErr w:type="spellEnd"/>
            <w:r w:rsidRPr="00986854">
              <w:rPr>
                <w:rFonts w:asciiTheme="minorHAnsi" w:hAnsiTheme="minorHAnsi" w:cstheme="minorHAnsi"/>
                <w:b/>
                <w:sz w:val="20"/>
              </w:rPr>
              <w:t xml:space="preserve"> </w:t>
            </w:r>
            <w:proofErr w:type="spellStart"/>
            <w:r w:rsidRPr="00986854">
              <w:rPr>
                <w:rFonts w:asciiTheme="minorHAnsi" w:hAnsiTheme="minorHAnsi" w:cstheme="minorHAnsi"/>
                <w:b/>
                <w:sz w:val="20"/>
              </w:rPr>
              <w:t>Ambientale</w:t>
            </w:r>
            <w:proofErr w:type="spellEnd"/>
            <w:r w:rsidRPr="00986854">
              <w:rPr>
                <w:rFonts w:asciiTheme="minorHAnsi" w:hAnsiTheme="minorHAnsi" w:cstheme="minorHAnsi"/>
                <w:b/>
                <w:sz w:val="20"/>
              </w:rPr>
              <w:t xml:space="preserve"> </w:t>
            </w:r>
            <w:proofErr w:type="spellStart"/>
            <w:r w:rsidRPr="00A031D3">
              <w:rPr>
                <w:rFonts w:asciiTheme="minorHAnsi" w:hAnsiTheme="minorHAnsi" w:cstheme="minorHAnsi"/>
                <w:sz w:val="20"/>
              </w:rPr>
              <w:t>ossia</w:t>
            </w:r>
            <w:proofErr w:type="spellEnd"/>
            <w:r w:rsidRPr="00986854">
              <w:rPr>
                <w:rFonts w:asciiTheme="minorHAnsi" w:hAnsiTheme="minorHAnsi" w:cstheme="minorHAnsi"/>
                <w:sz w:val="20"/>
              </w:rPr>
              <w:t xml:space="preserve"> </w:t>
            </w:r>
            <w:proofErr w:type="spellStart"/>
            <w:r w:rsidRPr="00986854">
              <w:rPr>
                <w:rFonts w:asciiTheme="minorHAnsi" w:hAnsiTheme="minorHAnsi" w:cstheme="minorHAnsi"/>
                <w:sz w:val="20"/>
              </w:rPr>
              <w:t>una</w:t>
            </w:r>
            <w:proofErr w:type="spellEnd"/>
            <w:r w:rsidRPr="00986854">
              <w:rPr>
                <w:rFonts w:asciiTheme="minorHAnsi" w:hAnsiTheme="minorHAnsi" w:cstheme="minorHAnsi"/>
                <w:sz w:val="20"/>
              </w:rPr>
              <w:t xml:space="preserve"> </w:t>
            </w:r>
            <w:proofErr w:type="spellStart"/>
            <w:r w:rsidRPr="00986854">
              <w:rPr>
                <w:rFonts w:asciiTheme="minorHAnsi" w:hAnsiTheme="minorHAnsi" w:cstheme="minorHAnsi"/>
                <w:sz w:val="20"/>
              </w:rPr>
              <w:t>figura</w:t>
            </w:r>
            <w:proofErr w:type="spellEnd"/>
            <w:r w:rsidRPr="00986854">
              <w:rPr>
                <w:rFonts w:asciiTheme="minorHAnsi" w:hAnsiTheme="minorHAnsi" w:cstheme="minorHAnsi"/>
                <w:sz w:val="20"/>
              </w:rPr>
              <w:t xml:space="preserve"> </w:t>
            </w:r>
            <w:proofErr w:type="spellStart"/>
            <w:r w:rsidRPr="00986854">
              <w:rPr>
                <w:rFonts w:asciiTheme="minorHAnsi" w:hAnsiTheme="minorHAnsi" w:cstheme="minorHAnsi"/>
                <w:sz w:val="20"/>
              </w:rPr>
              <w:t>professionale</w:t>
            </w:r>
            <w:proofErr w:type="spellEnd"/>
            <w:r w:rsidRPr="00986854">
              <w:rPr>
                <w:rFonts w:asciiTheme="minorHAnsi" w:hAnsiTheme="minorHAnsi" w:cstheme="minorHAnsi"/>
                <w:sz w:val="20"/>
              </w:rPr>
              <w:t xml:space="preserve"> in </w:t>
            </w:r>
            <w:proofErr w:type="spellStart"/>
            <w:r w:rsidRPr="00986854">
              <w:rPr>
                <w:rFonts w:asciiTheme="minorHAnsi" w:hAnsiTheme="minorHAnsi" w:cstheme="minorHAnsi"/>
                <w:sz w:val="20"/>
              </w:rPr>
              <w:t>possesso</w:t>
            </w:r>
            <w:proofErr w:type="spellEnd"/>
            <w:r w:rsidRPr="00986854">
              <w:rPr>
                <w:rFonts w:asciiTheme="minorHAnsi" w:hAnsiTheme="minorHAnsi" w:cstheme="minorHAnsi"/>
                <w:sz w:val="20"/>
              </w:rPr>
              <w:t xml:space="preserve"> di </w:t>
            </w:r>
            <w:proofErr w:type="spellStart"/>
            <w:r w:rsidRPr="00986854">
              <w:rPr>
                <w:rFonts w:asciiTheme="minorHAnsi" w:hAnsiTheme="minorHAnsi" w:cstheme="minorHAnsi"/>
                <w:sz w:val="20"/>
              </w:rPr>
              <w:t>laurea</w:t>
            </w:r>
            <w:proofErr w:type="spellEnd"/>
            <w:r w:rsidRPr="00986854">
              <w:rPr>
                <w:rFonts w:asciiTheme="minorHAnsi" w:hAnsiTheme="minorHAnsi" w:cstheme="minorHAnsi"/>
                <w:sz w:val="20"/>
              </w:rPr>
              <w:t xml:space="preserve"> in </w:t>
            </w:r>
            <w:proofErr w:type="spellStart"/>
            <w:r w:rsidRPr="00986854">
              <w:rPr>
                <w:rFonts w:asciiTheme="minorHAnsi" w:hAnsiTheme="minorHAnsi" w:cstheme="minorHAnsi"/>
                <w:sz w:val="20"/>
              </w:rPr>
              <w:t>scienze</w:t>
            </w:r>
            <w:proofErr w:type="spellEnd"/>
            <w:r w:rsidRPr="00986854">
              <w:rPr>
                <w:rFonts w:asciiTheme="minorHAnsi" w:hAnsiTheme="minorHAnsi" w:cstheme="minorHAnsi"/>
                <w:sz w:val="20"/>
              </w:rPr>
              <w:t xml:space="preserve"> </w:t>
            </w:r>
            <w:proofErr w:type="spellStart"/>
            <w:r w:rsidRPr="00986854">
              <w:rPr>
                <w:rFonts w:asciiTheme="minorHAnsi" w:hAnsiTheme="minorHAnsi" w:cstheme="minorHAnsi"/>
                <w:sz w:val="20"/>
              </w:rPr>
              <w:t>naturali</w:t>
            </w:r>
            <w:proofErr w:type="spellEnd"/>
            <w:r w:rsidRPr="00986854">
              <w:rPr>
                <w:rFonts w:asciiTheme="minorHAnsi" w:hAnsiTheme="minorHAnsi" w:cstheme="minorHAnsi"/>
                <w:sz w:val="20"/>
              </w:rPr>
              <w:t xml:space="preserve">, </w:t>
            </w:r>
            <w:proofErr w:type="spellStart"/>
            <w:r w:rsidRPr="00986854">
              <w:rPr>
                <w:rFonts w:asciiTheme="minorHAnsi" w:hAnsiTheme="minorHAnsi" w:cstheme="minorHAnsi"/>
                <w:sz w:val="20"/>
              </w:rPr>
              <w:t>scienze</w:t>
            </w:r>
            <w:proofErr w:type="spellEnd"/>
            <w:r w:rsidRPr="00986854">
              <w:rPr>
                <w:rFonts w:asciiTheme="minorHAnsi" w:hAnsiTheme="minorHAnsi" w:cstheme="minorHAnsi"/>
                <w:sz w:val="20"/>
              </w:rPr>
              <w:t xml:space="preserve"> </w:t>
            </w:r>
            <w:proofErr w:type="spellStart"/>
            <w:r w:rsidRPr="00986854">
              <w:rPr>
                <w:rFonts w:asciiTheme="minorHAnsi" w:hAnsiTheme="minorHAnsi" w:cstheme="minorHAnsi"/>
                <w:sz w:val="20"/>
              </w:rPr>
              <w:t>forestali</w:t>
            </w:r>
            <w:proofErr w:type="spellEnd"/>
            <w:r w:rsidRPr="00986854">
              <w:rPr>
                <w:rFonts w:asciiTheme="minorHAnsi" w:hAnsiTheme="minorHAnsi" w:cstheme="minorHAnsi"/>
                <w:sz w:val="20"/>
              </w:rPr>
              <w:t xml:space="preserve"> o </w:t>
            </w:r>
            <w:proofErr w:type="spellStart"/>
            <w:r w:rsidRPr="00986854">
              <w:rPr>
                <w:rFonts w:asciiTheme="minorHAnsi" w:hAnsiTheme="minorHAnsi" w:cstheme="minorHAnsi"/>
                <w:sz w:val="20"/>
              </w:rPr>
              <w:t>scienze</w:t>
            </w:r>
            <w:proofErr w:type="spellEnd"/>
            <w:r w:rsidRPr="00986854">
              <w:rPr>
                <w:rFonts w:asciiTheme="minorHAnsi" w:hAnsiTheme="minorHAnsi" w:cstheme="minorHAnsi"/>
                <w:sz w:val="20"/>
              </w:rPr>
              <w:t xml:space="preserve"> </w:t>
            </w:r>
            <w:proofErr w:type="spellStart"/>
            <w:r w:rsidRPr="00986854">
              <w:rPr>
                <w:rFonts w:asciiTheme="minorHAnsi" w:hAnsiTheme="minorHAnsi" w:cstheme="minorHAnsi"/>
                <w:sz w:val="20"/>
              </w:rPr>
              <w:t>agrarie</w:t>
            </w:r>
            <w:proofErr w:type="spellEnd"/>
            <w:r w:rsidRPr="00986854">
              <w:rPr>
                <w:rFonts w:asciiTheme="minorHAnsi" w:hAnsiTheme="minorHAnsi" w:cstheme="minorHAnsi"/>
                <w:sz w:val="20"/>
              </w:rPr>
              <w:t xml:space="preserve">, </w:t>
            </w:r>
            <w:proofErr w:type="spellStart"/>
            <w:r w:rsidRPr="00986854">
              <w:rPr>
                <w:rFonts w:asciiTheme="minorHAnsi" w:hAnsiTheme="minorHAnsi" w:cstheme="minorHAnsi"/>
                <w:sz w:val="20"/>
              </w:rPr>
              <w:t>scienze</w:t>
            </w:r>
            <w:proofErr w:type="spellEnd"/>
            <w:r w:rsidRPr="00986854">
              <w:rPr>
                <w:rFonts w:asciiTheme="minorHAnsi" w:hAnsiTheme="minorHAnsi" w:cstheme="minorHAnsi"/>
                <w:sz w:val="20"/>
              </w:rPr>
              <w:t xml:space="preserve"> </w:t>
            </w:r>
            <w:proofErr w:type="spellStart"/>
            <w:r w:rsidRPr="00986854">
              <w:rPr>
                <w:rFonts w:asciiTheme="minorHAnsi" w:hAnsiTheme="minorHAnsi" w:cstheme="minorHAnsi"/>
                <w:sz w:val="20"/>
              </w:rPr>
              <w:t>biologiche</w:t>
            </w:r>
            <w:proofErr w:type="spellEnd"/>
            <w:r w:rsidRPr="00986854">
              <w:rPr>
                <w:rFonts w:asciiTheme="minorHAnsi" w:hAnsiTheme="minorHAnsi" w:cstheme="minorHAnsi"/>
                <w:sz w:val="20"/>
              </w:rPr>
              <w:t xml:space="preserve">, </w:t>
            </w:r>
            <w:proofErr w:type="spellStart"/>
            <w:r w:rsidRPr="00986854">
              <w:rPr>
                <w:rFonts w:asciiTheme="minorHAnsi" w:hAnsiTheme="minorHAnsi" w:cstheme="minorHAnsi"/>
                <w:sz w:val="20"/>
              </w:rPr>
              <w:t>sc</w:t>
            </w:r>
            <w:r>
              <w:rPr>
                <w:rFonts w:asciiTheme="minorHAnsi" w:hAnsiTheme="minorHAnsi" w:cstheme="minorHAnsi"/>
                <w:sz w:val="20"/>
              </w:rPr>
              <w:t>ienze</w:t>
            </w:r>
            <w:proofErr w:type="spellEnd"/>
            <w:r>
              <w:rPr>
                <w:rFonts w:asciiTheme="minorHAnsi" w:hAnsiTheme="minorHAnsi" w:cstheme="minorHAnsi"/>
                <w:sz w:val="20"/>
              </w:rPr>
              <w:t xml:space="preserve"> </w:t>
            </w:r>
            <w:proofErr w:type="spellStart"/>
            <w:r>
              <w:rPr>
                <w:rFonts w:asciiTheme="minorHAnsi" w:hAnsiTheme="minorHAnsi" w:cstheme="minorHAnsi"/>
                <w:sz w:val="20"/>
              </w:rPr>
              <w:t>ambientali</w:t>
            </w:r>
            <w:proofErr w:type="spellEnd"/>
            <w:r>
              <w:rPr>
                <w:rFonts w:asciiTheme="minorHAnsi" w:hAnsiTheme="minorHAnsi" w:cstheme="minorHAnsi"/>
                <w:sz w:val="20"/>
              </w:rPr>
              <w:t xml:space="preserve"> o </w:t>
            </w:r>
            <w:proofErr w:type="spellStart"/>
            <w:r>
              <w:rPr>
                <w:rFonts w:asciiTheme="minorHAnsi" w:hAnsiTheme="minorHAnsi" w:cstheme="minorHAnsi"/>
                <w:sz w:val="20"/>
              </w:rPr>
              <w:t>equipollente</w:t>
            </w:r>
            <w:proofErr w:type="spellEnd"/>
            <w:r>
              <w:rPr>
                <w:rFonts w:asciiTheme="minorHAnsi" w:hAnsiTheme="minorHAnsi" w:cstheme="minorHAnsi"/>
                <w:sz w:val="20"/>
              </w:rPr>
              <w:t>.</w:t>
            </w:r>
          </w:p>
        </w:tc>
      </w:tr>
      <w:tr w:rsidR="00B7302C" w:rsidRPr="00D40C7C" w14:paraId="58824BAA" w14:textId="77777777" w:rsidTr="006B1689">
        <w:trPr>
          <w:trHeight w:val="558"/>
        </w:trPr>
        <w:tc>
          <w:tcPr>
            <w:tcW w:w="286" w:type="pct"/>
            <w:vAlign w:val="center"/>
          </w:tcPr>
          <w:p w14:paraId="1592D4DF" w14:textId="77777777" w:rsidR="00B7302C" w:rsidRPr="00D40C7C" w:rsidRDefault="00B7302C" w:rsidP="00B7302C">
            <w:pPr>
              <w:spacing w:before="174" w:line="360" w:lineRule="auto"/>
              <w:ind w:left="7"/>
              <w:jc w:val="center"/>
              <w:rPr>
                <w:rFonts w:ascii="Calibri" w:eastAsia="Calibri" w:hAnsi="Calibri" w:cs="Calibri"/>
                <w:sz w:val="20"/>
              </w:rPr>
            </w:pPr>
            <w:r w:rsidRPr="00D40C7C">
              <w:rPr>
                <w:rFonts w:ascii="Calibri" w:eastAsia="Calibri" w:hAnsi="Calibri" w:cs="Calibri"/>
                <w:w w:val="99"/>
                <w:sz w:val="20"/>
              </w:rPr>
              <w:t>1</w:t>
            </w:r>
          </w:p>
        </w:tc>
        <w:tc>
          <w:tcPr>
            <w:tcW w:w="4714" w:type="pct"/>
            <w:vAlign w:val="center"/>
          </w:tcPr>
          <w:p w14:paraId="3CFD325F" w14:textId="7FBECFA2" w:rsidR="00B7302C" w:rsidRPr="00D40C7C" w:rsidRDefault="00B7302C" w:rsidP="00B7302C">
            <w:pPr>
              <w:spacing w:line="360" w:lineRule="auto"/>
              <w:ind w:left="146"/>
              <w:rPr>
                <w:rFonts w:ascii="Calibri" w:eastAsia="Calibri" w:hAnsi="Calibri" w:cs="Calibri"/>
                <w:sz w:val="20"/>
              </w:rPr>
            </w:pPr>
            <w:proofErr w:type="spellStart"/>
            <w:r w:rsidRPr="00CD7690">
              <w:rPr>
                <w:rFonts w:asciiTheme="minorHAnsi" w:hAnsiTheme="minorHAnsi" w:cstheme="minorHAnsi"/>
                <w:b/>
                <w:sz w:val="20"/>
              </w:rPr>
              <w:t>Giovane</w:t>
            </w:r>
            <w:proofErr w:type="spellEnd"/>
            <w:r w:rsidRPr="00CD7690">
              <w:rPr>
                <w:rFonts w:asciiTheme="minorHAnsi" w:hAnsiTheme="minorHAnsi" w:cstheme="minorHAnsi"/>
                <w:b/>
                <w:spacing w:val="23"/>
                <w:sz w:val="20"/>
              </w:rPr>
              <w:t xml:space="preserve"> </w:t>
            </w:r>
            <w:proofErr w:type="spellStart"/>
            <w:r w:rsidRPr="00CD7690">
              <w:rPr>
                <w:rFonts w:asciiTheme="minorHAnsi" w:hAnsiTheme="minorHAnsi" w:cstheme="minorHAnsi"/>
                <w:b/>
                <w:sz w:val="20"/>
              </w:rPr>
              <w:t>professionista</w:t>
            </w:r>
            <w:proofErr w:type="spellEnd"/>
            <w:r w:rsidRPr="00CD7690">
              <w:rPr>
                <w:rFonts w:asciiTheme="minorHAnsi" w:hAnsiTheme="minorHAnsi" w:cstheme="minorHAnsi"/>
                <w:b/>
                <w:spacing w:val="28"/>
                <w:sz w:val="20"/>
              </w:rPr>
              <w:t xml:space="preserve"> </w:t>
            </w:r>
            <w:r w:rsidRPr="00CD7690">
              <w:rPr>
                <w:rFonts w:asciiTheme="minorHAnsi" w:hAnsiTheme="minorHAnsi" w:cstheme="minorHAnsi"/>
                <w:b/>
                <w:sz w:val="20"/>
              </w:rPr>
              <w:t>(solo</w:t>
            </w:r>
            <w:r w:rsidRPr="00CD7690">
              <w:rPr>
                <w:rFonts w:asciiTheme="minorHAnsi" w:hAnsiTheme="minorHAnsi" w:cstheme="minorHAnsi"/>
                <w:b/>
                <w:spacing w:val="24"/>
                <w:sz w:val="20"/>
              </w:rPr>
              <w:t xml:space="preserve"> </w:t>
            </w:r>
            <w:r w:rsidRPr="00CD7690">
              <w:rPr>
                <w:rFonts w:asciiTheme="minorHAnsi" w:hAnsiTheme="minorHAnsi" w:cstheme="minorHAnsi"/>
                <w:b/>
                <w:i/>
                <w:sz w:val="20"/>
                <w:u w:val="single"/>
              </w:rPr>
              <w:t>per</w:t>
            </w:r>
            <w:r w:rsidRPr="00CD7690">
              <w:rPr>
                <w:rFonts w:asciiTheme="minorHAnsi" w:hAnsiTheme="minorHAnsi" w:cstheme="minorHAnsi"/>
                <w:b/>
                <w:i/>
                <w:spacing w:val="24"/>
                <w:sz w:val="20"/>
                <w:u w:val="single"/>
              </w:rPr>
              <w:t xml:space="preserve"> </w:t>
            </w:r>
            <w:proofErr w:type="spellStart"/>
            <w:r w:rsidRPr="00CD7690">
              <w:rPr>
                <w:rFonts w:asciiTheme="minorHAnsi" w:hAnsiTheme="minorHAnsi" w:cstheme="minorHAnsi"/>
                <w:b/>
                <w:i/>
                <w:sz w:val="20"/>
                <w:u w:val="single"/>
              </w:rPr>
              <w:t>operatori</w:t>
            </w:r>
            <w:proofErr w:type="spellEnd"/>
            <w:r w:rsidRPr="00CD7690">
              <w:rPr>
                <w:rFonts w:asciiTheme="minorHAnsi" w:hAnsiTheme="minorHAnsi" w:cstheme="minorHAnsi"/>
                <w:b/>
                <w:i/>
                <w:spacing w:val="22"/>
                <w:sz w:val="20"/>
                <w:u w:val="single"/>
              </w:rPr>
              <w:t xml:space="preserve"> </w:t>
            </w:r>
            <w:proofErr w:type="spellStart"/>
            <w:r w:rsidRPr="00CD7690">
              <w:rPr>
                <w:rFonts w:asciiTheme="minorHAnsi" w:hAnsiTheme="minorHAnsi" w:cstheme="minorHAnsi"/>
                <w:b/>
                <w:i/>
                <w:sz w:val="20"/>
                <w:u w:val="single"/>
              </w:rPr>
              <w:t>partecipanti</w:t>
            </w:r>
            <w:proofErr w:type="spellEnd"/>
            <w:r w:rsidRPr="00CD7690">
              <w:rPr>
                <w:rFonts w:asciiTheme="minorHAnsi" w:hAnsiTheme="minorHAnsi" w:cstheme="minorHAnsi"/>
                <w:b/>
                <w:i/>
                <w:spacing w:val="24"/>
                <w:sz w:val="20"/>
                <w:u w:val="single"/>
              </w:rPr>
              <w:t xml:space="preserve"> </w:t>
            </w:r>
            <w:r w:rsidRPr="00CD7690">
              <w:rPr>
                <w:rFonts w:asciiTheme="minorHAnsi" w:hAnsiTheme="minorHAnsi" w:cstheme="minorHAnsi"/>
                <w:b/>
                <w:i/>
                <w:sz w:val="20"/>
                <w:u w:val="single"/>
              </w:rPr>
              <w:t>in</w:t>
            </w:r>
            <w:r w:rsidRPr="00CD7690">
              <w:rPr>
                <w:rFonts w:asciiTheme="minorHAnsi" w:hAnsiTheme="minorHAnsi" w:cstheme="minorHAnsi"/>
                <w:b/>
                <w:i/>
                <w:spacing w:val="25"/>
                <w:sz w:val="20"/>
                <w:u w:val="single"/>
              </w:rPr>
              <w:t xml:space="preserve"> </w:t>
            </w:r>
            <w:r w:rsidRPr="00CD7690">
              <w:rPr>
                <w:rFonts w:asciiTheme="minorHAnsi" w:hAnsiTheme="minorHAnsi" w:cstheme="minorHAnsi"/>
                <w:b/>
                <w:i/>
                <w:sz w:val="20"/>
                <w:u w:val="single"/>
              </w:rPr>
              <w:t>R.T.</w:t>
            </w:r>
            <w:r w:rsidRPr="00CD7690">
              <w:rPr>
                <w:rFonts w:asciiTheme="minorHAnsi" w:hAnsiTheme="minorHAnsi" w:cstheme="minorHAnsi"/>
                <w:b/>
                <w:i/>
                <w:sz w:val="20"/>
              </w:rPr>
              <w:t>)</w:t>
            </w:r>
            <w:r w:rsidRPr="00CD7690">
              <w:rPr>
                <w:rFonts w:asciiTheme="minorHAnsi" w:hAnsiTheme="minorHAnsi" w:cstheme="minorHAnsi"/>
                <w:i/>
                <w:sz w:val="20"/>
              </w:rPr>
              <w:t>,</w:t>
            </w:r>
            <w:r w:rsidRPr="00CD7690">
              <w:rPr>
                <w:rFonts w:asciiTheme="minorHAnsi" w:hAnsiTheme="minorHAnsi" w:cstheme="minorHAnsi"/>
                <w:i/>
                <w:spacing w:val="24"/>
                <w:sz w:val="20"/>
              </w:rPr>
              <w:t xml:space="preserve"> </w:t>
            </w:r>
            <w:proofErr w:type="spellStart"/>
            <w:r w:rsidRPr="00CD7690">
              <w:rPr>
                <w:rFonts w:asciiTheme="minorHAnsi" w:hAnsiTheme="minorHAnsi" w:cstheme="minorHAnsi"/>
                <w:sz w:val="20"/>
              </w:rPr>
              <w:t>rappresentato</w:t>
            </w:r>
            <w:proofErr w:type="spellEnd"/>
            <w:r w:rsidRPr="00CD7690">
              <w:rPr>
                <w:rFonts w:asciiTheme="minorHAnsi" w:hAnsiTheme="minorHAnsi" w:cstheme="minorHAnsi"/>
                <w:sz w:val="20"/>
              </w:rPr>
              <w:t xml:space="preserve"> da </w:t>
            </w:r>
            <w:proofErr w:type="spellStart"/>
            <w:r w:rsidRPr="00CD7690">
              <w:rPr>
                <w:rFonts w:asciiTheme="minorHAnsi" w:hAnsiTheme="minorHAnsi" w:cstheme="minorHAnsi"/>
                <w:sz w:val="20"/>
              </w:rPr>
              <w:t>una</w:t>
            </w:r>
            <w:proofErr w:type="spellEnd"/>
            <w:r w:rsidRPr="00CD7690">
              <w:rPr>
                <w:rFonts w:asciiTheme="minorHAnsi" w:hAnsiTheme="minorHAnsi" w:cstheme="minorHAnsi"/>
                <w:sz w:val="20"/>
              </w:rPr>
              <w:t xml:space="preserve"> </w:t>
            </w:r>
            <w:proofErr w:type="spellStart"/>
            <w:r w:rsidRPr="00CD7690">
              <w:rPr>
                <w:rFonts w:asciiTheme="minorHAnsi" w:hAnsiTheme="minorHAnsi" w:cstheme="minorHAnsi"/>
                <w:sz w:val="20"/>
              </w:rPr>
              <w:t>figura</w:t>
            </w:r>
            <w:proofErr w:type="spellEnd"/>
            <w:r w:rsidRPr="00CD7690">
              <w:rPr>
                <w:rFonts w:asciiTheme="minorHAnsi" w:hAnsiTheme="minorHAnsi" w:cstheme="minorHAnsi"/>
                <w:sz w:val="20"/>
              </w:rPr>
              <w:t xml:space="preserve"> </w:t>
            </w:r>
            <w:proofErr w:type="spellStart"/>
            <w:r w:rsidRPr="00CD7690">
              <w:rPr>
                <w:rFonts w:asciiTheme="minorHAnsi" w:hAnsiTheme="minorHAnsi" w:cstheme="minorHAnsi"/>
                <w:sz w:val="20"/>
              </w:rPr>
              <w:t>iscritta</w:t>
            </w:r>
            <w:proofErr w:type="spellEnd"/>
            <w:r w:rsidRPr="00CD7690">
              <w:rPr>
                <w:rFonts w:asciiTheme="minorHAnsi" w:hAnsiTheme="minorHAnsi" w:cstheme="minorHAnsi"/>
                <w:sz w:val="20"/>
              </w:rPr>
              <w:t xml:space="preserve"> </w:t>
            </w:r>
            <w:proofErr w:type="spellStart"/>
            <w:r w:rsidRPr="00CD7690">
              <w:rPr>
                <w:rFonts w:asciiTheme="minorHAnsi" w:hAnsiTheme="minorHAnsi" w:cstheme="minorHAnsi"/>
                <w:sz w:val="20"/>
              </w:rPr>
              <w:t>agli</w:t>
            </w:r>
            <w:proofErr w:type="spellEnd"/>
            <w:r w:rsidRPr="00CD7690">
              <w:rPr>
                <w:rFonts w:asciiTheme="minorHAnsi" w:hAnsiTheme="minorHAnsi" w:cstheme="minorHAnsi"/>
                <w:sz w:val="20"/>
              </w:rPr>
              <w:t xml:space="preserve"> </w:t>
            </w:r>
            <w:proofErr w:type="spellStart"/>
            <w:r w:rsidRPr="00CD7690">
              <w:rPr>
                <w:rFonts w:asciiTheme="minorHAnsi" w:hAnsiTheme="minorHAnsi" w:cstheme="minorHAnsi"/>
                <w:sz w:val="20"/>
              </w:rPr>
              <w:t>appositi</w:t>
            </w:r>
            <w:proofErr w:type="spellEnd"/>
            <w:r w:rsidRPr="00CD7690">
              <w:rPr>
                <w:rFonts w:asciiTheme="minorHAnsi" w:hAnsiTheme="minorHAnsi" w:cstheme="minorHAnsi"/>
                <w:sz w:val="20"/>
              </w:rPr>
              <w:t xml:space="preserve"> </w:t>
            </w:r>
            <w:proofErr w:type="spellStart"/>
            <w:r w:rsidRPr="00CD7690">
              <w:rPr>
                <w:rFonts w:asciiTheme="minorHAnsi" w:hAnsiTheme="minorHAnsi" w:cstheme="minorHAnsi"/>
                <w:sz w:val="20"/>
              </w:rPr>
              <w:t>albi</w:t>
            </w:r>
            <w:proofErr w:type="spellEnd"/>
            <w:r w:rsidRPr="00CD7690">
              <w:rPr>
                <w:rFonts w:asciiTheme="minorHAnsi" w:hAnsiTheme="minorHAnsi" w:cstheme="minorHAnsi"/>
                <w:sz w:val="20"/>
              </w:rPr>
              <w:t xml:space="preserve"> </w:t>
            </w:r>
            <w:proofErr w:type="spellStart"/>
            <w:r w:rsidRPr="00CD7690">
              <w:rPr>
                <w:rFonts w:asciiTheme="minorHAnsi" w:hAnsiTheme="minorHAnsi" w:cstheme="minorHAnsi"/>
                <w:sz w:val="20"/>
              </w:rPr>
              <w:t>professionali</w:t>
            </w:r>
            <w:proofErr w:type="spellEnd"/>
            <w:r w:rsidRPr="00CD7690">
              <w:rPr>
                <w:rFonts w:asciiTheme="minorHAnsi" w:hAnsiTheme="minorHAnsi" w:cstheme="minorHAnsi"/>
                <w:sz w:val="20"/>
              </w:rPr>
              <w:t xml:space="preserve"> </w:t>
            </w:r>
            <w:proofErr w:type="spellStart"/>
            <w:r w:rsidRPr="00CD7690">
              <w:rPr>
                <w:rFonts w:asciiTheme="minorHAnsi" w:hAnsiTheme="minorHAnsi" w:cstheme="minorHAnsi"/>
                <w:sz w:val="20"/>
              </w:rPr>
              <w:t>previsti</w:t>
            </w:r>
            <w:proofErr w:type="spellEnd"/>
            <w:r w:rsidRPr="00CD7690">
              <w:rPr>
                <w:rFonts w:asciiTheme="minorHAnsi" w:hAnsiTheme="minorHAnsi" w:cstheme="minorHAnsi"/>
                <w:sz w:val="20"/>
              </w:rPr>
              <w:t xml:space="preserve"> per </w:t>
            </w:r>
            <w:proofErr w:type="spellStart"/>
            <w:r w:rsidRPr="00CD7690">
              <w:rPr>
                <w:rFonts w:asciiTheme="minorHAnsi" w:hAnsiTheme="minorHAnsi" w:cstheme="minorHAnsi"/>
                <w:sz w:val="20"/>
              </w:rPr>
              <w:t>l’esercizio</w:t>
            </w:r>
            <w:proofErr w:type="spellEnd"/>
            <w:r w:rsidRPr="00CD7690">
              <w:rPr>
                <w:rFonts w:asciiTheme="minorHAnsi" w:hAnsiTheme="minorHAnsi" w:cstheme="minorHAnsi"/>
                <w:sz w:val="20"/>
              </w:rPr>
              <w:t xml:space="preserve"> </w:t>
            </w:r>
            <w:proofErr w:type="spellStart"/>
            <w:r w:rsidRPr="00CD7690">
              <w:rPr>
                <w:rFonts w:asciiTheme="minorHAnsi" w:hAnsiTheme="minorHAnsi" w:cstheme="minorHAnsi"/>
                <w:sz w:val="20"/>
              </w:rPr>
              <w:t>dell’attività</w:t>
            </w:r>
            <w:proofErr w:type="spellEnd"/>
            <w:r w:rsidRPr="00CD7690">
              <w:rPr>
                <w:rFonts w:asciiTheme="minorHAnsi" w:hAnsiTheme="minorHAnsi" w:cstheme="minorHAnsi"/>
                <w:sz w:val="20"/>
              </w:rPr>
              <w:t xml:space="preserve"> </w:t>
            </w:r>
            <w:proofErr w:type="spellStart"/>
            <w:r w:rsidRPr="00CD7690">
              <w:rPr>
                <w:rFonts w:asciiTheme="minorHAnsi" w:hAnsiTheme="minorHAnsi" w:cstheme="minorHAnsi"/>
                <w:sz w:val="20"/>
              </w:rPr>
              <w:t>progettuale</w:t>
            </w:r>
            <w:proofErr w:type="spellEnd"/>
            <w:r w:rsidRPr="00CD7690">
              <w:rPr>
                <w:rFonts w:asciiTheme="minorHAnsi" w:hAnsiTheme="minorHAnsi" w:cstheme="minorHAnsi"/>
                <w:sz w:val="20"/>
              </w:rPr>
              <w:t xml:space="preserve"> </w:t>
            </w:r>
            <w:proofErr w:type="spellStart"/>
            <w:r w:rsidRPr="00CD7690">
              <w:rPr>
                <w:rFonts w:asciiTheme="minorHAnsi" w:hAnsiTheme="minorHAnsi" w:cstheme="minorHAnsi"/>
                <w:sz w:val="20"/>
              </w:rPr>
              <w:t>oggetto</w:t>
            </w:r>
            <w:proofErr w:type="spellEnd"/>
            <w:r w:rsidRPr="00CD7690">
              <w:rPr>
                <w:rFonts w:asciiTheme="minorHAnsi" w:hAnsiTheme="minorHAnsi" w:cstheme="minorHAnsi"/>
                <w:sz w:val="20"/>
              </w:rPr>
              <w:t xml:space="preserve"> di </w:t>
            </w:r>
            <w:proofErr w:type="spellStart"/>
            <w:r w:rsidRPr="00CD7690">
              <w:rPr>
                <w:rFonts w:asciiTheme="minorHAnsi" w:hAnsiTheme="minorHAnsi" w:cstheme="minorHAnsi"/>
                <w:sz w:val="20"/>
              </w:rPr>
              <w:t>appalto</w:t>
            </w:r>
            <w:proofErr w:type="spellEnd"/>
            <w:r w:rsidRPr="00CD7690">
              <w:rPr>
                <w:rFonts w:asciiTheme="minorHAnsi" w:hAnsiTheme="minorHAnsi" w:cstheme="minorHAnsi"/>
                <w:sz w:val="20"/>
              </w:rPr>
              <w:t xml:space="preserve"> e </w:t>
            </w:r>
            <w:proofErr w:type="spellStart"/>
            <w:r w:rsidRPr="00CD7690">
              <w:rPr>
                <w:rFonts w:asciiTheme="minorHAnsi" w:hAnsiTheme="minorHAnsi" w:cstheme="minorHAnsi"/>
                <w:sz w:val="20"/>
              </w:rPr>
              <w:t>abilitato</w:t>
            </w:r>
            <w:proofErr w:type="spellEnd"/>
            <w:r w:rsidRPr="00CD7690">
              <w:rPr>
                <w:rFonts w:asciiTheme="minorHAnsi" w:hAnsiTheme="minorHAnsi" w:cstheme="minorHAnsi"/>
                <w:sz w:val="20"/>
              </w:rPr>
              <w:t xml:space="preserve"> </w:t>
            </w:r>
            <w:proofErr w:type="spellStart"/>
            <w:r w:rsidRPr="00CD7690">
              <w:rPr>
                <w:rFonts w:asciiTheme="minorHAnsi" w:hAnsiTheme="minorHAnsi" w:cstheme="minorHAnsi"/>
                <w:sz w:val="20"/>
              </w:rPr>
              <w:t>all’esercizio</w:t>
            </w:r>
            <w:proofErr w:type="spellEnd"/>
            <w:r w:rsidRPr="00CD7690">
              <w:rPr>
                <w:rFonts w:asciiTheme="minorHAnsi" w:hAnsiTheme="minorHAnsi" w:cstheme="minorHAnsi"/>
                <w:sz w:val="20"/>
              </w:rPr>
              <w:t xml:space="preserve"> </w:t>
            </w:r>
            <w:proofErr w:type="spellStart"/>
            <w:r w:rsidRPr="00CD7690">
              <w:rPr>
                <w:rFonts w:asciiTheme="minorHAnsi" w:hAnsiTheme="minorHAnsi" w:cstheme="minorHAnsi"/>
                <w:sz w:val="20"/>
              </w:rPr>
              <w:t>della</w:t>
            </w:r>
            <w:proofErr w:type="spellEnd"/>
            <w:r w:rsidRPr="00CD7690">
              <w:rPr>
                <w:rFonts w:asciiTheme="minorHAnsi" w:hAnsiTheme="minorHAnsi" w:cstheme="minorHAnsi"/>
                <w:sz w:val="20"/>
              </w:rPr>
              <w:t xml:space="preserve"> </w:t>
            </w:r>
            <w:proofErr w:type="spellStart"/>
            <w:r w:rsidRPr="00CD7690">
              <w:rPr>
                <w:rFonts w:asciiTheme="minorHAnsi" w:hAnsiTheme="minorHAnsi" w:cstheme="minorHAnsi"/>
                <w:sz w:val="20"/>
              </w:rPr>
              <w:t>professione</w:t>
            </w:r>
            <w:proofErr w:type="spellEnd"/>
            <w:r w:rsidRPr="00CD7690">
              <w:rPr>
                <w:rFonts w:asciiTheme="minorHAnsi" w:hAnsiTheme="minorHAnsi" w:cstheme="minorHAnsi"/>
                <w:sz w:val="20"/>
              </w:rPr>
              <w:t xml:space="preserve"> da </w:t>
            </w:r>
            <w:proofErr w:type="spellStart"/>
            <w:r w:rsidRPr="00CD7690">
              <w:rPr>
                <w:rFonts w:asciiTheme="minorHAnsi" w:hAnsiTheme="minorHAnsi" w:cstheme="minorHAnsi"/>
                <w:sz w:val="20"/>
              </w:rPr>
              <w:t>meno</w:t>
            </w:r>
            <w:proofErr w:type="spellEnd"/>
            <w:r w:rsidRPr="00CD7690">
              <w:rPr>
                <w:rFonts w:asciiTheme="minorHAnsi" w:hAnsiTheme="minorHAnsi" w:cstheme="minorHAnsi"/>
                <w:sz w:val="20"/>
              </w:rPr>
              <w:t xml:space="preserve"> di 5 </w:t>
            </w:r>
            <w:proofErr w:type="spellStart"/>
            <w:r w:rsidRPr="00CD7690">
              <w:rPr>
                <w:rFonts w:asciiTheme="minorHAnsi" w:hAnsiTheme="minorHAnsi" w:cstheme="minorHAnsi"/>
                <w:sz w:val="20"/>
              </w:rPr>
              <w:t>anni</w:t>
            </w:r>
            <w:proofErr w:type="spellEnd"/>
          </w:p>
        </w:tc>
      </w:tr>
      <w:tr w:rsidR="00B7302C" w:rsidRPr="00D40C7C" w14:paraId="5BAE16E4" w14:textId="77777777" w:rsidTr="006B1689">
        <w:trPr>
          <w:trHeight w:val="558"/>
        </w:trPr>
        <w:tc>
          <w:tcPr>
            <w:tcW w:w="286" w:type="pct"/>
            <w:vAlign w:val="center"/>
          </w:tcPr>
          <w:p w14:paraId="199D9AD7" w14:textId="77777777" w:rsidR="00B7302C" w:rsidRPr="00D40C7C" w:rsidRDefault="00B7302C" w:rsidP="00B7302C">
            <w:pPr>
              <w:spacing w:before="174" w:line="360" w:lineRule="auto"/>
              <w:ind w:left="7"/>
              <w:jc w:val="center"/>
              <w:rPr>
                <w:rFonts w:ascii="Calibri" w:eastAsia="Calibri" w:hAnsi="Calibri" w:cs="Calibri"/>
                <w:w w:val="99"/>
                <w:sz w:val="20"/>
              </w:rPr>
            </w:pPr>
            <w:r>
              <w:rPr>
                <w:rFonts w:ascii="Calibri" w:eastAsia="Calibri" w:hAnsi="Calibri" w:cs="Calibri"/>
                <w:w w:val="99"/>
                <w:sz w:val="20"/>
              </w:rPr>
              <w:t>1</w:t>
            </w:r>
          </w:p>
        </w:tc>
        <w:tc>
          <w:tcPr>
            <w:tcW w:w="4714" w:type="pct"/>
            <w:vAlign w:val="center"/>
          </w:tcPr>
          <w:p w14:paraId="4E49FB07" w14:textId="77777777" w:rsidR="00B7302C" w:rsidRDefault="00B7302C" w:rsidP="00B7302C">
            <w:pPr>
              <w:spacing w:line="360" w:lineRule="auto"/>
              <w:ind w:left="146"/>
              <w:rPr>
                <w:rFonts w:ascii="Calibri" w:eastAsia="Calibri" w:hAnsi="Calibri" w:cs="Calibri"/>
                <w:sz w:val="20"/>
              </w:rPr>
            </w:pPr>
            <w:r w:rsidRPr="002359A6">
              <w:rPr>
                <w:rFonts w:ascii="Calibri" w:eastAsia="Calibri" w:hAnsi="Calibri" w:cs="Calibri"/>
                <w:b/>
                <w:sz w:val="20"/>
              </w:rPr>
              <w:t xml:space="preserve">BIM MANAGER: </w:t>
            </w:r>
            <w:proofErr w:type="spellStart"/>
            <w:r w:rsidRPr="002359A6">
              <w:rPr>
                <w:rFonts w:ascii="Calibri" w:eastAsia="Calibri" w:hAnsi="Calibri" w:cs="Calibri"/>
                <w:sz w:val="20"/>
              </w:rPr>
              <w:t>Accreditato</w:t>
            </w:r>
            <w:proofErr w:type="spellEnd"/>
            <w:r w:rsidRPr="002359A6">
              <w:rPr>
                <w:rFonts w:ascii="Calibri" w:eastAsia="Calibri" w:hAnsi="Calibri" w:cs="Calibri"/>
                <w:sz w:val="20"/>
              </w:rPr>
              <w:t xml:space="preserve"> </w:t>
            </w:r>
            <w:proofErr w:type="spellStart"/>
            <w:r w:rsidRPr="002359A6">
              <w:rPr>
                <w:rFonts w:ascii="Calibri" w:eastAsia="Calibri" w:hAnsi="Calibri" w:cs="Calibri"/>
                <w:sz w:val="20"/>
              </w:rPr>
              <w:t>ai</w:t>
            </w:r>
            <w:proofErr w:type="spellEnd"/>
            <w:r w:rsidRPr="002359A6">
              <w:rPr>
                <w:rFonts w:ascii="Calibri" w:eastAsia="Calibri" w:hAnsi="Calibri" w:cs="Calibri"/>
                <w:sz w:val="20"/>
              </w:rPr>
              <w:t xml:space="preserve"> </w:t>
            </w:r>
            <w:proofErr w:type="spellStart"/>
            <w:r w:rsidRPr="002359A6">
              <w:rPr>
                <w:rFonts w:ascii="Calibri" w:eastAsia="Calibri" w:hAnsi="Calibri" w:cs="Calibri"/>
                <w:sz w:val="20"/>
              </w:rPr>
              <w:t>sensi</w:t>
            </w:r>
            <w:proofErr w:type="spellEnd"/>
            <w:r w:rsidRPr="002359A6">
              <w:rPr>
                <w:rFonts w:ascii="Calibri" w:eastAsia="Calibri" w:hAnsi="Calibri" w:cs="Calibri"/>
                <w:sz w:val="20"/>
              </w:rPr>
              <w:t xml:space="preserve"> </w:t>
            </w:r>
            <w:proofErr w:type="spellStart"/>
            <w:r w:rsidRPr="002359A6">
              <w:rPr>
                <w:rFonts w:ascii="Calibri" w:eastAsia="Calibri" w:hAnsi="Calibri" w:cs="Calibri"/>
                <w:sz w:val="20"/>
              </w:rPr>
              <w:t>delle</w:t>
            </w:r>
            <w:proofErr w:type="spellEnd"/>
            <w:r w:rsidRPr="002359A6">
              <w:rPr>
                <w:rFonts w:ascii="Calibri" w:eastAsia="Calibri" w:hAnsi="Calibri" w:cs="Calibri"/>
                <w:sz w:val="20"/>
              </w:rPr>
              <w:t xml:space="preserve"> </w:t>
            </w:r>
            <w:proofErr w:type="spellStart"/>
            <w:r w:rsidRPr="002359A6">
              <w:rPr>
                <w:rFonts w:ascii="Calibri" w:eastAsia="Calibri" w:hAnsi="Calibri" w:cs="Calibri"/>
                <w:sz w:val="20"/>
              </w:rPr>
              <w:t>norme</w:t>
            </w:r>
            <w:proofErr w:type="spellEnd"/>
            <w:r w:rsidRPr="002359A6">
              <w:rPr>
                <w:rFonts w:ascii="Calibri" w:eastAsia="Calibri" w:hAnsi="Calibri" w:cs="Calibri"/>
                <w:sz w:val="20"/>
              </w:rPr>
              <w:t xml:space="preserve"> UNI EN ISO 19650:2019 e UNI 11337-7:2018 </w:t>
            </w:r>
            <w:proofErr w:type="spellStart"/>
            <w:r w:rsidRPr="002359A6">
              <w:rPr>
                <w:rFonts w:ascii="Calibri" w:eastAsia="Calibri" w:hAnsi="Calibri" w:cs="Calibri"/>
                <w:sz w:val="20"/>
              </w:rPr>
              <w:t>Edilizia</w:t>
            </w:r>
            <w:proofErr w:type="spellEnd"/>
            <w:r w:rsidRPr="002359A6">
              <w:rPr>
                <w:rFonts w:ascii="Calibri" w:eastAsia="Calibri" w:hAnsi="Calibri" w:cs="Calibri"/>
                <w:sz w:val="20"/>
              </w:rPr>
              <w:t xml:space="preserve"> e </w:t>
            </w:r>
            <w:proofErr w:type="spellStart"/>
            <w:r w:rsidRPr="002359A6">
              <w:rPr>
                <w:rFonts w:ascii="Calibri" w:eastAsia="Calibri" w:hAnsi="Calibri" w:cs="Calibri"/>
                <w:sz w:val="20"/>
              </w:rPr>
              <w:t>opere</w:t>
            </w:r>
            <w:proofErr w:type="spellEnd"/>
            <w:r w:rsidRPr="002359A6">
              <w:rPr>
                <w:rFonts w:ascii="Calibri" w:eastAsia="Calibri" w:hAnsi="Calibri" w:cs="Calibri"/>
                <w:sz w:val="20"/>
              </w:rPr>
              <w:t xml:space="preserve"> </w:t>
            </w:r>
            <w:r w:rsidRPr="002359A6">
              <w:rPr>
                <w:rFonts w:ascii="Calibri" w:eastAsia="Calibri" w:hAnsi="Calibri" w:cs="Calibri"/>
                <w:sz w:val="20"/>
              </w:rPr>
              <w:lastRenderedPageBreak/>
              <w:t xml:space="preserve">di </w:t>
            </w:r>
            <w:proofErr w:type="spellStart"/>
            <w:r w:rsidRPr="002359A6">
              <w:rPr>
                <w:rFonts w:ascii="Calibri" w:eastAsia="Calibri" w:hAnsi="Calibri" w:cs="Calibri"/>
                <w:sz w:val="20"/>
              </w:rPr>
              <w:t>ingegneria</w:t>
            </w:r>
            <w:proofErr w:type="spellEnd"/>
            <w:r w:rsidRPr="002359A6">
              <w:rPr>
                <w:rFonts w:ascii="Calibri" w:eastAsia="Calibri" w:hAnsi="Calibri" w:cs="Calibri"/>
                <w:sz w:val="20"/>
              </w:rPr>
              <w:t xml:space="preserve"> </w:t>
            </w:r>
            <w:proofErr w:type="spellStart"/>
            <w:r w:rsidRPr="002359A6">
              <w:rPr>
                <w:rFonts w:ascii="Calibri" w:eastAsia="Calibri" w:hAnsi="Calibri" w:cs="Calibri"/>
                <w:sz w:val="20"/>
              </w:rPr>
              <w:t>civile</w:t>
            </w:r>
            <w:proofErr w:type="spellEnd"/>
            <w:r w:rsidRPr="002359A6">
              <w:rPr>
                <w:rFonts w:ascii="Calibri" w:eastAsia="Calibri" w:hAnsi="Calibri" w:cs="Calibri"/>
                <w:sz w:val="20"/>
              </w:rPr>
              <w:t xml:space="preserve"> – </w:t>
            </w:r>
            <w:proofErr w:type="spellStart"/>
            <w:r w:rsidRPr="002359A6">
              <w:rPr>
                <w:rFonts w:ascii="Calibri" w:eastAsia="Calibri" w:hAnsi="Calibri" w:cs="Calibri"/>
                <w:sz w:val="20"/>
              </w:rPr>
              <w:t>Gestione</w:t>
            </w:r>
            <w:proofErr w:type="spellEnd"/>
            <w:r w:rsidRPr="002359A6">
              <w:rPr>
                <w:rFonts w:ascii="Calibri" w:eastAsia="Calibri" w:hAnsi="Calibri" w:cs="Calibri"/>
                <w:sz w:val="20"/>
              </w:rPr>
              <w:t xml:space="preserve"> </w:t>
            </w:r>
            <w:proofErr w:type="spellStart"/>
            <w:r w:rsidRPr="002359A6">
              <w:rPr>
                <w:rFonts w:ascii="Calibri" w:eastAsia="Calibri" w:hAnsi="Calibri" w:cs="Calibri"/>
                <w:sz w:val="20"/>
              </w:rPr>
              <w:t>digitale</w:t>
            </w:r>
            <w:proofErr w:type="spellEnd"/>
            <w:r w:rsidRPr="002359A6">
              <w:rPr>
                <w:rFonts w:ascii="Calibri" w:eastAsia="Calibri" w:hAnsi="Calibri" w:cs="Calibri"/>
                <w:sz w:val="20"/>
              </w:rPr>
              <w:t xml:space="preserve"> </w:t>
            </w:r>
            <w:proofErr w:type="spellStart"/>
            <w:r w:rsidRPr="002359A6">
              <w:rPr>
                <w:rFonts w:ascii="Calibri" w:eastAsia="Calibri" w:hAnsi="Calibri" w:cs="Calibri"/>
                <w:sz w:val="20"/>
              </w:rPr>
              <w:t>dei</w:t>
            </w:r>
            <w:proofErr w:type="spellEnd"/>
            <w:r w:rsidRPr="002359A6">
              <w:rPr>
                <w:rFonts w:ascii="Calibri" w:eastAsia="Calibri" w:hAnsi="Calibri" w:cs="Calibri"/>
                <w:sz w:val="20"/>
              </w:rPr>
              <w:t xml:space="preserve"> </w:t>
            </w:r>
            <w:proofErr w:type="spellStart"/>
            <w:r w:rsidRPr="002359A6">
              <w:rPr>
                <w:rFonts w:ascii="Calibri" w:eastAsia="Calibri" w:hAnsi="Calibri" w:cs="Calibri"/>
                <w:sz w:val="20"/>
              </w:rPr>
              <w:t>processi</w:t>
            </w:r>
            <w:proofErr w:type="spellEnd"/>
            <w:r w:rsidRPr="002359A6">
              <w:rPr>
                <w:rFonts w:ascii="Calibri" w:eastAsia="Calibri" w:hAnsi="Calibri" w:cs="Calibri"/>
                <w:sz w:val="20"/>
              </w:rPr>
              <w:t xml:space="preserve"> </w:t>
            </w:r>
            <w:proofErr w:type="spellStart"/>
            <w:r w:rsidRPr="002359A6">
              <w:rPr>
                <w:rFonts w:ascii="Calibri" w:eastAsia="Calibri" w:hAnsi="Calibri" w:cs="Calibri"/>
                <w:sz w:val="20"/>
              </w:rPr>
              <w:t>informativi</w:t>
            </w:r>
            <w:proofErr w:type="spellEnd"/>
            <w:r w:rsidRPr="002359A6">
              <w:rPr>
                <w:rFonts w:ascii="Calibri" w:eastAsia="Calibri" w:hAnsi="Calibri" w:cs="Calibri"/>
                <w:sz w:val="20"/>
              </w:rPr>
              <w:t xml:space="preserve"> </w:t>
            </w:r>
            <w:proofErr w:type="spellStart"/>
            <w:r w:rsidRPr="002359A6">
              <w:rPr>
                <w:rFonts w:ascii="Calibri" w:eastAsia="Calibri" w:hAnsi="Calibri" w:cs="Calibri"/>
                <w:sz w:val="20"/>
              </w:rPr>
              <w:t>delle</w:t>
            </w:r>
            <w:proofErr w:type="spellEnd"/>
            <w:r w:rsidRPr="002359A6">
              <w:rPr>
                <w:rFonts w:ascii="Calibri" w:eastAsia="Calibri" w:hAnsi="Calibri" w:cs="Calibri"/>
                <w:sz w:val="20"/>
              </w:rPr>
              <w:t xml:space="preserve"> </w:t>
            </w:r>
            <w:proofErr w:type="spellStart"/>
            <w:r w:rsidRPr="002359A6">
              <w:rPr>
                <w:rFonts w:ascii="Calibri" w:eastAsia="Calibri" w:hAnsi="Calibri" w:cs="Calibri"/>
                <w:sz w:val="20"/>
              </w:rPr>
              <w:t>costruzioni</w:t>
            </w:r>
            <w:proofErr w:type="spellEnd"/>
            <w:r w:rsidRPr="002359A6">
              <w:rPr>
                <w:rFonts w:ascii="Calibri" w:eastAsia="Calibri" w:hAnsi="Calibri" w:cs="Calibri"/>
                <w:sz w:val="20"/>
              </w:rPr>
              <w:t xml:space="preserve"> – Parte 7: </w:t>
            </w:r>
            <w:proofErr w:type="spellStart"/>
            <w:r w:rsidRPr="002359A6">
              <w:rPr>
                <w:rFonts w:ascii="Calibri" w:eastAsia="Calibri" w:hAnsi="Calibri" w:cs="Calibri"/>
                <w:sz w:val="20"/>
              </w:rPr>
              <w:t>Requisiti</w:t>
            </w:r>
            <w:proofErr w:type="spellEnd"/>
            <w:r w:rsidRPr="002359A6">
              <w:rPr>
                <w:rFonts w:ascii="Calibri" w:eastAsia="Calibri" w:hAnsi="Calibri" w:cs="Calibri"/>
                <w:sz w:val="20"/>
              </w:rPr>
              <w:t xml:space="preserve"> di </w:t>
            </w:r>
            <w:proofErr w:type="spellStart"/>
            <w:r w:rsidRPr="002359A6">
              <w:rPr>
                <w:rFonts w:ascii="Calibri" w:eastAsia="Calibri" w:hAnsi="Calibri" w:cs="Calibri"/>
                <w:sz w:val="20"/>
              </w:rPr>
              <w:t>conoscenza</w:t>
            </w:r>
            <w:proofErr w:type="spellEnd"/>
            <w:r w:rsidRPr="002359A6">
              <w:rPr>
                <w:rFonts w:ascii="Calibri" w:eastAsia="Calibri" w:hAnsi="Calibri" w:cs="Calibri"/>
                <w:sz w:val="20"/>
              </w:rPr>
              <w:t xml:space="preserve">, </w:t>
            </w:r>
            <w:proofErr w:type="spellStart"/>
            <w:r w:rsidRPr="002359A6">
              <w:rPr>
                <w:rFonts w:ascii="Calibri" w:eastAsia="Calibri" w:hAnsi="Calibri" w:cs="Calibri"/>
                <w:sz w:val="20"/>
              </w:rPr>
              <w:t>abilità</w:t>
            </w:r>
            <w:proofErr w:type="spellEnd"/>
            <w:r w:rsidRPr="002359A6">
              <w:rPr>
                <w:rFonts w:ascii="Calibri" w:eastAsia="Calibri" w:hAnsi="Calibri" w:cs="Calibri"/>
                <w:sz w:val="20"/>
              </w:rPr>
              <w:t xml:space="preserve"> e </w:t>
            </w:r>
            <w:proofErr w:type="spellStart"/>
            <w:r w:rsidRPr="002359A6">
              <w:rPr>
                <w:rFonts w:ascii="Calibri" w:eastAsia="Calibri" w:hAnsi="Calibri" w:cs="Calibri"/>
                <w:sz w:val="20"/>
              </w:rPr>
              <w:t>competenza</w:t>
            </w:r>
            <w:proofErr w:type="spellEnd"/>
            <w:r w:rsidRPr="002359A6">
              <w:rPr>
                <w:rFonts w:ascii="Calibri" w:eastAsia="Calibri" w:hAnsi="Calibri" w:cs="Calibri"/>
                <w:sz w:val="20"/>
              </w:rPr>
              <w:t xml:space="preserve"> </w:t>
            </w:r>
            <w:proofErr w:type="spellStart"/>
            <w:r w:rsidRPr="002359A6">
              <w:rPr>
                <w:rFonts w:ascii="Calibri" w:eastAsia="Calibri" w:hAnsi="Calibri" w:cs="Calibri"/>
                <w:sz w:val="20"/>
              </w:rPr>
              <w:t>delle</w:t>
            </w:r>
            <w:proofErr w:type="spellEnd"/>
            <w:r w:rsidRPr="002359A6">
              <w:rPr>
                <w:rFonts w:ascii="Calibri" w:eastAsia="Calibri" w:hAnsi="Calibri" w:cs="Calibri"/>
                <w:sz w:val="20"/>
              </w:rPr>
              <w:t xml:space="preserve"> figure </w:t>
            </w:r>
            <w:proofErr w:type="spellStart"/>
            <w:r w:rsidRPr="002359A6">
              <w:rPr>
                <w:rFonts w:ascii="Calibri" w:eastAsia="Calibri" w:hAnsi="Calibri" w:cs="Calibri"/>
                <w:sz w:val="20"/>
              </w:rPr>
              <w:t>professionali</w:t>
            </w:r>
            <w:proofErr w:type="spellEnd"/>
            <w:r w:rsidRPr="002359A6">
              <w:rPr>
                <w:rFonts w:ascii="Calibri" w:eastAsia="Calibri" w:hAnsi="Calibri" w:cs="Calibri"/>
                <w:sz w:val="20"/>
              </w:rPr>
              <w:t xml:space="preserve"> </w:t>
            </w:r>
            <w:proofErr w:type="spellStart"/>
            <w:r w:rsidRPr="002359A6">
              <w:rPr>
                <w:rFonts w:ascii="Calibri" w:eastAsia="Calibri" w:hAnsi="Calibri" w:cs="Calibri"/>
                <w:sz w:val="20"/>
              </w:rPr>
              <w:t>coinvolte</w:t>
            </w:r>
            <w:proofErr w:type="spellEnd"/>
            <w:r w:rsidRPr="002359A6">
              <w:rPr>
                <w:rFonts w:ascii="Calibri" w:eastAsia="Calibri" w:hAnsi="Calibri" w:cs="Calibri"/>
                <w:sz w:val="20"/>
              </w:rPr>
              <w:t xml:space="preserve"> </w:t>
            </w:r>
            <w:proofErr w:type="spellStart"/>
            <w:r w:rsidRPr="002359A6">
              <w:rPr>
                <w:rFonts w:ascii="Calibri" w:eastAsia="Calibri" w:hAnsi="Calibri" w:cs="Calibri"/>
                <w:sz w:val="20"/>
              </w:rPr>
              <w:t>nella</w:t>
            </w:r>
            <w:proofErr w:type="spellEnd"/>
            <w:r w:rsidRPr="002359A6">
              <w:rPr>
                <w:rFonts w:ascii="Calibri" w:eastAsia="Calibri" w:hAnsi="Calibri" w:cs="Calibri"/>
                <w:sz w:val="20"/>
              </w:rPr>
              <w:t xml:space="preserve"> </w:t>
            </w:r>
            <w:proofErr w:type="spellStart"/>
            <w:r w:rsidRPr="002359A6">
              <w:rPr>
                <w:rFonts w:ascii="Calibri" w:eastAsia="Calibri" w:hAnsi="Calibri" w:cs="Calibri"/>
                <w:sz w:val="20"/>
              </w:rPr>
              <w:t>gestione</w:t>
            </w:r>
            <w:proofErr w:type="spellEnd"/>
            <w:r w:rsidRPr="002359A6">
              <w:rPr>
                <w:rFonts w:ascii="Calibri" w:eastAsia="Calibri" w:hAnsi="Calibri" w:cs="Calibri"/>
                <w:sz w:val="20"/>
              </w:rPr>
              <w:t xml:space="preserve"> e </w:t>
            </w:r>
            <w:proofErr w:type="spellStart"/>
            <w:r w:rsidRPr="002359A6">
              <w:rPr>
                <w:rFonts w:ascii="Calibri" w:eastAsia="Calibri" w:hAnsi="Calibri" w:cs="Calibri"/>
                <w:sz w:val="20"/>
              </w:rPr>
              <w:t>nella</w:t>
            </w:r>
            <w:proofErr w:type="spellEnd"/>
            <w:r w:rsidRPr="002359A6">
              <w:rPr>
                <w:rFonts w:ascii="Calibri" w:eastAsia="Calibri" w:hAnsi="Calibri" w:cs="Calibri"/>
                <w:sz w:val="20"/>
              </w:rPr>
              <w:t xml:space="preserve"> </w:t>
            </w:r>
            <w:proofErr w:type="spellStart"/>
            <w:r w:rsidRPr="002359A6">
              <w:rPr>
                <w:rFonts w:ascii="Calibri" w:eastAsia="Calibri" w:hAnsi="Calibri" w:cs="Calibri"/>
                <w:sz w:val="20"/>
              </w:rPr>
              <w:t>modellazione</w:t>
            </w:r>
            <w:proofErr w:type="spellEnd"/>
            <w:r w:rsidRPr="002359A6">
              <w:rPr>
                <w:rFonts w:ascii="Calibri" w:eastAsia="Calibri" w:hAnsi="Calibri" w:cs="Calibri"/>
                <w:sz w:val="20"/>
              </w:rPr>
              <w:t xml:space="preserve"> </w:t>
            </w:r>
            <w:proofErr w:type="spellStart"/>
            <w:r w:rsidRPr="002359A6">
              <w:rPr>
                <w:rFonts w:ascii="Calibri" w:eastAsia="Calibri" w:hAnsi="Calibri" w:cs="Calibri"/>
                <w:sz w:val="20"/>
              </w:rPr>
              <w:t>informativa</w:t>
            </w:r>
            <w:proofErr w:type="spellEnd"/>
            <w:r w:rsidRPr="002359A6">
              <w:rPr>
                <w:rFonts w:ascii="Calibri" w:eastAsia="Calibri" w:hAnsi="Calibri" w:cs="Calibri"/>
                <w:sz w:val="20"/>
              </w:rPr>
              <w:t>.</w:t>
            </w:r>
          </w:p>
          <w:p w14:paraId="07301BFB" w14:textId="77777777" w:rsidR="00B7302C" w:rsidRPr="00D40C7C" w:rsidRDefault="00B7302C" w:rsidP="00B7302C">
            <w:pPr>
              <w:spacing w:line="360" w:lineRule="auto"/>
              <w:rPr>
                <w:rFonts w:ascii="Calibri" w:eastAsia="Calibri" w:hAnsi="Calibri" w:cs="Calibri"/>
                <w:b/>
                <w:sz w:val="20"/>
              </w:rPr>
            </w:pPr>
          </w:p>
        </w:tc>
      </w:tr>
    </w:tbl>
    <w:p w14:paraId="40B11733" w14:textId="5A89CD14" w:rsidR="00CD6E00" w:rsidRDefault="00CD6E00" w:rsidP="00CD6E00">
      <w:pPr>
        <w:spacing w:line="360" w:lineRule="auto"/>
        <w:rPr>
          <w:rFonts w:ascii="Calibri" w:eastAsia="Calibri" w:hAnsi="Calibri" w:cs="Calibri"/>
          <w:sz w:val="20"/>
          <w:szCs w:val="20"/>
        </w:rPr>
      </w:pPr>
    </w:p>
    <w:p w14:paraId="081932F5" w14:textId="77777777" w:rsidR="00640404" w:rsidRDefault="00640404" w:rsidP="00CD6E00">
      <w:pPr>
        <w:spacing w:line="360" w:lineRule="auto"/>
        <w:rPr>
          <w:rFonts w:ascii="Calibri" w:eastAsia="Calibri" w:hAnsi="Calibri" w:cs="Calibri"/>
          <w:sz w:val="20"/>
          <w:szCs w:val="20"/>
        </w:rPr>
      </w:pPr>
    </w:p>
    <w:p w14:paraId="22C074F7" w14:textId="7E1A1518" w:rsidR="00323940" w:rsidRDefault="00323940" w:rsidP="00323940">
      <w:pPr>
        <w:spacing w:before="60" w:after="60" w:line="360" w:lineRule="auto"/>
        <w:rPr>
          <w:rFonts w:asciiTheme="minorHAnsi" w:hAnsiTheme="minorHAnsi" w:cstheme="minorHAnsi"/>
          <w:sz w:val="20"/>
        </w:rPr>
      </w:pPr>
      <w:r w:rsidRPr="0064249D">
        <w:rPr>
          <w:rFonts w:asciiTheme="minorHAnsi" w:hAnsiTheme="minorHAnsi" w:cstheme="minorHAnsi"/>
          <w:sz w:val="20"/>
        </w:rPr>
        <w:t xml:space="preserve">In relazione alle professionalità e ai professionisti </w:t>
      </w:r>
      <w:r w:rsidR="005415DB">
        <w:rPr>
          <w:rFonts w:asciiTheme="minorHAnsi" w:hAnsiTheme="minorHAnsi" w:cstheme="minorHAnsi"/>
          <w:sz w:val="20"/>
        </w:rPr>
        <w:t>si precisa quanto segue:</w:t>
      </w:r>
    </w:p>
    <w:p w14:paraId="4C53F761" w14:textId="543BF612" w:rsidR="00323940" w:rsidRPr="0064249D" w:rsidRDefault="00323940" w:rsidP="00323940">
      <w:pPr>
        <w:widowControl w:val="0"/>
        <w:numPr>
          <w:ilvl w:val="0"/>
          <w:numId w:val="15"/>
        </w:numPr>
        <w:tabs>
          <w:tab w:val="clear" w:pos="0"/>
          <w:tab w:val="left" w:pos="636"/>
        </w:tabs>
        <w:spacing w:before="60" w:after="60" w:line="360" w:lineRule="auto"/>
        <w:ind w:left="284" w:hanging="284"/>
        <w:rPr>
          <w:rFonts w:asciiTheme="minorHAnsi" w:eastAsia="Calibri" w:hAnsiTheme="minorHAnsi" w:cstheme="minorHAnsi"/>
          <w:spacing w:val="-3"/>
          <w:sz w:val="20"/>
          <w:lang w:eastAsia="it-IT"/>
        </w:rPr>
      </w:pPr>
      <w:r w:rsidRPr="0064249D">
        <w:rPr>
          <w:rFonts w:asciiTheme="minorHAnsi" w:eastAsia="Calibri" w:hAnsiTheme="minorHAnsi" w:cstheme="minorHAnsi"/>
          <w:sz w:val="20"/>
          <w:lang w:eastAsia="it-IT"/>
        </w:rPr>
        <w:t xml:space="preserve">i requisiti </w:t>
      </w:r>
      <w:r w:rsidR="00CC169F">
        <w:rPr>
          <w:rFonts w:asciiTheme="minorHAnsi" w:hAnsiTheme="minorHAnsi" w:cstheme="minorHAnsi"/>
          <w:sz w:val="20"/>
        </w:rPr>
        <w:t>sopra indicati</w:t>
      </w:r>
      <w:r w:rsidRPr="0064249D">
        <w:rPr>
          <w:rFonts w:asciiTheme="minorHAnsi" w:eastAsia="Calibri" w:hAnsiTheme="minorHAnsi" w:cstheme="minorHAnsi"/>
          <w:sz w:val="20"/>
          <w:lang w:eastAsia="it-IT"/>
        </w:rPr>
        <w:t xml:space="preserve">, devono </w:t>
      </w:r>
      <w:r w:rsidRPr="00CC169F">
        <w:rPr>
          <w:rFonts w:asciiTheme="minorHAnsi" w:eastAsia="Calibri" w:hAnsiTheme="minorHAnsi" w:cstheme="minorHAnsi"/>
          <w:sz w:val="20"/>
          <w:lang w:eastAsia="it-IT"/>
        </w:rPr>
        <w:t xml:space="preserve">essere posseduti da professionisti individuati personalmente, </w:t>
      </w:r>
      <w:r w:rsidRPr="00CC169F">
        <w:rPr>
          <w:rFonts w:asciiTheme="minorHAnsi" w:eastAsia="Calibri" w:hAnsiTheme="minorHAnsi" w:cstheme="minorHAnsi"/>
          <w:b/>
          <w:spacing w:val="-3"/>
          <w:sz w:val="20"/>
          <w:lang w:eastAsia="it-IT"/>
        </w:rPr>
        <w:t>indipendentemente dal modello organizzativo del Progettista</w:t>
      </w:r>
      <w:r w:rsidRPr="00CC169F">
        <w:rPr>
          <w:rFonts w:asciiTheme="minorHAnsi" w:eastAsia="Calibri" w:hAnsiTheme="minorHAnsi" w:cstheme="minorHAnsi"/>
          <w:spacing w:val="-3"/>
          <w:sz w:val="20"/>
          <w:lang w:eastAsia="it-IT"/>
        </w:rPr>
        <w:t xml:space="preserve"> </w:t>
      </w:r>
      <w:r w:rsidRPr="00CC169F">
        <w:rPr>
          <w:rFonts w:asciiTheme="minorHAnsi" w:eastAsia="Calibri" w:hAnsiTheme="minorHAnsi" w:cstheme="minorHAnsi"/>
          <w:sz w:val="20"/>
          <w:lang w:eastAsia="it-IT"/>
        </w:rPr>
        <w:t xml:space="preserve">tra </w:t>
      </w:r>
      <w:r w:rsidRPr="00CC169F">
        <w:rPr>
          <w:rFonts w:asciiTheme="minorHAnsi" w:eastAsia="Calibri" w:hAnsiTheme="minorHAnsi" w:cstheme="minorHAnsi"/>
          <w:spacing w:val="-3"/>
          <w:sz w:val="20"/>
          <w:lang w:eastAsia="it-IT"/>
        </w:rPr>
        <w:t>quelli</w:t>
      </w:r>
      <w:r w:rsidRPr="0064249D">
        <w:rPr>
          <w:rFonts w:asciiTheme="minorHAnsi" w:eastAsia="Calibri" w:hAnsiTheme="minorHAnsi" w:cstheme="minorHAnsi"/>
          <w:spacing w:val="-3"/>
          <w:sz w:val="20"/>
          <w:lang w:eastAsia="it-IT"/>
        </w:rPr>
        <w:t xml:space="preserve"> </w:t>
      </w:r>
      <w:r w:rsidRPr="0064249D">
        <w:rPr>
          <w:rFonts w:asciiTheme="minorHAnsi" w:eastAsia="Calibri" w:hAnsiTheme="minorHAnsi" w:cstheme="minorHAnsi"/>
          <w:sz w:val="20"/>
          <w:lang w:eastAsia="it-IT"/>
        </w:rPr>
        <w:t xml:space="preserve">di cui al </w:t>
      </w:r>
      <w:r w:rsidRPr="0064249D">
        <w:rPr>
          <w:rFonts w:asciiTheme="minorHAnsi" w:eastAsia="Calibri" w:hAnsiTheme="minorHAnsi" w:cstheme="minorHAnsi"/>
          <w:spacing w:val="-3"/>
          <w:sz w:val="20"/>
          <w:lang w:eastAsia="it-IT"/>
        </w:rPr>
        <w:t xml:space="preserve">paragrafo </w:t>
      </w:r>
      <w:r w:rsidRPr="0064249D">
        <w:rPr>
          <w:rFonts w:asciiTheme="minorHAnsi" w:eastAsia="Calibri" w:hAnsiTheme="minorHAnsi" w:cstheme="minorHAnsi"/>
          <w:sz w:val="20"/>
          <w:lang w:eastAsia="it-IT"/>
        </w:rPr>
        <w:t>5 del presente documento;</w:t>
      </w:r>
    </w:p>
    <w:p w14:paraId="39785161" w14:textId="77777777" w:rsidR="00323940" w:rsidRPr="0064249D" w:rsidRDefault="00323940" w:rsidP="00323940">
      <w:pPr>
        <w:widowControl w:val="0"/>
        <w:numPr>
          <w:ilvl w:val="0"/>
          <w:numId w:val="15"/>
        </w:numPr>
        <w:tabs>
          <w:tab w:val="left" w:pos="636"/>
        </w:tabs>
        <w:spacing w:before="60" w:after="60" w:line="360" w:lineRule="auto"/>
        <w:ind w:left="284" w:hanging="284"/>
        <w:rPr>
          <w:rFonts w:asciiTheme="minorHAnsi" w:eastAsia="Calibri" w:hAnsiTheme="minorHAnsi" w:cstheme="minorHAnsi"/>
          <w:spacing w:val="-3"/>
          <w:sz w:val="20"/>
          <w:lang w:eastAsia="it-IT"/>
        </w:rPr>
      </w:pPr>
      <w:r w:rsidRPr="0064249D">
        <w:rPr>
          <w:rFonts w:asciiTheme="minorHAnsi" w:eastAsia="Calibri" w:hAnsiTheme="minorHAnsi" w:cstheme="minorHAnsi"/>
          <w:sz w:val="20"/>
          <w:lang w:eastAsia="it-IT"/>
        </w:rPr>
        <w:t xml:space="preserve">un singolo professionista può possedere più d’una delle professionalità o delle competenze richieste, se tale fattispecie è compatibile con l’ordinamento giuridico e se ricorrono le condizioni previste dalla normativa vigente; </w:t>
      </w:r>
    </w:p>
    <w:p w14:paraId="688A03D1" w14:textId="11C15965" w:rsidR="000E3619" w:rsidRPr="00C729D5" w:rsidRDefault="00323940" w:rsidP="000E3619">
      <w:pPr>
        <w:widowControl w:val="0"/>
        <w:numPr>
          <w:ilvl w:val="0"/>
          <w:numId w:val="15"/>
        </w:numPr>
        <w:tabs>
          <w:tab w:val="left" w:pos="636"/>
        </w:tabs>
        <w:spacing w:before="60" w:after="60" w:line="360" w:lineRule="auto"/>
        <w:ind w:left="284" w:hanging="284"/>
        <w:rPr>
          <w:rFonts w:asciiTheme="minorHAnsi" w:eastAsia="Calibri" w:hAnsiTheme="minorHAnsi" w:cstheme="minorHAnsi"/>
          <w:spacing w:val="-3"/>
          <w:sz w:val="20"/>
          <w:lang w:eastAsia="it-IT"/>
        </w:rPr>
      </w:pPr>
      <w:r w:rsidRPr="0064249D">
        <w:rPr>
          <w:rFonts w:asciiTheme="minorHAnsi" w:eastAsia="Calibri" w:hAnsiTheme="minorHAnsi" w:cstheme="minorHAnsi"/>
          <w:spacing w:val="-3"/>
          <w:sz w:val="20"/>
          <w:lang w:eastAsia="it-IT"/>
        </w:rPr>
        <w:t>è possibile indicare uno stesso soggetto quale responsabile contemporaneamente di più prestazioni specialistiche, così come è possibile indicare, per una stessa prestazione specialistica, più sogge</w:t>
      </w:r>
      <w:r w:rsidR="000E3619">
        <w:rPr>
          <w:rFonts w:asciiTheme="minorHAnsi" w:eastAsia="Calibri" w:hAnsiTheme="minorHAnsi" w:cstheme="minorHAnsi"/>
          <w:spacing w:val="-3"/>
          <w:sz w:val="20"/>
          <w:lang w:eastAsia="it-IT"/>
        </w:rPr>
        <w:t>tti responsabili</w:t>
      </w:r>
      <w:r w:rsidR="000E3619" w:rsidRPr="00C729D5">
        <w:rPr>
          <w:rFonts w:asciiTheme="minorHAnsi" w:eastAsia="Calibri" w:hAnsiTheme="minorHAnsi" w:cstheme="minorHAnsi"/>
          <w:spacing w:val="-3"/>
          <w:sz w:val="20"/>
          <w:lang w:eastAsia="it-IT"/>
        </w:rPr>
        <w:t xml:space="preserve">, più soggetti responsabili compatibilmente </w:t>
      </w:r>
      <w:r w:rsidR="000E3619" w:rsidRPr="00C729D5">
        <w:rPr>
          <w:rFonts w:asciiTheme="minorHAnsi" w:eastAsia="Calibri" w:hAnsiTheme="minorHAnsi" w:cstheme="minorHAnsi"/>
          <w:sz w:val="20"/>
          <w:lang w:eastAsia="it-IT"/>
        </w:rPr>
        <w:t>con l’ordinamento giuridico e se ricorrono le condizioni previste dalla normativa vigente</w:t>
      </w:r>
      <w:r w:rsidR="000E3619" w:rsidRPr="00C729D5">
        <w:rPr>
          <w:rFonts w:asciiTheme="minorHAnsi" w:eastAsia="Calibri" w:hAnsiTheme="minorHAnsi" w:cstheme="minorHAnsi"/>
          <w:spacing w:val="-3"/>
          <w:sz w:val="20"/>
          <w:lang w:eastAsia="it-IT"/>
        </w:rPr>
        <w:t>;</w:t>
      </w:r>
    </w:p>
    <w:p w14:paraId="3039E0A0" w14:textId="029FC357" w:rsidR="0094022F" w:rsidRPr="00CC169F" w:rsidRDefault="0094022F" w:rsidP="00323940">
      <w:pPr>
        <w:widowControl w:val="0"/>
        <w:numPr>
          <w:ilvl w:val="0"/>
          <w:numId w:val="15"/>
        </w:numPr>
        <w:tabs>
          <w:tab w:val="left" w:pos="636"/>
        </w:tabs>
        <w:spacing w:before="60" w:after="60" w:line="360" w:lineRule="auto"/>
        <w:ind w:left="284" w:hanging="284"/>
        <w:rPr>
          <w:rFonts w:asciiTheme="minorHAnsi" w:eastAsia="Calibri" w:hAnsiTheme="minorHAnsi" w:cstheme="minorHAnsi"/>
          <w:spacing w:val="-3"/>
          <w:sz w:val="20"/>
          <w:lang w:eastAsia="it-IT"/>
        </w:rPr>
      </w:pPr>
      <w:r w:rsidRPr="00CC169F">
        <w:rPr>
          <w:rFonts w:asciiTheme="minorHAnsi" w:eastAsia="Calibri" w:hAnsiTheme="minorHAnsi" w:cstheme="minorHAnsi"/>
          <w:spacing w:val="-3"/>
          <w:sz w:val="20"/>
          <w:lang w:eastAsia="it-IT"/>
        </w:rPr>
        <w:t>per i cittadini stranieri, i requisiti tecnici sono soddisfatti se i soggetti sono in possesso di un diploma di laurea, certificato o altra titolo professionale, il cui riconoscimento sia garantito sulla base della direttiva 2005/36/CE;</w:t>
      </w:r>
    </w:p>
    <w:p w14:paraId="461589AB" w14:textId="3297FE5F" w:rsidR="0094022F" w:rsidRDefault="0094022F" w:rsidP="00323940">
      <w:pPr>
        <w:widowControl w:val="0"/>
        <w:numPr>
          <w:ilvl w:val="0"/>
          <w:numId w:val="15"/>
        </w:numPr>
        <w:tabs>
          <w:tab w:val="left" w:pos="636"/>
        </w:tabs>
        <w:spacing w:before="60" w:after="60" w:line="360" w:lineRule="auto"/>
        <w:ind w:left="284" w:hanging="284"/>
        <w:rPr>
          <w:rFonts w:asciiTheme="minorHAnsi" w:eastAsia="Calibri" w:hAnsiTheme="minorHAnsi" w:cstheme="minorHAnsi"/>
          <w:spacing w:val="-3"/>
          <w:sz w:val="20"/>
          <w:lang w:eastAsia="it-IT"/>
        </w:rPr>
      </w:pPr>
      <w:r w:rsidRPr="00CC169F">
        <w:rPr>
          <w:rFonts w:asciiTheme="minorHAnsi" w:eastAsia="Calibri" w:hAnsiTheme="minorHAnsi" w:cstheme="minorHAnsi"/>
          <w:spacing w:val="-3"/>
          <w:sz w:val="20"/>
          <w:lang w:eastAsia="it-IT"/>
        </w:rPr>
        <w:t>la dimostrazione dell’equipollenza del titolo di studio è a carico del partecipante attraverso la produzione di un d</w:t>
      </w:r>
      <w:r w:rsidR="00BD1D3A" w:rsidRPr="00CC169F">
        <w:rPr>
          <w:rFonts w:asciiTheme="minorHAnsi" w:eastAsia="Calibri" w:hAnsiTheme="minorHAnsi" w:cstheme="minorHAnsi"/>
          <w:spacing w:val="-3"/>
          <w:sz w:val="20"/>
          <w:lang w:eastAsia="it-IT"/>
        </w:rPr>
        <w:t>ocumento che comprovi la stessa;</w:t>
      </w:r>
    </w:p>
    <w:p w14:paraId="019A9E98" w14:textId="3DF39FD4" w:rsidR="001F4B82" w:rsidRPr="00CC169F" w:rsidRDefault="001F4B82" w:rsidP="00323940">
      <w:pPr>
        <w:widowControl w:val="0"/>
        <w:numPr>
          <w:ilvl w:val="0"/>
          <w:numId w:val="15"/>
        </w:numPr>
        <w:tabs>
          <w:tab w:val="left" w:pos="636"/>
        </w:tabs>
        <w:spacing w:before="60" w:after="60" w:line="360" w:lineRule="auto"/>
        <w:ind w:left="284" w:hanging="284"/>
        <w:rPr>
          <w:rFonts w:asciiTheme="minorHAnsi" w:eastAsia="Calibri" w:hAnsiTheme="minorHAnsi" w:cstheme="minorHAnsi"/>
          <w:spacing w:val="-3"/>
          <w:sz w:val="20"/>
          <w:lang w:eastAsia="it-IT"/>
        </w:rPr>
      </w:pPr>
      <w:r>
        <w:rPr>
          <w:rFonts w:asciiTheme="minorHAnsi" w:eastAsia="Calibri" w:hAnsiTheme="minorHAnsi" w:cstheme="minorHAnsi"/>
          <w:spacing w:val="-3"/>
          <w:sz w:val="20"/>
          <w:lang w:eastAsia="it-IT"/>
        </w:rPr>
        <w:t xml:space="preserve">l’attività di coordinamento della sicurezza in fase di progettazione deve essere svolta in conformità a quanto previsto dall’art. 91 del </w:t>
      </w:r>
      <w:proofErr w:type="spellStart"/>
      <w:proofErr w:type="gramStart"/>
      <w:r>
        <w:rPr>
          <w:rFonts w:asciiTheme="minorHAnsi" w:eastAsia="Calibri" w:hAnsiTheme="minorHAnsi" w:cstheme="minorHAnsi"/>
          <w:spacing w:val="-3"/>
          <w:sz w:val="20"/>
          <w:lang w:eastAsia="it-IT"/>
        </w:rPr>
        <w:t>D.Lgs</w:t>
      </w:r>
      <w:proofErr w:type="gramEnd"/>
      <w:r>
        <w:rPr>
          <w:rFonts w:asciiTheme="minorHAnsi" w:eastAsia="Calibri" w:hAnsiTheme="minorHAnsi" w:cstheme="minorHAnsi"/>
          <w:spacing w:val="-3"/>
          <w:sz w:val="20"/>
          <w:lang w:eastAsia="it-IT"/>
        </w:rPr>
        <w:t>.</w:t>
      </w:r>
      <w:proofErr w:type="spellEnd"/>
      <w:r>
        <w:rPr>
          <w:rFonts w:asciiTheme="minorHAnsi" w:eastAsia="Calibri" w:hAnsiTheme="minorHAnsi" w:cstheme="minorHAnsi"/>
          <w:spacing w:val="-3"/>
          <w:sz w:val="20"/>
          <w:lang w:eastAsia="it-IT"/>
        </w:rPr>
        <w:t xml:space="preserve"> n. 81/2008;</w:t>
      </w:r>
    </w:p>
    <w:p w14:paraId="4A542325" w14:textId="7C1A802C" w:rsidR="00BD1D3A" w:rsidRPr="00CC169F" w:rsidRDefault="00BD1D3A" w:rsidP="001F4B82">
      <w:pPr>
        <w:widowControl w:val="0"/>
        <w:numPr>
          <w:ilvl w:val="0"/>
          <w:numId w:val="15"/>
        </w:numPr>
        <w:tabs>
          <w:tab w:val="left" w:pos="636"/>
        </w:tabs>
        <w:spacing w:before="60" w:after="60" w:line="360" w:lineRule="auto"/>
        <w:ind w:left="284" w:hanging="284"/>
        <w:rPr>
          <w:rFonts w:asciiTheme="minorHAnsi" w:hAnsiTheme="minorHAnsi" w:cstheme="minorHAnsi"/>
          <w:sz w:val="20"/>
          <w:szCs w:val="20"/>
        </w:rPr>
      </w:pPr>
      <w:r w:rsidRPr="00CC169F">
        <w:rPr>
          <w:rFonts w:asciiTheme="minorHAnsi" w:hAnsiTheme="minorHAnsi" w:cstheme="minorHAnsi"/>
          <w:sz w:val="20"/>
          <w:szCs w:val="20"/>
        </w:rPr>
        <w:t>nell’ipotesi di affidamento a terzi di attività di consulenza specialistica ex art. 31, comma 8, terzo periodo del Codice, il concorrente deve indicare ai sensi dell’art. 24, comma 5 del Codice il nominativo dei consulenti.</w:t>
      </w:r>
    </w:p>
    <w:p w14:paraId="1B5BE1EA" w14:textId="69EFD5D5" w:rsidR="00CC169F" w:rsidRPr="00CC169F" w:rsidRDefault="00323940" w:rsidP="00A908F5">
      <w:pPr>
        <w:widowControl w:val="0"/>
        <w:numPr>
          <w:ilvl w:val="0"/>
          <w:numId w:val="15"/>
        </w:numPr>
        <w:tabs>
          <w:tab w:val="left" w:pos="636"/>
        </w:tabs>
        <w:spacing w:before="60" w:after="60" w:line="360" w:lineRule="auto"/>
        <w:ind w:left="284" w:hanging="284"/>
        <w:rPr>
          <w:rFonts w:asciiTheme="minorHAnsi" w:hAnsiTheme="minorHAnsi" w:cstheme="minorHAnsi"/>
          <w:b/>
          <w:sz w:val="20"/>
          <w:szCs w:val="20"/>
        </w:rPr>
      </w:pPr>
      <w:r w:rsidRPr="00FB4923">
        <w:rPr>
          <w:rFonts w:asciiTheme="minorHAnsi" w:eastAsia="Calibri" w:hAnsiTheme="minorHAnsi" w:cstheme="minorHAnsi"/>
          <w:b/>
          <w:sz w:val="20"/>
          <w:u w:val="single"/>
          <w:lang w:eastAsia="it-IT"/>
        </w:rPr>
        <w:t>ai sensi del medesimo articolo 24, co. 5,</w:t>
      </w:r>
      <w:r w:rsidRPr="00FB4923">
        <w:rPr>
          <w:rFonts w:asciiTheme="minorHAnsi" w:eastAsia="Calibri" w:hAnsiTheme="minorHAnsi" w:cstheme="minorHAnsi"/>
          <w:b/>
          <w:sz w:val="20"/>
          <w:lang w:eastAsia="it-IT"/>
        </w:rPr>
        <w:t xml:space="preserve"> del Codice dei Contratti, il concorrente deve indicare la persona fisica incaricata dell'integrazione tra le varie prestazioni specialistiche</w:t>
      </w:r>
      <w:r w:rsidR="00CC169F">
        <w:rPr>
          <w:rFonts w:asciiTheme="minorHAnsi" w:eastAsia="Calibri" w:hAnsiTheme="minorHAnsi" w:cstheme="minorHAnsi"/>
          <w:b/>
          <w:sz w:val="20"/>
          <w:lang w:eastAsia="it-IT"/>
        </w:rPr>
        <w:t>.</w:t>
      </w:r>
    </w:p>
    <w:p w14:paraId="19522C00" w14:textId="194C9E32" w:rsidR="00FB4923" w:rsidRPr="00FB4923" w:rsidRDefault="00FB4923" w:rsidP="00CC169F">
      <w:pPr>
        <w:widowControl w:val="0"/>
        <w:tabs>
          <w:tab w:val="left" w:pos="636"/>
        </w:tabs>
        <w:spacing w:before="60" w:after="60" w:line="360" w:lineRule="auto"/>
        <w:ind w:left="284"/>
        <w:rPr>
          <w:rFonts w:asciiTheme="minorHAnsi" w:hAnsiTheme="minorHAnsi" w:cstheme="minorHAnsi"/>
          <w:b/>
          <w:sz w:val="20"/>
          <w:szCs w:val="20"/>
        </w:rPr>
      </w:pPr>
      <w:r w:rsidRPr="00A908F5">
        <w:rPr>
          <w:rFonts w:asciiTheme="minorHAnsi" w:hAnsiTheme="minorHAnsi" w:cstheme="minorHAnsi"/>
          <w:color w:val="3333FF"/>
          <w:sz w:val="20"/>
          <w:szCs w:val="20"/>
        </w:rPr>
        <w:t>[</w:t>
      </w:r>
      <w:r w:rsidR="00CC169F">
        <w:rPr>
          <w:rFonts w:asciiTheme="minorHAnsi" w:hAnsiTheme="minorHAnsi" w:cstheme="minorHAnsi"/>
          <w:color w:val="3333FF"/>
          <w:sz w:val="20"/>
          <w:szCs w:val="20"/>
        </w:rPr>
        <w:t xml:space="preserve">valutare con i tecnici e il RUP se </w:t>
      </w:r>
      <w:r w:rsidRPr="00A908F5">
        <w:rPr>
          <w:rFonts w:asciiTheme="minorHAnsi" w:hAnsiTheme="minorHAnsi" w:cstheme="minorHAnsi"/>
          <w:i/>
          <w:color w:val="3333FF"/>
          <w:sz w:val="20"/>
          <w:szCs w:val="20"/>
        </w:rPr>
        <w:t>i</w:t>
      </w:r>
      <w:r w:rsidRPr="00FB4923">
        <w:rPr>
          <w:rFonts w:asciiTheme="minorHAnsi" w:hAnsiTheme="minorHAnsi" w:cstheme="minorHAnsi"/>
          <w:i/>
          <w:color w:val="0000FF"/>
          <w:sz w:val="20"/>
          <w:szCs w:val="20"/>
        </w:rPr>
        <w:t>n caso di E22 aggiungere</w:t>
      </w:r>
      <w:r w:rsidRPr="00FB4923">
        <w:rPr>
          <w:rFonts w:asciiTheme="minorHAnsi" w:hAnsiTheme="minorHAnsi" w:cstheme="minorHAnsi"/>
          <w:color w:val="0000FF"/>
          <w:sz w:val="20"/>
          <w:szCs w:val="20"/>
        </w:rPr>
        <w:t xml:space="preserve">: </w:t>
      </w:r>
      <w:r w:rsidRPr="00FB4923">
        <w:rPr>
          <w:rFonts w:asciiTheme="minorHAnsi" w:hAnsiTheme="minorHAnsi" w:cstheme="minorHAnsi"/>
          <w:b/>
          <w:sz w:val="20"/>
          <w:szCs w:val="20"/>
          <w:u w:val="single"/>
        </w:rPr>
        <w:t>la quale dovrà avere la qualifica di Architetto (ai sensi dell’articolo 52 del R.D. n. 2537/1925)</w:t>
      </w:r>
      <w:r w:rsidRPr="00FB4923">
        <w:rPr>
          <w:rFonts w:asciiTheme="minorHAnsi" w:hAnsiTheme="minorHAnsi" w:cstheme="minorHAnsi"/>
          <w:b/>
          <w:sz w:val="20"/>
          <w:szCs w:val="20"/>
        </w:rPr>
        <w:t xml:space="preserve">. La qualifica di architetto è necessaria, poiché le lavorazioni oggetto di progettazione insistono su edifici soggetti ai vincoli di cui al </w:t>
      </w:r>
      <w:proofErr w:type="spellStart"/>
      <w:proofErr w:type="gramStart"/>
      <w:r w:rsidRPr="00FB4923">
        <w:rPr>
          <w:rFonts w:asciiTheme="minorHAnsi" w:hAnsiTheme="minorHAnsi" w:cstheme="minorHAnsi"/>
          <w:b/>
          <w:sz w:val="20"/>
          <w:szCs w:val="20"/>
        </w:rPr>
        <w:t>D.Lgs</w:t>
      </w:r>
      <w:proofErr w:type="gramEnd"/>
      <w:r w:rsidRPr="00FB4923">
        <w:rPr>
          <w:rFonts w:asciiTheme="minorHAnsi" w:hAnsiTheme="minorHAnsi" w:cstheme="minorHAnsi"/>
          <w:b/>
          <w:sz w:val="20"/>
          <w:szCs w:val="20"/>
        </w:rPr>
        <w:t>.</w:t>
      </w:r>
      <w:proofErr w:type="spellEnd"/>
      <w:r w:rsidRPr="00FB4923">
        <w:rPr>
          <w:rFonts w:asciiTheme="minorHAnsi" w:hAnsiTheme="minorHAnsi" w:cstheme="minorHAnsi"/>
          <w:b/>
          <w:sz w:val="20"/>
          <w:szCs w:val="20"/>
        </w:rPr>
        <w:t xml:space="preserve"> 22 gennaio 2004, n. 42 “</w:t>
      </w:r>
      <w:r w:rsidRPr="00FB4923">
        <w:rPr>
          <w:rFonts w:asciiTheme="minorHAnsi" w:hAnsiTheme="minorHAnsi" w:cstheme="minorHAnsi"/>
          <w:b/>
          <w:i/>
          <w:sz w:val="20"/>
          <w:szCs w:val="20"/>
        </w:rPr>
        <w:t>Codice dei beni culturali e del paesaggio</w:t>
      </w:r>
      <w:r w:rsidRPr="00FB4923">
        <w:rPr>
          <w:rFonts w:asciiTheme="minorHAnsi" w:hAnsiTheme="minorHAnsi" w:cstheme="minorHAnsi"/>
          <w:b/>
          <w:sz w:val="20"/>
          <w:szCs w:val="20"/>
        </w:rPr>
        <w:t>”</w:t>
      </w:r>
      <w:r w:rsidRPr="00A908F5">
        <w:rPr>
          <w:rFonts w:asciiTheme="minorHAnsi" w:hAnsiTheme="minorHAnsi" w:cstheme="minorHAnsi"/>
          <w:color w:val="3333FF"/>
          <w:sz w:val="20"/>
          <w:szCs w:val="20"/>
        </w:rPr>
        <w:t>]</w:t>
      </w:r>
      <w:r w:rsidRPr="00FB4923">
        <w:rPr>
          <w:rFonts w:asciiTheme="minorHAnsi" w:hAnsiTheme="minorHAnsi" w:cstheme="minorHAnsi"/>
          <w:sz w:val="20"/>
          <w:szCs w:val="20"/>
        </w:rPr>
        <w:t>.</w:t>
      </w:r>
    </w:p>
    <w:p w14:paraId="08D0777C" w14:textId="77777777" w:rsidR="00CD6E00" w:rsidRDefault="00CD6E00" w:rsidP="00323940">
      <w:pPr>
        <w:spacing w:before="60" w:after="60" w:line="360" w:lineRule="auto"/>
        <w:rPr>
          <w:rFonts w:asciiTheme="minorHAnsi" w:hAnsiTheme="minorHAnsi" w:cstheme="minorHAnsi"/>
          <w:sz w:val="20"/>
          <w:u w:val="single"/>
        </w:rPr>
      </w:pPr>
    </w:p>
    <w:p w14:paraId="2721BA80" w14:textId="4A50CB0E" w:rsidR="00323940" w:rsidRDefault="00323940" w:rsidP="00323940">
      <w:pPr>
        <w:spacing w:before="60" w:after="60" w:line="360" w:lineRule="auto"/>
        <w:rPr>
          <w:rFonts w:asciiTheme="minorHAnsi" w:hAnsiTheme="minorHAnsi" w:cstheme="minorHAnsi"/>
          <w:sz w:val="20"/>
        </w:rPr>
      </w:pPr>
      <w:r w:rsidRPr="0064249D">
        <w:rPr>
          <w:rFonts w:asciiTheme="minorHAnsi" w:hAnsiTheme="minorHAnsi" w:cstheme="minorHAnsi"/>
          <w:sz w:val="20"/>
          <w:u w:val="single"/>
        </w:rPr>
        <w:t>Per la comprova</w:t>
      </w:r>
      <w:r w:rsidRPr="0064249D">
        <w:rPr>
          <w:rFonts w:asciiTheme="minorHAnsi" w:hAnsiTheme="minorHAnsi" w:cstheme="minorHAnsi"/>
          <w:sz w:val="20"/>
        </w:rPr>
        <w:t xml:space="preserve"> dei requisiti di cui </w:t>
      </w:r>
      <w:r w:rsidR="00CC169F">
        <w:rPr>
          <w:rFonts w:asciiTheme="minorHAnsi" w:hAnsiTheme="minorHAnsi" w:cstheme="minorHAnsi"/>
          <w:sz w:val="20"/>
        </w:rPr>
        <w:t>sopra</w:t>
      </w:r>
      <w:r w:rsidRPr="0064249D">
        <w:rPr>
          <w:rFonts w:asciiTheme="minorHAnsi" w:hAnsiTheme="minorHAnsi" w:cstheme="minorHAnsi"/>
          <w:sz w:val="20"/>
        </w:rPr>
        <w:t xml:space="preserve"> la stazione appaltante acquisisce d’ufficio i documenti in possesso di pubbliche amministrazioni, previa indicazione, da parte dell’operatore economico, degli elementi indispensabili per il reperimento delle informazioni o dei dati richiesti.</w:t>
      </w:r>
    </w:p>
    <w:p w14:paraId="3D914D24" w14:textId="585B066B" w:rsidR="003E72EA" w:rsidRDefault="003E72EA" w:rsidP="00E046B7">
      <w:pPr>
        <w:widowControl w:val="0"/>
        <w:rPr>
          <w:rFonts w:asciiTheme="minorHAnsi" w:eastAsia="Calibri" w:hAnsiTheme="minorHAnsi" w:cstheme="minorHAnsi"/>
          <w:sz w:val="20"/>
          <w:lang w:eastAsia="it-IT"/>
        </w:rPr>
      </w:pPr>
    </w:p>
    <w:p w14:paraId="37122325" w14:textId="77777777" w:rsidR="00F813E6" w:rsidRDefault="00F813E6" w:rsidP="00E046B7">
      <w:pPr>
        <w:widowControl w:val="0"/>
        <w:rPr>
          <w:rFonts w:asciiTheme="minorHAnsi" w:eastAsia="Calibri" w:hAnsiTheme="minorHAnsi" w:cstheme="minorHAnsi"/>
          <w:sz w:val="20"/>
          <w:lang w:eastAsia="it-IT"/>
        </w:rPr>
      </w:pPr>
    </w:p>
    <w:p w14:paraId="38DD404F" w14:textId="2DB5EC01" w:rsidR="00E046B7" w:rsidRPr="00115ABD" w:rsidRDefault="00E046B7" w:rsidP="00115ABD">
      <w:pPr>
        <w:pStyle w:val="Titolo3"/>
        <w:keepNext w:val="0"/>
        <w:widowControl w:val="0"/>
        <w:numPr>
          <w:ilvl w:val="2"/>
          <w:numId w:val="3"/>
        </w:numPr>
        <w:spacing w:after="240"/>
        <w:rPr>
          <w:rFonts w:asciiTheme="minorHAnsi" w:eastAsia="Calibri" w:hAnsiTheme="minorHAnsi" w:cstheme="minorHAnsi"/>
          <w:i/>
          <w:caps w:val="0"/>
        </w:rPr>
      </w:pPr>
      <w:bookmarkStart w:id="1390" w:name="_Toc112492710"/>
      <w:r w:rsidRPr="00115ABD">
        <w:rPr>
          <w:rFonts w:asciiTheme="minorHAnsi" w:eastAsia="Calibri" w:hAnsiTheme="minorHAnsi" w:cstheme="minorHAnsi"/>
          <w:i/>
          <w:caps w:val="0"/>
        </w:rPr>
        <w:t>Requisiti di capacità tecnica e professionale per l</w:t>
      </w:r>
      <w:r w:rsidR="00DE3389" w:rsidRPr="00115ABD">
        <w:rPr>
          <w:rFonts w:asciiTheme="minorHAnsi" w:eastAsia="Calibri" w:hAnsiTheme="minorHAnsi" w:cstheme="minorHAnsi"/>
          <w:i/>
          <w:caps w:val="0"/>
        </w:rPr>
        <w:t>’esecuzione della progettazione</w:t>
      </w:r>
      <w:bookmarkEnd w:id="1390"/>
    </w:p>
    <w:p w14:paraId="6E6C4C10" w14:textId="2CF8E284" w:rsidR="00E046B7" w:rsidRPr="002359A6" w:rsidRDefault="00675D91" w:rsidP="00AC0D25">
      <w:pPr>
        <w:tabs>
          <w:tab w:val="left" w:pos="2175"/>
        </w:tabs>
        <w:spacing w:before="60" w:after="60" w:line="360" w:lineRule="auto"/>
        <w:rPr>
          <w:rFonts w:asciiTheme="minorHAnsi" w:hAnsiTheme="minorHAnsi" w:cstheme="minorHAnsi"/>
          <w:sz w:val="20"/>
          <w:szCs w:val="20"/>
        </w:rPr>
      </w:pPr>
      <w:r w:rsidRPr="00675D91">
        <w:rPr>
          <w:rFonts w:asciiTheme="minorHAnsi" w:hAnsiTheme="minorHAnsi" w:cstheme="minorHAnsi"/>
          <w:sz w:val="20"/>
          <w:szCs w:val="20"/>
        </w:rPr>
        <w:lastRenderedPageBreak/>
        <w:t>Ai sensi</w:t>
      </w:r>
      <w:r w:rsidR="00E046B7" w:rsidRPr="00AC0D25">
        <w:rPr>
          <w:rFonts w:asciiTheme="minorHAnsi" w:hAnsiTheme="minorHAnsi" w:cstheme="minorHAnsi"/>
          <w:sz w:val="20"/>
          <w:szCs w:val="20"/>
        </w:rPr>
        <w:t xml:space="preserve"> del combinato disposto degli articoli 157, co. 1, 83 e 86 del Codice dei Contratti, è richiesto i</w:t>
      </w:r>
      <w:r w:rsidR="00E046B7" w:rsidRPr="00AC0D25">
        <w:rPr>
          <w:rFonts w:asciiTheme="minorHAnsi" w:eastAsia="Calibri" w:hAnsiTheme="minorHAnsi" w:cstheme="minorHAnsi"/>
          <w:color w:val="000000"/>
          <w:sz w:val="20"/>
          <w:szCs w:val="20"/>
          <w:lang w:eastAsia="it-IT" w:bidi="it-IT"/>
        </w:rPr>
        <w:t xml:space="preserve">l requisito consistente nell’aver svolto </w:t>
      </w:r>
      <w:r w:rsidR="00E046B7" w:rsidRPr="00AC0D25">
        <w:rPr>
          <w:rFonts w:asciiTheme="minorHAnsi" w:hAnsiTheme="minorHAnsi" w:cstheme="minorHAnsi"/>
          <w:b/>
          <w:sz w:val="20"/>
          <w:szCs w:val="20"/>
        </w:rPr>
        <w:t>servizi di ingegneria e</w:t>
      </w:r>
      <w:r w:rsidR="00E046B7" w:rsidRPr="00AC0D25">
        <w:rPr>
          <w:rFonts w:asciiTheme="minorHAnsi" w:hAnsiTheme="minorHAnsi" w:cstheme="minorHAnsi"/>
          <w:sz w:val="20"/>
          <w:szCs w:val="20"/>
        </w:rPr>
        <w:t xml:space="preserve"> </w:t>
      </w:r>
      <w:r w:rsidR="00E046B7" w:rsidRPr="00AC0D25">
        <w:rPr>
          <w:rFonts w:asciiTheme="minorHAnsi" w:hAnsiTheme="minorHAnsi" w:cstheme="minorHAnsi"/>
          <w:b/>
          <w:sz w:val="20"/>
          <w:szCs w:val="20"/>
        </w:rPr>
        <w:t xml:space="preserve">di architettura (servizi analoghi) </w:t>
      </w:r>
      <w:r w:rsidR="00E046B7" w:rsidRPr="00AC0D25">
        <w:rPr>
          <w:rFonts w:asciiTheme="minorHAnsi" w:hAnsiTheme="minorHAnsi" w:cstheme="minorHAnsi"/>
          <w:sz w:val="20"/>
          <w:szCs w:val="20"/>
        </w:rPr>
        <w:t>espletati</w:t>
      </w:r>
      <w:r w:rsidR="00E046B7" w:rsidRPr="00AC0D25">
        <w:rPr>
          <w:rFonts w:asciiTheme="minorHAnsi" w:hAnsiTheme="minorHAnsi" w:cstheme="minorHAnsi"/>
          <w:b/>
          <w:sz w:val="20"/>
          <w:szCs w:val="20"/>
        </w:rPr>
        <w:t xml:space="preserve"> negli ultimi dieci</w:t>
      </w:r>
      <w:r w:rsidR="00E046B7" w:rsidRPr="00AC0D25">
        <w:rPr>
          <w:rFonts w:asciiTheme="minorHAnsi" w:hAnsiTheme="minorHAnsi" w:cstheme="minorHAnsi"/>
          <w:sz w:val="20"/>
          <w:szCs w:val="20"/>
        </w:rPr>
        <w:t xml:space="preserve"> </w:t>
      </w:r>
      <w:r w:rsidR="00E046B7" w:rsidRPr="00AC0D25">
        <w:rPr>
          <w:rFonts w:asciiTheme="minorHAnsi" w:hAnsiTheme="minorHAnsi" w:cstheme="minorHAnsi"/>
          <w:b/>
          <w:sz w:val="20"/>
          <w:szCs w:val="20"/>
        </w:rPr>
        <w:t xml:space="preserve">anni </w:t>
      </w:r>
      <w:r w:rsidR="00E046B7" w:rsidRPr="00BE3253">
        <w:rPr>
          <w:rFonts w:asciiTheme="minorHAnsi" w:hAnsiTheme="minorHAnsi" w:cstheme="minorHAnsi"/>
          <w:sz w:val="20"/>
          <w:szCs w:val="20"/>
        </w:rPr>
        <w:t xml:space="preserve">antecedenti </w:t>
      </w:r>
      <w:r w:rsidR="00BE3253" w:rsidRPr="00BE3253">
        <w:rPr>
          <w:rFonts w:asciiTheme="minorHAnsi" w:hAnsiTheme="minorHAnsi" w:cstheme="minorHAnsi"/>
          <w:iCs/>
          <w:sz w:val="20"/>
          <w:szCs w:val="20"/>
        </w:rPr>
        <w:t xml:space="preserve">la pubblicazione </w:t>
      </w:r>
      <w:r w:rsidR="00E046B7" w:rsidRPr="00BE3253">
        <w:rPr>
          <w:rFonts w:asciiTheme="minorHAnsi" w:hAnsiTheme="minorHAnsi" w:cstheme="minorHAnsi"/>
          <w:sz w:val="20"/>
          <w:szCs w:val="20"/>
        </w:rPr>
        <w:t>del Bando di gara sulla GURI</w:t>
      </w:r>
      <w:r w:rsidR="00E046B7" w:rsidRPr="00AC0D25">
        <w:rPr>
          <w:rFonts w:asciiTheme="minorHAnsi" w:hAnsiTheme="minorHAnsi" w:cstheme="minorHAnsi"/>
          <w:color w:val="00B0F0"/>
          <w:sz w:val="20"/>
          <w:szCs w:val="20"/>
        </w:rPr>
        <w:t xml:space="preserve"> </w:t>
      </w:r>
      <w:r w:rsidR="00E046B7" w:rsidRPr="00AC0D25">
        <w:rPr>
          <w:rFonts w:asciiTheme="minorHAnsi" w:hAnsiTheme="minorHAnsi" w:cstheme="minorHAnsi"/>
          <w:sz w:val="20"/>
          <w:szCs w:val="20"/>
        </w:rPr>
        <w:t xml:space="preserve">e relativi ai lavori </w:t>
      </w:r>
      <w:r w:rsidR="00E046B7" w:rsidRPr="002359A6">
        <w:rPr>
          <w:rFonts w:asciiTheme="minorHAnsi" w:hAnsiTheme="minorHAnsi" w:cstheme="minorHAnsi"/>
          <w:sz w:val="20"/>
          <w:szCs w:val="20"/>
        </w:rPr>
        <w:t xml:space="preserve">di ognuna delle categorie e ID indicate nella successiva tabella e il cui importo complessivo, per ogni categoria e ID, è almeno </w:t>
      </w:r>
      <w:r w:rsidR="00E046B7" w:rsidRPr="002359A6">
        <w:rPr>
          <w:rFonts w:asciiTheme="minorHAnsi" w:hAnsiTheme="minorHAnsi" w:cstheme="minorHAnsi"/>
          <w:b/>
          <w:sz w:val="20"/>
          <w:szCs w:val="20"/>
        </w:rPr>
        <w:t>pari</w:t>
      </w:r>
      <w:r w:rsidR="00E046B7" w:rsidRPr="002359A6">
        <w:rPr>
          <w:rFonts w:asciiTheme="minorHAnsi" w:hAnsiTheme="minorHAnsi" w:cstheme="minorHAnsi"/>
          <w:sz w:val="20"/>
          <w:szCs w:val="20"/>
        </w:rPr>
        <w:t xml:space="preserve"> </w:t>
      </w:r>
      <w:r w:rsidR="00220202" w:rsidRPr="002359A6">
        <w:rPr>
          <w:rFonts w:asciiTheme="minorHAnsi" w:hAnsiTheme="minorHAnsi" w:cstheme="minorHAnsi"/>
          <w:b/>
          <w:sz w:val="20"/>
          <w:szCs w:val="20"/>
        </w:rPr>
        <w:t xml:space="preserve">a </w:t>
      </w:r>
      <w:r w:rsidR="00CC169F" w:rsidRPr="002359A6">
        <w:rPr>
          <w:rFonts w:asciiTheme="minorHAnsi" w:hAnsiTheme="minorHAnsi" w:cstheme="minorHAnsi"/>
          <w:b/>
          <w:sz w:val="20"/>
          <w:szCs w:val="20"/>
        </w:rPr>
        <w:t xml:space="preserve">___ [una/ una virgola cinque/ due] </w:t>
      </w:r>
      <w:r w:rsidR="00220202" w:rsidRPr="002359A6">
        <w:rPr>
          <w:rFonts w:asciiTheme="minorHAnsi" w:hAnsiTheme="minorHAnsi" w:cstheme="minorHAnsi"/>
          <w:b/>
          <w:sz w:val="20"/>
          <w:szCs w:val="20"/>
        </w:rPr>
        <w:t>volta</w:t>
      </w:r>
      <w:r w:rsidR="00CC169F" w:rsidRPr="002359A6">
        <w:rPr>
          <w:rFonts w:asciiTheme="minorHAnsi" w:hAnsiTheme="minorHAnsi" w:cstheme="minorHAnsi"/>
          <w:b/>
          <w:sz w:val="20"/>
          <w:szCs w:val="20"/>
        </w:rPr>
        <w:t>/e</w:t>
      </w:r>
      <w:r w:rsidR="00220202" w:rsidRPr="002359A6">
        <w:rPr>
          <w:rFonts w:asciiTheme="minorHAnsi" w:hAnsiTheme="minorHAnsi" w:cstheme="minorHAnsi"/>
          <w:b/>
          <w:sz w:val="20"/>
          <w:szCs w:val="20"/>
        </w:rPr>
        <w:t xml:space="preserve"> </w:t>
      </w:r>
      <w:r w:rsidR="00E046B7" w:rsidRPr="002359A6">
        <w:rPr>
          <w:rFonts w:asciiTheme="minorHAnsi" w:hAnsiTheme="minorHAnsi" w:cstheme="minorHAnsi"/>
          <w:b/>
          <w:sz w:val="20"/>
          <w:szCs w:val="20"/>
        </w:rPr>
        <w:t>l’importo stimato dei lavori della rispettiva categoria e ID.</w:t>
      </w:r>
    </w:p>
    <w:p w14:paraId="4BAEF44D" w14:textId="32CB1B3A" w:rsidR="00E046B7" w:rsidRPr="002359A6" w:rsidRDefault="00E046B7" w:rsidP="00AC0D25">
      <w:pPr>
        <w:spacing w:before="60" w:after="60" w:line="360" w:lineRule="auto"/>
        <w:rPr>
          <w:rFonts w:asciiTheme="minorHAnsi" w:hAnsiTheme="minorHAnsi" w:cstheme="minorHAnsi"/>
          <w:sz w:val="20"/>
          <w:szCs w:val="20"/>
        </w:rPr>
      </w:pPr>
      <w:r w:rsidRPr="002359A6">
        <w:rPr>
          <w:rFonts w:asciiTheme="minorHAnsi" w:hAnsiTheme="minorHAnsi" w:cstheme="minorHAnsi"/>
          <w:sz w:val="20"/>
          <w:szCs w:val="20"/>
        </w:rPr>
        <w:t>Gli importi minimi dei lavori, per cate</w:t>
      </w:r>
      <w:r w:rsidR="00611BBD" w:rsidRPr="002359A6">
        <w:rPr>
          <w:rFonts w:asciiTheme="minorHAnsi" w:hAnsiTheme="minorHAnsi" w:cstheme="minorHAnsi"/>
          <w:sz w:val="20"/>
          <w:szCs w:val="20"/>
        </w:rPr>
        <w:t>gorie e ID, sono riportati nella</w:t>
      </w:r>
      <w:r w:rsidRPr="002359A6">
        <w:rPr>
          <w:rFonts w:asciiTheme="minorHAnsi" w:hAnsiTheme="minorHAnsi" w:cstheme="minorHAnsi"/>
          <w:sz w:val="20"/>
          <w:szCs w:val="20"/>
        </w:rPr>
        <w:t xml:space="preserve"> seguent</w:t>
      </w:r>
      <w:r w:rsidR="00611BBD" w:rsidRPr="002359A6">
        <w:rPr>
          <w:rFonts w:asciiTheme="minorHAnsi" w:hAnsiTheme="minorHAnsi" w:cstheme="minorHAnsi"/>
          <w:sz w:val="20"/>
          <w:szCs w:val="20"/>
        </w:rPr>
        <w:t>e</w:t>
      </w:r>
      <w:r w:rsidRPr="002359A6">
        <w:rPr>
          <w:rFonts w:asciiTheme="minorHAnsi" w:hAnsiTheme="minorHAnsi" w:cstheme="minorHAnsi"/>
          <w:sz w:val="20"/>
          <w:szCs w:val="20"/>
        </w:rPr>
        <w:t xml:space="preserve"> tabell</w:t>
      </w:r>
      <w:r w:rsidR="00611BBD" w:rsidRPr="002359A6">
        <w:rPr>
          <w:rFonts w:asciiTheme="minorHAnsi" w:hAnsiTheme="minorHAnsi" w:cstheme="minorHAnsi"/>
          <w:sz w:val="20"/>
          <w:szCs w:val="20"/>
        </w:rPr>
        <w:t>a</w:t>
      </w:r>
      <w:r w:rsidRPr="002359A6">
        <w:rPr>
          <w:rFonts w:asciiTheme="minorHAnsi" w:hAnsiTheme="minorHAnsi" w:cstheme="minorHAnsi"/>
          <w:sz w:val="20"/>
          <w:szCs w:val="20"/>
        </w:rPr>
        <w:t>:</w:t>
      </w:r>
    </w:p>
    <w:p w14:paraId="0DB67EA6" w14:textId="3CEEC8A0" w:rsidR="00BE3253" w:rsidRPr="002359A6" w:rsidRDefault="00E046B7" w:rsidP="00AC0D25">
      <w:pPr>
        <w:widowControl w:val="0"/>
        <w:spacing w:line="360" w:lineRule="auto"/>
        <w:rPr>
          <w:rFonts w:asciiTheme="minorHAnsi" w:eastAsia="Calibri" w:hAnsiTheme="minorHAnsi" w:cstheme="minorHAnsi"/>
          <w:b/>
          <w:sz w:val="20"/>
          <w:szCs w:val="20"/>
        </w:rPr>
      </w:pPr>
      <w:r w:rsidRPr="002359A6">
        <w:rPr>
          <w:rFonts w:asciiTheme="minorHAnsi" w:eastAsia="Calibri" w:hAnsiTheme="minorHAnsi" w:cstheme="minorHAnsi"/>
          <w:b/>
          <w:sz w:val="20"/>
          <w:szCs w:val="20"/>
        </w:rPr>
        <w:t xml:space="preserve">Tabella n. </w:t>
      </w:r>
      <w:r w:rsidR="005D405D" w:rsidRPr="002359A6">
        <w:rPr>
          <w:rFonts w:asciiTheme="minorHAnsi" w:eastAsia="Calibri" w:hAnsiTheme="minorHAnsi" w:cstheme="minorHAnsi"/>
          <w:b/>
          <w:sz w:val="20"/>
          <w:szCs w:val="20"/>
        </w:rPr>
        <w:t>4</w:t>
      </w:r>
      <w:r w:rsidRPr="002359A6">
        <w:rPr>
          <w:rFonts w:asciiTheme="minorHAnsi" w:eastAsia="Calibri" w:hAnsiTheme="minorHAnsi" w:cstheme="minorHAnsi"/>
          <w:b/>
          <w:sz w:val="20"/>
          <w:szCs w:val="20"/>
        </w:rPr>
        <w:t xml:space="preserve"> – Categorie, ID e importi minimi dei lavori per l’elenco dei servizi</w:t>
      </w:r>
    </w:p>
    <w:tbl>
      <w:tblPr>
        <w:tblStyle w:val="TableNormal"/>
        <w:tblW w:w="5077" w:type="pct"/>
        <w:jc w:val="center"/>
        <w:tblLayout w:type="fixed"/>
        <w:tblCellMar>
          <w:left w:w="108" w:type="dxa"/>
          <w:right w:w="108" w:type="dxa"/>
        </w:tblCellMar>
        <w:tblLook w:val="01E0" w:firstRow="1" w:lastRow="1" w:firstColumn="1" w:lastColumn="1" w:noHBand="0" w:noVBand="0"/>
      </w:tblPr>
      <w:tblGrid>
        <w:gridCol w:w="1223"/>
        <w:gridCol w:w="757"/>
        <w:gridCol w:w="1989"/>
        <w:gridCol w:w="1260"/>
        <w:gridCol w:w="1246"/>
        <w:gridCol w:w="1458"/>
        <w:gridCol w:w="709"/>
        <w:gridCol w:w="1134"/>
      </w:tblGrid>
      <w:tr w:rsidR="00E046B7" w:rsidRPr="002359A6" w14:paraId="1272C2CE" w14:textId="77777777" w:rsidTr="000D6EEB">
        <w:trPr>
          <w:trHeight w:val="340"/>
          <w:jc w:val="center"/>
        </w:trPr>
        <w:tc>
          <w:tcPr>
            <w:tcW w:w="1223" w:type="dxa"/>
            <w:vMerge w:val="restar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07EA1093" w14:textId="77777777" w:rsidR="00E046B7" w:rsidRPr="002359A6" w:rsidRDefault="00E046B7" w:rsidP="00AC0D25">
            <w:pPr>
              <w:pStyle w:val="TableParagraph"/>
              <w:jc w:val="center"/>
              <w:rPr>
                <w:rFonts w:asciiTheme="minorHAnsi" w:hAnsiTheme="minorHAnsi" w:cstheme="minorHAnsi"/>
                <w:sz w:val="20"/>
                <w:szCs w:val="20"/>
              </w:rPr>
            </w:pPr>
            <w:r w:rsidRPr="002359A6">
              <w:rPr>
                <w:rFonts w:asciiTheme="minorHAnsi" w:hAnsiTheme="minorHAnsi" w:cstheme="minorHAnsi"/>
                <w:sz w:val="20"/>
                <w:szCs w:val="20"/>
              </w:rPr>
              <w:t>CATEGORIE</w:t>
            </w:r>
          </w:p>
          <w:p w14:paraId="398A9B70" w14:textId="77777777" w:rsidR="00E046B7" w:rsidRPr="002359A6" w:rsidRDefault="00E046B7" w:rsidP="00AC0D25">
            <w:pPr>
              <w:pStyle w:val="TableParagraph"/>
              <w:jc w:val="center"/>
              <w:rPr>
                <w:rFonts w:asciiTheme="minorHAnsi" w:hAnsiTheme="minorHAnsi" w:cstheme="minorHAnsi"/>
                <w:sz w:val="20"/>
                <w:szCs w:val="20"/>
              </w:rPr>
            </w:pPr>
            <w:r w:rsidRPr="002359A6">
              <w:rPr>
                <w:rFonts w:asciiTheme="minorHAnsi" w:hAnsiTheme="minorHAnsi" w:cstheme="minorHAnsi"/>
                <w:sz w:val="20"/>
                <w:szCs w:val="20"/>
              </w:rPr>
              <w:t>D’OPERA</w:t>
            </w:r>
          </w:p>
        </w:tc>
        <w:tc>
          <w:tcPr>
            <w:tcW w:w="2746" w:type="dxa"/>
            <w:gridSpan w:val="2"/>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1579EED5" w14:textId="77777777" w:rsidR="00E046B7" w:rsidRPr="002359A6" w:rsidRDefault="00E046B7" w:rsidP="00AC0D25">
            <w:pPr>
              <w:pStyle w:val="TableParagraph"/>
              <w:spacing w:before="47"/>
              <w:jc w:val="center"/>
              <w:rPr>
                <w:rFonts w:asciiTheme="minorHAnsi" w:hAnsiTheme="minorHAnsi" w:cstheme="minorHAnsi"/>
                <w:sz w:val="20"/>
                <w:szCs w:val="20"/>
              </w:rPr>
            </w:pPr>
            <w:r w:rsidRPr="002359A6">
              <w:rPr>
                <w:rFonts w:asciiTheme="minorHAnsi" w:hAnsiTheme="minorHAnsi" w:cstheme="minorHAnsi"/>
                <w:sz w:val="20"/>
                <w:szCs w:val="20"/>
              </w:rPr>
              <w:t>ID. OPERE</w:t>
            </w:r>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01CC1E60" w14:textId="77777777" w:rsidR="00E046B7" w:rsidRPr="002359A6" w:rsidRDefault="00E046B7" w:rsidP="00AC0D25">
            <w:pPr>
              <w:pStyle w:val="TableParagraph"/>
              <w:ind w:hanging="2"/>
              <w:jc w:val="center"/>
              <w:rPr>
                <w:rFonts w:asciiTheme="minorHAnsi" w:hAnsiTheme="minorHAnsi" w:cstheme="minorHAnsi"/>
                <w:sz w:val="20"/>
                <w:szCs w:val="20"/>
              </w:rPr>
            </w:pPr>
            <w:proofErr w:type="spellStart"/>
            <w:r w:rsidRPr="002359A6">
              <w:rPr>
                <w:rFonts w:asciiTheme="minorHAnsi" w:hAnsiTheme="minorHAnsi" w:cstheme="minorHAnsi"/>
                <w:sz w:val="20"/>
                <w:szCs w:val="20"/>
              </w:rPr>
              <w:t>Grado</w:t>
            </w:r>
            <w:proofErr w:type="spellEnd"/>
            <w:r w:rsidRPr="002359A6">
              <w:rPr>
                <w:rFonts w:asciiTheme="minorHAnsi" w:hAnsiTheme="minorHAnsi" w:cstheme="minorHAnsi"/>
                <w:sz w:val="20"/>
                <w:szCs w:val="20"/>
              </w:rPr>
              <w:t xml:space="preserve"> </w:t>
            </w:r>
            <w:proofErr w:type="spellStart"/>
            <w:r w:rsidRPr="002359A6">
              <w:rPr>
                <w:rFonts w:asciiTheme="minorHAnsi" w:hAnsiTheme="minorHAnsi" w:cstheme="minorHAnsi"/>
                <w:sz w:val="20"/>
                <w:szCs w:val="20"/>
              </w:rPr>
              <w:t>Complessità</w:t>
            </w:r>
            <w:proofErr w:type="spellEnd"/>
            <w:r w:rsidRPr="002359A6">
              <w:rPr>
                <w:rFonts w:asciiTheme="minorHAnsi" w:hAnsiTheme="minorHAnsi" w:cstheme="minorHAnsi"/>
                <w:sz w:val="20"/>
                <w:szCs w:val="20"/>
              </w:rPr>
              <w:t xml:space="preserve"> &lt;&lt;</w:t>
            </w:r>
            <w:r w:rsidRPr="002359A6">
              <w:rPr>
                <w:rFonts w:asciiTheme="minorHAnsi" w:hAnsiTheme="minorHAnsi" w:cstheme="minorHAnsi"/>
                <w:b/>
                <w:sz w:val="20"/>
                <w:szCs w:val="20"/>
              </w:rPr>
              <w:t>G</w:t>
            </w:r>
            <w:r w:rsidRPr="002359A6">
              <w:rPr>
                <w:rFonts w:asciiTheme="minorHAnsi" w:hAnsiTheme="minorHAnsi" w:cstheme="minorHAnsi"/>
                <w:sz w:val="20"/>
                <w:szCs w:val="20"/>
              </w:rPr>
              <w:t>&gt;&gt;</w:t>
            </w:r>
          </w:p>
        </w:tc>
        <w:tc>
          <w:tcPr>
            <w:tcW w:w="1246" w:type="dxa"/>
            <w:vMerge w:val="restar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0EB5F6CF" w14:textId="77777777" w:rsidR="00E046B7" w:rsidRPr="002359A6" w:rsidRDefault="00E046B7" w:rsidP="00AC0D25">
            <w:pPr>
              <w:pStyle w:val="TableParagraph"/>
              <w:spacing w:before="107"/>
              <w:jc w:val="center"/>
              <w:rPr>
                <w:rFonts w:asciiTheme="minorHAnsi" w:hAnsiTheme="minorHAnsi" w:cstheme="minorHAnsi"/>
                <w:sz w:val="20"/>
                <w:szCs w:val="20"/>
              </w:rPr>
            </w:pPr>
            <w:proofErr w:type="spellStart"/>
            <w:r w:rsidRPr="002359A6">
              <w:rPr>
                <w:rFonts w:asciiTheme="minorHAnsi" w:hAnsiTheme="minorHAnsi" w:cstheme="minorHAnsi"/>
                <w:sz w:val="20"/>
                <w:szCs w:val="20"/>
              </w:rPr>
              <w:t>Valore</w:t>
            </w:r>
            <w:proofErr w:type="spellEnd"/>
            <w:r w:rsidRPr="002359A6">
              <w:rPr>
                <w:rFonts w:asciiTheme="minorHAnsi" w:hAnsiTheme="minorHAnsi" w:cstheme="minorHAnsi"/>
                <w:sz w:val="20"/>
                <w:szCs w:val="20"/>
              </w:rPr>
              <w:t xml:space="preserve"> </w:t>
            </w:r>
            <w:proofErr w:type="spellStart"/>
            <w:r w:rsidRPr="002359A6">
              <w:rPr>
                <w:rFonts w:asciiTheme="minorHAnsi" w:hAnsiTheme="minorHAnsi" w:cstheme="minorHAnsi"/>
                <w:sz w:val="20"/>
                <w:szCs w:val="20"/>
              </w:rPr>
              <w:t>delle</w:t>
            </w:r>
            <w:proofErr w:type="spellEnd"/>
            <w:r w:rsidRPr="002359A6">
              <w:rPr>
                <w:rFonts w:asciiTheme="minorHAnsi" w:hAnsiTheme="minorHAnsi" w:cstheme="minorHAnsi"/>
                <w:sz w:val="20"/>
                <w:szCs w:val="20"/>
              </w:rPr>
              <w:t xml:space="preserve"> </w:t>
            </w:r>
            <w:proofErr w:type="spellStart"/>
            <w:r w:rsidRPr="002359A6">
              <w:rPr>
                <w:rFonts w:asciiTheme="minorHAnsi" w:hAnsiTheme="minorHAnsi" w:cstheme="minorHAnsi"/>
                <w:sz w:val="20"/>
                <w:szCs w:val="20"/>
              </w:rPr>
              <w:t>opere</w:t>
            </w:r>
            <w:proofErr w:type="spellEnd"/>
            <w:r w:rsidRPr="002359A6">
              <w:rPr>
                <w:rFonts w:asciiTheme="minorHAnsi" w:hAnsiTheme="minorHAnsi" w:cstheme="minorHAnsi"/>
                <w:sz w:val="20"/>
                <w:szCs w:val="20"/>
              </w:rPr>
              <w:t xml:space="preserve"> (€) &lt;&lt;</w:t>
            </w:r>
            <w:r w:rsidRPr="002359A6">
              <w:rPr>
                <w:rFonts w:asciiTheme="minorHAnsi" w:hAnsiTheme="minorHAnsi" w:cstheme="minorHAnsi"/>
                <w:b/>
                <w:sz w:val="20"/>
                <w:szCs w:val="20"/>
              </w:rPr>
              <w:t>V</w:t>
            </w:r>
            <w:r w:rsidRPr="002359A6">
              <w:rPr>
                <w:rFonts w:asciiTheme="minorHAnsi" w:hAnsiTheme="minorHAnsi" w:cstheme="minorHAnsi"/>
                <w:sz w:val="20"/>
                <w:szCs w:val="20"/>
              </w:rPr>
              <w:t>&gt;&gt;</w:t>
            </w:r>
          </w:p>
        </w:tc>
        <w:tc>
          <w:tcPr>
            <w:tcW w:w="1458" w:type="dxa"/>
            <w:vMerge w:val="restar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75CA23F0" w14:textId="77777777" w:rsidR="00E046B7" w:rsidRPr="002359A6" w:rsidRDefault="00E046B7" w:rsidP="00AC0D25">
            <w:pPr>
              <w:pStyle w:val="TableParagraph"/>
              <w:spacing w:before="107"/>
              <w:ind w:right="139" w:firstLine="2"/>
              <w:jc w:val="center"/>
              <w:rPr>
                <w:rFonts w:asciiTheme="minorHAnsi" w:hAnsiTheme="minorHAnsi" w:cstheme="minorHAnsi"/>
                <w:b/>
                <w:sz w:val="20"/>
                <w:szCs w:val="20"/>
                <w:lang w:val="it-IT"/>
              </w:rPr>
            </w:pPr>
            <w:r w:rsidRPr="002359A6">
              <w:rPr>
                <w:rFonts w:asciiTheme="minorHAnsi" w:hAnsiTheme="minorHAnsi" w:cstheme="minorHAnsi"/>
                <w:b/>
                <w:sz w:val="20"/>
                <w:szCs w:val="20"/>
                <w:lang w:val="it-IT"/>
              </w:rPr>
              <w:t xml:space="preserve">Importo </w:t>
            </w:r>
            <w:r w:rsidRPr="002359A6">
              <w:rPr>
                <w:rFonts w:asciiTheme="minorHAnsi" w:hAnsiTheme="minorHAnsi" w:cstheme="minorHAnsi"/>
                <w:b/>
                <w:spacing w:val="-1"/>
                <w:sz w:val="20"/>
                <w:szCs w:val="20"/>
                <w:lang w:val="it-IT"/>
              </w:rPr>
              <w:t xml:space="preserve">complessivo </w:t>
            </w:r>
            <w:r w:rsidRPr="002359A6">
              <w:rPr>
                <w:rFonts w:asciiTheme="minorHAnsi" w:hAnsiTheme="minorHAnsi" w:cstheme="minorHAnsi"/>
                <w:b/>
                <w:sz w:val="20"/>
                <w:szCs w:val="20"/>
                <w:lang w:val="it-IT"/>
              </w:rPr>
              <w:t>minimo per l’elenco dei servizi (€)</w: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66D19CA1" w14:textId="77777777" w:rsidR="00E046B7" w:rsidRPr="002359A6" w:rsidRDefault="00E046B7" w:rsidP="00AC0D25">
            <w:pPr>
              <w:pStyle w:val="TableParagraph"/>
              <w:spacing w:before="59"/>
              <w:ind w:left="278"/>
              <w:jc w:val="center"/>
              <w:rPr>
                <w:rFonts w:asciiTheme="minorHAnsi" w:hAnsiTheme="minorHAnsi" w:cstheme="minorHAnsi"/>
                <w:sz w:val="20"/>
                <w:szCs w:val="20"/>
              </w:rPr>
            </w:pPr>
            <w:proofErr w:type="spellStart"/>
            <w:r w:rsidRPr="002359A6">
              <w:rPr>
                <w:rFonts w:asciiTheme="minorHAnsi" w:hAnsiTheme="minorHAnsi" w:cstheme="minorHAnsi"/>
                <w:sz w:val="20"/>
                <w:szCs w:val="20"/>
              </w:rPr>
              <w:t>Corrispondenza</w:t>
            </w:r>
            <w:proofErr w:type="spellEnd"/>
          </w:p>
        </w:tc>
      </w:tr>
      <w:tr w:rsidR="00E046B7" w:rsidRPr="002359A6" w14:paraId="0A99FAA6" w14:textId="77777777" w:rsidTr="000D6EEB">
        <w:trPr>
          <w:trHeight w:val="522"/>
          <w:jc w:val="center"/>
        </w:trPr>
        <w:tc>
          <w:tcPr>
            <w:tcW w:w="1223" w:type="dxa"/>
            <w:vMerge/>
            <w:tcBorders>
              <w:left w:val="single" w:sz="4" w:space="0" w:color="000000"/>
              <w:bottom w:val="single" w:sz="4" w:space="0" w:color="000000"/>
              <w:right w:val="single" w:sz="4" w:space="0" w:color="000000"/>
            </w:tcBorders>
            <w:shd w:val="clear" w:color="auto" w:fill="C6D9F1" w:themeFill="text2" w:themeFillTint="33"/>
            <w:vAlign w:val="center"/>
          </w:tcPr>
          <w:p w14:paraId="57A8050B" w14:textId="77777777" w:rsidR="00E046B7" w:rsidRPr="002359A6" w:rsidRDefault="00E046B7" w:rsidP="00AC0D25">
            <w:pPr>
              <w:widowControl w:val="0"/>
              <w:spacing w:line="240" w:lineRule="auto"/>
              <w:jc w:val="center"/>
              <w:rPr>
                <w:rFonts w:asciiTheme="minorHAnsi" w:hAnsiTheme="minorHAnsi" w:cstheme="minorHAnsi"/>
                <w:sz w:val="20"/>
                <w:szCs w:val="20"/>
              </w:rPr>
            </w:pPr>
          </w:p>
        </w:tc>
        <w:tc>
          <w:tcPr>
            <w:tcW w:w="757"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63D65747" w14:textId="77777777" w:rsidR="00E046B7" w:rsidRPr="002359A6" w:rsidRDefault="00E046B7" w:rsidP="00AC0D25">
            <w:pPr>
              <w:pStyle w:val="TableParagraph"/>
              <w:spacing w:before="138"/>
              <w:ind w:left="-7"/>
              <w:jc w:val="center"/>
              <w:rPr>
                <w:rFonts w:asciiTheme="minorHAnsi" w:hAnsiTheme="minorHAnsi" w:cstheme="minorHAnsi"/>
                <w:sz w:val="20"/>
                <w:szCs w:val="20"/>
              </w:rPr>
            </w:pPr>
            <w:proofErr w:type="spellStart"/>
            <w:r w:rsidRPr="002359A6">
              <w:rPr>
                <w:rFonts w:asciiTheme="minorHAnsi" w:hAnsiTheme="minorHAnsi" w:cstheme="minorHAnsi"/>
                <w:sz w:val="20"/>
                <w:szCs w:val="20"/>
              </w:rPr>
              <w:t>Codice</w:t>
            </w:r>
            <w:proofErr w:type="spellEnd"/>
          </w:p>
        </w:tc>
        <w:tc>
          <w:tcPr>
            <w:tcW w:w="1989"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30DF284B" w14:textId="77777777" w:rsidR="00E046B7" w:rsidRPr="002359A6" w:rsidRDefault="00E046B7" w:rsidP="00AC0D25">
            <w:pPr>
              <w:pStyle w:val="TableParagraph"/>
              <w:spacing w:before="138"/>
              <w:jc w:val="center"/>
              <w:rPr>
                <w:rFonts w:asciiTheme="minorHAnsi" w:hAnsiTheme="minorHAnsi" w:cstheme="minorHAnsi"/>
                <w:sz w:val="20"/>
                <w:szCs w:val="20"/>
              </w:rPr>
            </w:pPr>
            <w:proofErr w:type="spellStart"/>
            <w:r w:rsidRPr="002359A6">
              <w:rPr>
                <w:rFonts w:asciiTheme="minorHAnsi" w:hAnsiTheme="minorHAnsi" w:cstheme="minorHAnsi"/>
                <w:sz w:val="20"/>
                <w:szCs w:val="20"/>
              </w:rPr>
              <w:t>Descrizione</w:t>
            </w:r>
            <w:proofErr w:type="spellEnd"/>
          </w:p>
        </w:tc>
        <w:tc>
          <w:tcPr>
            <w:tcW w:w="1260" w:type="dxa"/>
            <w:vMerge/>
            <w:tcBorders>
              <w:left w:val="single" w:sz="4" w:space="0" w:color="000000"/>
              <w:bottom w:val="single" w:sz="4" w:space="0" w:color="000000"/>
              <w:right w:val="single" w:sz="4" w:space="0" w:color="000000"/>
            </w:tcBorders>
            <w:shd w:val="clear" w:color="auto" w:fill="C6D9F1" w:themeFill="text2" w:themeFillTint="33"/>
            <w:vAlign w:val="center"/>
          </w:tcPr>
          <w:p w14:paraId="7C19957E" w14:textId="77777777" w:rsidR="00E046B7" w:rsidRPr="002359A6" w:rsidRDefault="00E046B7" w:rsidP="00AC0D25">
            <w:pPr>
              <w:widowControl w:val="0"/>
              <w:spacing w:line="240" w:lineRule="auto"/>
              <w:jc w:val="center"/>
              <w:rPr>
                <w:rFonts w:asciiTheme="minorHAnsi" w:hAnsiTheme="minorHAnsi" w:cstheme="minorHAnsi"/>
                <w:sz w:val="20"/>
                <w:szCs w:val="20"/>
              </w:rPr>
            </w:pPr>
          </w:p>
        </w:tc>
        <w:tc>
          <w:tcPr>
            <w:tcW w:w="1246" w:type="dxa"/>
            <w:vMerge/>
            <w:tcBorders>
              <w:left w:val="single" w:sz="4" w:space="0" w:color="000000"/>
              <w:bottom w:val="single" w:sz="4" w:space="0" w:color="000000"/>
              <w:right w:val="single" w:sz="4" w:space="0" w:color="000000"/>
            </w:tcBorders>
            <w:shd w:val="clear" w:color="auto" w:fill="C6D9F1" w:themeFill="text2" w:themeFillTint="33"/>
            <w:vAlign w:val="center"/>
          </w:tcPr>
          <w:p w14:paraId="7C88F137" w14:textId="77777777" w:rsidR="00E046B7" w:rsidRPr="002359A6" w:rsidRDefault="00E046B7" w:rsidP="00AC0D25">
            <w:pPr>
              <w:widowControl w:val="0"/>
              <w:spacing w:line="240" w:lineRule="auto"/>
              <w:jc w:val="center"/>
              <w:rPr>
                <w:rFonts w:asciiTheme="minorHAnsi" w:hAnsiTheme="minorHAnsi" w:cstheme="minorHAnsi"/>
                <w:sz w:val="20"/>
                <w:szCs w:val="20"/>
              </w:rPr>
            </w:pPr>
          </w:p>
        </w:tc>
        <w:tc>
          <w:tcPr>
            <w:tcW w:w="1458" w:type="dxa"/>
            <w:vMerge/>
            <w:tcBorders>
              <w:left w:val="single" w:sz="4" w:space="0" w:color="000000"/>
              <w:bottom w:val="single" w:sz="4" w:space="0" w:color="000000"/>
              <w:right w:val="single" w:sz="4" w:space="0" w:color="000000"/>
            </w:tcBorders>
            <w:shd w:val="clear" w:color="auto" w:fill="C6D9F1" w:themeFill="text2" w:themeFillTint="33"/>
            <w:vAlign w:val="center"/>
          </w:tcPr>
          <w:p w14:paraId="2C9AC14B" w14:textId="77777777" w:rsidR="00E046B7" w:rsidRPr="002359A6" w:rsidRDefault="00E046B7" w:rsidP="00AC0D25">
            <w:pPr>
              <w:widowControl w:val="0"/>
              <w:spacing w:line="240" w:lineRule="auto"/>
              <w:jc w:val="center"/>
              <w:rPr>
                <w:rFonts w:asciiTheme="minorHAnsi" w:hAnsiTheme="minorHAnsi" w:cstheme="minorHAnsi"/>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47F62CE4" w14:textId="77777777" w:rsidR="00E046B7" w:rsidRPr="002359A6" w:rsidRDefault="00E046B7" w:rsidP="00AC0D25">
            <w:pPr>
              <w:pStyle w:val="TableParagraph"/>
              <w:spacing w:before="1"/>
              <w:ind w:left="117" w:right="93" w:firstLine="201"/>
              <w:jc w:val="center"/>
              <w:rPr>
                <w:rFonts w:asciiTheme="minorHAnsi" w:hAnsiTheme="minorHAnsi" w:cstheme="minorHAnsi"/>
                <w:sz w:val="20"/>
                <w:szCs w:val="20"/>
              </w:rPr>
            </w:pPr>
            <w:r w:rsidRPr="002359A6">
              <w:rPr>
                <w:rFonts w:asciiTheme="minorHAnsi" w:hAnsiTheme="minorHAnsi" w:cstheme="minorHAnsi"/>
                <w:sz w:val="20"/>
                <w:szCs w:val="20"/>
              </w:rPr>
              <w:t>L 143/49</w:t>
            </w:r>
          </w:p>
        </w:tc>
        <w:tc>
          <w:tcPr>
            <w:tcW w:w="1134"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4A250E14" w14:textId="77777777" w:rsidR="00E046B7" w:rsidRPr="002359A6" w:rsidRDefault="00E046B7" w:rsidP="00AC0D25">
            <w:pPr>
              <w:pStyle w:val="TableParagraph"/>
              <w:ind w:left="151" w:right="126" w:firstLine="216"/>
              <w:jc w:val="center"/>
              <w:rPr>
                <w:rFonts w:asciiTheme="minorHAnsi" w:hAnsiTheme="minorHAnsi" w:cstheme="minorHAnsi"/>
                <w:sz w:val="20"/>
                <w:szCs w:val="20"/>
              </w:rPr>
            </w:pPr>
            <w:proofErr w:type="spellStart"/>
            <w:r w:rsidRPr="002359A6">
              <w:rPr>
                <w:rFonts w:asciiTheme="minorHAnsi" w:hAnsiTheme="minorHAnsi" w:cstheme="minorHAnsi"/>
                <w:sz w:val="20"/>
                <w:szCs w:val="20"/>
              </w:rPr>
              <w:t>Dm</w:t>
            </w:r>
            <w:proofErr w:type="spellEnd"/>
            <w:r w:rsidRPr="002359A6">
              <w:rPr>
                <w:rFonts w:asciiTheme="minorHAnsi" w:hAnsiTheme="minorHAnsi" w:cstheme="minorHAnsi"/>
                <w:sz w:val="20"/>
                <w:szCs w:val="20"/>
              </w:rPr>
              <w:t xml:space="preserve"> 18/11/71</w:t>
            </w:r>
          </w:p>
        </w:tc>
      </w:tr>
      <w:tr w:rsidR="00E046B7" w:rsidRPr="002359A6" w14:paraId="70E21E12" w14:textId="77777777" w:rsidTr="000D6EEB">
        <w:trPr>
          <w:trHeight w:val="1031"/>
          <w:jc w:val="center"/>
        </w:trPr>
        <w:tc>
          <w:tcPr>
            <w:tcW w:w="1223" w:type="dxa"/>
            <w:tcBorders>
              <w:top w:val="single" w:sz="4" w:space="0" w:color="000000"/>
              <w:left w:val="single" w:sz="4" w:space="0" w:color="000000"/>
              <w:bottom w:val="single" w:sz="4" w:space="0" w:color="000000"/>
              <w:right w:val="single" w:sz="4" w:space="0" w:color="000000"/>
            </w:tcBorders>
            <w:vAlign w:val="center"/>
          </w:tcPr>
          <w:p w14:paraId="50315C90" w14:textId="39F76040" w:rsidR="00E046B7" w:rsidRPr="002359A6" w:rsidRDefault="00E046B7" w:rsidP="00AC0D25">
            <w:pPr>
              <w:pStyle w:val="TableParagraph"/>
              <w:ind w:right="7"/>
              <w:jc w:val="center"/>
              <w:rPr>
                <w:rFonts w:asciiTheme="minorHAnsi" w:hAnsiTheme="minorHAnsi" w:cstheme="minorHAnsi"/>
                <w:sz w:val="20"/>
                <w:szCs w:val="20"/>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10B8EB3D" w14:textId="7E771897" w:rsidR="00E046B7" w:rsidRPr="002359A6" w:rsidRDefault="00E046B7" w:rsidP="00AC0D25">
            <w:pPr>
              <w:pStyle w:val="TableParagraph"/>
              <w:jc w:val="center"/>
              <w:rPr>
                <w:rFonts w:asciiTheme="minorHAnsi" w:hAnsiTheme="minorHAnsi" w:cstheme="minorHAnsi"/>
                <w:sz w:val="20"/>
                <w:szCs w:val="20"/>
              </w:rPr>
            </w:pPr>
          </w:p>
        </w:tc>
        <w:tc>
          <w:tcPr>
            <w:tcW w:w="1989" w:type="dxa"/>
            <w:tcBorders>
              <w:top w:val="single" w:sz="4" w:space="0" w:color="000000"/>
              <w:left w:val="single" w:sz="4" w:space="0" w:color="000000"/>
              <w:bottom w:val="single" w:sz="4" w:space="0" w:color="000000"/>
              <w:right w:val="single" w:sz="4" w:space="0" w:color="000000"/>
            </w:tcBorders>
            <w:vAlign w:val="center"/>
          </w:tcPr>
          <w:p w14:paraId="21253E5B" w14:textId="77777777" w:rsidR="00BE3253" w:rsidRPr="002359A6" w:rsidRDefault="00BE3253" w:rsidP="00AC0D25">
            <w:pPr>
              <w:pStyle w:val="TableParagraph"/>
              <w:ind w:left="107" w:right="118"/>
              <w:jc w:val="both"/>
              <w:rPr>
                <w:rFonts w:asciiTheme="minorHAnsi" w:hAnsiTheme="minorHAnsi" w:cstheme="minorHAnsi"/>
                <w:i/>
                <w:sz w:val="20"/>
                <w:szCs w:val="20"/>
                <w:lang w:val="it-IT"/>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CD5EF91" w14:textId="40119B14" w:rsidR="00E046B7" w:rsidRPr="002359A6" w:rsidRDefault="00E046B7" w:rsidP="00AC0D25">
            <w:pPr>
              <w:pStyle w:val="TableParagraph"/>
              <w:jc w:val="center"/>
              <w:rPr>
                <w:rFonts w:asciiTheme="minorHAnsi" w:hAnsiTheme="minorHAnsi" w:cstheme="minorHAnsi"/>
                <w:sz w:val="20"/>
                <w:szCs w:val="20"/>
              </w:rPr>
            </w:pPr>
          </w:p>
        </w:tc>
        <w:tc>
          <w:tcPr>
            <w:tcW w:w="1246" w:type="dxa"/>
            <w:tcBorders>
              <w:top w:val="single" w:sz="4" w:space="0" w:color="000000"/>
              <w:left w:val="single" w:sz="4" w:space="0" w:color="000000"/>
              <w:bottom w:val="single" w:sz="4" w:space="0" w:color="000000"/>
              <w:right w:val="single" w:sz="4" w:space="0" w:color="000000"/>
            </w:tcBorders>
            <w:vAlign w:val="center"/>
          </w:tcPr>
          <w:p w14:paraId="26546498" w14:textId="4182555D" w:rsidR="00E046B7" w:rsidRPr="002359A6" w:rsidRDefault="00E046B7" w:rsidP="00AC0D2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center"/>
              <w:rPr>
                <w:rFonts w:asciiTheme="minorHAnsi" w:eastAsia="Calibri" w:hAnsiTheme="minorHAnsi" w:cstheme="minorHAnsi"/>
                <w:sz w:val="20"/>
                <w:szCs w:val="20"/>
              </w:rPr>
            </w:pPr>
          </w:p>
        </w:tc>
        <w:tc>
          <w:tcPr>
            <w:tcW w:w="1458" w:type="dxa"/>
            <w:tcBorders>
              <w:top w:val="single" w:sz="4" w:space="0" w:color="000000"/>
              <w:left w:val="single" w:sz="4" w:space="0" w:color="000000"/>
              <w:bottom w:val="single" w:sz="4" w:space="0" w:color="000000"/>
              <w:right w:val="single" w:sz="4" w:space="0" w:color="000000"/>
            </w:tcBorders>
            <w:vAlign w:val="center"/>
          </w:tcPr>
          <w:p w14:paraId="0EA3E9AC" w14:textId="1F8EBA00" w:rsidR="00E046B7" w:rsidRPr="002359A6" w:rsidRDefault="00E046B7" w:rsidP="00AC0D2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center"/>
              <w:rPr>
                <w:rFonts w:asciiTheme="minorHAnsi" w:hAnsiTheme="minorHAnsi" w:cstheme="minorHAnsi"/>
                <w:b/>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14825C7" w14:textId="018D29F1" w:rsidR="00E046B7" w:rsidRPr="002359A6" w:rsidRDefault="00E046B7" w:rsidP="00AC0D25">
            <w:pPr>
              <w:pStyle w:val="TableParagraph"/>
              <w:ind w:right="9"/>
              <w:jc w:val="center"/>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7DE2946" w14:textId="1F75B428" w:rsidR="00E046B7" w:rsidRPr="002359A6" w:rsidRDefault="00E046B7" w:rsidP="00AC0D25">
            <w:pPr>
              <w:pStyle w:val="TableParagraph"/>
              <w:jc w:val="center"/>
              <w:rPr>
                <w:rFonts w:asciiTheme="minorHAnsi" w:hAnsiTheme="minorHAnsi" w:cstheme="minorHAnsi"/>
                <w:sz w:val="20"/>
                <w:szCs w:val="20"/>
              </w:rPr>
            </w:pPr>
          </w:p>
        </w:tc>
      </w:tr>
      <w:tr w:rsidR="00E046B7" w:rsidRPr="002359A6" w14:paraId="1C0AC2EE" w14:textId="77777777" w:rsidTr="000D6EEB">
        <w:trPr>
          <w:trHeight w:val="418"/>
          <w:jc w:val="center"/>
        </w:trPr>
        <w:tc>
          <w:tcPr>
            <w:tcW w:w="1223" w:type="dxa"/>
            <w:tcBorders>
              <w:top w:val="single" w:sz="4" w:space="0" w:color="000000"/>
              <w:left w:val="single" w:sz="4" w:space="0" w:color="000000"/>
              <w:bottom w:val="single" w:sz="4" w:space="0" w:color="000000"/>
              <w:right w:val="single" w:sz="4" w:space="0" w:color="000000"/>
            </w:tcBorders>
            <w:vAlign w:val="center"/>
          </w:tcPr>
          <w:p w14:paraId="2DA888DC" w14:textId="77777777" w:rsidR="00E046B7" w:rsidRPr="002359A6" w:rsidRDefault="00E046B7" w:rsidP="00AC0D25">
            <w:pPr>
              <w:pStyle w:val="TableParagraph"/>
              <w:ind w:right="7"/>
              <w:jc w:val="center"/>
              <w:rPr>
                <w:rFonts w:asciiTheme="minorHAnsi" w:hAnsiTheme="minorHAnsi" w:cstheme="minorHAnsi"/>
                <w:sz w:val="20"/>
                <w:szCs w:val="20"/>
              </w:rPr>
            </w:pPr>
            <w:r w:rsidRPr="002359A6">
              <w:rPr>
                <w:rFonts w:asciiTheme="minorHAnsi" w:hAnsiTheme="minorHAnsi" w:cstheme="minorHAnsi"/>
                <w:sz w:val="20"/>
                <w:szCs w:val="20"/>
              </w:rPr>
              <w:t>STRUTTURA</w:t>
            </w:r>
          </w:p>
        </w:tc>
        <w:tc>
          <w:tcPr>
            <w:tcW w:w="757" w:type="dxa"/>
            <w:tcBorders>
              <w:top w:val="single" w:sz="4" w:space="0" w:color="000000"/>
              <w:left w:val="single" w:sz="4" w:space="0" w:color="000000"/>
              <w:bottom w:val="single" w:sz="4" w:space="0" w:color="000000"/>
              <w:right w:val="single" w:sz="4" w:space="0" w:color="000000"/>
            </w:tcBorders>
            <w:vAlign w:val="center"/>
          </w:tcPr>
          <w:p w14:paraId="35971E30" w14:textId="77777777" w:rsidR="00E046B7" w:rsidRPr="002359A6" w:rsidRDefault="00E046B7" w:rsidP="00AC0D25">
            <w:pPr>
              <w:pStyle w:val="TableParagraph"/>
              <w:jc w:val="center"/>
              <w:rPr>
                <w:rFonts w:asciiTheme="minorHAnsi" w:hAnsiTheme="minorHAnsi" w:cstheme="minorHAnsi"/>
                <w:sz w:val="20"/>
                <w:szCs w:val="20"/>
              </w:rPr>
            </w:pPr>
            <w:r w:rsidRPr="002359A6">
              <w:rPr>
                <w:rFonts w:asciiTheme="minorHAnsi" w:hAnsiTheme="minorHAnsi" w:cstheme="minorHAnsi"/>
                <w:sz w:val="20"/>
                <w:szCs w:val="20"/>
              </w:rPr>
              <w:t>S.04</w:t>
            </w:r>
          </w:p>
        </w:tc>
        <w:tc>
          <w:tcPr>
            <w:tcW w:w="1989" w:type="dxa"/>
            <w:tcBorders>
              <w:top w:val="single" w:sz="4" w:space="0" w:color="000000"/>
              <w:left w:val="single" w:sz="4" w:space="0" w:color="000000"/>
              <w:bottom w:val="single" w:sz="4" w:space="0" w:color="000000"/>
              <w:right w:val="single" w:sz="4" w:space="0" w:color="000000"/>
            </w:tcBorders>
            <w:vAlign w:val="center"/>
          </w:tcPr>
          <w:p w14:paraId="016DEF1C" w14:textId="77777777" w:rsidR="00E046B7" w:rsidRPr="002359A6" w:rsidRDefault="00E046B7" w:rsidP="00AC0D25">
            <w:pPr>
              <w:pStyle w:val="TableParagraph"/>
              <w:ind w:left="107" w:right="118"/>
              <w:jc w:val="both"/>
              <w:rPr>
                <w:rFonts w:asciiTheme="minorHAnsi" w:hAnsiTheme="minorHAnsi" w:cstheme="minorHAnsi"/>
                <w:i/>
                <w:iCs/>
                <w:sz w:val="20"/>
                <w:szCs w:val="20"/>
                <w:lang w:val="it-IT"/>
              </w:rPr>
            </w:pPr>
            <w:r w:rsidRPr="002359A6">
              <w:rPr>
                <w:rFonts w:asciiTheme="minorHAnsi" w:hAnsiTheme="minorHAnsi" w:cstheme="minorHAnsi"/>
                <w:i/>
                <w:iCs/>
                <w:sz w:val="20"/>
                <w:szCs w:val="20"/>
                <w:lang w:val="it-IT"/>
              </w:rPr>
              <w:t>Strutture o parti di strutture in muratura, legno, metallo - Verifiche strutturali relative – Consolidamento delle opere di fondazione di manufatti dissestati - Ponti, Paratie e tiranti, Consolidamento di pendii e di fronti rocciosi ed opere connesse, di tipo corrente - Verifiche strutturali relative</w:t>
            </w:r>
          </w:p>
        </w:tc>
        <w:tc>
          <w:tcPr>
            <w:tcW w:w="1260" w:type="dxa"/>
            <w:tcBorders>
              <w:top w:val="single" w:sz="4" w:space="0" w:color="000000"/>
              <w:left w:val="single" w:sz="4" w:space="0" w:color="000000"/>
              <w:bottom w:val="single" w:sz="4" w:space="0" w:color="000000"/>
              <w:right w:val="single" w:sz="4" w:space="0" w:color="000000"/>
            </w:tcBorders>
            <w:vAlign w:val="center"/>
          </w:tcPr>
          <w:p w14:paraId="717AA636" w14:textId="77777777" w:rsidR="00E046B7" w:rsidRPr="002359A6" w:rsidRDefault="00E046B7" w:rsidP="00AC0D25">
            <w:pPr>
              <w:pStyle w:val="TableParagraph"/>
              <w:jc w:val="center"/>
              <w:rPr>
                <w:rFonts w:asciiTheme="minorHAnsi" w:hAnsiTheme="minorHAnsi" w:cstheme="minorHAnsi"/>
                <w:sz w:val="20"/>
                <w:szCs w:val="20"/>
              </w:rPr>
            </w:pPr>
            <w:r w:rsidRPr="002359A6">
              <w:rPr>
                <w:rFonts w:asciiTheme="minorHAnsi" w:hAnsiTheme="minorHAnsi" w:cstheme="minorHAnsi"/>
                <w:sz w:val="20"/>
                <w:szCs w:val="20"/>
              </w:rPr>
              <w:t>0,90</w:t>
            </w:r>
          </w:p>
        </w:tc>
        <w:tc>
          <w:tcPr>
            <w:tcW w:w="1246" w:type="dxa"/>
            <w:tcBorders>
              <w:top w:val="single" w:sz="4" w:space="0" w:color="000000"/>
              <w:left w:val="single" w:sz="4" w:space="0" w:color="000000"/>
              <w:bottom w:val="single" w:sz="4" w:space="0" w:color="000000"/>
              <w:right w:val="single" w:sz="4" w:space="0" w:color="000000"/>
            </w:tcBorders>
            <w:vAlign w:val="center"/>
          </w:tcPr>
          <w:p w14:paraId="094769CC" w14:textId="011C2F79" w:rsidR="00E046B7" w:rsidRPr="002359A6" w:rsidRDefault="00E046B7" w:rsidP="00AC0D2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center"/>
              <w:rPr>
                <w:rFonts w:asciiTheme="minorHAnsi" w:eastAsia="Calibri" w:hAnsiTheme="minorHAnsi" w:cstheme="minorHAnsi"/>
                <w:sz w:val="20"/>
                <w:szCs w:val="20"/>
              </w:rPr>
            </w:pPr>
          </w:p>
        </w:tc>
        <w:tc>
          <w:tcPr>
            <w:tcW w:w="1458" w:type="dxa"/>
            <w:tcBorders>
              <w:top w:val="single" w:sz="4" w:space="0" w:color="000000"/>
              <w:left w:val="single" w:sz="4" w:space="0" w:color="000000"/>
              <w:bottom w:val="single" w:sz="4" w:space="0" w:color="000000"/>
              <w:right w:val="single" w:sz="4" w:space="0" w:color="000000"/>
            </w:tcBorders>
            <w:vAlign w:val="center"/>
          </w:tcPr>
          <w:p w14:paraId="13B25FA6" w14:textId="1E320CA7" w:rsidR="00E046B7" w:rsidRPr="002359A6" w:rsidRDefault="00E046B7" w:rsidP="00AC0D2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center"/>
              <w:rPr>
                <w:rFonts w:asciiTheme="minorHAnsi" w:hAnsiTheme="minorHAnsi" w:cstheme="minorHAnsi"/>
                <w:b/>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D0C210C" w14:textId="4AA10462" w:rsidR="00E046B7" w:rsidRPr="002359A6" w:rsidRDefault="00E046B7" w:rsidP="00AC0D25">
            <w:pPr>
              <w:pStyle w:val="TableParagraph"/>
              <w:ind w:right="9"/>
              <w:jc w:val="center"/>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55C969D" w14:textId="41CF5948" w:rsidR="00E046B7" w:rsidRPr="002359A6" w:rsidRDefault="00E046B7" w:rsidP="00AC0D25">
            <w:pPr>
              <w:pStyle w:val="TableParagraph"/>
              <w:jc w:val="center"/>
              <w:rPr>
                <w:rFonts w:asciiTheme="minorHAnsi" w:hAnsiTheme="minorHAnsi" w:cstheme="minorHAnsi"/>
                <w:sz w:val="20"/>
                <w:szCs w:val="20"/>
              </w:rPr>
            </w:pPr>
          </w:p>
        </w:tc>
      </w:tr>
      <w:tr w:rsidR="00220202" w:rsidRPr="002359A6" w14:paraId="7F3C27C9" w14:textId="77777777" w:rsidTr="000D6EEB">
        <w:trPr>
          <w:trHeight w:val="2061"/>
          <w:jc w:val="center"/>
        </w:trPr>
        <w:tc>
          <w:tcPr>
            <w:tcW w:w="1223" w:type="dxa"/>
            <w:tcBorders>
              <w:top w:val="single" w:sz="4" w:space="0" w:color="000000"/>
              <w:left w:val="single" w:sz="4" w:space="0" w:color="000000"/>
              <w:bottom w:val="single" w:sz="4" w:space="0" w:color="000000"/>
              <w:right w:val="single" w:sz="4" w:space="0" w:color="000000"/>
            </w:tcBorders>
            <w:vAlign w:val="center"/>
          </w:tcPr>
          <w:p w14:paraId="59772C62" w14:textId="77777777" w:rsidR="00220202" w:rsidRPr="002359A6" w:rsidRDefault="00220202" w:rsidP="00AC0D25">
            <w:pPr>
              <w:pStyle w:val="TableParagraph"/>
              <w:ind w:right="7"/>
              <w:jc w:val="center"/>
              <w:rPr>
                <w:rFonts w:asciiTheme="minorHAnsi" w:hAnsiTheme="minorHAnsi" w:cstheme="minorHAnsi"/>
                <w:sz w:val="20"/>
                <w:szCs w:val="20"/>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4BEE85D1" w14:textId="77777777" w:rsidR="00220202" w:rsidRPr="002359A6" w:rsidRDefault="00220202" w:rsidP="00AC0D25">
            <w:pPr>
              <w:pStyle w:val="TableParagraph"/>
              <w:jc w:val="center"/>
              <w:rPr>
                <w:rFonts w:asciiTheme="minorHAnsi" w:hAnsiTheme="minorHAnsi" w:cstheme="minorHAnsi"/>
                <w:sz w:val="20"/>
                <w:szCs w:val="20"/>
              </w:rPr>
            </w:pPr>
          </w:p>
        </w:tc>
        <w:tc>
          <w:tcPr>
            <w:tcW w:w="1989" w:type="dxa"/>
            <w:tcBorders>
              <w:top w:val="single" w:sz="4" w:space="0" w:color="000000"/>
              <w:left w:val="single" w:sz="4" w:space="0" w:color="000000"/>
              <w:bottom w:val="single" w:sz="4" w:space="0" w:color="000000"/>
              <w:right w:val="single" w:sz="4" w:space="0" w:color="000000"/>
            </w:tcBorders>
            <w:vAlign w:val="center"/>
          </w:tcPr>
          <w:p w14:paraId="18907114" w14:textId="77777777" w:rsidR="00220202" w:rsidRPr="002359A6" w:rsidRDefault="00220202" w:rsidP="00AC0D25">
            <w:pPr>
              <w:pStyle w:val="TableParagraph"/>
              <w:ind w:left="107" w:right="118"/>
              <w:jc w:val="both"/>
              <w:rPr>
                <w:rFonts w:asciiTheme="minorHAnsi" w:hAnsiTheme="minorHAnsi" w:cstheme="minorHAnsi"/>
                <w:i/>
                <w:iCs/>
                <w:sz w:val="20"/>
                <w:szCs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84ED10C" w14:textId="77777777" w:rsidR="00220202" w:rsidRPr="002359A6" w:rsidRDefault="00220202" w:rsidP="00AC0D25">
            <w:pPr>
              <w:pStyle w:val="TableParagraph"/>
              <w:jc w:val="center"/>
              <w:rPr>
                <w:rFonts w:asciiTheme="minorHAnsi" w:hAnsiTheme="minorHAnsi" w:cstheme="minorHAnsi"/>
                <w:sz w:val="20"/>
                <w:szCs w:val="20"/>
              </w:rPr>
            </w:pPr>
          </w:p>
        </w:tc>
        <w:tc>
          <w:tcPr>
            <w:tcW w:w="1246" w:type="dxa"/>
            <w:tcBorders>
              <w:top w:val="single" w:sz="4" w:space="0" w:color="000000"/>
              <w:left w:val="single" w:sz="4" w:space="0" w:color="000000"/>
              <w:bottom w:val="single" w:sz="4" w:space="0" w:color="000000"/>
              <w:right w:val="single" w:sz="4" w:space="0" w:color="000000"/>
            </w:tcBorders>
            <w:vAlign w:val="center"/>
          </w:tcPr>
          <w:p w14:paraId="02B6AFD3" w14:textId="77777777" w:rsidR="00220202" w:rsidRPr="002359A6" w:rsidRDefault="00220202" w:rsidP="00AC0D2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center"/>
              <w:rPr>
                <w:rFonts w:asciiTheme="minorHAnsi" w:eastAsiaTheme="minorHAnsi" w:hAnsiTheme="minorHAnsi" w:cstheme="minorHAnsi"/>
                <w:sz w:val="20"/>
                <w:szCs w:val="20"/>
              </w:rPr>
            </w:pPr>
          </w:p>
        </w:tc>
        <w:tc>
          <w:tcPr>
            <w:tcW w:w="1458" w:type="dxa"/>
            <w:tcBorders>
              <w:top w:val="single" w:sz="4" w:space="0" w:color="000000"/>
              <w:left w:val="single" w:sz="4" w:space="0" w:color="000000"/>
              <w:bottom w:val="single" w:sz="4" w:space="0" w:color="000000"/>
              <w:right w:val="single" w:sz="4" w:space="0" w:color="000000"/>
            </w:tcBorders>
            <w:vAlign w:val="center"/>
          </w:tcPr>
          <w:p w14:paraId="3583EBDF" w14:textId="77777777" w:rsidR="00220202" w:rsidRPr="002359A6" w:rsidRDefault="00220202" w:rsidP="00AC0D2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center"/>
              <w:rPr>
                <w:rFonts w:asciiTheme="minorHAnsi" w:eastAsiaTheme="minorHAnsi" w:hAnsiTheme="minorHAnsi" w:cstheme="minorHAnsi"/>
                <w:b/>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0FCA906" w14:textId="77777777" w:rsidR="00220202" w:rsidRPr="002359A6" w:rsidRDefault="00220202" w:rsidP="00AC0D25">
            <w:pPr>
              <w:pStyle w:val="TableParagraph"/>
              <w:ind w:right="9"/>
              <w:jc w:val="center"/>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7ED21F3" w14:textId="77777777" w:rsidR="00220202" w:rsidRPr="002359A6" w:rsidRDefault="00220202" w:rsidP="00AC0D25">
            <w:pPr>
              <w:pStyle w:val="TableParagraph"/>
              <w:jc w:val="center"/>
              <w:rPr>
                <w:rFonts w:asciiTheme="minorHAnsi" w:hAnsiTheme="minorHAnsi" w:cstheme="minorHAnsi"/>
                <w:sz w:val="20"/>
                <w:szCs w:val="20"/>
              </w:rPr>
            </w:pPr>
          </w:p>
        </w:tc>
      </w:tr>
      <w:tr w:rsidR="00E046B7" w:rsidRPr="002359A6" w14:paraId="30213AE0" w14:textId="77777777" w:rsidTr="000D6EEB">
        <w:trPr>
          <w:trHeight w:val="2061"/>
          <w:jc w:val="center"/>
        </w:trPr>
        <w:tc>
          <w:tcPr>
            <w:tcW w:w="1223" w:type="dxa"/>
            <w:tcBorders>
              <w:top w:val="single" w:sz="4" w:space="0" w:color="000000"/>
              <w:left w:val="single" w:sz="4" w:space="0" w:color="000000"/>
              <w:bottom w:val="single" w:sz="4" w:space="0" w:color="000000"/>
              <w:right w:val="single" w:sz="4" w:space="0" w:color="000000"/>
            </w:tcBorders>
            <w:vAlign w:val="center"/>
          </w:tcPr>
          <w:p w14:paraId="63E4D949" w14:textId="77777777" w:rsidR="00E046B7" w:rsidRPr="002359A6" w:rsidRDefault="00E046B7" w:rsidP="00AC0D25">
            <w:pPr>
              <w:pStyle w:val="TableParagraph"/>
              <w:ind w:right="7"/>
              <w:jc w:val="center"/>
              <w:rPr>
                <w:rFonts w:asciiTheme="minorHAnsi" w:hAnsiTheme="minorHAnsi" w:cstheme="minorHAnsi"/>
                <w:sz w:val="20"/>
                <w:szCs w:val="20"/>
              </w:rPr>
            </w:pPr>
            <w:r w:rsidRPr="002359A6">
              <w:rPr>
                <w:rFonts w:asciiTheme="minorHAnsi" w:hAnsiTheme="minorHAnsi" w:cstheme="minorHAnsi"/>
                <w:sz w:val="20"/>
                <w:szCs w:val="20"/>
              </w:rPr>
              <w:t>IMPIANTI</w:t>
            </w:r>
          </w:p>
        </w:tc>
        <w:tc>
          <w:tcPr>
            <w:tcW w:w="757" w:type="dxa"/>
            <w:tcBorders>
              <w:top w:val="single" w:sz="4" w:space="0" w:color="000000"/>
              <w:left w:val="single" w:sz="4" w:space="0" w:color="000000"/>
              <w:bottom w:val="single" w:sz="4" w:space="0" w:color="000000"/>
              <w:right w:val="single" w:sz="4" w:space="0" w:color="000000"/>
            </w:tcBorders>
            <w:vAlign w:val="center"/>
          </w:tcPr>
          <w:p w14:paraId="5D70A188" w14:textId="77777777" w:rsidR="00E046B7" w:rsidRPr="002359A6" w:rsidRDefault="00E046B7" w:rsidP="00AC0D25">
            <w:pPr>
              <w:pStyle w:val="TableParagraph"/>
              <w:jc w:val="center"/>
              <w:rPr>
                <w:rFonts w:asciiTheme="minorHAnsi" w:hAnsiTheme="minorHAnsi" w:cstheme="minorHAnsi"/>
                <w:sz w:val="20"/>
                <w:szCs w:val="20"/>
              </w:rPr>
            </w:pPr>
            <w:r w:rsidRPr="002359A6">
              <w:rPr>
                <w:rFonts w:asciiTheme="minorHAnsi" w:hAnsiTheme="minorHAnsi" w:cstheme="minorHAnsi"/>
                <w:sz w:val="20"/>
                <w:szCs w:val="20"/>
              </w:rPr>
              <w:t>IA.01</w:t>
            </w:r>
          </w:p>
        </w:tc>
        <w:tc>
          <w:tcPr>
            <w:tcW w:w="1989" w:type="dxa"/>
            <w:tcBorders>
              <w:top w:val="single" w:sz="4" w:space="0" w:color="000000"/>
              <w:left w:val="single" w:sz="4" w:space="0" w:color="000000"/>
              <w:bottom w:val="single" w:sz="4" w:space="0" w:color="000000"/>
              <w:right w:val="single" w:sz="4" w:space="0" w:color="000000"/>
            </w:tcBorders>
            <w:vAlign w:val="center"/>
          </w:tcPr>
          <w:p w14:paraId="44F1BA58" w14:textId="77777777" w:rsidR="00E046B7" w:rsidRPr="002359A6" w:rsidRDefault="00E046B7" w:rsidP="00AC0D25">
            <w:pPr>
              <w:pStyle w:val="TableParagraph"/>
              <w:ind w:left="107" w:right="118"/>
              <w:jc w:val="both"/>
              <w:rPr>
                <w:rFonts w:asciiTheme="minorHAnsi" w:hAnsiTheme="minorHAnsi" w:cstheme="minorHAnsi"/>
                <w:i/>
                <w:sz w:val="20"/>
                <w:szCs w:val="20"/>
                <w:lang w:val="it-IT"/>
              </w:rPr>
            </w:pPr>
            <w:r w:rsidRPr="002359A6">
              <w:rPr>
                <w:rFonts w:asciiTheme="minorHAnsi" w:hAnsiTheme="minorHAnsi" w:cstheme="minorHAnsi"/>
                <w:i/>
                <w:iCs/>
                <w:sz w:val="20"/>
                <w:szCs w:val="20"/>
                <w:lang w:val="it-IT"/>
              </w:rPr>
              <w:t xml:space="preserve">Impianti per l'approvvigionamento, la preparazione e la distribuzione di acqua nell'interno di edifici o per scopi industriali - Impianti sanitari - Impianti di fognatura </w:t>
            </w:r>
            <w:r w:rsidRPr="002359A6">
              <w:rPr>
                <w:rFonts w:asciiTheme="minorHAnsi" w:hAnsiTheme="minorHAnsi" w:cstheme="minorHAnsi"/>
                <w:i/>
                <w:iCs/>
                <w:sz w:val="20"/>
                <w:szCs w:val="20"/>
                <w:lang w:val="it-IT"/>
              </w:rPr>
              <w:lastRenderedPageBreak/>
              <w:t>domestica od industriale ed opere relative al trattamento delle acque di rifiuto - Reti di distribuzione di combustibili liquidi o gassosi - Impianti per la distribuzione dell’aria compressa del vuoto e di gas medicali - Impianti e reti antincendio</w:t>
            </w:r>
          </w:p>
        </w:tc>
        <w:tc>
          <w:tcPr>
            <w:tcW w:w="1260" w:type="dxa"/>
            <w:tcBorders>
              <w:top w:val="single" w:sz="4" w:space="0" w:color="000000"/>
              <w:left w:val="single" w:sz="4" w:space="0" w:color="000000"/>
              <w:bottom w:val="single" w:sz="4" w:space="0" w:color="000000"/>
              <w:right w:val="single" w:sz="4" w:space="0" w:color="000000"/>
            </w:tcBorders>
            <w:vAlign w:val="center"/>
          </w:tcPr>
          <w:p w14:paraId="088696F1" w14:textId="77777777" w:rsidR="00E046B7" w:rsidRPr="002359A6" w:rsidRDefault="00E046B7" w:rsidP="00AC0D25">
            <w:pPr>
              <w:pStyle w:val="TableParagraph"/>
              <w:jc w:val="center"/>
              <w:rPr>
                <w:rFonts w:asciiTheme="minorHAnsi" w:hAnsiTheme="minorHAnsi" w:cstheme="minorHAnsi"/>
                <w:sz w:val="20"/>
                <w:szCs w:val="20"/>
              </w:rPr>
            </w:pPr>
            <w:r w:rsidRPr="002359A6">
              <w:rPr>
                <w:rFonts w:asciiTheme="minorHAnsi" w:hAnsiTheme="minorHAnsi" w:cstheme="minorHAnsi"/>
                <w:sz w:val="20"/>
                <w:szCs w:val="20"/>
              </w:rPr>
              <w:lastRenderedPageBreak/>
              <w:t>0,75</w:t>
            </w:r>
          </w:p>
        </w:tc>
        <w:tc>
          <w:tcPr>
            <w:tcW w:w="1246" w:type="dxa"/>
            <w:tcBorders>
              <w:top w:val="single" w:sz="4" w:space="0" w:color="000000"/>
              <w:left w:val="single" w:sz="4" w:space="0" w:color="000000"/>
              <w:bottom w:val="single" w:sz="4" w:space="0" w:color="000000"/>
              <w:right w:val="single" w:sz="4" w:space="0" w:color="000000"/>
            </w:tcBorders>
            <w:vAlign w:val="center"/>
          </w:tcPr>
          <w:p w14:paraId="2E594E47" w14:textId="6660DCBC" w:rsidR="00E046B7" w:rsidRPr="002359A6" w:rsidRDefault="00E046B7" w:rsidP="00AC0D2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center"/>
              <w:rPr>
                <w:rFonts w:asciiTheme="minorHAnsi" w:eastAsia="Calibri" w:hAnsiTheme="minorHAnsi" w:cstheme="minorHAnsi"/>
                <w:sz w:val="20"/>
                <w:szCs w:val="20"/>
              </w:rPr>
            </w:pPr>
          </w:p>
        </w:tc>
        <w:tc>
          <w:tcPr>
            <w:tcW w:w="1458" w:type="dxa"/>
            <w:tcBorders>
              <w:top w:val="single" w:sz="4" w:space="0" w:color="000000"/>
              <w:left w:val="single" w:sz="4" w:space="0" w:color="000000"/>
              <w:bottom w:val="single" w:sz="4" w:space="0" w:color="000000"/>
              <w:right w:val="single" w:sz="4" w:space="0" w:color="000000"/>
            </w:tcBorders>
            <w:vAlign w:val="center"/>
          </w:tcPr>
          <w:p w14:paraId="331CD282" w14:textId="2447825D" w:rsidR="00E046B7" w:rsidRPr="002359A6" w:rsidRDefault="00E046B7" w:rsidP="00AC0D2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center"/>
              <w:rPr>
                <w:rFonts w:asciiTheme="minorHAnsi" w:hAnsiTheme="minorHAnsi" w:cstheme="minorHAnsi"/>
                <w:b/>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3C4A176" w14:textId="48CE0FF8" w:rsidR="00E046B7" w:rsidRPr="002359A6" w:rsidRDefault="00E046B7" w:rsidP="00AC0D25">
            <w:pPr>
              <w:pStyle w:val="TableParagraph"/>
              <w:ind w:right="9"/>
              <w:jc w:val="center"/>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9731CB5" w14:textId="3155EF67" w:rsidR="00E046B7" w:rsidRPr="002359A6" w:rsidRDefault="00E046B7" w:rsidP="00AC0D25">
            <w:pPr>
              <w:pStyle w:val="TableParagraph"/>
              <w:jc w:val="center"/>
              <w:rPr>
                <w:rFonts w:asciiTheme="minorHAnsi" w:hAnsiTheme="minorHAnsi" w:cstheme="minorHAnsi"/>
                <w:sz w:val="20"/>
                <w:szCs w:val="20"/>
              </w:rPr>
            </w:pPr>
          </w:p>
        </w:tc>
      </w:tr>
      <w:tr w:rsidR="00E046B7" w:rsidRPr="002359A6" w14:paraId="529FA9BE" w14:textId="77777777" w:rsidTr="000D6EEB">
        <w:trPr>
          <w:trHeight w:val="1032"/>
          <w:jc w:val="center"/>
        </w:trPr>
        <w:tc>
          <w:tcPr>
            <w:tcW w:w="1223" w:type="dxa"/>
            <w:tcBorders>
              <w:top w:val="single" w:sz="4" w:space="0" w:color="000000"/>
              <w:left w:val="single" w:sz="4" w:space="0" w:color="000000"/>
              <w:bottom w:val="single" w:sz="4" w:space="0" w:color="000000"/>
              <w:right w:val="single" w:sz="4" w:space="0" w:color="000000"/>
            </w:tcBorders>
            <w:vAlign w:val="center"/>
          </w:tcPr>
          <w:p w14:paraId="05DC652A" w14:textId="77777777" w:rsidR="00E046B7" w:rsidRPr="002359A6" w:rsidRDefault="00E046B7" w:rsidP="00AC0D25">
            <w:pPr>
              <w:pStyle w:val="TableParagraph"/>
              <w:ind w:right="7"/>
              <w:jc w:val="center"/>
              <w:rPr>
                <w:rFonts w:asciiTheme="minorHAnsi" w:hAnsiTheme="minorHAnsi" w:cstheme="minorHAnsi"/>
                <w:sz w:val="20"/>
                <w:szCs w:val="20"/>
              </w:rPr>
            </w:pPr>
            <w:r w:rsidRPr="002359A6">
              <w:rPr>
                <w:rFonts w:asciiTheme="minorHAnsi" w:hAnsiTheme="minorHAnsi" w:cstheme="minorHAnsi"/>
                <w:sz w:val="20"/>
                <w:szCs w:val="20"/>
              </w:rPr>
              <w:lastRenderedPageBreak/>
              <w:t>IMPIANTI</w:t>
            </w:r>
          </w:p>
        </w:tc>
        <w:tc>
          <w:tcPr>
            <w:tcW w:w="757" w:type="dxa"/>
            <w:tcBorders>
              <w:top w:val="single" w:sz="4" w:space="0" w:color="000000"/>
              <w:left w:val="single" w:sz="4" w:space="0" w:color="000000"/>
              <w:bottom w:val="single" w:sz="4" w:space="0" w:color="000000"/>
              <w:right w:val="single" w:sz="4" w:space="0" w:color="000000"/>
            </w:tcBorders>
            <w:vAlign w:val="center"/>
          </w:tcPr>
          <w:p w14:paraId="7321C22A" w14:textId="77777777" w:rsidR="00E046B7" w:rsidRPr="002359A6" w:rsidRDefault="00E046B7" w:rsidP="00AC0D25">
            <w:pPr>
              <w:pStyle w:val="TableParagraph"/>
              <w:jc w:val="center"/>
              <w:rPr>
                <w:rFonts w:asciiTheme="minorHAnsi" w:hAnsiTheme="minorHAnsi" w:cstheme="minorHAnsi"/>
                <w:sz w:val="20"/>
                <w:szCs w:val="20"/>
              </w:rPr>
            </w:pPr>
            <w:r w:rsidRPr="002359A6">
              <w:rPr>
                <w:rFonts w:asciiTheme="minorHAnsi" w:hAnsiTheme="minorHAnsi" w:cstheme="minorHAnsi"/>
                <w:sz w:val="20"/>
                <w:szCs w:val="20"/>
              </w:rPr>
              <w:t>IA.02</w:t>
            </w:r>
          </w:p>
        </w:tc>
        <w:tc>
          <w:tcPr>
            <w:tcW w:w="1989" w:type="dxa"/>
            <w:tcBorders>
              <w:top w:val="single" w:sz="4" w:space="0" w:color="000000"/>
              <w:left w:val="single" w:sz="4" w:space="0" w:color="000000"/>
              <w:bottom w:val="single" w:sz="4" w:space="0" w:color="000000"/>
              <w:right w:val="single" w:sz="4" w:space="0" w:color="000000"/>
            </w:tcBorders>
            <w:vAlign w:val="center"/>
          </w:tcPr>
          <w:p w14:paraId="7122B127" w14:textId="77777777" w:rsidR="00E046B7" w:rsidRPr="002359A6" w:rsidRDefault="00E046B7" w:rsidP="00AC0D25">
            <w:pPr>
              <w:pStyle w:val="TableParagraph"/>
              <w:ind w:left="107" w:right="118"/>
              <w:jc w:val="both"/>
              <w:rPr>
                <w:rFonts w:asciiTheme="minorHAnsi" w:hAnsiTheme="minorHAnsi" w:cstheme="minorHAnsi"/>
                <w:i/>
                <w:sz w:val="20"/>
                <w:szCs w:val="20"/>
                <w:lang w:val="it-IT"/>
              </w:rPr>
            </w:pPr>
            <w:r w:rsidRPr="002359A6">
              <w:rPr>
                <w:rFonts w:asciiTheme="minorHAnsi" w:hAnsiTheme="minorHAnsi" w:cstheme="minorHAnsi"/>
                <w:i/>
                <w:iCs/>
                <w:sz w:val="20"/>
                <w:szCs w:val="20"/>
                <w:lang w:val="it-IT"/>
              </w:rPr>
              <w:t>Impianti di riscaldamento - Impianto di raffrescamento, climatizzazione, trattamento dell’aria - Impianti meccanici di distribuzione fluidi - Impianto solare termico</w:t>
            </w:r>
          </w:p>
        </w:tc>
        <w:tc>
          <w:tcPr>
            <w:tcW w:w="1260" w:type="dxa"/>
            <w:tcBorders>
              <w:top w:val="single" w:sz="4" w:space="0" w:color="000000"/>
              <w:left w:val="single" w:sz="4" w:space="0" w:color="000000"/>
              <w:bottom w:val="single" w:sz="4" w:space="0" w:color="000000"/>
              <w:right w:val="single" w:sz="4" w:space="0" w:color="000000"/>
            </w:tcBorders>
            <w:vAlign w:val="center"/>
          </w:tcPr>
          <w:p w14:paraId="5AF31496" w14:textId="77777777" w:rsidR="00E046B7" w:rsidRPr="002359A6" w:rsidRDefault="00E046B7" w:rsidP="00AC0D25">
            <w:pPr>
              <w:pStyle w:val="TableParagraph"/>
              <w:jc w:val="center"/>
              <w:rPr>
                <w:rFonts w:asciiTheme="minorHAnsi" w:hAnsiTheme="minorHAnsi" w:cstheme="minorHAnsi"/>
                <w:sz w:val="20"/>
                <w:szCs w:val="20"/>
              </w:rPr>
            </w:pPr>
            <w:r w:rsidRPr="002359A6">
              <w:rPr>
                <w:rFonts w:asciiTheme="minorHAnsi" w:hAnsiTheme="minorHAnsi" w:cstheme="minorHAnsi"/>
                <w:sz w:val="20"/>
                <w:szCs w:val="20"/>
              </w:rPr>
              <w:t>0,85</w:t>
            </w:r>
          </w:p>
        </w:tc>
        <w:tc>
          <w:tcPr>
            <w:tcW w:w="1246" w:type="dxa"/>
            <w:tcBorders>
              <w:top w:val="single" w:sz="4" w:space="0" w:color="000000"/>
              <w:left w:val="single" w:sz="4" w:space="0" w:color="000000"/>
              <w:bottom w:val="single" w:sz="4" w:space="0" w:color="000000"/>
              <w:right w:val="single" w:sz="4" w:space="0" w:color="000000"/>
            </w:tcBorders>
            <w:vAlign w:val="center"/>
          </w:tcPr>
          <w:p w14:paraId="3A699C3A" w14:textId="11E903D1" w:rsidR="00E046B7" w:rsidRPr="002359A6" w:rsidRDefault="00E046B7" w:rsidP="00AC0D2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center"/>
              <w:rPr>
                <w:rFonts w:asciiTheme="minorHAnsi" w:eastAsia="Calibri" w:hAnsiTheme="minorHAnsi" w:cstheme="minorHAnsi"/>
                <w:sz w:val="20"/>
                <w:szCs w:val="20"/>
              </w:rPr>
            </w:pPr>
          </w:p>
        </w:tc>
        <w:tc>
          <w:tcPr>
            <w:tcW w:w="1458" w:type="dxa"/>
            <w:tcBorders>
              <w:top w:val="single" w:sz="4" w:space="0" w:color="000000"/>
              <w:left w:val="single" w:sz="4" w:space="0" w:color="000000"/>
              <w:bottom w:val="single" w:sz="4" w:space="0" w:color="000000"/>
              <w:right w:val="single" w:sz="4" w:space="0" w:color="000000"/>
            </w:tcBorders>
            <w:vAlign w:val="center"/>
          </w:tcPr>
          <w:p w14:paraId="009B3FD4" w14:textId="6E10B47D" w:rsidR="00E046B7" w:rsidRPr="002359A6" w:rsidRDefault="00E046B7" w:rsidP="00AC0D2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center"/>
              <w:rPr>
                <w:rFonts w:asciiTheme="minorHAnsi" w:hAnsiTheme="minorHAnsi" w:cstheme="minorHAnsi"/>
                <w:b/>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EEC6AED" w14:textId="1B4CD83F" w:rsidR="00E046B7" w:rsidRPr="002359A6" w:rsidRDefault="00E046B7" w:rsidP="00AC0D25">
            <w:pPr>
              <w:pStyle w:val="TableParagraph"/>
              <w:ind w:right="9"/>
              <w:jc w:val="center"/>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ECEE7CF" w14:textId="2D0105EB" w:rsidR="00E046B7" w:rsidRPr="002359A6" w:rsidRDefault="00E046B7" w:rsidP="00AC0D25">
            <w:pPr>
              <w:pStyle w:val="TableParagraph"/>
              <w:jc w:val="center"/>
              <w:rPr>
                <w:rFonts w:asciiTheme="minorHAnsi" w:hAnsiTheme="minorHAnsi" w:cstheme="minorHAnsi"/>
                <w:sz w:val="20"/>
                <w:szCs w:val="20"/>
              </w:rPr>
            </w:pPr>
          </w:p>
        </w:tc>
      </w:tr>
      <w:tr w:rsidR="00E046B7" w:rsidRPr="002359A6" w14:paraId="3F60ED90" w14:textId="77777777" w:rsidTr="000D6EEB">
        <w:trPr>
          <w:trHeight w:val="1238"/>
          <w:jc w:val="center"/>
        </w:trPr>
        <w:tc>
          <w:tcPr>
            <w:tcW w:w="1223" w:type="dxa"/>
            <w:tcBorders>
              <w:top w:val="single" w:sz="4" w:space="0" w:color="000000"/>
              <w:left w:val="single" w:sz="4" w:space="0" w:color="000000"/>
              <w:bottom w:val="single" w:sz="4" w:space="0" w:color="000000"/>
              <w:right w:val="single" w:sz="4" w:space="0" w:color="000000"/>
            </w:tcBorders>
            <w:vAlign w:val="center"/>
          </w:tcPr>
          <w:p w14:paraId="523FCB0B" w14:textId="77777777" w:rsidR="00E046B7" w:rsidRPr="002359A6" w:rsidRDefault="00E046B7" w:rsidP="00AC0D25">
            <w:pPr>
              <w:pStyle w:val="TableParagraph"/>
              <w:ind w:right="7"/>
              <w:jc w:val="center"/>
              <w:rPr>
                <w:rFonts w:asciiTheme="minorHAnsi" w:hAnsiTheme="minorHAnsi" w:cstheme="minorHAnsi"/>
                <w:sz w:val="20"/>
                <w:szCs w:val="20"/>
              </w:rPr>
            </w:pPr>
            <w:r w:rsidRPr="002359A6">
              <w:rPr>
                <w:rFonts w:asciiTheme="minorHAnsi" w:hAnsiTheme="minorHAnsi" w:cstheme="minorHAnsi"/>
                <w:sz w:val="20"/>
                <w:szCs w:val="20"/>
              </w:rPr>
              <w:t>IMPIANTI</w:t>
            </w:r>
          </w:p>
        </w:tc>
        <w:tc>
          <w:tcPr>
            <w:tcW w:w="757" w:type="dxa"/>
            <w:tcBorders>
              <w:top w:val="single" w:sz="4" w:space="0" w:color="000000"/>
              <w:left w:val="single" w:sz="4" w:space="0" w:color="000000"/>
              <w:bottom w:val="single" w:sz="4" w:space="0" w:color="000000"/>
              <w:right w:val="single" w:sz="4" w:space="0" w:color="000000"/>
            </w:tcBorders>
            <w:vAlign w:val="center"/>
          </w:tcPr>
          <w:p w14:paraId="745D49D9" w14:textId="77777777" w:rsidR="00E046B7" w:rsidRPr="002359A6" w:rsidRDefault="00E046B7" w:rsidP="00AC0D25">
            <w:pPr>
              <w:pStyle w:val="TableParagraph"/>
              <w:jc w:val="center"/>
              <w:rPr>
                <w:rFonts w:asciiTheme="minorHAnsi" w:hAnsiTheme="minorHAnsi" w:cstheme="minorHAnsi"/>
                <w:sz w:val="20"/>
                <w:szCs w:val="20"/>
              </w:rPr>
            </w:pPr>
            <w:r w:rsidRPr="002359A6">
              <w:rPr>
                <w:rFonts w:asciiTheme="minorHAnsi" w:hAnsiTheme="minorHAnsi" w:cstheme="minorHAnsi"/>
                <w:sz w:val="20"/>
                <w:szCs w:val="20"/>
              </w:rPr>
              <w:t>IA.03</w:t>
            </w:r>
          </w:p>
        </w:tc>
        <w:tc>
          <w:tcPr>
            <w:tcW w:w="1989" w:type="dxa"/>
            <w:tcBorders>
              <w:top w:val="single" w:sz="4" w:space="0" w:color="000000"/>
              <w:left w:val="single" w:sz="4" w:space="0" w:color="000000"/>
              <w:bottom w:val="single" w:sz="4" w:space="0" w:color="000000"/>
              <w:right w:val="single" w:sz="4" w:space="0" w:color="000000"/>
            </w:tcBorders>
            <w:vAlign w:val="center"/>
          </w:tcPr>
          <w:p w14:paraId="39E6F667" w14:textId="77777777" w:rsidR="00E046B7" w:rsidRPr="002359A6" w:rsidRDefault="00E046B7" w:rsidP="00AC0D25">
            <w:pPr>
              <w:pStyle w:val="TableParagraph"/>
              <w:ind w:left="107" w:right="116"/>
              <w:jc w:val="both"/>
              <w:rPr>
                <w:rFonts w:asciiTheme="minorHAnsi" w:hAnsiTheme="minorHAnsi" w:cstheme="minorHAnsi"/>
                <w:i/>
                <w:sz w:val="20"/>
                <w:szCs w:val="20"/>
                <w:lang w:val="it-IT"/>
              </w:rPr>
            </w:pPr>
            <w:r w:rsidRPr="002359A6">
              <w:rPr>
                <w:rFonts w:asciiTheme="minorHAnsi" w:hAnsiTheme="minorHAnsi" w:cstheme="minorHAnsi"/>
                <w:i/>
                <w:iCs/>
                <w:sz w:val="20"/>
                <w:szCs w:val="20"/>
                <w:lang w:val="it-IT"/>
              </w:rPr>
              <w:t>Impianti elettrici in genere, impianti di illuminazione, telefonici, di rivelazione incendi, fotovoltaici, a corredo di edifici e costruzioni di importanza corrente - singole apparecchiature per laboratori e impianti pilota di tipo semplice</w:t>
            </w:r>
          </w:p>
        </w:tc>
        <w:tc>
          <w:tcPr>
            <w:tcW w:w="1260" w:type="dxa"/>
            <w:tcBorders>
              <w:top w:val="single" w:sz="4" w:space="0" w:color="000000"/>
              <w:left w:val="single" w:sz="4" w:space="0" w:color="000000"/>
              <w:bottom w:val="single" w:sz="4" w:space="0" w:color="000000"/>
              <w:right w:val="single" w:sz="4" w:space="0" w:color="000000"/>
            </w:tcBorders>
            <w:vAlign w:val="center"/>
          </w:tcPr>
          <w:p w14:paraId="6C87AEE6" w14:textId="77777777" w:rsidR="00E046B7" w:rsidRPr="002359A6" w:rsidRDefault="00E046B7" w:rsidP="00AC0D25">
            <w:pPr>
              <w:pStyle w:val="TableParagraph"/>
              <w:jc w:val="center"/>
              <w:rPr>
                <w:rFonts w:asciiTheme="minorHAnsi" w:hAnsiTheme="minorHAnsi" w:cstheme="minorHAnsi"/>
                <w:sz w:val="20"/>
                <w:szCs w:val="20"/>
              </w:rPr>
            </w:pPr>
            <w:r w:rsidRPr="002359A6">
              <w:rPr>
                <w:rFonts w:asciiTheme="minorHAnsi" w:hAnsiTheme="minorHAnsi" w:cstheme="minorHAnsi"/>
                <w:sz w:val="20"/>
                <w:szCs w:val="20"/>
              </w:rPr>
              <w:t>1,15</w:t>
            </w:r>
          </w:p>
        </w:tc>
        <w:tc>
          <w:tcPr>
            <w:tcW w:w="1246" w:type="dxa"/>
            <w:tcBorders>
              <w:top w:val="single" w:sz="4" w:space="0" w:color="000000"/>
              <w:left w:val="single" w:sz="4" w:space="0" w:color="000000"/>
              <w:bottom w:val="single" w:sz="4" w:space="0" w:color="000000"/>
              <w:right w:val="single" w:sz="4" w:space="0" w:color="000000"/>
            </w:tcBorders>
            <w:vAlign w:val="center"/>
          </w:tcPr>
          <w:p w14:paraId="2C4D9375" w14:textId="6A672AF9" w:rsidR="00E046B7" w:rsidRPr="002359A6" w:rsidRDefault="00E046B7" w:rsidP="00AC0D2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center"/>
              <w:rPr>
                <w:rFonts w:asciiTheme="minorHAnsi" w:eastAsia="Calibri" w:hAnsiTheme="minorHAnsi" w:cstheme="minorHAnsi"/>
                <w:sz w:val="20"/>
                <w:szCs w:val="20"/>
              </w:rPr>
            </w:pPr>
          </w:p>
        </w:tc>
        <w:tc>
          <w:tcPr>
            <w:tcW w:w="1458" w:type="dxa"/>
            <w:tcBorders>
              <w:top w:val="single" w:sz="4" w:space="0" w:color="000000"/>
              <w:left w:val="single" w:sz="4" w:space="0" w:color="000000"/>
              <w:bottom w:val="single" w:sz="4" w:space="0" w:color="000000"/>
              <w:right w:val="single" w:sz="4" w:space="0" w:color="000000"/>
            </w:tcBorders>
            <w:vAlign w:val="center"/>
          </w:tcPr>
          <w:p w14:paraId="371ECA8B" w14:textId="733C4670" w:rsidR="00E046B7" w:rsidRPr="002359A6" w:rsidRDefault="00E046B7" w:rsidP="00AC0D2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center"/>
              <w:rPr>
                <w:rFonts w:asciiTheme="minorHAnsi" w:hAnsiTheme="minorHAnsi" w:cstheme="minorHAnsi"/>
                <w:b/>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34D0493" w14:textId="594CD2B5" w:rsidR="00E046B7" w:rsidRPr="002359A6" w:rsidRDefault="00E046B7" w:rsidP="00AC0D25">
            <w:pPr>
              <w:pStyle w:val="TableParagraph"/>
              <w:ind w:right="9"/>
              <w:jc w:val="center"/>
              <w:rPr>
                <w:rFonts w:asciiTheme="minorHAnsi" w:hAnsiTheme="minorHAnsi" w:cstheme="minorHAnsi"/>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CB53938" w14:textId="33442BB0" w:rsidR="00E046B7" w:rsidRPr="002359A6" w:rsidRDefault="00E046B7" w:rsidP="00AC0D25">
            <w:pPr>
              <w:pStyle w:val="TableParagraph"/>
              <w:jc w:val="center"/>
              <w:rPr>
                <w:rFonts w:asciiTheme="minorHAnsi" w:hAnsiTheme="minorHAnsi" w:cstheme="minorHAnsi"/>
                <w:sz w:val="20"/>
                <w:szCs w:val="20"/>
              </w:rPr>
            </w:pPr>
          </w:p>
        </w:tc>
      </w:tr>
    </w:tbl>
    <w:p w14:paraId="04868D73" w14:textId="77777777" w:rsidR="00E046B7" w:rsidRPr="002359A6" w:rsidRDefault="00E046B7" w:rsidP="00AC0D25">
      <w:pPr>
        <w:widowControl w:val="0"/>
        <w:tabs>
          <w:tab w:val="left" w:pos="636"/>
        </w:tabs>
        <w:spacing w:before="60" w:after="60" w:line="360" w:lineRule="auto"/>
        <w:rPr>
          <w:rFonts w:asciiTheme="minorHAnsi" w:hAnsiTheme="minorHAnsi" w:cstheme="minorHAnsi"/>
          <w:sz w:val="20"/>
          <w:szCs w:val="20"/>
          <w:u w:val="single"/>
        </w:rPr>
      </w:pPr>
    </w:p>
    <w:p w14:paraId="38ED29FA" w14:textId="77777777" w:rsidR="00E046B7" w:rsidRPr="002359A6" w:rsidRDefault="00E046B7" w:rsidP="00AC0D25">
      <w:pPr>
        <w:pStyle w:val="Default"/>
        <w:spacing w:line="360" w:lineRule="auto"/>
        <w:rPr>
          <w:rFonts w:asciiTheme="minorHAnsi" w:hAnsiTheme="minorHAnsi" w:cstheme="minorHAnsi"/>
          <w:sz w:val="20"/>
          <w:szCs w:val="20"/>
        </w:rPr>
      </w:pPr>
      <w:r w:rsidRPr="002359A6">
        <w:rPr>
          <w:rFonts w:asciiTheme="minorHAnsi" w:hAnsiTheme="minorHAnsi" w:cstheme="minorHAnsi"/>
          <w:sz w:val="20"/>
          <w:szCs w:val="20"/>
        </w:rPr>
        <w:t>N.B.: Gli importi sono da intendersi al netto di IVA.</w:t>
      </w:r>
    </w:p>
    <w:p w14:paraId="5493A865" w14:textId="76DDC9E3" w:rsidR="00E046B7" w:rsidRPr="002359A6" w:rsidRDefault="00E046B7" w:rsidP="00AC0D25">
      <w:pPr>
        <w:pStyle w:val="Corpotesto"/>
        <w:spacing w:before="60" w:after="60" w:line="360" w:lineRule="auto"/>
        <w:rPr>
          <w:rFonts w:asciiTheme="minorHAnsi" w:eastAsia="Calibri" w:hAnsiTheme="minorHAnsi" w:cstheme="minorHAnsi"/>
          <w:color w:val="000000"/>
          <w:sz w:val="20"/>
          <w:lang w:eastAsia="it-IT" w:bidi="it-IT"/>
        </w:rPr>
      </w:pPr>
      <w:r w:rsidRPr="002359A6">
        <w:rPr>
          <w:rFonts w:asciiTheme="minorHAnsi" w:eastAsia="Calibri" w:hAnsiTheme="minorHAnsi" w:cstheme="minorHAnsi"/>
          <w:color w:val="000000"/>
          <w:sz w:val="20"/>
          <w:lang w:eastAsia="it-IT" w:bidi="it-IT"/>
        </w:rPr>
        <w:t xml:space="preserve">A tale scopo, </w:t>
      </w:r>
      <w:r w:rsidR="00675D91" w:rsidRPr="002359A6">
        <w:rPr>
          <w:rFonts w:asciiTheme="minorHAnsi" w:eastAsia="Calibri" w:hAnsiTheme="minorHAnsi" w:cstheme="minorHAnsi"/>
          <w:color w:val="000000"/>
          <w:sz w:val="20"/>
          <w:lang w:eastAsia="it-IT" w:bidi="it-IT"/>
        </w:rPr>
        <w:t>il concorrente che esegue la progettazione</w:t>
      </w:r>
      <w:r w:rsidR="00996D95" w:rsidRPr="002359A6">
        <w:rPr>
          <w:rFonts w:asciiTheme="minorHAnsi" w:hAnsiTheme="minorHAnsi" w:cstheme="minorHAnsi"/>
          <w:sz w:val="20"/>
        </w:rPr>
        <w:t>/</w:t>
      </w:r>
      <w:r w:rsidR="00675D91" w:rsidRPr="002359A6">
        <w:rPr>
          <w:rFonts w:asciiTheme="minorHAnsi" w:hAnsiTheme="minorHAnsi" w:cstheme="minorHAnsi"/>
          <w:sz w:val="20"/>
        </w:rPr>
        <w:t xml:space="preserve">il </w:t>
      </w:r>
      <w:r w:rsidR="00996D95" w:rsidRPr="002359A6">
        <w:rPr>
          <w:rFonts w:asciiTheme="minorHAnsi" w:hAnsiTheme="minorHAnsi" w:cstheme="minorHAnsi"/>
          <w:sz w:val="20"/>
        </w:rPr>
        <w:t xml:space="preserve">progettista indicato </w:t>
      </w:r>
      <w:r w:rsidRPr="002359A6">
        <w:rPr>
          <w:rFonts w:asciiTheme="minorHAnsi" w:hAnsiTheme="minorHAnsi" w:cstheme="minorHAnsi"/>
          <w:b/>
          <w:color w:val="000000"/>
          <w:sz w:val="20"/>
          <w:lang w:bidi="it-IT"/>
        </w:rPr>
        <w:t xml:space="preserve">deve </w:t>
      </w:r>
      <w:r w:rsidRPr="002359A6">
        <w:rPr>
          <w:rFonts w:asciiTheme="minorHAnsi" w:hAnsiTheme="minorHAnsi" w:cstheme="minorHAnsi"/>
          <w:b/>
          <w:sz w:val="20"/>
          <w:lang w:bidi="it-IT"/>
        </w:rPr>
        <w:t>considerare e dichiarare</w:t>
      </w:r>
      <w:r w:rsidRPr="002359A6">
        <w:rPr>
          <w:rFonts w:asciiTheme="minorHAnsi" w:hAnsiTheme="minorHAnsi" w:cstheme="minorHAnsi"/>
          <w:sz w:val="20"/>
          <w:lang w:bidi="it-IT"/>
        </w:rPr>
        <w:t xml:space="preserve"> ai fini della qualificazione (nella parte IV del </w:t>
      </w:r>
      <w:r w:rsidRPr="002359A6">
        <w:rPr>
          <w:rFonts w:asciiTheme="minorHAnsi" w:hAnsiTheme="minorHAnsi" w:cstheme="minorHAnsi"/>
          <w:b/>
          <w:sz w:val="20"/>
          <w:lang w:bidi="it-IT"/>
        </w:rPr>
        <w:t>DGUE</w:t>
      </w:r>
      <w:r w:rsidRPr="002359A6">
        <w:rPr>
          <w:rFonts w:asciiTheme="minorHAnsi" w:hAnsiTheme="minorHAnsi" w:cstheme="minorHAnsi"/>
          <w:sz w:val="20"/>
          <w:lang w:bidi="it-IT"/>
        </w:rPr>
        <w:t xml:space="preserve"> </w:t>
      </w:r>
      <w:r w:rsidRPr="002359A6">
        <w:rPr>
          <w:rFonts w:asciiTheme="minorHAnsi" w:hAnsiTheme="minorHAnsi" w:cstheme="minorHAnsi"/>
          <w:b/>
          <w:sz w:val="20"/>
          <w:u w:val="single"/>
        </w:rPr>
        <w:t>barrando direttamente la sezione</w:t>
      </w:r>
      <w:r w:rsidRPr="002359A6">
        <w:rPr>
          <w:rFonts w:asciiTheme="minorHAnsi" w:hAnsiTheme="minorHAnsi" w:cstheme="minorHAnsi"/>
          <w:sz w:val="20"/>
          <w:u w:val="single"/>
        </w:rPr>
        <w:t xml:space="preserve"> «</w:t>
      </w:r>
      <w:r w:rsidRPr="002359A6">
        <w:rPr>
          <w:rFonts w:asciiTheme="minorHAnsi" w:hAnsiTheme="minorHAnsi" w:cstheme="minorHAnsi"/>
          <w:b/>
          <w:sz w:val="20"/>
          <w:u w:val="single"/>
        </w:rPr>
        <w:t>α»</w:t>
      </w:r>
      <w:r w:rsidRPr="002359A6">
        <w:rPr>
          <w:rFonts w:asciiTheme="minorHAnsi" w:hAnsiTheme="minorHAnsi" w:cstheme="minorHAnsi"/>
          <w:sz w:val="20"/>
        </w:rPr>
        <w:t xml:space="preserve"> </w:t>
      </w:r>
      <w:r w:rsidRPr="002359A6">
        <w:rPr>
          <w:rFonts w:asciiTheme="minorHAnsi" w:hAnsiTheme="minorHAnsi" w:cstheme="minorHAnsi"/>
          <w:b/>
          <w:sz w:val="20"/>
        </w:rPr>
        <w:t xml:space="preserve">ovvero compilando la </w:t>
      </w:r>
      <w:r w:rsidRPr="002359A6">
        <w:rPr>
          <w:rFonts w:asciiTheme="minorHAnsi" w:hAnsiTheme="minorHAnsi" w:cstheme="minorHAnsi"/>
          <w:b/>
          <w:sz w:val="20"/>
          <w:lang w:bidi="it-IT"/>
        </w:rPr>
        <w:t>sezione</w:t>
      </w:r>
      <w:r w:rsidRPr="002359A6">
        <w:rPr>
          <w:rFonts w:asciiTheme="minorHAnsi" w:hAnsiTheme="minorHAnsi" w:cstheme="minorHAnsi"/>
          <w:sz w:val="20"/>
          <w:lang w:bidi="it-IT"/>
        </w:rPr>
        <w:t xml:space="preserve"> </w:t>
      </w:r>
      <w:r w:rsidRPr="002359A6">
        <w:rPr>
          <w:rFonts w:asciiTheme="minorHAnsi" w:hAnsiTheme="minorHAnsi" w:cstheme="minorHAnsi"/>
          <w:b/>
          <w:sz w:val="20"/>
          <w:lang w:bidi="it-IT"/>
        </w:rPr>
        <w:t>C</w:t>
      </w:r>
      <w:r w:rsidRPr="002359A6">
        <w:rPr>
          <w:rFonts w:asciiTheme="minorHAnsi" w:hAnsiTheme="minorHAnsi" w:cstheme="minorHAnsi"/>
          <w:sz w:val="20"/>
          <w:lang w:bidi="it-IT"/>
        </w:rPr>
        <w:t xml:space="preserve">) uno/o più </w:t>
      </w:r>
      <w:r w:rsidRPr="002359A6">
        <w:rPr>
          <w:rFonts w:asciiTheme="minorHAnsi" w:hAnsiTheme="minorHAnsi" w:cstheme="minorHAnsi"/>
          <w:color w:val="000000"/>
          <w:sz w:val="20"/>
          <w:lang w:bidi="it-IT"/>
        </w:rPr>
        <w:t xml:space="preserve">lavori (che possono </w:t>
      </w:r>
      <w:r w:rsidRPr="002359A6">
        <w:rPr>
          <w:rFonts w:asciiTheme="minorHAnsi" w:hAnsiTheme="minorHAnsi" w:cstheme="minorHAnsi"/>
          <w:sz w:val="20"/>
        </w:rPr>
        <w:t>comprendere</w:t>
      </w:r>
      <w:r w:rsidRPr="002359A6">
        <w:rPr>
          <w:rFonts w:asciiTheme="minorHAnsi" w:hAnsiTheme="minorHAnsi" w:cstheme="minorHAnsi"/>
          <w:spacing w:val="-13"/>
          <w:sz w:val="20"/>
        </w:rPr>
        <w:t xml:space="preserve"> sia </w:t>
      </w:r>
      <w:r w:rsidRPr="002359A6">
        <w:rPr>
          <w:rFonts w:asciiTheme="minorHAnsi" w:hAnsiTheme="minorHAnsi" w:cstheme="minorHAnsi"/>
          <w:sz w:val="20"/>
        </w:rPr>
        <w:t>una</w:t>
      </w:r>
      <w:r w:rsidRPr="002359A6">
        <w:rPr>
          <w:rFonts w:asciiTheme="minorHAnsi" w:hAnsiTheme="minorHAnsi" w:cstheme="minorHAnsi"/>
          <w:spacing w:val="-13"/>
          <w:sz w:val="20"/>
        </w:rPr>
        <w:t xml:space="preserve"> </w:t>
      </w:r>
      <w:r w:rsidRPr="002359A6">
        <w:rPr>
          <w:rFonts w:asciiTheme="minorHAnsi" w:hAnsiTheme="minorHAnsi" w:cstheme="minorHAnsi"/>
          <w:sz w:val="20"/>
        </w:rPr>
        <w:t>sola</w:t>
      </w:r>
      <w:r w:rsidRPr="002359A6">
        <w:rPr>
          <w:rFonts w:asciiTheme="minorHAnsi" w:hAnsiTheme="minorHAnsi" w:cstheme="minorHAnsi"/>
          <w:spacing w:val="-14"/>
          <w:sz w:val="20"/>
        </w:rPr>
        <w:t xml:space="preserve"> </w:t>
      </w:r>
      <w:r w:rsidRPr="002359A6">
        <w:rPr>
          <w:rFonts w:asciiTheme="minorHAnsi" w:hAnsiTheme="minorHAnsi" w:cstheme="minorHAnsi"/>
          <w:sz w:val="20"/>
        </w:rPr>
        <w:t>che</w:t>
      </w:r>
      <w:r w:rsidRPr="002359A6">
        <w:rPr>
          <w:rFonts w:asciiTheme="minorHAnsi" w:hAnsiTheme="minorHAnsi" w:cstheme="minorHAnsi"/>
          <w:spacing w:val="-12"/>
          <w:sz w:val="20"/>
        </w:rPr>
        <w:t xml:space="preserve"> </w:t>
      </w:r>
      <w:r w:rsidRPr="002359A6">
        <w:rPr>
          <w:rFonts w:asciiTheme="minorHAnsi" w:hAnsiTheme="minorHAnsi" w:cstheme="minorHAnsi"/>
          <w:sz w:val="20"/>
        </w:rPr>
        <w:t>più</w:t>
      </w:r>
      <w:r w:rsidRPr="002359A6">
        <w:rPr>
          <w:rFonts w:asciiTheme="minorHAnsi" w:hAnsiTheme="minorHAnsi" w:cstheme="minorHAnsi"/>
          <w:spacing w:val="-16"/>
          <w:sz w:val="20"/>
        </w:rPr>
        <w:t xml:space="preserve"> </w:t>
      </w:r>
      <w:r w:rsidRPr="002359A6">
        <w:rPr>
          <w:rFonts w:asciiTheme="minorHAnsi" w:hAnsiTheme="minorHAnsi" w:cstheme="minorHAnsi"/>
          <w:sz w:val="20"/>
        </w:rPr>
        <w:t>di</w:t>
      </w:r>
      <w:r w:rsidRPr="002359A6">
        <w:rPr>
          <w:rFonts w:asciiTheme="minorHAnsi" w:hAnsiTheme="minorHAnsi" w:cstheme="minorHAnsi"/>
          <w:spacing w:val="-13"/>
          <w:sz w:val="20"/>
        </w:rPr>
        <w:t xml:space="preserve"> </w:t>
      </w:r>
      <w:r w:rsidRPr="002359A6">
        <w:rPr>
          <w:rFonts w:asciiTheme="minorHAnsi" w:hAnsiTheme="minorHAnsi" w:cstheme="minorHAnsi"/>
          <w:sz w:val="20"/>
        </w:rPr>
        <w:t>una</w:t>
      </w:r>
      <w:r w:rsidRPr="002359A6">
        <w:rPr>
          <w:rFonts w:asciiTheme="minorHAnsi" w:hAnsiTheme="minorHAnsi" w:cstheme="minorHAnsi"/>
          <w:spacing w:val="-13"/>
          <w:sz w:val="20"/>
        </w:rPr>
        <w:t xml:space="preserve"> </w:t>
      </w:r>
      <w:r w:rsidRPr="002359A6">
        <w:rPr>
          <w:rFonts w:asciiTheme="minorHAnsi" w:hAnsiTheme="minorHAnsi" w:cstheme="minorHAnsi"/>
          <w:sz w:val="20"/>
        </w:rPr>
        <w:t>delle</w:t>
      </w:r>
      <w:r w:rsidRPr="002359A6">
        <w:rPr>
          <w:rFonts w:asciiTheme="minorHAnsi" w:hAnsiTheme="minorHAnsi" w:cstheme="minorHAnsi"/>
          <w:spacing w:val="-12"/>
          <w:sz w:val="20"/>
        </w:rPr>
        <w:t xml:space="preserve"> </w:t>
      </w:r>
      <w:r w:rsidRPr="002359A6">
        <w:rPr>
          <w:rFonts w:asciiTheme="minorHAnsi" w:hAnsiTheme="minorHAnsi" w:cstheme="minorHAnsi"/>
          <w:sz w:val="20"/>
        </w:rPr>
        <w:t>predette “</w:t>
      </w:r>
      <w:r w:rsidRPr="002359A6">
        <w:rPr>
          <w:rFonts w:asciiTheme="minorHAnsi" w:hAnsiTheme="minorHAnsi" w:cstheme="minorHAnsi"/>
          <w:i/>
          <w:sz w:val="20"/>
        </w:rPr>
        <w:t>Classificazioni</w:t>
      </w:r>
      <w:r w:rsidRPr="002359A6">
        <w:rPr>
          <w:rFonts w:asciiTheme="minorHAnsi" w:hAnsiTheme="minorHAnsi" w:cstheme="minorHAnsi"/>
          <w:sz w:val="20"/>
        </w:rPr>
        <w:t xml:space="preserve">” </w:t>
      </w:r>
      <w:r w:rsidRPr="002359A6">
        <w:rPr>
          <w:rFonts w:asciiTheme="minorHAnsi" w:hAnsiTheme="minorHAnsi" w:cstheme="minorHAnsi"/>
          <w:sz w:val="20"/>
          <w:lang w:bidi="it-IT"/>
        </w:rPr>
        <w:t xml:space="preserve">di cui alla tabella n. </w:t>
      </w:r>
      <w:r w:rsidR="00616DC5" w:rsidRPr="002359A6">
        <w:rPr>
          <w:rFonts w:asciiTheme="minorHAnsi" w:hAnsiTheme="minorHAnsi" w:cstheme="minorHAnsi"/>
          <w:sz w:val="20"/>
          <w:lang w:bidi="it-IT"/>
        </w:rPr>
        <w:t>4</w:t>
      </w:r>
      <w:r w:rsidRPr="002359A6">
        <w:rPr>
          <w:rFonts w:asciiTheme="minorHAnsi" w:hAnsiTheme="minorHAnsi" w:cstheme="minorHAnsi"/>
          <w:color w:val="000000"/>
          <w:sz w:val="20"/>
          <w:lang w:bidi="it-IT"/>
        </w:rPr>
        <w:t>) per i quali ha svolto i servizi tecnici, fino al raggiungimento del requisito richiesto</w:t>
      </w:r>
      <w:r w:rsidR="00617434" w:rsidRPr="002359A6">
        <w:rPr>
          <w:rFonts w:asciiTheme="minorHAnsi" w:hAnsiTheme="minorHAnsi" w:cstheme="minorHAnsi"/>
          <w:strike/>
          <w:color w:val="000000"/>
          <w:sz w:val="20"/>
          <w:lang w:bidi="it-IT"/>
        </w:rPr>
        <w:t xml:space="preserve">, </w:t>
      </w:r>
      <w:r w:rsidRPr="002359A6">
        <w:rPr>
          <w:rFonts w:asciiTheme="minorHAnsi" w:hAnsiTheme="minorHAnsi" w:cstheme="minorHAnsi"/>
          <w:color w:val="000000"/>
          <w:sz w:val="20"/>
          <w:lang w:bidi="it-IT"/>
        </w:rPr>
        <w:t>con le seguenti precisazioni:</w:t>
      </w:r>
    </w:p>
    <w:p w14:paraId="3FB00189" w14:textId="77777777" w:rsidR="00E046B7" w:rsidRPr="002359A6" w:rsidRDefault="00E046B7" w:rsidP="00187307">
      <w:pPr>
        <w:pStyle w:val="Corpodeltesto20"/>
        <w:numPr>
          <w:ilvl w:val="0"/>
          <w:numId w:val="16"/>
        </w:numPr>
        <w:shd w:val="clear" w:color="auto" w:fill="auto"/>
        <w:spacing w:before="60" w:line="360" w:lineRule="auto"/>
        <w:ind w:left="426" w:hanging="426"/>
        <w:jc w:val="both"/>
        <w:rPr>
          <w:rFonts w:asciiTheme="minorHAnsi" w:eastAsia="Calibri" w:hAnsiTheme="minorHAnsi" w:cstheme="minorHAnsi"/>
          <w:sz w:val="20"/>
          <w:szCs w:val="20"/>
        </w:rPr>
      </w:pPr>
      <w:r w:rsidRPr="002359A6">
        <w:rPr>
          <w:rFonts w:asciiTheme="minorHAnsi" w:eastAsia="Calibri" w:hAnsiTheme="minorHAnsi" w:cstheme="minorHAnsi"/>
          <w:sz w:val="20"/>
          <w:szCs w:val="20"/>
        </w:rPr>
        <w:t xml:space="preserve">i servizi possono essere stati svolti sia per committenti pubblici che privati; </w:t>
      </w:r>
      <w:r w:rsidRPr="002359A6">
        <w:rPr>
          <w:rFonts w:asciiTheme="minorHAnsi" w:eastAsia="Calibri" w:hAnsiTheme="minorHAnsi" w:cstheme="minorHAnsi"/>
          <w:b/>
          <w:sz w:val="20"/>
          <w:szCs w:val="20"/>
          <w:u w:val="single"/>
        </w:rPr>
        <w:t>non rileva la mancata realizzazione dei lavori progettati</w:t>
      </w:r>
      <w:r w:rsidRPr="002359A6">
        <w:rPr>
          <w:rFonts w:asciiTheme="minorHAnsi" w:eastAsia="Calibri" w:hAnsiTheme="minorHAnsi" w:cstheme="minorHAnsi"/>
          <w:sz w:val="20"/>
          <w:szCs w:val="20"/>
        </w:rPr>
        <w:t>;</w:t>
      </w:r>
    </w:p>
    <w:p w14:paraId="5E37AC40" w14:textId="77777777" w:rsidR="00E046B7" w:rsidRPr="002359A6" w:rsidRDefault="00E046B7" w:rsidP="00187307">
      <w:pPr>
        <w:pStyle w:val="Corpodeltesto20"/>
        <w:numPr>
          <w:ilvl w:val="0"/>
          <w:numId w:val="16"/>
        </w:numPr>
        <w:shd w:val="clear" w:color="auto" w:fill="auto"/>
        <w:spacing w:before="60" w:line="360" w:lineRule="auto"/>
        <w:ind w:left="426" w:hanging="426"/>
        <w:jc w:val="both"/>
        <w:rPr>
          <w:rFonts w:asciiTheme="minorHAnsi" w:eastAsia="Calibri" w:hAnsiTheme="minorHAnsi" w:cstheme="minorHAnsi"/>
          <w:sz w:val="20"/>
          <w:szCs w:val="20"/>
        </w:rPr>
      </w:pPr>
      <w:r w:rsidRPr="002359A6">
        <w:rPr>
          <w:rFonts w:asciiTheme="minorHAnsi" w:hAnsiTheme="minorHAnsi" w:cstheme="minorHAnsi"/>
          <w:color w:val="000000"/>
          <w:sz w:val="20"/>
          <w:szCs w:val="20"/>
          <w:lang w:bidi="it-IT"/>
        </w:rPr>
        <w:t>i lavori utili ai fini del requisito sono quelli per i quali deve essere stato svolto almeno uno dei servizi di cui all’articolo 157, del Codice dei contratti;</w:t>
      </w:r>
    </w:p>
    <w:p w14:paraId="18D7F808" w14:textId="42CD5630" w:rsidR="00E046B7" w:rsidRPr="00617434" w:rsidRDefault="00E046B7" w:rsidP="00187307">
      <w:pPr>
        <w:pStyle w:val="Corpodeltesto20"/>
        <w:numPr>
          <w:ilvl w:val="0"/>
          <w:numId w:val="16"/>
        </w:numPr>
        <w:shd w:val="clear" w:color="auto" w:fill="auto"/>
        <w:spacing w:before="60" w:line="360" w:lineRule="auto"/>
        <w:ind w:left="426" w:hanging="426"/>
        <w:jc w:val="both"/>
        <w:rPr>
          <w:rFonts w:asciiTheme="minorHAnsi" w:eastAsia="Calibri" w:hAnsiTheme="minorHAnsi" w:cstheme="minorHAnsi"/>
          <w:sz w:val="20"/>
          <w:szCs w:val="20"/>
        </w:rPr>
      </w:pPr>
      <w:r w:rsidRPr="002359A6">
        <w:rPr>
          <w:rFonts w:asciiTheme="minorHAnsi" w:eastAsia="Calibri" w:hAnsiTheme="minorHAnsi" w:cstheme="minorHAnsi"/>
          <w:sz w:val="20"/>
          <w:szCs w:val="20"/>
        </w:rPr>
        <w:t xml:space="preserve">i lavori devono avere </w:t>
      </w:r>
      <w:r w:rsidRPr="002359A6">
        <w:rPr>
          <w:rFonts w:asciiTheme="minorHAnsi" w:eastAsia="Calibri" w:hAnsiTheme="minorHAnsi" w:cstheme="minorHAnsi"/>
          <w:color w:val="000000"/>
          <w:sz w:val="20"/>
          <w:szCs w:val="20"/>
          <w:lang w:bidi="it-IT"/>
        </w:rPr>
        <w:t xml:space="preserve">la Classificazione con lo «ID-Opere» o «classe e categoria» pertinenti con quelli </w:t>
      </w:r>
      <w:r w:rsidRPr="002359A6">
        <w:rPr>
          <w:rFonts w:asciiTheme="minorHAnsi" w:hAnsiTheme="minorHAnsi" w:cstheme="minorHAnsi"/>
          <w:sz w:val="20"/>
          <w:szCs w:val="20"/>
        </w:rPr>
        <w:t xml:space="preserve">per i quali </w:t>
      </w:r>
      <w:r w:rsidRPr="002359A6">
        <w:rPr>
          <w:rFonts w:asciiTheme="minorHAnsi" w:hAnsiTheme="minorHAnsi" w:cstheme="minorHAnsi"/>
          <w:sz w:val="20"/>
          <w:szCs w:val="20"/>
        </w:rPr>
        <w:lastRenderedPageBreak/>
        <w:t>devono essere eseguite le prestazioni di cui al paragrafo 3.1</w:t>
      </w:r>
      <w:r w:rsidR="00E74572" w:rsidRPr="002359A6">
        <w:rPr>
          <w:rFonts w:asciiTheme="minorHAnsi" w:hAnsiTheme="minorHAnsi" w:cstheme="minorHAnsi"/>
          <w:sz w:val="20"/>
          <w:szCs w:val="20"/>
        </w:rPr>
        <w:t>.2</w:t>
      </w:r>
      <w:r w:rsidRPr="002359A6">
        <w:rPr>
          <w:rFonts w:asciiTheme="minorHAnsi" w:hAnsiTheme="minorHAnsi" w:cstheme="minorHAnsi"/>
          <w:sz w:val="20"/>
          <w:szCs w:val="20"/>
        </w:rPr>
        <w:t xml:space="preserve"> del presente docume</w:t>
      </w:r>
      <w:r w:rsidRPr="00617434">
        <w:rPr>
          <w:rFonts w:asciiTheme="minorHAnsi" w:hAnsiTheme="minorHAnsi" w:cstheme="minorHAnsi"/>
          <w:sz w:val="20"/>
          <w:szCs w:val="20"/>
        </w:rPr>
        <w:t>nto</w:t>
      </w:r>
      <w:r w:rsidRPr="00617434">
        <w:rPr>
          <w:rFonts w:asciiTheme="minorHAnsi" w:eastAsia="Calibri" w:hAnsiTheme="minorHAnsi" w:cstheme="minorHAnsi"/>
          <w:color w:val="000000"/>
          <w:sz w:val="20"/>
          <w:szCs w:val="20"/>
          <w:lang w:bidi="it-IT"/>
        </w:rPr>
        <w:t>;</w:t>
      </w:r>
    </w:p>
    <w:p w14:paraId="30530A26" w14:textId="77777777" w:rsidR="00E046B7" w:rsidRPr="002359A6" w:rsidRDefault="00E046B7" w:rsidP="00187307">
      <w:pPr>
        <w:pStyle w:val="Corpodeltesto20"/>
        <w:numPr>
          <w:ilvl w:val="0"/>
          <w:numId w:val="16"/>
        </w:numPr>
        <w:shd w:val="clear" w:color="auto" w:fill="auto"/>
        <w:spacing w:before="60" w:line="360" w:lineRule="auto"/>
        <w:ind w:left="426" w:hanging="426"/>
        <w:jc w:val="both"/>
        <w:rPr>
          <w:rFonts w:asciiTheme="minorHAnsi" w:eastAsia="Calibri" w:hAnsiTheme="minorHAnsi" w:cstheme="minorHAnsi"/>
          <w:sz w:val="20"/>
          <w:szCs w:val="20"/>
        </w:rPr>
      </w:pPr>
      <w:r w:rsidRPr="00AC0D25">
        <w:rPr>
          <w:rFonts w:asciiTheme="minorHAnsi" w:hAnsiTheme="minorHAnsi" w:cstheme="minorHAnsi"/>
          <w:sz w:val="20"/>
          <w:szCs w:val="20"/>
        </w:rPr>
        <w:t xml:space="preserve">ai fini della qualificazione, nell’ambito della stessa categoria, le attività svolte per opere analoghe a quelle oggetto dei servizi da affidare (non necessariamente di identica destinazione funzionale) sono da ritenersi idonee a comprovare i requisiti quando il grado di complessità sia almeno pari a quello dei servizi da affidare, </w:t>
      </w:r>
      <w:r w:rsidRPr="00AC0D25">
        <w:rPr>
          <w:rFonts w:asciiTheme="minorHAnsi" w:hAnsiTheme="minorHAnsi" w:cstheme="minorHAnsi"/>
          <w:color w:val="000000"/>
          <w:sz w:val="20"/>
          <w:szCs w:val="20"/>
          <w:lang w:bidi="it-IT"/>
        </w:rPr>
        <w:t xml:space="preserve">come indicato nella tavola Z-1 allegata del </w:t>
      </w:r>
      <w:proofErr w:type="spellStart"/>
      <w:r w:rsidRPr="00AC0D25">
        <w:rPr>
          <w:rFonts w:asciiTheme="minorHAnsi" w:hAnsiTheme="minorHAnsi" w:cstheme="minorHAnsi"/>
          <w:color w:val="000000"/>
          <w:sz w:val="20"/>
          <w:szCs w:val="20"/>
          <w:lang w:bidi="it-IT"/>
        </w:rPr>
        <w:t>d.m.</w:t>
      </w:r>
      <w:proofErr w:type="spellEnd"/>
      <w:r w:rsidRPr="00AC0D25">
        <w:rPr>
          <w:rFonts w:asciiTheme="minorHAnsi" w:hAnsiTheme="minorHAnsi" w:cstheme="minorHAnsi"/>
          <w:color w:val="000000"/>
          <w:sz w:val="20"/>
          <w:szCs w:val="20"/>
          <w:lang w:bidi="it-IT"/>
        </w:rPr>
        <w:t xml:space="preserve"> 17 giugno 2016</w:t>
      </w:r>
      <w:r w:rsidRPr="00AC0D25">
        <w:rPr>
          <w:rFonts w:asciiTheme="minorHAnsi" w:hAnsiTheme="minorHAnsi" w:cstheme="minorHAnsi"/>
          <w:sz w:val="20"/>
          <w:szCs w:val="20"/>
        </w:rPr>
        <w:t xml:space="preserve">; si precisa altresì che le considerazioni di cui sopra, relative alla qualificazione nell’ambito della stessa </w:t>
      </w:r>
      <w:r w:rsidRPr="002359A6">
        <w:rPr>
          <w:rFonts w:asciiTheme="minorHAnsi" w:hAnsiTheme="minorHAnsi" w:cstheme="minorHAnsi"/>
          <w:sz w:val="20"/>
          <w:szCs w:val="20"/>
        </w:rPr>
        <w:t>categoria:</w:t>
      </w:r>
    </w:p>
    <w:p w14:paraId="7CB912F7" w14:textId="1186C71C" w:rsidR="00E046B7" w:rsidRPr="002359A6" w:rsidRDefault="00E046B7" w:rsidP="004214F9">
      <w:pPr>
        <w:pStyle w:val="Corpodeltesto20"/>
        <w:numPr>
          <w:ilvl w:val="0"/>
          <w:numId w:val="30"/>
        </w:numPr>
        <w:shd w:val="clear" w:color="auto" w:fill="auto"/>
        <w:spacing w:before="60" w:line="360" w:lineRule="auto"/>
        <w:jc w:val="both"/>
        <w:rPr>
          <w:rFonts w:asciiTheme="minorHAnsi" w:eastAsia="Calibri" w:hAnsiTheme="minorHAnsi" w:cstheme="minorHAnsi"/>
          <w:sz w:val="20"/>
          <w:szCs w:val="20"/>
        </w:rPr>
      </w:pPr>
      <w:r w:rsidRPr="002359A6">
        <w:rPr>
          <w:rFonts w:asciiTheme="minorHAnsi" w:hAnsiTheme="minorHAnsi" w:cstheme="minorHAnsi"/>
          <w:sz w:val="20"/>
          <w:szCs w:val="20"/>
        </w:rPr>
        <w:t>sono sempre applicabili alle opere inquadrabili nelle attuali categorie “Edilizia”</w:t>
      </w:r>
      <w:r w:rsidR="00617434" w:rsidRPr="002359A6">
        <w:rPr>
          <w:rFonts w:asciiTheme="minorHAnsi" w:hAnsiTheme="minorHAnsi" w:cstheme="minorHAnsi"/>
          <w:sz w:val="20"/>
          <w:szCs w:val="20"/>
        </w:rPr>
        <w:t>,</w:t>
      </w:r>
      <w:r w:rsidRPr="002359A6">
        <w:rPr>
          <w:rFonts w:asciiTheme="minorHAnsi" w:hAnsiTheme="minorHAnsi" w:cstheme="minorHAnsi"/>
          <w:sz w:val="20"/>
          <w:szCs w:val="20"/>
        </w:rPr>
        <w:t xml:space="preserve"> “Strutture”</w:t>
      </w:r>
      <w:r w:rsidR="00F13EAC" w:rsidRPr="002359A6">
        <w:rPr>
          <w:rFonts w:asciiTheme="minorHAnsi" w:hAnsiTheme="minorHAnsi" w:cstheme="minorHAnsi"/>
          <w:sz w:val="20"/>
          <w:szCs w:val="20"/>
        </w:rPr>
        <w:t xml:space="preserve"> </w:t>
      </w:r>
      <w:proofErr w:type="gramStart"/>
      <w:r w:rsidR="00F13EAC" w:rsidRPr="002359A6">
        <w:rPr>
          <w:rFonts w:asciiTheme="minorHAnsi" w:hAnsiTheme="minorHAnsi" w:cstheme="minorHAnsi"/>
          <w:sz w:val="20"/>
          <w:szCs w:val="20"/>
        </w:rPr>
        <w:t xml:space="preserve">e </w:t>
      </w:r>
      <w:r w:rsidR="00617434" w:rsidRPr="002359A6">
        <w:rPr>
          <w:rFonts w:asciiTheme="minorHAnsi" w:hAnsiTheme="minorHAnsi" w:cstheme="minorHAnsi"/>
          <w:sz w:val="20"/>
          <w:szCs w:val="20"/>
        </w:rPr>
        <w:t>“</w:t>
      </w:r>
      <w:proofErr w:type="gramEnd"/>
      <w:r w:rsidR="00617434" w:rsidRPr="002359A6">
        <w:rPr>
          <w:rFonts w:asciiTheme="minorHAnsi" w:hAnsiTheme="minorHAnsi" w:cstheme="minorHAnsi"/>
          <w:sz w:val="20"/>
          <w:szCs w:val="20"/>
        </w:rPr>
        <w:t>Infrastrutture per la mobilità”</w:t>
      </w:r>
      <w:r w:rsidRPr="002359A6">
        <w:rPr>
          <w:rFonts w:asciiTheme="minorHAnsi" w:hAnsiTheme="minorHAnsi" w:cstheme="minorHAnsi"/>
          <w:sz w:val="20"/>
          <w:szCs w:val="20"/>
        </w:rPr>
        <w:t>;</w:t>
      </w:r>
    </w:p>
    <w:p w14:paraId="631992A7" w14:textId="77777777" w:rsidR="00E046B7" w:rsidRPr="002359A6" w:rsidRDefault="00E046B7" w:rsidP="004214F9">
      <w:pPr>
        <w:pStyle w:val="Corpodeltesto20"/>
        <w:numPr>
          <w:ilvl w:val="0"/>
          <w:numId w:val="30"/>
        </w:numPr>
        <w:shd w:val="clear" w:color="auto" w:fill="auto"/>
        <w:spacing w:before="60" w:line="360" w:lineRule="auto"/>
        <w:jc w:val="both"/>
        <w:rPr>
          <w:rFonts w:asciiTheme="minorHAnsi" w:eastAsia="Calibri" w:hAnsiTheme="minorHAnsi" w:cstheme="minorHAnsi"/>
          <w:sz w:val="20"/>
          <w:szCs w:val="20"/>
        </w:rPr>
      </w:pPr>
      <w:r w:rsidRPr="002359A6">
        <w:rPr>
          <w:rFonts w:asciiTheme="minorHAnsi" w:hAnsiTheme="minorHAnsi" w:cstheme="minorHAnsi"/>
          <w:sz w:val="20"/>
          <w:szCs w:val="20"/>
        </w:rPr>
        <w:t xml:space="preserve">non sono automaticamente applicabili nell’ambito della categoria “Impianti” ove </w:t>
      </w:r>
      <w:r w:rsidRPr="002359A6">
        <w:rPr>
          <w:rFonts w:asciiTheme="minorHAnsi" w:eastAsia="MS Mincho" w:hAnsiTheme="minorHAnsi" w:cstheme="minorHAnsi"/>
          <w:sz w:val="20"/>
          <w:szCs w:val="20"/>
        </w:rPr>
        <w:t xml:space="preserve">convivono destinazioni funzionali caratterizzate da diverse specificità ed </w:t>
      </w:r>
      <w:r w:rsidRPr="002359A6">
        <w:rPr>
          <w:rFonts w:asciiTheme="minorHAnsi" w:hAnsiTheme="minorHAnsi" w:cstheme="minorHAnsi"/>
          <w:sz w:val="20"/>
          <w:szCs w:val="20"/>
        </w:rPr>
        <w:t>è necessario che sussista una “omogeneità sostanziale” tra le pregresse prestazioni svolte dal concorrente e quelle oggetto di gara</w:t>
      </w:r>
      <w:r w:rsidRPr="002359A6">
        <w:rPr>
          <w:rFonts w:asciiTheme="minorHAnsi" w:eastAsia="MS Mincho" w:hAnsiTheme="minorHAnsi" w:cstheme="minorHAnsi"/>
          <w:sz w:val="20"/>
          <w:szCs w:val="20"/>
        </w:rPr>
        <w:t>;</w:t>
      </w:r>
    </w:p>
    <w:p w14:paraId="671BF37F" w14:textId="77777777" w:rsidR="00E046B7" w:rsidRPr="002359A6" w:rsidRDefault="00E046B7" w:rsidP="004214F9">
      <w:pPr>
        <w:pStyle w:val="Corpodeltesto20"/>
        <w:numPr>
          <w:ilvl w:val="0"/>
          <w:numId w:val="30"/>
        </w:numPr>
        <w:shd w:val="clear" w:color="auto" w:fill="auto"/>
        <w:spacing w:before="60" w:line="360" w:lineRule="auto"/>
        <w:jc w:val="both"/>
        <w:rPr>
          <w:rFonts w:asciiTheme="minorHAnsi" w:eastAsia="Calibri" w:hAnsiTheme="minorHAnsi" w:cstheme="minorHAnsi"/>
          <w:sz w:val="20"/>
          <w:szCs w:val="20"/>
        </w:rPr>
      </w:pPr>
      <w:r w:rsidRPr="002359A6">
        <w:rPr>
          <w:rFonts w:asciiTheme="minorHAnsi" w:eastAsia="MS Mincho" w:hAnsiTheme="minorHAnsi" w:cstheme="minorHAnsi"/>
          <w:sz w:val="20"/>
          <w:szCs w:val="20"/>
        </w:rPr>
        <w:t xml:space="preserve">per le categorie IMPIANTI ID IA.01, IA.02 e IA.03 ai fini della qualificazione, sono senz’altro da ritenersi idonee a comprovare i requisiti le attività svolte per opere analoghe a quelle oggetto dei servizi da affidare (e dunque di identica destinazione funzionale); </w:t>
      </w:r>
    </w:p>
    <w:p w14:paraId="36593F61" w14:textId="77777777" w:rsidR="00E046B7" w:rsidRPr="00AC0D25" w:rsidRDefault="00E046B7" w:rsidP="004214F9">
      <w:pPr>
        <w:pStyle w:val="Corpodeltesto20"/>
        <w:numPr>
          <w:ilvl w:val="0"/>
          <w:numId w:val="30"/>
        </w:numPr>
        <w:shd w:val="clear" w:color="auto" w:fill="auto"/>
        <w:spacing w:before="60" w:line="360" w:lineRule="auto"/>
        <w:jc w:val="both"/>
        <w:rPr>
          <w:rFonts w:asciiTheme="minorHAnsi" w:eastAsia="Calibri" w:hAnsiTheme="minorHAnsi" w:cstheme="minorHAnsi"/>
          <w:sz w:val="20"/>
          <w:szCs w:val="20"/>
        </w:rPr>
      </w:pPr>
      <w:r w:rsidRPr="002359A6">
        <w:rPr>
          <w:rFonts w:asciiTheme="minorHAnsi" w:eastAsia="MS Mincho" w:hAnsiTheme="minorHAnsi" w:cstheme="minorHAnsi"/>
          <w:color w:val="000000"/>
          <w:sz w:val="20"/>
          <w:szCs w:val="20"/>
        </w:rPr>
        <w:t>per la categoria IMPIANTI ID IA.03 ai fini della qualificazione, sono da ritenersi idonee a comprovare i requisiti anche le attività svolte nell’ambito della categoria IMPIANTI ID IA.04 in quanto</w:t>
      </w:r>
      <w:r w:rsidRPr="00AC0D25">
        <w:rPr>
          <w:rFonts w:asciiTheme="minorHAnsi" w:eastAsia="MS Mincho" w:hAnsiTheme="minorHAnsi" w:cstheme="minorHAnsi"/>
          <w:color w:val="000000"/>
          <w:sz w:val="20"/>
          <w:szCs w:val="20"/>
        </w:rPr>
        <w:t xml:space="preserve"> di identica destinazione funzionale e di complessità superiore;</w:t>
      </w:r>
    </w:p>
    <w:p w14:paraId="18E149D4" w14:textId="77777777" w:rsidR="00E046B7" w:rsidRPr="00AC0D25" w:rsidRDefault="00E046B7" w:rsidP="004214F9">
      <w:pPr>
        <w:pStyle w:val="Corpodeltesto20"/>
        <w:numPr>
          <w:ilvl w:val="0"/>
          <w:numId w:val="30"/>
        </w:numPr>
        <w:shd w:val="clear" w:color="auto" w:fill="auto"/>
        <w:spacing w:before="60" w:line="360" w:lineRule="auto"/>
        <w:jc w:val="both"/>
        <w:rPr>
          <w:rFonts w:asciiTheme="minorHAnsi" w:eastAsia="Calibri" w:hAnsiTheme="minorHAnsi" w:cstheme="minorHAnsi"/>
          <w:sz w:val="20"/>
          <w:szCs w:val="20"/>
        </w:rPr>
      </w:pPr>
      <w:r w:rsidRPr="00AC0D25">
        <w:rPr>
          <w:rFonts w:asciiTheme="minorHAnsi" w:hAnsiTheme="minorHAnsi" w:cstheme="minorHAnsi"/>
          <w:sz w:val="20"/>
          <w:szCs w:val="20"/>
        </w:rPr>
        <w:t>si precisa comunque che, nel caso di incertezze nella comparazione di classi e categorie di cui al DM 17-6-2016, rispetto alle classificazioni precedenti, prevale il contenuto oggettivo della prestazione professionale, in relazione all’identificazione delle opere. S</w:t>
      </w:r>
      <w:r w:rsidRPr="00AC0D25">
        <w:rPr>
          <w:rFonts w:asciiTheme="minorHAnsi" w:eastAsia="Calibri" w:hAnsiTheme="minorHAnsi" w:cstheme="minorHAnsi"/>
          <w:color w:val="000000"/>
          <w:sz w:val="20"/>
          <w:szCs w:val="20"/>
          <w:lang w:bidi="it-IT"/>
        </w:rPr>
        <w:t>ono utilizzabili anche lavori ai quali non è stata a suo tempo attribuita una classificazione in quanto oggetto di servizi svolti per privati purché oggettivamente e provatamente si tratti di lavori riconducibili alle stesse classificazioni;</w:t>
      </w:r>
    </w:p>
    <w:p w14:paraId="15D9F879" w14:textId="77777777" w:rsidR="00E046B7" w:rsidRPr="00AC0D25" w:rsidRDefault="00E046B7" w:rsidP="00187307">
      <w:pPr>
        <w:pStyle w:val="Corpodeltesto20"/>
        <w:numPr>
          <w:ilvl w:val="0"/>
          <w:numId w:val="16"/>
        </w:numPr>
        <w:shd w:val="clear" w:color="auto" w:fill="auto"/>
        <w:spacing w:before="60" w:line="360" w:lineRule="auto"/>
        <w:ind w:left="426" w:hanging="426"/>
        <w:jc w:val="both"/>
        <w:rPr>
          <w:rFonts w:asciiTheme="minorHAnsi" w:hAnsiTheme="minorHAnsi" w:cstheme="minorHAnsi"/>
          <w:bCs/>
          <w:iCs/>
          <w:sz w:val="20"/>
          <w:szCs w:val="20"/>
        </w:rPr>
      </w:pPr>
      <w:r w:rsidRPr="00AC0D25">
        <w:rPr>
          <w:rFonts w:asciiTheme="minorHAnsi" w:hAnsiTheme="minorHAnsi" w:cstheme="minorHAnsi"/>
          <w:sz w:val="20"/>
          <w:szCs w:val="20"/>
        </w:rPr>
        <w:t xml:space="preserve">verranno presi in considerazione ai fini della verifica del raggiungimento dei requisiti, tutti i servizi attinenti all’ingegneria e all’architettura, di cui all’art.3, lettera </w:t>
      </w:r>
      <w:proofErr w:type="spellStart"/>
      <w:r w:rsidRPr="00AC0D25">
        <w:rPr>
          <w:rFonts w:asciiTheme="minorHAnsi" w:hAnsiTheme="minorHAnsi" w:cstheme="minorHAnsi"/>
          <w:sz w:val="20"/>
          <w:szCs w:val="20"/>
        </w:rPr>
        <w:t>vvvv</w:t>
      </w:r>
      <w:proofErr w:type="spellEnd"/>
      <w:r w:rsidRPr="00AC0D25">
        <w:rPr>
          <w:rFonts w:asciiTheme="minorHAnsi" w:hAnsiTheme="minorHAnsi" w:cstheme="minorHAnsi"/>
          <w:sz w:val="20"/>
          <w:szCs w:val="20"/>
        </w:rPr>
        <w:t xml:space="preserve">) del Codice come meglio specificato nelle Linee Guida ANAC n. 1, di attuazione del </w:t>
      </w:r>
      <w:proofErr w:type="spellStart"/>
      <w:proofErr w:type="gramStart"/>
      <w:r w:rsidRPr="00AC0D25">
        <w:rPr>
          <w:rFonts w:asciiTheme="minorHAnsi" w:hAnsiTheme="minorHAnsi" w:cstheme="minorHAnsi"/>
          <w:sz w:val="20"/>
          <w:szCs w:val="20"/>
        </w:rPr>
        <w:t>D.Lgs</w:t>
      </w:r>
      <w:proofErr w:type="gramEnd"/>
      <w:r w:rsidRPr="00AC0D25">
        <w:rPr>
          <w:rFonts w:asciiTheme="minorHAnsi" w:hAnsiTheme="minorHAnsi" w:cstheme="minorHAnsi"/>
          <w:sz w:val="20"/>
          <w:szCs w:val="20"/>
        </w:rPr>
        <w:t>.</w:t>
      </w:r>
      <w:proofErr w:type="spellEnd"/>
      <w:r w:rsidRPr="00AC0D25">
        <w:rPr>
          <w:rFonts w:asciiTheme="minorHAnsi" w:hAnsiTheme="minorHAnsi" w:cstheme="minorHAnsi"/>
          <w:sz w:val="20"/>
          <w:szCs w:val="20"/>
        </w:rPr>
        <w:t xml:space="preserve"> 18 aprile 2016, n. 50 “Indirizzi generali sull’affidamento dei servizi attinenti all’architettura e all’ingegneria”;</w:t>
      </w:r>
    </w:p>
    <w:p w14:paraId="661E051C" w14:textId="77777777" w:rsidR="00E046B7" w:rsidRPr="00AC0D25" w:rsidRDefault="00E046B7" w:rsidP="00187307">
      <w:pPr>
        <w:pStyle w:val="Corpodeltesto20"/>
        <w:numPr>
          <w:ilvl w:val="0"/>
          <w:numId w:val="16"/>
        </w:numPr>
        <w:shd w:val="clear" w:color="auto" w:fill="auto"/>
        <w:spacing w:before="60" w:line="360" w:lineRule="auto"/>
        <w:ind w:left="426" w:hanging="426"/>
        <w:jc w:val="both"/>
        <w:rPr>
          <w:rFonts w:asciiTheme="minorHAnsi" w:hAnsiTheme="minorHAnsi" w:cstheme="minorHAnsi"/>
          <w:color w:val="000000"/>
          <w:sz w:val="20"/>
          <w:szCs w:val="20"/>
          <w:lang w:bidi="it-IT"/>
        </w:rPr>
      </w:pPr>
      <w:r w:rsidRPr="00AC0D25">
        <w:rPr>
          <w:rFonts w:asciiTheme="minorHAnsi" w:hAnsiTheme="minorHAnsi" w:cstheme="minorHAnsi"/>
          <w:sz w:val="20"/>
          <w:szCs w:val="20"/>
        </w:rPr>
        <w:t>qualora in relazione al medesimo lavoro abbiano concorso più progettisti facenti parte del medesimo raggruppamento, tale lavoro non può essere computato più di una volta;</w:t>
      </w:r>
    </w:p>
    <w:p w14:paraId="28B6E421" w14:textId="16C27AB2" w:rsidR="00E046B7" w:rsidRPr="00AC0D25" w:rsidRDefault="00E046B7" w:rsidP="00187307">
      <w:pPr>
        <w:pStyle w:val="Corpodeltesto20"/>
        <w:numPr>
          <w:ilvl w:val="0"/>
          <w:numId w:val="16"/>
        </w:numPr>
        <w:shd w:val="clear" w:color="auto" w:fill="auto"/>
        <w:spacing w:before="60" w:line="360" w:lineRule="auto"/>
        <w:ind w:left="426" w:hanging="426"/>
        <w:jc w:val="both"/>
        <w:rPr>
          <w:rFonts w:asciiTheme="minorHAnsi" w:eastAsia="Calibri" w:hAnsiTheme="minorHAnsi" w:cstheme="minorHAnsi"/>
          <w:sz w:val="20"/>
          <w:szCs w:val="20"/>
        </w:rPr>
      </w:pPr>
      <w:r w:rsidRPr="00AC0D25">
        <w:rPr>
          <w:rFonts w:asciiTheme="minorHAnsi" w:eastAsia="Calibri" w:hAnsiTheme="minorHAnsi" w:cstheme="minorHAnsi"/>
          <w:color w:val="000000"/>
          <w:sz w:val="20"/>
          <w:szCs w:val="20"/>
          <w:lang w:bidi="it-IT"/>
        </w:rPr>
        <w:t xml:space="preserve">nel caso in cui il lavoro sia stato oggetto di servizi svolti a suo tempo in Forma aggregata ai fini della qualificazione </w:t>
      </w:r>
      <w:r w:rsidRPr="00AC0D25">
        <w:rPr>
          <w:rFonts w:asciiTheme="minorHAnsi" w:eastAsia="Calibri" w:hAnsiTheme="minorHAnsi" w:cstheme="minorHAnsi"/>
          <w:sz w:val="20"/>
          <w:szCs w:val="20"/>
          <w:lang w:bidi="it-IT"/>
        </w:rPr>
        <w:t xml:space="preserve">deve essere considerata </w:t>
      </w:r>
      <w:r w:rsidRPr="00AC0D25">
        <w:rPr>
          <w:rFonts w:asciiTheme="minorHAnsi" w:eastAsia="Calibri" w:hAnsiTheme="minorHAnsi" w:cstheme="minorHAnsi"/>
          <w:color w:val="000000"/>
          <w:sz w:val="20"/>
          <w:szCs w:val="20"/>
          <w:lang w:bidi="it-IT"/>
        </w:rPr>
        <w:t xml:space="preserve">solo la percentuale di incidenza della prestazione svolta </w:t>
      </w:r>
      <w:r w:rsidR="00B76A1A">
        <w:rPr>
          <w:rFonts w:asciiTheme="minorHAnsi" w:eastAsia="Calibri" w:hAnsiTheme="minorHAnsi" w:cstheme="minorHAnsi"/>
          <w:color w:val="000000"/>
          <w:sz w:val="20"/>
          <w:szCs w:val="20"/>
          <w:lang w:bidi="it-IT"/>
        </w:rPr>
        <w:t>del progettista del presente appalto</w:t>
      </w:r>
      <w:r w:rsidRPr="00AC0D25">
        <w:rPr>
          <w:rFonts w:asciiTheme="minorHAnsi" w:eastAsia="Calibri" w:hAnsiTheme="minorHAnsi" w:cstheme="minorHAnsi"/>
          <w:sz w:val="20"/>
          <w:szCs w:val="20"/>
        </w:rPr>
        <w:t>;</w:t>
      </w:r>
    </w:p>
    <w:p w14:paraId="0B5AA17B" w14:textId="77777777" w:rsidR="00E046B7" w:rsidRPr="00AC0D25" w:rsidRDefault="00E046B7" w:rsidP="00187307">
      <w:pPr>
        <w:pStyle w:val="Corpodeltesto20"/>
        <w:numPr>
          <w:ilvl w:val="0"/>
          <w:numId w:val="16"/>
        </w:numPr>
        <w:shd w:val="clear" w:color="auto" w:fill="auto"/>
        <w:spacing w:before="60" w:line="360" w:lineRule="auto"/>
        <w:ind w:left="426" w:hanging="426"/>
        <w:jc w:val="both"/>
        <w:rPr>
          <w:rFonts w:asciiTheme="minorHAnsi" w:hAnsiTheme="minorHAnsi" w:cstheme="minorHAnsi"/>
          <w:bCs/>
          <w:iCs/>
          <w:sz w:val="20"/>
          <w:szCs w:val="20"/>
        </w:rPr>
      </w:pPr>
      <w:r w:rsidRPr="00AC0D25">
        <w:rPr>
          <w:rFonts w:asciiTheme="minorHAnsi" w:hAnsiTheme="minorHAnsi" w:cstheme="minorHAnsi"/>
          <w:bCs/>
          <w:iCs/>
          <w:sz w:val="20"/>
          <w:szCs w:val="20"/>
        </w:rPr>
        <w:t xml:space="preserve">i servizi valutabili sono quelli ultimati nel </w:t>
      </w:r>
      <w:r w:rsidRPr="0083688C">
        <w:rPr>
          <w:rFonts w:asciiTheme="minorHAnsi" w:hAnsiTheme="minorHAnsi" w:cstheme="minorHAnsi"/>
          <w:bCs/>
          <w:iCs/>
          <w:sz w:val="20"/>
          <w:szCs w:val="20"/>
        </w:rPr>
        <w:t>decennio antecedente la data di pubblicazione del bando di gara, ovvero la parte di essi terminata nello stesso periodo. S’intendono terminati i livelli di progettazione singolarmente conclusi nel decennio di riferimento, mentre la direzione lavori s’intende terminata con l’emissione del certificato di collaudo. Non rileva al riguardo la mancata realizzazione dei relativi lavori. Sono valutabili anche i servizi svolti per committenti privati documentati attraverso certificati di buona e regolare esecuzione rilasciati dai committenti</w:t>
      </w:r>
      <w:r w:rsidRPr="00AC0D25">
        <w:rPr>
          <w:rFonts w:asciiTheme="minorHAnsi" w:hAnsiTheme="minorHAnsi" w:cstheme="minorHAnsi"/>
          <w:bCs/>
          <w:iCs/>
          <w:sz w:val="20"/>
          <w:szCs w:val="20"/>
        </w:rPr>
        <w:t xml:space="preserve"> privati o dichiarati dall'operatore economico che fornisce, su richiesta della stazione appaltante, prova </w:t>
      </w:r>
      <w:r w:rsidRPr="00AC0D25">
        <w:rPr>
          <w:rFonts w:asciiTheme="minorHAnsi" w:hAnsiTheme="minorHAnsi" w:cstheme="minorHAnsi"/>
          <w:bCs/>
          <w:iCs/>
          <w:sz w:val="20"/>
          <w:szCs w:val="20"/>
        </w:rPr>
        <w:lastRenderedPageBreak/>
        <w:t>dell'avvenuta esecuzione attraverso gli atti autorizzativi o concessori, ovvero il certificato di collaudo, inerenti il lavoro per il quale è stata svolta la prestazione, ovvero tramite copia del contratto e delle fatture relative alla prestazione medesima;</w:t>
      </w:r>
    </w:p>
    <w:p w14:paraId="2EF196D8" w14:textId="77777777" w:rsidR="00E046B7" w:rsidRPr="00AC0D25" w:rsidRDefault="00E046B7" w:rsidP="00187307">
      <w:pPr>
        <w:pStyle w:val="Corpodeltesto20"/>
        <w:numPr>
          <w:ilvl w:val="0"/>
          <w:numId w:val="16"/>
        </w:numPr>
        <w:shd w:val="clear" w:color="auto" w:fill="auto"/>
        <w:spacing w:before="60" w:line="360" w:lineRule="auto"/>
        <w:ind w:left="426" w:hanging="426"/>
        <w:jc w:val="both"/>
        <w:rPr>
          <w:rFonts w:asciiTheme="minorHAnsi" w:eastAsia="Calibri" w:hAnsiTheme="minorHAnsi" w:cstheme="minorHAnsi"/>
          <w:sz w:val="20"/>
          <w:szCs w:val="20"/>
        </w:rPr>
      </w:pPr>
      <w:r w:rsidRPr="00AC0D25">
        <w:rPr>
          <w:rFonts w:asciiTheme="minorHAnsi" w:eastAsia="Calibri" w:hAnsiTheme="minorHAnsi" w:cstheme="minorHAnsi"/>
          <w:color w:val="000000"/>
          <w:sz w:val="20"/>
          <w:szCs w:val="20"/>
          <w:lang w:bidi="it-IT"/>
        </w:rPr>
        <w:t xml:space="preserve">il periodo è </w:t>
      </w:r>
      <w:r w:rsidRPr="00AC0D25">
        <w:rPr>
          <w:rFonts w:asciiTheme="minorHAnsi" w:hAnsiTheme="minorHAnsi" w:cstheme="minorHAnsi"/>
          <w:bCs/>
          <w:iCs/>
          <w:sz w:val="20"/>
          <w:szCs w:val="20"/>
        </w:rPr>
        <w:t>riferito</w:t>
      </w:r>
      <w:r w:rsidRPr="00AC0D25">
        <w:rPr>
          <w:rFonts w:asciiTheme="minorHAnsi" w:eastAsia="Calibri" w:hAnsiTheme="minorHAnsi" w:cstheme="minorHAnsi"/>
          <w:color w:val="000000"/>
          <w:sz w:val="20"/>
          <w:szCs w:val="20"/>
          <w:lang w:bidi="it-IT"/>
        </w:rPr>
        <w:t xml:space="preserve"> allo svolgimento del servizio e non all’eventuale esecuzione dei lavori oggetto dello stesso servizio;</w:t>
      </w:r>
    </w:p>
    <w:p w14:paraId="0534A7ED" w14:textId="77777777" w:rsidR="00E046B7" w:rsidRPr="00AC0D25" w:rsidRDefault="00E046B7" w:rsidP="00187307">
      <w:pPr>
        <w:pStyle w:val="Corpodeltesto20"/>
        <w:numPr>
          <w:ilvl w:val="0"/>
          <w:numId w:val="16"/>
        </w:numPr>
        <w:shd w:val="clear" w:color="auto" w:fill="auto"/>
        <w:spacing w:before="60" w:line="360" w:lineRule="auto"/>
        <w:ind w:left="426" w:hanging="426"/>
        <w:jc w:val="both"/>
        <w:rPr>
          <w:rFonts w:asciiTheme="minorHAnsi" w:hAnsiTheme="minorHAnsi" w:cstheme="minorHAnsi"/>
          <w:color w:val="000000"/>
          <w:sz w:val="20"/>
          <w:szCs w:val="20"/>
          <w:lang w:bidi="it-IT"/>
        </w:rPr>
      </w:pPr>
      <w:r w:rsidRPr="00AC0D25">
        <w:rPr>
          <w:rFonts w:asciiTheme="minorHAnsi" w:hAnsiTheme="minorHAnsi" w:cstheme="minorHAnsi"/>
          <w:bCs/>
          <w:iCs/>
          <w:sz w:val="20"/>
          <w:szCs w:val="20"/>
        </w:rPr>
        <w:t>l’importo</w:t>
      </w:r>
      <w:r w:rsidRPr="00AC0D25">
        <w:rPr>
          <w:rFonts w:asciiTheme="minorHAnsi" w:hAnsiTheme="minorHAnsi" w:cstheme="minorHAnsi"/>
          <w:color w:val="000000"/>
          <w:sz w:val="20"/>
          <w:szCs w:val="20"/>
          <w:lang w:bidi="it-IT"/>
        </w:rPr>
        <w:t xml:space="preserve"> utile dei singoli lavori per i quali sono stati svolti i servizi, è l’importo al netto dell’Iva di legge.</w:t>
      </w:r>
    </w:p>
    <w:p w14:paraId="130879DB" w14:textId="77777777" w:rsidR="00577C9C" w:rsidRDefault="00577C9C" w:rsidP="00AC0D25">
      <w:pPr>
        <w:spacing w:before="60" w:after="60" w:line="360" w:lineRule="auto"/>
        <w:rPr>
          <w:rFonts w:asciiTheme="minorHAnsi" w:hAnsiTheme="minorHAnsi" w:cstheme="minorHAnsi"/>
          <w:sz w:val="20"/>
          <w:szCs w:val="20"/>
          <w:u w:val="single"/>
        </w:rPr>
      </w:pPr>
    </w:p>
    <w:p w14:paraId="31F198E5" w14:textId="3C1BD6B4" w:rsidR="00E046B7" w:rsidRPr="00AC0D25" w:rsidRDefault="00E046B7" w:rsidP="00AC0D25">
      <w:pPr>
        <w:spacing w:before="60" w:after="60" w:line="360" w:lineRule="auto"/>
        <w:rPr>
          <w:rFonts w:asciiTheme="minorHAnsi" w:hAnsiTheme="minorHAnsi" w:cstheme="minorHAnsi"/>
          <w:sz w:val="20"/>
          <w:szCs w:val="20"/>
        </w:rPr>
      </w:pPr>
      <w:r w:rsidRPr="00AC0D25">
        <w:rPr>
          <w:rFonts w:asciiTheme="minorHAnsi" w:hAnsiTheme="minorHAnsi" w:cstheme="minorHAnsi"/>
          <w:sz w:val="20"/>
          <w:szCs w:val="20"/>
          <w:u w:val="single"/>
        </w:rPr>
        <w:t>La comprova del requisito</w:t>
      </w:r>
      <w:r w:rsidRPr="00AC0D25">
        <w:rPr>
          <w:rFonts w:asciiTheme="minorHAnsi" w:hAnsiTheme="minorHAnsi" w:cstheme="minorHAnsi"/>
          <w:sz w:val="20"/>
          <w:szCs w:val="20"/>
        </w:rPr>
        <w:t xml:space="preserve"> è fornita mediante:</w:t>
      </w:r>
    </w:p>
    <w:p w14:paraId="1C835C37" w14:textId="53B4ADA1" w:rsidR="00E046B7" w:rsidRPr="00AC0D25" w:rsidRDefault="00E046B7" w:rsidP="004214F9">
      <w:pPr>
        <w:pStyle w:val="Paragrafoelenco"/>
        <w:numPr>
          <w:ilvl w:val="0"/>
          <w:numId w:val="24"/>
        </w:numPr>
        <w:spacing w:before="60" w:after="60" w:line="360" w:lineRule="auto"/>
        <w:rPr>
          <w:rFonts w:asciiTheme="minorHAnsi" w:hAnsiTheme="minorHAnsi" w:cstheme="minorHAnsi"/>
          <w:sz w:val="20"/>
          <w:szCs w:val="20"/>
        </w:rPr>
      </w:pPr>
      <w:r w:rsidRPr="00AC0D25">
        <w:rPr>
          <w:rFonts w:asciiTheme="minorHAnsi" w:hAnsiTheme="minorHAnsi" w:cstheme="minorHAnsi"/>
          <w:sz w:val="20"/>
          <w:szCs w:val="20"/>
        </w:rPr>
        <w:t xml:space="preserve">nel caso in cui il committente sia o sia stato un soggetto pubblico, i certificati emessi dal committente pubblico attestanti l’avvenuta esecuzione dei servizi prestati (ovvero altro provvedimento di approvazione, da parte della pubblica amministrazione, del progetto) dai quali si deducano le categorie o le classi di progettazione e la quota di </w:t>
      </w:r>
      <w:r w:rsidRPr="008763C9">
        <w:rPr>
          <w:rFonts w:asciiTheme="minorHAnsi" w:hAnsiTheme="minorHAnsi" w:cstheme="minorHAnsi"/>
          <w:sz w:val="20"/>
          <w:szCs w:val="20"/>
        </w:rPr>
        <w:t xml:space="preserve">esecuzione riconducibile </w:t>
      </w:r>
      <w:r w:rsidR="00B76A1A" w:rsidRPr="008763C9">
        <w:rPr>
          <w:rFonts w:asciiTheme="minorHAnsi" w:hAnsiTheme="minorHAnsi" w:cstheme="minorHAnsi"/>
          <w:sz w:val="20"/>
          <w:szCs w:val="20"/>
        </w:rPr>
        <w:t xml:space="preserve">al progettista </w:t>
      </w:r>
      <w:r w:rsidRPr="008763C9">
        <w:rPr>
          <w:rFonts w:asciiTheme="minorHAnsi" w:hAnsiTheme="minorHAnsi" w:cstheme="minorHAnsi"/>
          <w:sz w:val="20"/>
          <w:szCs w:val="20"/>
        </w:rPr>
        <w:t>in caso di eventuale svolgimento del servizio</w:t>
      </w:r>
      <w:r w:rsidRPr="00AC0D25">
        <w:rPr>
          <w:rFonts w:asciiTheme="minorHAnsi" w:hAnsiTheme="minorHAnsi" w:cstheme="minorHAnsi"/>
          <w:sz w:val="20"/>
          <w:szCs w:val="20"/>
        </w:rPr>
        <w:t xml:space="preserve"> in R.T.</w:t>
      </w:r>
    </w:p>
    <w:p w14:paraId="76756758" w14:textId="3AC4BCEE" w:rsidR="00E046B7" w:rsidRPr="00AC0D25" w:rsidRDefault="00E046B7" w:rsidP="00AC0D25">
      <w:pPr>
        <w:spacing w:before="60" w:after="60" w:line="360" w:lineRule="auto"/>
        <w:rPr>
          <w:rFonts w:asciiTheme="minorHAnsi" w:hAnsiTheme="minorHAnsi" w:cstheme="minorHAnsi"/>
          <w:sz w:val="20"/>
          <w:szCs w:val="20"/>
        </w:rPr>
      </w:pPr>
      <w:r w:rsidRPr="008763C9">
        <w:rPr>
          <w:rFonts w:asciiTheme="minorHAnsi" w:hAnsiTheme="minorHAnsi" w:cstheme="minorHAnsi"/>
          <w:sz w:val="20"/>
          <w:szCs w:val="20"/>
        </w:rPr>
        <w:t xml:space="preserve">In alternativa, </w:t>
      </w:r>
      <w:r w:rsidR="00B76A1A" w:rsidRPr="008763C9">
        <w:rPr>
          <w:rFonts w:asciiTheme="minorHAnsi" w:hAnsiTheme="minorHAnsi" w:cstheme="minorHAnsi"/>
          <w:sz w:val="20"/>
          <w:szCs w:val="20"/>
        </w:rPr>
        <w:t xml:space="preserve">il progettista </w:t>
      </w:r>
      <w:r w:rsidRPr="008763C9">
        <w:rPr>
          <w:rFonts w:asciiTheme="minorHAnsi" w:hAnsiTheme="minorHAnsi" w:cstheme="minorHAnsi"/>
          <w:sz w:val="20"/>
          <w:szCs w:val="20"/>
        </w:rPr>
        <w:t>dovrà presentare:</w:t>
      </w:r>
      <w:r w:rsidRPr="00AC0D25">
        <w:rPr>
          <w:rFonts w:asciiTheme="minorHAnsi" w:hAnsiTheme="minorHAnsi" w:cstheme="minorHAnsi"/>
          <w:sz w:val="20"/>
          <w:szCs w:val="20"/>
        </w:rPr>
        <w:t xml:space="preserve"> </w:t>
      </w:r>
    </w:p>
    <w:p w14:paraId="110A921C" w14:textId="564E7A58" w:rsidR="00E046B7" w:rsidRPr="00AC0D25" w:rsidRDefault="00E046B7" w:rsidP="004214F9">
      <w:pPr>
        <w:pStyle w:val="Paragrafoelenco"/>
        <w:numPr>
          <w:ilvl w:val="1"/>
          <w:numId w:val="24"/>
        </w:numPr>
        <w:spacing w:before="60" w:after="60" w:line="360" w:lineRule="auto"/>
        <w:ind w:left="709"/>
        <w:rPr>
          <w:rFonts w:asciiTheme="minorHAnsi" w:hAnsiTheme="minorHAnsi" w:cstheme="minorHAnsi"/>
          <w:sz w:val="20"/>
          <w:szCs w:val="20"/>
        </w:rPr>
      </w:pPr>
      <w:r w:rsidRPr="00AC0D25">
        <w:rPr>
          <w:rFonts w:asciiTheme="minorHAnsi" w:hAnsiTheme="minorHAnsi" w:cstheme="minorHAnsi"/>
          <w:sz w:val="20"/>
          <w:szCs w:val="20"/>
        </w:rPr>
        <w:t xml:space="preserve">la copia dei contratti aventi </w:t>
      </w:r>
      <w:r w:rsidRPr="008763C9">
        <w:rPr>
          <w:rFonts w:asciiTheme="minorHAnsi" w:hAnsiTheme="minorHAnsi" w:cstheme="minorHAnsi"/>
          <w:sz w:val="20"/>
          <w:szCs w:val="20"/>
        </w:rPr>
        <w:t xml:space="preserve">ad oggetto gli incarichi per l’espletamento dei servizi richiesti, nei quali siano indicate le categorie e le classi di progettazione e la quota di esecuzione riconducibile </w:t>
      </w:r>
      <w:r w:rsidR="00B76A1A" w:rsidRPr="008763C9">
        <w:rPr>
          <w:rFonts w:asciiTheme="minorHAnsi" w:hAnsiTheme="minorHAnsi" w:cstheme="minorHAnsi"/>
          <w:sz w:val="20"/>
          <w:szCs w:val="20"/>
        </w:rPr>
        <w:t xml:space="preserve">al progettista </w:t>
      </w:r>
      <w:r w:rsidRPr="008763C9">
        <w:rPr>
          <w:rFonts w:asciiTheme="minorHAnsi" w:hAnsiTheme="minorHAnsi" w:cstheme="minorHAnsi"/>
          <w:sz w:val="20"/>
          <w:szCs w:val="20"/>
        </w:rPr>
        <w:t>in</w:t>
      </w:r>
      <w:r w:rsidRPr="00AC0D25">
        <w:rPr>
          <w:rFonts w:asciiTheme="minorHAnsi" w:hAnsiTheme="minorHAnsi" w:cstheme="minorHAnsi"/>
          <w:sz w:val="20"/>
          <w:szCs w:val="20"/>
        </w:rPr>
        <w:t xml:space="preserve"> caso di eventuale svolgimento del servizio in R.T.; </w:t>
      </w:r>
    </w:p>
    <w:p w14:paraId="5D93E874" w14:textId="77777777" w:rsidR="00E046B7" w:rsidRPr="00AC0D25" w:rsidRDefault="00E046B7" w:rsidP="004214F9">
      <w:pPr>
        <w:pStyle w:val="Paragrafoelenco"/>
        <w:numPr>
          <w:ilvl w:val="1"/>
          <w:numId w:val="24"/>
        </w:numPr>
        <w:spacing w:before="60" w:after="60" w:line="360" w:lineRule="auto"/>
        <w:ind w:left="709"/>
        <w:rPr>
          <w:rFonts w:asciiTheme="minorHAnsi" w:hAnsiTheme="minorHAnsi" w:cstheme="minorHAnsi"/>
          <w:sz w:val="20"/>
          <w:szCs w:val="20"/>
        </w:rPr>
      </w:pPr>
      <w:r w:rsidRPr="00AC0D25">
        <w:rPr>
          <w:rFonts w:asciiTheme="minorHAnsi" w:hAnsiTheme="minorHAnsi" w:cstheme="minorHAnsi"/>
          <w:sz w:val="20"/>
          <w:szCs w:val="20"/>
        </w:rPr>
        <w:t>la copia delle fatture relative ai suddetti contratti;</w:t>
      </w:r>
    </w:p>
    <w:p w14:paraId="0E499165" w14:textId="4D851CBB" w:rsidR="00E046B7" w:rsidRDefault="00E046B7" w:rsidP="004214F9">
      <w:pPr>
        <w:pStyle w:val="Paragrafoelenco"/>
        <w:numPr>
          <w:ilvl w:val="1"/>
          <w:numId w:val="24"/>
        </w:numPr>
        <w:spacing w:before="60" w:after="60" w:line="360" w:lineRule="auto"/>
        <w:ind w:left="709"/>
        <w:rPr>
          <w:rFonts w:asciiTheme="minorHAnsi" w:hAnsiTheme="minorHAnsi" w:cstheme="minorHAnsi"/>
          <w:sz w:val="20"/>
          <w:szCs w:val="20"/>
        </w:rPr>
      </w:pPr>
      <w:r w:rsidRPr="00AC0D25">
        <w:rPr>
          <w:rFonts w:asciiTheme="minorHAnsi" w:hAnsiTheme="minorHAnsi" w:cstheme="minorHAnsi"/>
          <w:sz w:val="20"/>
          <w:szCs w:val="20"/>
        </w:rPr>
        <w:t>l’evidenza delle quietanze di pagamento delle suddette fatture (mediante estratto conto banc</w:t>
      </w:r>
      <w:r w:rsidR="00942DD0">
        <w:rPr>
          <w:rFonts w:asciiTheme="minorHAnsi" w:hAnsiTheme="minorHAnsi" w:cstheme="minorHAnsi"/>
          <w:sz w:val="20"/>
          <w:szCs w:val="20"/>
        </w:rPr>
        <w:t>ario o documentazione analoga);</w:t>
      </w:r>
    </w:p>
    <w:p w14:paraId="553AD834" w14:textId="77777777" w:rsidR="00942DD0" w:rsidRPr="00AC0D25" w:rsidRDefault="00942DD0" w:rsidP="00942DD0">
      <w:pPr>
        <w:pStyle w:val="Paragrafoelenco"/>
        <w:spacing w:before="60" w:after="60" w:line="360" w:lineRule="auto"/>
        <w:ind w:left="360"/>
        <w:rPr>
          <w:rFonts w:asciiTheme="minorHAnsi" w:hAnsiTheme="minorHAnsi" w:cstheme="minorHAnsi"/>
          <w:sz w:val="20"/>
          <w:szCs w:val="20"/>
        </w:rPr>
      </w:pPr>
    </w:p>
    <w:p w14:paraId="375B8EB5" w14:textId="4D191A23" w:rsidR="00E046B7" w:rsidRPr="00AC0D25" w:rsidRDefault="00E046B7" w:rsidP="004214F9">
      <w:pPr>
        <w:pStyle w:val="Paragrafoelenco"/>
        <w:numPr>
          <w:ilvl w:val="0"/>
          <w:numId w:val="24"/>
        </w:numPr>
        <w:spacing w:before="60" w:after="60" w:line="360" w:lineRule="auto"/>
        <w:rPr>
          <w:rFonts w:asciiTheme="minorHAnsi" w:hAnsiTheme="minorHAnsi" w:cstheme="minorHAnsi"/>
          <w:sz w:val="20"/>
          <w:szCs w:val="20"/>
        </w:rPr>
      </w:pPr>
      <w:r w:rsidRPr="00AC0D25">
        <w:rPr>
          <w:rFonts w:asciiTheme="minorHAnsi" w:hAnsiTheme="minorHAnsi" w:cstheme="minorHAnsi"/>
          <w:bCs/>
          <w:sz w:val="20"/>
          <w:szCs w:val="20"/>
        </w:rPr>
        <w:t xml:space="preserve">nel caso in cui il committente sia o sia </w:t>
      </w:r>
      <w:r w:rsidRPr="008763C9">
        <w:rPr>
          <w:rFonts w:asciiTheme="minorHAnsi" w:hAnsiTheme="minorHAnsi" w:cstheme="minorHAnsi"/>
          <w:bCs/>
          <w:sz w:val="20"/>
          <w:szCs w:val="20"/>
        </w:rPr>
        <w:t>stato un soggetto privato,</w:t>
      </w:r>
      <w:r w:rsidRPr="008763C9">
        <w:rPr>
          <w:rFonts w:asciiTheme="minorHAnsi" w:hAnsiTheme="minorHAnsi" w:cstheme="minorHAnsi"/>
          <w:sz w:val="20"/>
          <w:szCs w:val="20"/>
        </w:rPr>
        <w:t xml:space="preserve"> </w:t>
      </w:r>
      <w:r w:rsidR="00B76A1A" w:rsidRPr="008763C9">
        <w:rPr>
          <w:rFonts w:asciiTheme="minorHAnsi" w:hAnsiTheme="minorHAnsi" w:cstheme="minorHAnsi"/>
          <w:sz w:val="20"/>
          <w:szCs w:val="20"/>
        </w:rPr>
        <w:t xml:space="preserve">il progettista </w:t>
      </w:r>
      <w:r w:rsidRPr="008763C9">
        <w:rPr>
          <w:rFonts w:asciiTheme="minorHAnsi" w:hAnsiTheme="minorHAnsi" w:cstheme="minorHAnsi"/>
          <w:sz w:val="20"/>
          <w:szCs w:val="20"/>
        </w:rPr>
        <w:t>può comprovare</w:t>
      </w:r>
      <w:r w:rsidRPr="00AC0D25">
        <w:rPr>
          <w:rFonts w:asciiTheme="minorHAnsi" w:hAnsiTheme="minorHAnsi" w:cstheme="minorHAnsi"/>
          <w:sz w:val="20"/>
          <w:szCs w:val="20"/>
        </w:rPr>
        <w:t xml:space="preserve"> il possesso dei requisiti mediante una delle seguenti modalità: </w:t>
      </w:r>
    </w:p>
    <w:p w14:paraId="4E7E8660" w14:textId="77777777" w:rsidR="00E046B7" w:rsidRPr="008763C9" w:rsidRDefault="00E046B7" w:rsidP="004214F9">
      <w:pPr>
        <w:pStyle w:val="Paragrafoelenco"/>
        <w:numPr>
          <w:ilvl w:val="1"/>
          <w:numId w:val="24"/>
        </w:numPr>
        <w:spacing w:before="60" w:after="60" w:line="360" w:lineRule="auto"/>
        <w:ind w:left="709"/>
        <w:rPr>
          <w:rFonts w:asciiTheme="minorHAnsi" w:hAnsiTheme="minorHAnsi" w:cstheme="minorHAnsi"/>
          <w:sz w:val="20"/>
          <w:szCs w:val="20"/>
        </w:rPr>
      </w:pPr>
      <w:r w:rsidRPr="00AC0D25">
        <w:rPr>
          <w:rFonts w:asciiTheme="minorHAnsi" w:hAnsiTheme="minorHAnsi" w:cstheme="minorHAnsi"/>
          <w:sz w:val="20"/>
          <w:szCs w:val="20"/>
        </w:rPr>
        <w:t xml:space="preserve">copia del Certificato di Collaudo o Certificato di Regolare Esecuzione dell’opera medesima; è possibile presentare, in alternativa, anche eventuali certificati, emessi da una pubblica amministrazione, attestanti l’avvenuta esecuzione dei servizi prestati, dai quali si deducano le categorie o la classe di progettazione e la eventuale quota di </w:t>
      </w:r>
      <w:r w:rsidRPr="008763C9">
        <w:rPr>
          <w:rFonts w:asciiTheme="minorHAnsi" w:hAnsiTheme="minorHAnsi" w:cstheme="minorHAnsi"/>
          <w:sz w:val="20"/>
          <w:szCs w:val="20"/>
        </w:rPr>
        <w:t>esecuzione in caso di partecipazione in raggruppamento;</w:t>
      </w:r>
    </w:p>
    <w:p w14:paraId="66F5FBCC" w14:textId="0B02E1BC" w:rsidR="00E046B7" w:rsidRPr="00AC0D25" w:rsidRDefault="00E046B7" w:rsidP="004214F9">
      <w:pPr>
        <w:pStyle w:val="Paragrafoelenco"/>
        <w:widowControl w:val="0"/>
        <w:numPr>
          <w:ilvl w:val="1"/>
          <w:numId w:val="24"/>
        </w:numPr>
        <w:spacing w:before="60" w:after="60" w:line="360" w:lineRule="auto"/>
        <w:ind w:left="709"/>
        <w:rPr>
          <w:rFonts w:asciiTheme="minorHAnsi" w:hAnsiTheme="minorHAnsi" w:cstheme="minorHAnsi"/>
          <w:sz w:val="20"/>
          <w:szCs w:val="20"/>
        </w:rPr>
      </w:pPr>
      <w:r w:rsidRPr="008763C9">
        <w:rPr>
          <w:rFonts w:asciiTheme="minorHAnsi" w:hAnsiTheme="minorHAnsi" w:cstheme="minorHAnsi"/>
          <w:sz w:val="20"/>
          <w:szCs w:val="20"/>
        </w:rPr>
        <w:t xml:space="preserve">copia del/dei contratto/contratti da cui si evincano gli incarichi per l’espletamento dei servizi richiesti, nel quale siano indicate le classi e categorie di progettazione e, nel caso di affidamenti in R.T., la quota di esecuzione riconducibile </w:t>
      </w:r>
      <w:r w:rsidR="00B76A1A" w:rsidRPr="008763C9">
        <w:rPr>
          <w:rFonts w:asciiTheme="minorHAnsi" w:hAnsiTheme="minorHAnsi" w:cstheme="minorHAnsi"/>
          <w:sz w:val="20"/>
          <w:szCs w:val="20"/>
        </w:rPr>
        <w:t>al progettista</w:t>
      </w:r>
      <w:r w:rsidRPr="008763C9">
        <w:rPr>
          <w:rFonts w:asciiTheme="minorHAnsi" w:hAnsiTheme="minorHAnsi" w:cstheme="minorHAnsi"/>
          <w:sz w:val="20"/>
          <w:szCs w:val="20"/>
        </w:rPr>
        <w:t>, unitamente  a copia delle fatture dalle quali si evinca univocamente il riferimento ai suddetti contratti (indicando l’oggetto del contratto stesso e il relativo importo, la denominazione del contraente e la data di stipula del contratto</w:t>
      </w:r>
      <w:r w:rsidRPr="00AC0D25">
        <w:rPr>
          <w:rFonts w:asciiTheme="minorHAnsi" w:hAnsiTheme="minorHAnsi" w:cstheme="minorHAnsi"/>
          <w:sz w:val="20"/>
          <w:szCs w:val="20"/>
        </w:rPr>
        <w:t xml:space="preserve">  stesso) con evidenza delle quietanze di pagamento delle suddette fatture (mediante estratto conto bancario o documentazione analoga).</w:t>
      </w:r>
    </w:p>
    <w:p w14:paraId="61692BD1" w14:textId="77777777" w:rsidR="00371107" w:rsidRDefault="00371107" w:rsidP="00371107">
      <w:pPr>
        <w:pStyle w:val="Paragrafoelenco"/>
        <w:widowControl w:val="0"/>
        <w:spacing w:before="60" w:after="60" w:line="360" w:lineRule="auto"/>
        <w:ind w:left="709"/>
        <w:jc w:val="center"/>
        <w:rPr>
          <w:rFonts w:asciiTheme="minorHAnsi" w:hAnsiTheme="minorHAnsi" w:cstheme="minorHAnsi"/>
          <w:b/>
          <w:sz w:val="20"/>
        </w:rPr>
      </w:pPr>
      <w:r w:rsidRPr="00371107">
        <w:rPr>
          <w:rFonts w:asciiTheme="minorHAnsi" w:hAnsiTheme="minorHAnsi" w:cstheme="minorHAnsi"/>
          <w:b/>
          <w:sz w:val="20"/>
        </w:rPr>
        <w:t>***</w:t>
      </w:r>
    </w:p>
    <w:p w14:paraId="6316AB3B" w14:textId="77777777" w:rsidR="00CC169F" w:rsidRDefault="00CC169F" w:rsidP="00CC169F">
      <w:pPr>
        <w:widowControl w:val="0"/>
        <w:spacing w:before="60" w:after="60" w:line="360" w:lineRule="auto"/>
        <w:rPr>
          <w:rFonts w:asciiTheme="minorHAnsi" w:hAnsiTheme="minorHAnsi" w:cstheme="minorHAnsi"/>
          <w:b/>
          <w:sz w:val="20"/>
        </w:rPr>
      </w:pPr>
    </w:p>
    <w:p w14:paraId="5EF0D5C9" w14:textId="56D6B0FD" w:rsidR="00CC169F" w:rsidRPr="00CC169F" w:rsidRDefault="00CC169F" w:rsidP="00CC169F">
      <w:pPr>
        <w:widowControl w:val="0"/>
        <w:spacing w:before="60" w:after="60" w:line="360" w:lineRule="auto"/>
        <w:rPr>
          <w:rFonts w:asciiTheme="minorHAnsi" w:hAnsiTheme="minorHAnsi" w:cstheme="minorHAnsi"/>
          <w:color w:val="0000FF"/>
          <w:sz w:val="20"/>
        </w:rPr>
      </w:pPr>
      <w:r w:rsidRPr="00CC169F">
        <w:rPr>
          <w:rFonts w:asciiTheme="minorHAnsi" w:hAnsiTheme="minorHAnsi" w:cstheme="minorHAnsi"/>
          <w:color w:val="0000FF"/>
          <w:sz w:val="20"/>
        </w:rPr>
        <w:t>[Aggiungere solo nel caso di acustica, energetica, esperto ambientale</w:t>
      </w:r>
      <w:r>
        <w:rPr>
          <w:rFonts w:asciiTheme="minorHAnsi" w:hAnsiTheme="minorHAnsi" w:cstheme="minorHAnsi"/>
          <w:color w:val="0000FF"/>
          <w:sz w:val="20"/>
        </w:rPr>
        <w:t xml:space="preserve"> e altre attività diverse da geologo/CSP/antincendio</w:t>
      </w:r>
      <w:r w:rsidRPr="00CC169F">
        <w:rPr>
          <w:rFonts w:asciiTheme="minorHAnsi" w:hAnsiTheme="minorHAnsi" w:cstheme="minorHAnsi"/>
          <w:color w:val="0000FF"/>
          <w:sz w:val="20"/>
        </w:rPr>
        <w:t>:</w:t>
      </w:r>
    </w:p>
    <w:p w14:paraId="584672CF" w14:textId="2E727F93" w:rsidR="00CC169F" w:rsidRPr="00CC169F" w:rsidRDefault="00CC169F" w:rsidP="00CC169F">
      <w:pPr>
        <w:pStyle w:val="Titolo3"/>
        <w:keepNext w:val="0"/>
        <w:widowControl w:val="0"/>
        <w:numPr>
          <w:ilvl w:val="2"/>
          <w:numId w:val="3"/>
        </w:numPr>
        <w:spacing w:after="240"/>
        <w:rPr>
          <w:rFonts w:asciiTheme="minorHAnsi" w:eastAsia="Calibri" w:hAnsiTheme="minorHAnsi" w:cstheme="minorHAnsi"/>
          <w:i/>
          <w:caps w:val="0"/>
        </w:rPr>
      </w:pPr>
      <w:bookmarkStart w:id="1391" w:name="_Toc112492711"/>
      <w:r w:rsidRPr="00CC169F">
        <w:rPr>
          <w:rFonts w:asciiTheme="minorHAnsi" w:eastAsia="Calibri" w:hAnsiTheme="minorHAnsi" w:cstheme="minorHAnsi"/>
          <w:i/>
          <w:caps w:val="0"/>
        </w:rPr>
        <w:lastRenderedPageBreak/>
        <w:t xml:space="preserve">Possesso dei seguenti titoli </w:t>
      </w:r>
      <w:r w:rsidR="003B206B">
        <w:rPr>
          <w:rFonts w:asciiTheme="minorHAnsi" w:eastAsia="Calibri" w:hAnsiTheme="minorHAnsi" w:cstheme="minorHAnsi"/>
          <w:i/>
          <w:caps w:val="0"/>
        </w:rPr>
        <w:t>di studio/</w:t>
      </w:r>
      <w:r w:rsidRPr="00CC169F">
        <w:rPr>
          <w:rFonts w:asciiTheme="minorHAnsi" w:eastAsia="Calibri" w:hAnsiTheme="minorHAnsi" w:cstheme="minorHAnsi"/>
          <w:i/>
          <w:caps w:val="0"/>
        </w:rPr>
        <w:t>professionali da parte del prestatore di servizio e/o dei componenti del gruppo di lavoro:</w:t>
      </w:r>
      <w:bookmarkEnd w:id="1391"/>
    </w:p>
    <w:p w14:paraId="68A3552E" w14:textId="77777777" w:rsidR="00CC169F" w:rsidRPr="008C7190" w:rsidRDefault="00CC169F" w:rsidP="004214F9">
      <w:pPr>
        <w:pStyle w:val="Paragrafoelenco"/>
        <w:numPr>
          <w:ilvl w:val="0"/>
          <w:numId w:val="142"/>
        </w:numPr>
        <w:spacing w:before="60" w:after="60" w:line="360" w:lineRule="auto"/>
        <w:rPr>
          <w:rFonts w:asciiTheme="minorHAnsi" w:hAnsiTheme="minorHAnsi" w:cstheme="minorHAnsi"/>
          <w:sz w:val="20"/>
        </w:rPr>
      </w:pPr>
      <w:r w:rsidRPr="008C7190">
        <w:rPr>
          <w:rFonts w:asciiTheme="minorHAnsi" w:hAnsiTheme="minorHAnsi" w:cstheme="minorHAnsi"/>
          <w:sz w:val="20"/>
        </w:rPr>
        <w:t>Per il professionista qualificato in materia di acustica: iscrizione nell’elenco dei tecnici competenti in acustica presso il Ministero dell'ambiente e della tutela del territorio e del mare, ai sensi dell'articolo 2, comma 7, della legge n. 447 del 1995 e degli articoli 21 e 22 del decreto legislativo 17 febbraio 2017, n. 42.</w:t>
      </w:r>
    </w:p>
    <w:p w14:paraId="5D07BD85" w14:textId="0550CE6D" w:rsidR="00CC169F" w:rsidRPr="008C7190" w:rsidRDefault="00CC169F" w:rsidP="00CC169F">
      <w:pPr>
        <w:pStyle w:val="Paragrafoelenco"/>
        <w:spacing w:before="60" w:after="120" w:line="360" w:lineRule="auto"/>
        <w:ind w:left="357"/>
        <w:rPr>
          <w:rFonts w:asciiTheme="minorHAnsi" w:hAnsiTheme="minorHAnsi" w:cstheme="minorHAnsi"/>
          <w:sz w:val="20"/>
        </w:rPr>
      </w:pPr>
      <w:r w:rsidRPr="008C7190">
        <w:rPr>
          <w:rFonts w:asciiTheme="minorHAnsi" w:hAnsiTheme="minorHAnsi" w:cstheme="minorHAnsi"/>
          <w:sz w:val="20"/>
        </w:rPr>
        <w:t>Il concorrente indica, nelle dichiarazioni di cui al paragrafo 15.3.1, il nominativo del professionista e gli estremi dell’iscrizione all’elenco.</w:t>
      </w:r>
    </w:p>
    <w:p w14:paraId="0CFE822B" w14:textId="77777777" w:rsidR="00CC169F" w:rsidRPr="008C7190" w:rsidRDefault="00CC169F" w:rsidP="004214F9">
      <w:pPr>
        <w:pStyle w:val="Paragrafoelenco"/>
        <w:numPr>
          <w:ilvl w:val="0"/>
          <w:numId w:val="142"/>
        </w:numPr>
        <w:spacing w:before="60" w:after="60" w:line="360" w:lineRule="auto"/>
        <w:rPr>
          <w:rFonts w:asciiTheme="minorHAnsi" w:hAnsiTheme="minorHAnsi" w:cstheme="minorHAnsi"/>
          <w:sz w:val="20"/>
        </w:rPr>
      </w:pPr>
      <w:r w:rsidRPr="008C7190">
        <w:rPr>
          <w:rFonts w:asciiTheme="minorHAnsi" w:hAnsiTheme="minorHAnsi" w:cstheme="minorHAnsi"/>
          <w:sz w:val="20"/>
        </w:rPr>
        <w:t>Per il professionista qualificato in materia di certificazione energetica degli edifici: Qualificazione professionale necessaria ai fini della certificazione energetica degli edifici ai sensi del DPR 75/2013.</w:t>
      </w:r>
    </w:p>
    <w:p w14:paraId="6EA1E1F0" w14:textId="77777777" w:rsidR="00CC169F" w:rsidRDefault="00CC169F" w:rsidP="00CC169F">
      <w:pPr>
        <w:pStyle w:val="Paragrafoelenco"/>
        <w:spacing w:before="60" w:after="120" w:line="360" w:lineRule="auto"/>
        <w:ind w:left="357"/>
        <w:rPr>
          <w:rFonts w:asciiTheme="minorHAnsi" w:hAnsiTheme="minorHAnsi" w:cstheme="minorHAnsi"/>
          <w:sz w:val="20"/>
        </w:rPr>
      </w:pPr>
      <w:r w:rsidRPr="008C7190">
        <w:rPr>
          <w:rFonts w:asciiTheme="minorHAnsi" w:hAnsiTheme="minorHAnsi" w:cstheme="minorHAnsi"/>
          <w:sz w:val="20"/>
        </w:rPr>
        <w:t xml:space="preserve">Il concorrente indica, nelle dichiarazioni di cui al paragrafo </w:t>
      </w:r>
      <w:r w:rsidRPr="00CC169F">
        <w:rPr>
          <w:rFonts w:asciiTheme="minorHAnsi" w:hAnsiTheme="minorHAnsi" w:cstheme="minorHAnsi"/>
          <w:sz w:val="20"/>
        </w:rPr>
        <w:t>15.3.1, il nominativo</w:t>
      </w:r>
      <w:r w:rsidRPr="008C7190">
        <w:rPr>
          <w:rFonts w:asciiTheme="minorHAnsi" w:hAnsiTheme="minorHAnsi" w:cstheme="minorHAnsi"/>
          <w:sz w:val="20"/>
        </w:rPr>
        <w:t xml:space="preserve"> del professionista ed i dati relativi al possesso in capo al </w:t>
      </w:r>
      <w:r>
        <w:rPr>
          <w:rFonts w:asciiTheme="minorHAnsi" w:hAnsiTheme="minorHAnsi" w:cstheme="minorHAnsi"/>
          <w:sz w:val="20"/>
        </w:rPr>
        <w:t>medesimo dei requisiti suddetti;</w:t>
      </w:r>
    </w:p>
    <w:p w14:paraId="23D39322" w14:textId="5B579529" w:rsidR="00CC169F" w:rsidRPr="00CC169F" w:rsidRDefault="00CC169F" w:rsidP="004214F9">
      <w:pPr>
        <w:pStyle w:val="Paragrafoelenco"/>
        <w:numPr>
          <w:ilvl w:val="0"/>
          <w:numId w:val="142"/>
        </w:numPr>
        <w:spacing w:before="60" w:after="60" w:line="360" w:lineRule="auto"/>
        <w:rPr>
          <w:rFonts w:asciiTheme="minorHAnsi" w:hAnsiTheme="minorHAnsi" w:cstheme="minorHAnsi"/>
          <w:sz w:val="20"/>
        </w:rPr>
      </w:pPr>
      <w:r w:rsidRPr="00CC169F">
        <w:rPr>
          <w:rFonts w:asciiTheme="minorHAnsi" w:hAnsiTheme="minorHAnsi" w:cstheme="minorHAnsi"/>
          <w:sz w:val="20"/>
        </w:rPr>
        <w:t xml:space="preserve">Per il professionista esperto ambientale: </w:t>
      </w:r>
      <w:r w:rsidR="008839FD">
        <w:rPr>
          <w:rFonts w:asciiTheme="minorHAnsi" w:hAnsiTheme="minorHAnsi" w:cstheme="minorHAnsi"/>
          <w:sz w:val="20"/>
        </w:rPr>
        <w:t xml:space="preserve">laurea in </w:t>
      </w:r>
      <w:r w:rsidRPr="00CC169F">
        <w:rPr>
          <w:rFonts w:asciiTheme="minorHAnsi" w:hAnsiTheme="minorHAnsi" w:cstheme="minorHAnsi"/>
          <w:sz w:val="20"/>
          <w:highlight w:val="yellow"/>
        </w:rPr>
        <w:t>_____________________</w:t>
      </w:r>
    </w:p>
    <w:p w14:paraId="42493FE2" w14:textId="77777777" w:rsidR="00CA188A" w:rsidRDefault="00CA188A" w:rsidP="00CA188A">
      <w:pPr>
        <w:pStyle w:val="Paragrafoelenco"/>
        <w:spacing w:before="60" w:after="120" w:line="360" w:lineRule="auto"/>
        <w:ind w:left="360"/>
        <w:rPr>
          <w:rFonts w:asciiTheme="minorHAnsi" w:hAnsiTheme="minorHAnsi" w:cstheme="minorHAnsi"/>
          <w:sz w:val="20"/>
        </w:rPr>
      </w:pPr>
      <w:r w:rsidRPr="008C7190">
        <w:rPr>
          <w:rFonts w:asciiTheme="minorHAnsi" w:hAnsiTheme="minorHAnsi" w:cstheme="minorHAnsi"/>
          <w:sz w:val="20"/>
        </w:rPr>
        <w:t>Il concorrente indica, nelle dichiarazioni di cui al paragrafo 15.3.1, il</w:t>
      </w:r>
      <w:r>
        <w:rPr>
          <w:rFonts w:asciiTheme="minorHAnsi" w:hAnsiTheme="minorHAnsi" w:cstheme="minorHAnsi"/>
          <w:sz w:val="20"/>
        </w:rPr>
        <w:t xml:space="preserve"> nominativo del professionista</w:t>
      </w:r>
      <w:r w:rsidRPr="008C7190">
        <w:rPr>
          <w:rFonts w:asciiTheme="minorHAnsi" w:hAnsiTheme="minorHAnsi" w:cstheme="minorHAnsi"/>
          <w:sz w:val="20"/>
        </w:rPr>
        <w:t xml:space="preserve"> </w:t>
      </w:r>
      <w:r w:rsidRPr="00DB47F0">
        <w:rPr>
          <w:rFonts w:asciiTheme="minorHAnsi" w:hAnsiTheme="minorHAnsi" w:cstheme="minorHAnsi"/>
          <w:sz w:val="20"/>
        </w:rPr>
        <w:t>ed i dati relativi al possesso in capo al medesimo dei requisiti suddetti.</w:t>
      </w:r>
    </w:p>
    <w:p w14:paraId="606DD275" w14:textId="77777777" w:rsidR="00CC169F" w:rsidRPr="008208B2" w:rsidRDefault="00CC169F" w:rsidP="00CC169F">
      <w:pPr>
        <w:spacing w:before="60" w:after="60" w:line="360" w:lineRule="auto"/>
        <w:rPr>
          <w:rFonts w:asciiTheme="minorHAnsi" w:hAnsiTheme="minorHAnsi" w:cstheme="minorHAnsi"/>
          <w:sz w:val="18"/>
        </w:rPr>
      </w:pPr>
    </w:p>
    <w:p w14:paraId="702FCF68" w14:textId="77777777" w:rsidR="00CC169F" w:rsidRPr="008C7190" w:rsidRDefault="00CC169F" w:rsidP="00CC169F">
      <w:pPr>
        <w:widowControl w:val="0"/>
        <w:spacing w:line="360" w:lineRule="auto"/>
        <w:rPr>
          <w:rFonts w:asciiTheme="minorHAnsi" w:hAnsiTheme="minorHAnsi" w:cstheme="minorHAnsi"/>
          <w:sz w:val="20"/>
        </w:rPr>
      </w:pPr>
      <w:r w:rsidRPr="008C7190">
        <w:rPr>
          <w:rFonts w:asciiTheme="minorHAnsi" w:hAnsiTheme="minorHAnsi" w:cstheme="minorHAnsi"/>
          <w:sz w:val="20"/>
        </w:rPr>
        <w:t>Per la comprova del requisito, l</w:t>
      </w:r>
      <w:r>
        <w:rPr>
          <w:rFonts w:asciiTheme="minorHAnsi" w:hAnsiTheme="minorHAnsi" w:cstheme="minorHAnsi"/>
          <w:sz w:val="20"/>
        </w:rPr>
        <w:t>a stazione appaltante</w:t>
      </w:r>
      <w:r w:rsidRPr="008C7190">
        <w:rPr>
          <w:rFonts w:asciiTheme="minorHAnsi" w:hAnsiTheme="minorHAnsi" w:cstheme="minorHAnsi"/>
          <w:sz w:val="20"/>
        </w:rPr>
        <w:t xml:space="preserve"> acquisisce d’ufficio i documenti in possesso di pubbliche amministrazioni, previa indicazione, da parte dell’operatore economico, degli elementi indispensabili per il reperimento delle informazioni o dei dati richiesti.</w:t>
      </w:r>
    </w:p>
    <w:p w14:paraId="3FCEE867" w14:textId="77777777" w:rsidR="00CC169F" w:rsidRDefault="00CC169F" w:rsidP="008839FD">
      <w:pPr>
        <w:widowControl w:val="0"/>
        <w:spacing w:before="60" w:after="60" w:line="240" w:lineRule="auto"/>
        <w:rPr>
          <w:rFonts w:asciiTheme="minorHAnsi" w:hAnsiTheme="minorHAnsi" w:cstheme="minorHAnsi"/>
          <w:b/>
          <w:sz w:val="20"/>
        </w:rPr>
      </w:pPr>
    </w:p>
    <w:p w14:paraId="17821E2B" w14:textId="77777777" w:rsidR="00CC169F" w:rsidRPr="00CC169F" w:rsidRDefault="00CC169F" w:rsidP="008839FD">
      <w:pPr>
        <w:widowControl w:val="0"/>
        <w:spacing w:before="60" w:after="60" w:line="240" w:lineRule="auto"/>
        <w:rPr>
          <w:rFonts w:asciiTheme="minorHAnsi" w:hAnsiTheme="minorHAnsi" w:cstheme="minorHAnsi"/>
          <w:b/>
          <w:sz w:val="20"/>
        </w:rPr>
      </w:pPr>
    </w:p>
    <w:p w14:paraId="3B324365" w14:textId="5A3F1F6D" w:rsidR="00267234" w:rsidRPr="00115ABD" w:rsidRDefault="00DF55F1" w:rsidP="00115ABD">
      <w:pPr>
        <w:pStyle w:val="Titolo3"/>
        <w:keepNext w:val="0"/>
        <w:widowControl w:val="0"/>
        <w:numPr>
          <w:ilvl w:val="2"/>
          <w:numId w:val="3"/>
        </w:numPr>
        <w:spacing w:after="240"/>
        <w:rPr>
          <w:rFonts w:asciiTheme="minorHAnsi" w:eastAsia="Calibri" w:hAnsiTheme="minorHAnsi" w:cstheme="minorHAnsi"/>
          <w:i/>
          <w:caps w:val="0"/>
        </w:rPr>
      </w:pPr>
      <w:bookmarkStart w:id="1392" w:name="_Toc112492712"/>
      <w:r w:rsidRPr="00115ABD">
        <w:rPr>
          <w:rFonts w:asciiTheme="minorHAnsi" w:eastAsia="Calibri" w:hAnsiTheme="minorHAnsi" w:cstheme="minorHAnsi"/>
          <w:i/>
          <w:caps w:val="0"/>
        </w:rPr>
        <w:t xml:space="preserve">Ulteriori </w:t>
      </w:r>
      <w:r w:rsidR="009C1785" w:rsidRPr="00115ABD">
        <w:rPr>
          <w:rFonts w:asciiTheme="minorHAnsi" w:eastAsia="Calibri" w:hAnsiTheme="minorHAnsi" w:cstheme="minorHAnsi"/>
          <w:i/>
          <w:caps w:val="0"/>
        </w:rPr>
        <w:t>indicazioni per i professionisti</w:t>
      </w:r>
      <w:bookmarkEnd w:id="1392"/>
    </w:p>
    <w:p w14:paraId="17D63302" w14:textId="57E6D388" w:rsidR="00267234" w:rsidRPr="006731F4" w:rsidRDefault="00267234" w:rsidP="004214F9">
      <w:pPr>
        <w:pStyle w:val="Paragrafoelenco"/>
        <w:numPr>
          <w:ilvl w:val="0"/>
          <w:numId w:val="61"/>
        </w:numPr>
        <w:spacing w:before="60" w:after="60" w:line="360" w:lineRule="auto"/>
        <w:rPr>
          <w:rFonts w:asciiTheme="minorHAnsi" w:hAnsiTheme="minorHAnsi" w:cstheme="minorHAnsi"/>
          <w:b/>
          <w:sz w:val="22"/>
        </w:rPr>
      </w:pPr>
      <w:r w:rsidRPr="006731F4">
        <w:rPr>
          <w:rFonts w:asciiTheme="minorHAnsi" w:hAnsiTheme="minorHAnsi" w:cstheme="minorHAnsi"/>
          <w:b/>
          <w:sz w:val="22"/>
        </w:rPr>
        <w:t xml:space="preserve">IN CASO DI UTILIZZO DI PROPRIA STRUTTURA TECNICA </w:t>
      </w:r>
      <w:r>
        <w:rPr>
          <w:rFonts w:asciiTheme="minorHAnsi" w:hAnsiTheme="minorHAnsi" w:cstheme="minorHAnsi"/>
          <w:b/>
          <w:sz w:val="22"/>
        </w:rPr>
        <w:t>INTERNA</w:t>
      </w:r>
    </w:p>
    <w:p w14:paraId="10F20D77" w14:textId="013CF2A5" w:rsidR="00562FFC" w:rsidRPr="008763C9" w:rsidRDefault="00267234" w:rsidP="00267234">
      <w:pPr>
        <w:spacing w:before="60" w:after="60" w:line="360" w:lineRule="auto"/>
        <w:rPr>
          <w:rFonts w:asciiTheme="minorHAnsi" w:hAnsiTheme="minorHAnsi" w:cstheme="minorHAnsi"/>
          <w:bCs/>
          <w:sz w:val="20"/>
        </w:rPr>
      </w:pPr>
      <w:r w:rsidRPr="00810F94">
        <w:rPr>
          <w:rFonts w:asciiTheme="minorHAnsi" w:hAnsiTheme="minorHAnsi" w:cstheme="minorHAnsi"/>
          <w:bCs/>
          <w:sz w:val="20"/>
        </w:rPr>
        <w:t xml:space="preserve">Nel caso in cui </w:t>
      </w:r>
      <w:r>
        <w:rPr>
          <w:rFonts w:asciiTheme="minorHAnsi" w:hAnsiTheme="minorHAnsi" w:cstheme="minorHAnsi"/>
          <w:bCs/>
          <w:sz w:val="20"/>
        </w:rPr>
        <w:t xml:space="preserve">il concorrente </w:t>
      </w:r>
      <w:r w:rsidRPr="00810F94">
        <w:rPr>
          <w:rFonts w:asciiTheme="minorHAnsi" w:hAnsiTheme="minorHAnsi" w:cstheme="minorHAnsi"/>
          <w:bCs/>
          <w:sz w:val="20"/>
        </w:rPr>
        <w:t xml:space="preserve">possegga l’attestazione di qualificazione rilasciata da una SOA, regolarmente autorizzata, in corso di validità, per l’esecuzione delle prestazioni di progettazione e costruzione, </w:t>
      </w:r>
      <w:r>
        <w:rPr>
          <w:rFonts w:asciiTheme="minorHAnsi" w:hAnsiTheme="minorHAnsi" w:cstheme="minorHAnsi"/>
          <w:bCs/>
          <w:sz w:val="20"/>
        </w:rPr>
        <w:t>deve</w:t>
      </w:r>
      <w:r w:rsidRPr="00810F94">
        <w:rPr>
          <w:rFonts w:asciiTheme="minorHAnsi" w:hAnsiTheme="minorHAnsi" w:cstheme="minorHAnsi"/>
          <w:bCs/>
          <w:sz w:val="20"/>
        </w:rPr>
        <w:t xml:space="preserve"> indicare i soggetti facenti parte </w:t>
      </w:r>
      <w:r w:rsidRPr="008763C9">
        <w:rPr>
          <w:rFonts w:asciiTheme="minorHAnsi" w:hAnsiTheme="minorHAnsi" w:cstheme="minorHAnsi"/>
          <w:bCs/>
          <w:sz w:val="20"/>
        </w:rPr>
        <w:t>del proprio staff tecnico di progettazione in possesso de</w:t>
      </w:r>
      <w:r w:rsidR="001E0D1D" w:rsidRPr="008763C9">
        <w:rPr>
          <w:rFonts w:asciiTheme="minorHAnsi" w:hAnsiTheme="minorHAnsi" w:cstheme="minorHAnsi"/>
          <w:bCs/>
          <w:sz w:val="20"/>
        </w:rPr>
        <w:t>i seguenti requisiti:</w:t>
      </w:r>
    </w:p>
    <w:p w14:paraId="0BEEA677" w14:textId="6ED50F93" w:rsidR="001E0D1D" w:rsidRPr="008763C9" w:rsidRDefault="00734D7D" w:rsidP="00187307">
      <w:pPr>
        <w:pStyle w:val="Corpodeltesto20"/>
        <w:numPr>
          <w:ilvl w:val="0"/>
          <w:numId w:val="16"/>
        </w:numPr>
        <w:shd w:val="clear" w:color="auto" w:fill="auto"/>
        <w:spacing w:before="60" w:line="360" w:lineRule="auto"/>
        <w:ind w:left="426" w:hanging="426"/>
        <w:jc w:val="both"/>
        <w:rPr>
          <w:rFonts w:asciiTheme="minorHAnsi" w:hAnsiTheme="minorHAnsi" w:cstheme="minorHAnsi"/>
          <w:bCs/>
          <w:sz w:val="20"/>
        </w:rPr>
      </w:pPr>
      <w:r w:rsidRPr="008763C9">
        <w:rPr>
          <w:rFonts w:asciiTheme="minorHAnsi" w:eastAsia="Calibri" w:hAnsiTheme="minorHAnsi" w:cstheme="minorHAnsi"/>
          <w:bCs/>
          <w:sz w:val="20"/>
        </w:rPr>
        <w:t>Iscrizione negli appositi albi previsti dai vigenti ordinamenti professionali;</w:t>
      </w:r>
    </w:p>
    <w:p w14:paraId="7EC36146" w14:textId="0E84A217" w:rsidR="00734D7D" w:rsidRDefault="00734D7D" w:rsidP="00187307">
      <w:pPr>
        <w:pStyle w:val="Corpodeltesto20"/>
        <w:numPr>
          <w:ilvl w:val="0"/>
          <w:numId w:val="16"/>
        </w:numPr>
        <w:shd w:val="clear" w:color="auto" w:fill="auto"/>
        <w:spacing w:before="60" w:line="360" w:lineRule="auto"/>
        <w:ind w:left="426" w:hanging="426"/>
        <w:jc w:val="both"/>
        <w:rPr>
          <w:rFonts w:asciiTheme="minorHAnsi" w:hAnsiTheme="minorHAnsi" w:cstheme="minorHAnsi"/>
          <w:bCs/>
          <w:sz w:val="20"/>
        </w:rPr>
      </w:pPr>
      <w:r w:rsidRPr="00734D7D">
        <w:rPr>
          <w:rFonts w:asciiTheme="minorHAnsi" w:hAnsiTheme="minorHAnsi" w:cstheme="minorHAnsi"/>
          <w:bCs/>
          <w:sz w:val="20"/>
        </w:rPr>
        <w:t>possesso dei</w:t>
      </w:r>
      <w:r w:rsidR="008839FD">
        <w:rPr>
          <w:rFonts w:asciiTheme="minorHAnsi" w:hAnsiTheme="minorHAnsi" w:cstheme="minorHAnsi"/>
          <w:bCs/>
          <w:sz w:val="20"/>
        </w:rPr>
        <w:t xml:space="preserve"> requisiti di cui ai punti 7.2.2, 7.2.3 </w:t>
      </w:r>
      <w:r w:rsidR="008839FD" w:rsidRPr="008839FD">
        <w:rPr>
          <w:rFonts w:asciiTheme="minorHAnsi" w:hAnsiTheme="minorHAnsi" w:cstheme="minorHAnsi"/>
          <w:bCs/>
          <w:color w:val="0000FF"/>
          <w:sz w:val="20"/>
        </w:rPr>
        <w:t xml:space="preserve">[eliminare se non previsti: </w:t>
      </w:r>
      <w:r w:rsidR="008839FD">
        <w:rPr>
          <w:rFonts w:asciiTheme="minorHAnsi" w:hAnsiTheme="minorHAnsi" w:cstheme="minorHAnsi"/>
          <w:bCs/>
          <w:sz w:val="20"/>
        </w:rPr>
        <w:t>e 7.2.4</w:t>
      </w:r>
      <w:r w:rsidR="008839FD" w:rsidRPr="008839FD">
        <w:rPr>
          <w:rFonts w:asciiTheme="minorHAnsi" w:hAnsiTheme="minorHAnsi" w:cstheme="minorHAnsi"/>
          <w:bCs/>
          <w:color w:val="0000FF"/>
          <w:sz w:val="20"/>
        </w:rPr>
        <w:t>]</w:t>
      </w:r>
      <w:r>
        <w:rPr>
          <w:rFonts w:asciiTheme="minorHAnsi" w:hAnsiTheme="minorHAnsi" w:cstheme="minorHAnsi"/>
          <w:bCs/>
          <w:sz w:val="20"/>
        </w:rPr>
        <w:t xml:space="preserve"> del presente documento.</w:t>
      </w:r>
    </w:p>
    <w:p w14:paraId="04B8FA28" w14:textId="77777777" w:rsidR="00617434" w:rsidRDefault="00617434" w:rsidP="008763C9">
      <w:pPr>
        <w:pStyle w:val="Corpodeltesto20"/>
        <w:shd w:val="clear" w:color="auto" w:fill="auto"/>
        <w:spacing w:before="60" w:line="360" w:lineRule="auto"/>
        <w:ind w:firstLine="0"/>
        <w:jc w:val="both"/>
        <w:rPr>
          <w:rFonts w:asciiTheme="minorHAnsi" w:hAnsiTheme="minorHAnsi" w:cstheme="minorHAnsi"/>
          <w:bCs/>
          <w:sz w:val="20"/>
        </w:rPr>
      </w:pPr>
    </w:p>
    <w:p w14:paraId="1584AD22" w14:textId="01726D9A" w:rsidR="001A218C" w:rsidRPr="008F4942" w:rsidRDefault="001A218C" w:rsidP="001A218C">
      <w:pPr>
        <w:spacing w:line="360" w:lineRule="auto"/>
        <w:rPr>
          <w:rFonts w:asciiTheme="minorHAnsi" w:hAnsiTheme="minorHAnsi" w:cstheme="minorHAnsi"/>
          <w:b/>
          <w:sz w:val="20"/>
        </w:rPr>
      </w:pPr>
      <w:r w:rsidRPr="008F4942">
        <w:rPr>
          <w:rFonts w:asciiTheme="minorHAnsi" w:hAnsiTheme="minorHAnsi" w:cstheme="minorHAnsi"/>
          <w:b/>
          <w:bCs/>
          <w:sz w:val="20"/>
        </w:rPr>
        <w:t xml:space="preserve">Il concorrente </w:t>
      </w:r>
      <w:r w:rsidRPr="008F4942">
        <w:rPr>
          <w:rFonts w:asciiTheme="minorHAnsi" w:hAnsiTheme="minorHAnsi" w:cstheme="minorHAnsi"/>
          <w:b/>
          <w:sz w:val="20"/>
        </w:rPr>
        <w:t xml:space="preserve">che esegue i lavori </w:t>
      </w:r>
      <w:r w:rsidR="00220202" w:rsidRPr="008F4942">
        <w:rPr>
          <w:rFonts w:asciiTheme="minorHAnsi" w:hAnsiTheme="minorHAnsi" w:cstheme="minorHAnsi"/>
          <w:b/>
          <w:sz w:val="20"/>
        </w:rPr>
        <w:t xml:space="preserve">indica i progettisti e </w:t>
      </w:r>
      <w:r w:rsidRPr="008F4942">
        <w:rPr>
          <w:rFonts w:asciiTheme="minorHAnsi" w:hAnsiTheme="minorHAnsi" w:cstheme="minorHAnsi"/>
          <w:b/>
          <w:sz w:val="20"/>
        </w:rPr>
        <w:t xml:space="preserve">dichiara il possesso dei requisiti dello staff tecnico mediante </w:t>
      </w:r>
      <w:r w:rsidR="00220202" w:rsidRPr="008F4942">
        <w:rPr>
          <w:rFonts w:asciiTheme="minorHAnsi" w:hAnsiTheme="minorHAnsi" w:cstheme="minorHAnsi"/>
          <w:b/>
          <w:sz w:val="20"/>
        </w:rPr>
        <w:t xml:space="preserve">l’allegato 1-A unitamente al </w:t>
      </w:r>
      <w:r w:rsidRPr="008F4942">
        <w:rPr>
          <w:rFonts w:asciiTheme="minorHAnsi" w:hAnsiTheme="minorHAnsi" w:cstheme="minorHAnsi"/>
          <w:b/>
          <w:sz w:val="20"/>
        </w:rPr>
        <w:t>propri</w:t>
      </w:r>
      <w:r w:rsidR="00220202" w:rsidRPr="008F4942">
        <w:rPr>
          <w:rFonts w:asciiTheme="minorHAnsi" w:hAnsiTheme="minorHAnsi" w:cstheme="minorHAnsi"/>
          <w:b/>
          <w:sz w:val="20"/>
        </w:rPr>
        <w:t>o</w:t>
      </w:r>
      <w:r w:rsidRPr="008F4942">
        <w:rPr>
          <w:rFonts w:asciiTheme="minorHAnsi" w:hAnsiTheme="minorHAnsi" w:cstheme="minorHAnsi"/>
          <w:b/>
          <w:sz w:val="20"/>
        </w:rPr>
        <w:t xml:space="preserve"> DGUE.</w:t>
      </w:r>
    </w:p>
    <w:p w14:paraId="4325A65F" w14:textId="57541663" w:rsidR="003C7FC9" w:rsidRDefault="003C7FC9" w:rsidP="00562FFC">
      <w:pPr>
        <w:spacing w:before="60" w:after="60" w:line="360" w:lineRule="auto"/>
        <w:rPr>
          <w:rFonts w:asciiTheme="minorHAnsi" w:hAnsiTheme="minorHAnsi" w:cstheme="minorHAnsi"/>
          <w:bCs/>
          <w:sz w:val="20"/>
        </w:rPr>
      </w:pPr>
    </w:p>
    <w:p w14:paraId="3DCE58C2" w14:textId="71465A55" w:rsidR="00267234" w:rsidRPr="00F13EAC" w:rsidRDefault="00267234" w:rsidP="004214F9">
      <w:pPr>
        <w:pStyle w:val="Paragrafoelenco"/>
        <w:numPr>
          <w:ilvl w:val="0"/>
          <w:numId w:val="61"/>
        </w:numPr>
        <w:spacing w:before="60" w:after="60" w:line="360" w:lineRule="auto"/>
        <w:rPr>
          <w:rFonts w:asciiTheme="minorHAnsi" w:hAnsiTheme="minorHAnsi" w:cstheme="minorHAnsi"/>
          <w:b/>
          <w:sz w:val="22"/>
        </w:rPr>
      </w:pPr>
      <w:r w:rsidRPr="00F13EAC">
        <w:rPr>
          <w:rFonts w:asciiTheme="minorHAnsi" w:hAnsiTheme="minorHAnsi" w:cstheme="minorHAnsi"/>
          <w:b/>
          <w:sz w:val="22"/>
        </w:rPr>
        <w:t>IN CASO DI PROFESSIONISTI ESTERNI INDICATI (OVVEROSIA ESTRANEI AL CONCORRENTE)</w:t>
      </w:r>
    </w:p>
    <w:p w14:paraId="39C6B88B" w14:textId="1FB8326B" w:rsidR="00267234" w:rsidRPr="00CC169F" w:rsidRDefault="00267234" w:rsidP="00267234">
      <w:pPr>
        <w:spacing w:before="60" w:after="60" w:line="360" w:lineRule="auto"/>
        <w:rPr>
          <w:rFonts w:asciiTheme="minorHAnsi" w:hAnsiTheme="minorHAnsi" w:cstheme="minorHAnsi"/>
          <w:sz w:val="20"/>
        </w:rPr>
      </w:pPr>
      <w:r w:rsidRPr="00CC169F">
        <w:rPr>
          <w:rFonts w:asciiTheme="minorHAnsi" w:hAnsiTheme="minorHAnsi" w:cstheme="minorHAnsi"/>
          <w:sz w:val="20"/>
        </w:rPr>
        <w:lastRenderedPageBreak/>
        <w:t xml:space="preserve">Ciascun </w:t>
      </w:r>
      <w:r w:rsidR="00617434" w:rsidRPr="00CC169F">
        <w:rPr>
          <w:rFonts w:asciiTheme="minorHAnsi" w:hAnsiTheme="minorHAnsi" w:cstheme="minorHAnsi"/>
          <w:sz w:val="20"/>
        </w:rPr>
        <w:t xml:space="preserve">soggetto indicato </w:t>
      </w:r>
      <w:r w:rsidRPr="00CC169F">
        <w:rPr>
          <w:rFonts w:asciiTheme="minorHAnsi" w:hAnsiTheme="minorHAnsi" w:cstheme="minorHAnsi"/>
          <w:sz w:val="20"/>
        </w:rPr>
        <w:t xml:space="preserve">deve possedere la qualifica professionale coerente con la prestazione professionale svolta: in particolare </w:t>
      </w:r>
      <w:r w:rsidR="00617434" w:rsidRPr="00CC169F">
        <w:rPr>
          <w:rFonts w:asciiTheme="minorHAnsi" w:hAnsiTheme="minorHAnsi" w:cstheme="minorHAnsi"/>
          <w:sz w:val="20"/>
        </w:rPr>
        <w:t xml:space="preserve">esso </w:t>
      </w:r>
      <w:r w:rsidRPr="00CC169F">
        <w:rPr>
          <w:rFonts w:asciiTheme="minorHAnsi" w:hAnsiTheme="minorHAnsi" w:cstheme="minorHAnsi"/>
          <w:sz w:val="20"/>
        </w:rPr>
        <w:t>deve essere iscritto all’Albo/Ordine Professionale o ai registri previsti dalla rispettiva legislazione nazionale riguardanti</w:t>
      </w:r>
      <w:r w:rsidR="00562FFC" w:rsidRPr="00CC169F">
        <w:rPr>
          <w:rFonts w:asciiTheme="minorHAnsi" w:hAnsiTheme="minorHAnsi" w:cstheme="minorHAnsi"/>
          <w:sz w:val="20"/>
        </w:rPr>
        <w:t xml:space="preserve"> l’esecuzione di tale servizio.</w:t>
      </w:r>
    </w:p>
    <w:p w14:paraId="7872FC73" w14:textId="1007F83A" w:rsidR="00AB5C82" w:rsidRPr="00CC169F" w:rsidRDefault="00AB5C82" w:rsidP="00267234">
      <w:pPr>
        <w:spacing w:before="60" w:after="60" w:line="360" w:lineRule="auto"/>
        <w:rPr>
          <w:rFonts w:asciiTheme="minorHAnsi" w:hAnsiTheme="minorHAnsi" w:cstheme="minorHAnsi"/>
          <w:sz w:val="20"/>
        </w:rPr>
      </w:pPr>
      <w:r w:rsidRPr="00CC169F">
        <w:rPr>
          <w:rFonts w:asciiTheme="minorHAnsi" w:hAnsiTheme="minorHAnsi" w:cstheme="minorHAnsi"/>
          <w:sz w:val="20"/>
        </w:rPr>
        <w:t>Il concorrente può soddisfare i requisiti di capacità tecnica e professionale di cui al paragrafo 7.2.3 del presente documento mediante la spendita - in modo cumulativo - dei requisiti dei progettisti indicati.</w:t>
      </w:r>
    </w:p>
    <w:p w14:paraId="1CCA756E" w14:textId="4CF4ADA1" w:rsidR="00AB5C82" w:rsidRPr="00CC169F" w:rsidRDefault="00AB5C82" w:rsidP="00267234">
      <w:pPr>
        <w:spacing w:before="60" w:after="60" w:line="360" w:lineRule="auto"/>
        <w:rPr>
          <w:rFonts w:asciiTheme="minorHAnsi" w:hAnsiTheme="minorHAnsi" w:cstheme="minorHAnsi"/>
          <w:sz w:val="20"/>
        </w:rPr>
      </w:pPr>
      <w:r w:rsidRPr="00CC169F">
        <w:rPr>
          <w:rFonts w:asciiTheme="minorHAnsi" w:hAnsiTheme="minorHAnsi" w:cstheme="minorHAnsi"/>
          <w:sz w:val="20"/>
        </w:rPr>
        <w:t>A tal proposito si evidenzia quanto segue:</w:t>
      </w:r>
    </w:p>
    <w:p w14:paraId="67A9D1F7" w14:textId="77CCBD9F" w:rsidR="0072508E" w:rsidRPr="00CC169F" w:rsidRDefault="00BE7FC6" w:rsidP="0072508E">
      <w:pPr>
        <w:pStyle w:val="Corpodeltesto20"/>
        <w:numPr>
          <w:ilvl w:val="0"/>
          <w:numId w:val="16"/>
        </w:numPr>
        <w:shd w:val="clear" w:color="auto" w:fill="auto"/>
        <w:spacing w:before="60" w:line="360" w:lineRule="auto"/>
        <w:ind w:left="426" w:hanging="426"/>
        <w:jc w:val="both"/>
        <w:rPr>
          <w:rFonts w:asciiTheme="minorHAnsi" w:hAnsiTheme="minorHAnsi" w:cstheme="minorHAnsi"/>
          <w:b/>
          <w:sz w:val="20"/>
        </w:rPr>
      </w:pPr>
      <w:r w:rsidRPr="00CC169F">
        <w:rPr>
          <w:rFonts w:asciiTheme="minorHAnsi" w:hAnsiTheme="minorHAnsi" w:cstheme="minorHAnsi"/>
          <w:sz w:val="20"/>
        </w:rPr>
        <w:t>i</w:t>
      </w:r>
      <w:r w:rsidR="00267234" w:rsidRPr="00CC169F">
        <w:rPr>
          <w:rFonts w:asciiTheme="minorHAnsi" w:hAnsiTheme="minorHAnsi" w:cstheme="minorHAnsi"/>
          <w:sz w:val="20"/>
        </w:rPr>
        <w:t>n applicazione del Parere MIMS n. 1094/2021</w:t>
      </w:r>
      <w:r w:rsidR="00577C9C" w:rsidRPr="00CC169F">
        <w:rPr>
          <w:rFonts w:asciiTheme="minorHAnsi" w:hAnsiTheme="minorHAnsi" w:cstheme="minorHAnsi"/>
          <w:sz w:val="20"/>
        </w:rPr>
        <w:t xml:space="preserve"> e della Delibera ANAC 27 aprile 2022, n. 210</w:t>
      </w:r>
      <w:r w:rsidR="00267234" w:rsidRPr="00CC169F">
        <w:rPr>
          <w:rFonts w:asciiTheme="minorHAnsi" w:hAnsiTheme="minorHAnsi" w:cstheme="minorHAnsi"/>
          <w:sz w:val="20"/>
        </w:rPr>
        <w:t xml:space="preserve">, è considerata legittima l’indicazione di più progettisti da parte dell’operatore economico concorrente privo dei relativi requisiti di progettazione, </w:t>
      </w:r>
      <w:r w:rsidR="00267234" w:rsidRPr="00CC169F">
        <w:rPr>
          <w:rFonts w:asciiTheme="minorHAnsi" w:hAnsiTheme="minorHAnsi" w:cstheme="minorHAnsi"/>
          <w:b/>
          <w:sz w:val="20"/>
          <w:u w:val="single"/>
        </w:rPr>
        <w:t xml:space="preserve">senza che i due o più progettisti indicati </w:t>
      </w:r>
      <w:proofErr w:type="spellStart"/>
      <w:r w:rsidR="00267234" w:rsidRPr="00CC169F">
        <w:rPr>
          <w:rFonts w:asciiTheme="minorHAnsi" w:hAnsiTheme="minorHAnsi" w:cstheme="minorHAnsi"/>
          <w:b/>
          <w:sz w:val="20"/>
          <w:u w:val="single"/>
        </w:rPr>
        <w:t>formino</w:t>
      </w:r>
      <w:proofErr w:type="spellEnd"/>
      <w:r w:rsidR="00267234" w:rsidRPr="00CC169F">
        <w:rPr>
          <w:rFonts w:asciiTheme="minorHAnsi" w:hAnsiTheme="minorHAnsi" w:cstheme="minorHAnsi"/>
          <w:b/>
          <w:sz w:val="20"/>
          <w:u w:val="single"/>
        </w:rPr>
        <w:t xml:space="preserve"> tra di loro raggruppamento</w:t>
      </w:r>
      <w:r w:rsidR="00AB5C82" w:rsidRPr="00CC169F">
        <w:rPr>
          <w:rFonts w:asciiTheme="minorHAnsi" w:hAnsiTheme="minorHAnsi" w:cstheme="minorHAnsi"/>
          <w:b/>
          <w:sz w:val="20"/>
          <w:u w:val="single"/>
        </w:rPr>
        <w:t>;</w:t>
      </w:r>
      <w:bookmarkStart w:id="1393" w:name="_Hlk110529444"/>
    </w:p>
    <w:p w14:paraId="1DC77967" w14:textId="35EB466E" w:rsidR="0072508E" w:rsidRPr="00CC169F" w:rsidRDefault="00BE7FC6" w:rsidP="0072508E">
      <w:pPr>
        <w:pStyle w:val="Corpodeltesto20"/>
        <w:numPr>
          <w:ilvl w:val="0"/>
          <w:numId w:val="16"/>
        </w:numPr>
        <w:shd w:val="clear" w:color="auto" w:fill="auto"/>
        <w:spacing w:before="60" w:line="360" w:lineRule="auto"/>
        <w:ind w:left="426" w:hanging="426"/>
        <w:jc w:val="both"/>
        <w:rPr>
          <w:rFonts w:asciiTheme="minorHAnsi" w:hAnsiTheme="minorHAnsi" w:cstheme="minorHAnsi"/>
          <w:b/>
          <w:sz w:val="20"/>
        </w:rPr>
      </w:pPr>
      <w:r w:rsidRPr="00CC169F">
        <w:rPr>
          <w:rFonts w:asciiTheme="minorHAnsi" w:hAnsiTheme="minorHAnsi" w:cstheme="minorHAnsi"/>
          <w:sz w:val="20"/>
        </w:rPr>
        <w:t>n</w:t>
      </w:r>
      <w:r w:rsidR="0072508E" w:rsidRPr="00CC169F">
        <w:rPr>
          <w:rFonts w:asciiTheme="minorHAnsi" w:hAnsiTheme="minorHAnsi" w:cstheme="minorHAnsi"/>
          <w:sz w:val="20"/>
        </w:rPr>
        <w:t xml:space="preserve">el caso in cui i professionisti indicati intendano formare tra loro un costituendo R.T., al medesimo raggruppamento si applicheranno le regole che il presente disciplinare impone per i R.T.P. </w:t>
      </w:r>
      <w:r w:rsidR="0072508E" w:rsidRPr="00CC169F">
        <w:rPr>
          <w:rFonts w:asciiTheme="minorHAnsi" w:hAnsiTheme="minorHAnsi" w:cstheme="minorHAnsi"/>
          <w:i/>
          <w:sz w:val="20"/>
        </w:rPr>
        <w:t>(esempio giovane professionista, dichiarazione di impegno a conferire mandato collettivo a favore di uno dei professionisti che assume il ruolo di mandatario)</w:t>
      </w:r>
      <w:bookmarkEnd w:id="1393"/>
      <w:r w:rsidR="0072508E" w:rsidRPr="00CC169F">
        <w:rPr>
          <w:rFonts w:asciiTheme="minorHAnsi" w:hAnsiTheme="minorHAnsi" w:cstheme="minorHAnsi"/>
          <w:i/>
          <w:sz w:val="20"/>
        </w:rPr>
        <w:t>;</w:t>
      </w:r>
    </w:p>
    <w:p w14:paraId="7B6E14A0" w14:textId="30C7FC4A" w:rsidR="00857993" w:rsidRPr="00CC169F" w:rsidRDefault="0072508E" w:rsidP="0072508E">
      <w:pPr>
        <w:pStyle w:val="Corpodeltesto20"/>
        <w:numPr>
          <w:ilvl w:val="0"/>
          <w:numId w:val="16"/>
        </w:numPr>
        <w:shd w:val="clear" w:color="auto" w:fill="auto"/>
        <w:spacing w:before="60" w:line="360" w:lineRule="auto"/>
        <w:ind w:left="426" w:hanging="426"/>
        <w:jc w:val="both"/>
        <w:rPr>
          <w:rFonts w:asciiTheme="minorHAnsi" w:hAnsiTheme="minorHAnsi" w:cstheme="minorHAnsi"/>
          <w:sz w:val="20"/>
        </w:rPr>
      </w:pPr>
      <w:r w:rsidRPr="00CC169F">
        <w:rPr>
          <w:rFonts w:asciiTheme="minorHAnsi" w:hAnsiTheme="minorHAnsi" w:cstheme="minorHAnsi"/>
          <w:sz w:val="20"/>
        </w:rPr>
        <w:t>i</w:t>
      </w:r>
      <w:r w:rsidR="00857993" w:rsidRPr="00CC169F">
        <w:rPr>
          <w:rFonts w:asciiTheme="minorHAnsi" w:hAnsiTheme="minorHAnsi" w:cstheme="minorHAnsi"/>
          <w:sz w:val="20"/>
        </w:rPr>
        <w:t xml:space="preserve"> progettisti indicati</w:t>
      </w:r>
      <w:r w:rsidRPr="00CC169F">
        <w:rPr>
          <w:rFonts w:asciiTheme="minorHAnsi" w:hAnsiTheme="minorHAnsi" w:cstheme="minorHAnsi"/>
          <w:sz w:val="20"/>
        </w:rPr>
        <w:t>, indipendentemente dalla costituzione del raggruppamento temporaneo,</w:t>
      </w:r>
      <w:r w:rsidR="00857993" w:rsidRPr="00CC169F">
        <w:rPr>
          <w:rFonts w:asciiTheme="minorHAnsi" w:hAnsiTheme="minorHAnsi" w:cstheme="minorHAnsi"/>
          <w:sz w:val="20"/>
        </w:rPr>
        <w:t xml:space="preserve"> dovranno dichiarare il possesso dei requisiti di ordine generale, di idoneità professionale e di capacità tecnica professionale mediante la compilazione dell’Allegato 2 “</w:t>
      </w:r>
      <w:r w:rsidR="00857993" w:rsidRPr="00CC169F">
        <w:rPr>
          <w:rFonts w:asciiTheme="minorHAnsi" w:hAnsiTheme="minorHAnsi" w:cstheme="minorHAnsi"/>
          <w:i/>
          <w:sz w:val="20"/>
        </w:rPr>
        <w:t xml:space="preserve">dichiarazioni integrative </w:t>
      </w:r>
      <w:r w:rsidR="00942DD0" w:rsidRPr="00CC169F">
        <w:rPr>
          <w:rFonts w:asciiTheme="minorHAnsi" w:hAnsiTheme="minorHAnsi" w:cstheme="minorHAnsi"/>
          <w:i/>
          <w:sz w:val="20"/>
        </w:rPr>
        <w:t>progettista indicato</w:t>
      </w:r>
      <w:r w:rsidR="00857993" w:rsidRPr="00CC169F">
        <w:rPr>
          <w:rFonts w:asciiTheme="minorHAnsi" w:hAnsiTheme="minorHAnsi" w:cstheme="minorHAnsi"/>
          <w:sz w:val="20"/>
        </w:rPr>
        <w:t>” unit</w:t>
      </w:r>
      <w:r w:rsidR="00577C9C" w:rsidRPr="00CC169F">
        <w:rPr>
          <w:rFonts w:asciiTheme="minorHAnsi" w:hAnsiTheme="minorHAnsi" w:cstheme="minorHAnsi"/>
          <w:sz w:val="20"/>
        </w:rPr>
        <w:t xml:space="preserve">amente al </w:t>
      </w:r>
      <w:r w:rsidRPr="00CC169F">
        <w:rPr>
          <w:rFonts w:asciiTheme="minorHAnsi" w:hAnsiTheme="minorHAnsi" w:cstheme="minorHAnsi"/>
          <w:sz w:val="20"/>
        </w:rPr>
        <w:t xml:space="preserve">proprio </w:t>
      </w:r>
      <w:r w:rsidR="00577C9C" w:rsidRPr="00CC169F">
        <w:rPr>
          <w:rFonts w:asciiTheme="minorHAnsi" w:hAnsiTheme="minorHAnsi" w:cstheme="minorHAnsi"/>
          <w:sz w:val="20"/>
        </w:rPr>
        <w:t>DGUE</w:t>
      </w:r>
      <w:r w:rsidR="00B53E33" w:rsidRPr="00CC169F">
        <w:rPr>
          <w:rFonts w:asciiTheme="minorHAnsi" w:hAnsiTheme="minorHAnsi" w:cstheme="minorHAnsi"/>
          <w:sz w:val="20"/>
        </w:rPr>
        <w:t>.</w:t>
      </w:r>
    </w:p>
    <w:p w14:paraId="34DC3097" w14:textId="77777777" w:rsidR="003E72EA" w:rsidRDefault="003E72EA" w:rsidP="00A91860">
      <w:pPr>
        <w:spacing w:before="60" w:after="60" w:line="240" w:lineRule="auto"/>
        <w:rPr>
          <w:rFonts w:asciiTheme="minorHAnsi" w:hAnsiTheme="minorHAnsi" w:cstheme="minorHAnsi"/>
          <w:sz w:val="20"/>
        </w:rPr>
      </w:pPr>
    </w:p>
    <w:p w14:paraId="14A23D78" w14:textId="77777777" w:rsidR="00B53E33" w:rsidRDefault="00B53E33" w:rsidP="00A91860">
      <w:pPr>
        <w:spacing w:line="240" w:lineRule="auto"/>
        <w:rPr>
          <w:rFonts w:asciiTheme="minorHAnsi" w:hAnsiTheme="minorHAnsi" w:cstheme="minorHAnsi"/>
          <w:sz w:val="20"/>
        </w:rPr>
      </w:pPr>
    </w:p>
    <w:p w14:paraId="60127C12" w14:textId="609720C9" w:rsidR="00267234" w:rsidRPr="00267234" w:rsidRDefault="00267234" w:rsidP="004214F9">
      <w:pPr>
        <w:pStyle w:val="Paragrafoelenco"/>
        <w:numPr>
          <w:ilvl w:val="0"/>
          <w:numId w:val="61"/>
        </w:numPr>
        <w:suppressAutoHyphens w:val="0"/>
        <w:spacing w:before="60" w:after="60" w:line="360" w:lineRule="auto"/>
        <w:rPr>
          <w:rFonts w:asciiTheme="minorHAnsi" w:hAnsiTheme="minorHAnsi" w:cstheme="minorHAnsi"/>
          <w:sz w:val="20"/>
        </w:rPr>
      </w:pPr>
      <w:r w:rsidRPr="00267234">
        <w:rPr>
          <w:rFonts w:asciiTheme="minorHAnsi" w:hAnsiTheme="minorHAnsi" w:cstheme="minorHAnsi"/>
          <w:b/>
          <w:sz w:val="22"/>
        </w:rPr>
        <w:t xml:space="preserve">IN CASO DI </w:t>
      </w:r>
      <w:r w:rsidR="00653D62">
        <w:rPr>
          <w:rFonts w:asciiTheme="minorHAnsi" w:hAnsiTheme="minorHAnsi" w:cstheme="minorHAnsi"/>
          <w:b/>
          <w:sz w:val="22"/>
        </w:rPr>
        <w:t xml:space="preserve">PROFESSIONISTI </w:t>
      </w:r>
      <w:r w:rsidR="00562FFC">
        <w:rPr>
          <w:rFonts w:asciiTheme="minorHAnsi" w:hAnsiTheme="minorHAnsi" w:cstheme="minorHAnsi"/>
          <w:b/>
          <w:sz w:val="22"/>
        </w:rPr>
        <w:t xml:space="preserve">CONCORRENTI </w:t>
      </w:r>
      <w:r w:rsidRPr="00267234">
        <w:rPr>
          <w:rFonts w:asciiTheme="minorHAnsi" w:hAnsiTheme="minorHAnsi" w:cstheme="minorHAnsi"/>
          <w:b/>
          <w:sz w:val="22"/>
        </w:rPr>
        <w:t>ASSOCIATI COME MANDANTI ALL’IM</w:t>
      </w:r>
      <w:r w:rsidR="00562FFC">
        <w:rPr>
          <w:rFonts w:asciiTheme="minorHAnsi" w:hAnsiTheme="minorHAnsi" w:cstheme="minorHAnsi"/>
          <w:b/>
          <w:sz w:val="22"/>
        </w:rPr>
        <w:t>PRESA CHE CONCORRE PER I LAVORI</w:t>
      </w:r>
    </w:p>
    <w:p w14:paraId="41930950" w14:textId="77777777" w:rsidR="00267234" w:rsidRPr="00FE31FD" w:rsidRDefault="00267234" w:rsidP="00267234">
      <w:pPr>
        <w:suppressAutoHyphens w:val="0"/>
        <w:spacing w:before="60" w:after="60" w:line="360" w:lineRule="auto"/>
        <w:rPr>
          <w:rFonts w:asciiTheme="minorHAnsi" w:hAnsiTheme="minorHAnsi" w:cstheme="minorHAnsi"/>
          <w:sz w:val="20"/>
        </w:rPr>
      </w:pPr>
    </w:p>
    <w:p w14:paraId="40D90679" w14:textId="402C01A6" w:rsidR="00267234" w:rsidRDefault="00267234" w:rsidP="00267234">
      <w:pPr>
        <w:spacing w:before="60" w:after="60" w:line="360" w:lineRule="auto"/>
        <w:rPr>
          <w:rFonts w:asciiTheme="minorHAnsi" w:hAnsiTheme="minorHAnsi" w:cstheme="minorHAnsi"/>
          <w:sz w:val="20"/>
        </w:rPr>
      </w:pPr>
      <w:r w:rsidRPr="00FE31FD">
        <w:rPr>
          <w:rFonts w:asciiTheme="minorHAnsi" w:hAnsiTheme="minorHAnsi" w:cstheme="minorHAnsi"/>
          <w:sz w:val="20"/>
        </w:rPr>
        <w:t xml:space="preserve">I requisiti </w:t>
      </w:r>
      <w:r w:rsidRPr="00FE31FD">
        <w:rPr>
          <w:rFonts w:asciiTheme="minorHAnsi" w:hAnsiTheme="minorHAnsi" w:cstheme="minorHAnsi"/>
          <w:b/>
          <w:sz w:val="20"/>
        </w:rPr>
        <w:t xml:space="preserve">del </w:t>
      </w:r>
      <w:proofErr w:type="spellStart"/>
      <w:r w:rsidRPr="00FE31FD">
        <w:rPr>
          <w:rFonts w:asciiTheme="minorHAnsi" w:hAnsiTheme="minorHAnsi" w:cstheme="minorHAnsi"/>
          <w:b/>
          <w:sz w:val="20"/>
        </w:rPr>
        <w:t>d.m.</w:t>
      </w:r>
      <w:proofErr w:type="spellEnd"/>
      <w:r w:rsidRPr="00FE31FD">
        <w:rPr>
          <w:rFonts w:asciiTheme="minorHAnsi" w:hAnsiTheme="minorHAnsi" w:cstheme="minorHAnsi"/>
          <w:b/>
          <w:sz w:val="20"/>
        </w:rPr>
        <w:t xml:space="preserve"> 263/2016</w:t>
      </w:r>
      <w:r w:rsidRPr="00FE31FD">
        <w:rPr>
          <w:rFonts w:asciiTheme="minorHAnsi" w:hAnsiTheme="minorHAnsi" w:cstheme="minorHAnsi"/>
          <w:sz w:val="20"/>
        </w:rPr>
        <w:t xml:space="preserve"> di cui al </w:t>
      </w:r>
      <w:r w:rsidRPr="00FE31FD">
        <w:rPr>
          <w:rFonts w:asciiTheme="minorHAnsi" w:hAnsiTheme="minorHAnsi" w:cstheme="minorHAnsi"/>
          <w:b/>
          <w:sz w:val="20"/>
        </w:rPr>
        <w:t>p</w:t>
      </w:r>
      <w:r>
        <w:rPr>
          <w:rFonts w:asciiTheme="minorHAnsi" w:hAnsiTheme="minorHAnsi" w:cstheme="minorHAnsi"/>
          <w:b/>
          <w:sz w:val="20"/>
        </w:rPr>
        <w:t>unto</w:t>
      </w:r>
      <w:r w:rsidRPr="00FE31FD">
        <w:rPr>
          <w:rFonts w:asciiTheme="minorHAnsi" w:hAnsiTheme="minorHAnsi" w:cstheme="minorHAnsi"/>
          <w:b/>
          <w:sz w:val="20"/>
        </w:rPr>
        <w:t xml:space="preserve"> 7.</w:t>
      </w:r>
      <w:r w:rsidR="005A68B6">
        <w:rPr>
          <w:rFonts w:asciiTheme="minorHAnsi" w:hAnsiTheme="minorHAnsi" w:cstheme="minorHAnsi"/>
          <w:b/>
          <w:sz w:val="20"/>
        </w:rPr>
        <w:t>2</w:t>
      </w:r>
      <w:r w:rsidRPr="00FE31FD">
        <w:rPr>
          <w:rFonts w:asciiTheme="minorHAnsi" w:hAnsiTheme="minorHAnsi" w:cstheme="minorHAnsi"/>
          <w:b/>
          <w:sz w:val="20"/>
        </w:rPr>
        <w:t>.</w:t>
      </w:r>
      <w:r w:rsidR="005A68B6">
        <w:rPr>
          <w:rFonts w:asciiTheme="minorHAnsi" w:hAnsiTheme="minorHAnsi" w:cstheme="minorHAnsi"/>
          <w:b/>
          <w:sz w:val="20"/>
        </w:rPr>
        <w:t>1</w:t>
      </w:r>
      <w:r w:rsidRPr="00FE31FD">
        <w:rPr>
          <w:rFonts w:asciiTheme="minorHAnsi" w:hAnsiTheme="minorHAnsi" w:cstheme="minorHAnsi"/>
          <w:b/>
          <w:sz w:val="20"/>
        </w:rPr>
        <w:t xml:space="preserve"> </w:t>
      </w:r>
      <w:proofErr w:type="spellStart"/>
      <w:r w:rsidRPr="00FE31FD">
        <w:rPr>
          <w:rFonts w:asciiTheme="minorHAnsi" w:hAnsiTheme="minorHAnsi" w:cstheme="minorHAnsi"/>
          <w:b/>
          <w:sz w:val="20"/>
        </w:rPr>
        <w:t>lett</w:t>
      </w:r>
      <w:proofErr w:type="spellEnd"/>
      <w:r w:rsidRPr="00FE31FD">
        <w:rPr>
          <w:rFonts w:asciiTheme="minorHAnsi" w:hAnsiTheme="minorHAnsi" w:cstheme="minorHAnsi"/>
          <w:b/>
          <w:sz w:val="20"/>
        </w:rPr>
        <w:t xml:space="preserve">. </w:t>
      </w:r>
      <w:r w:rsidRPr="00FE31FD">
        <w:rPr>
          <w:rFonts w:asciiTheme="minorHAnsi" w:hAnsiTheme="minorHAnsi" w:cstheme="minorHAnsi"/>
          <w:b/>
          <w:sz w:val="20"/>
          <w:highlight w:val="yellow"/>
        </w:rPr>
        <w:t>__</w:t>
      </w:r>
      <w:r w:rsidRPr="00FE31FD">
        <w:rPr>
          <w:rFonts w:asciiTheme="minorHAnsi" w:hAnsiTheme="minorHAnsi" w:cstheme="minorHAnsi"/>
          <w:b/>
          <w:sz w:val="20"/>
        </w:rPr>
        <w:t xml:space="preserve">) </w:t>
      </w:r>
      <w:r w:rsidRPr="00FE31FD">
        <w:rPr>
          <w:rFonts w:asciiTheme="minorHAnsi" w:hAnsiTheme="minorHAnsi" w:cstheme="minorHAnsi"/>
          <w:sz w:val="20"/>
        </w:rPr>
        <w:t xml:space="preserve">devono essere posseduti da ciascun </w:t>
      </w:r>
      <w:r>
        <w:rPr>
          <w:rFonts w:asciiTheme="minorHAnsi" w:hAnsiTheme="minorHAnsi" w:cstheme="minorHAnsi"/>
          <w:sz w:val="20"/>
        </w:rPr>
        <w:t xml:space="preserve">progettista </w:t>
      </w:r>
      <w:r w:rsidRPr="00FE31FD">
        <w:rPr>
          <w:rFonts w:asciiTheme="minorHAnsi" w:hAnsiTheme="minorHAnsi" w:cstheme="minorHAnsi"/>
          <w:sz w:val="20"/>
        </w:rPr>
        <w:t>associato, in base alla propria tipologia.</w:t>
      </w:r>
    </w:p>
    <w:p w14:paraId="60DA2393" w14:textId="77777777" w:rsidR="00267234" w:rsidRPr="00FE31FD" w:rsidRDefault="00267234" w:rsidP="00267234">
      <w:pPr>
        <w:spacing w:before="60" w:after="60" w:line="360" w:lineRule="auto"/>
        <w:rPr>
          <w:rFonts w:asciiTheme="minorHAnsi" w:hAnsiTheme="minorHAnsi" w:cstheme="minorHAnsi"/>
          <w:sz w:val="20"/>
        </w:rPr>
      </w:pPr>
    </w:p>
    <w:p w14:paraId="2B93B384" w14:textId="1401ABF3" w:rsidR="00267234" w:rsidRPr="00FE31FD" w:rsidRDefault="00267234" w:rsidP="00267234">
      <w:pPr>
        <w:spacing w:before="60" w:after="60" w:line="360" w:lineRule="auto"/>
        <w:rPr>
          <w:rFonts w:asciiTheme="minorHAnsi" w:hAnsiTheme="minorHAnsi" w:cstheme="minorHAnsi"/>
          <w:sz w:val="20"/>
        </w:rPr>
      </w:pPr>
      <w:r w:rsidRPr="00FE31FD">
        <w:rPr>
          <w:rFonts w:asciiTheme="minorHAnsi" w:hAnsiTheme="minorHAnsi" w:cstheme="minorHAnsi"/>
          <w:sz w:val="20"/>
        </w:rPr>
        <w:t xml:space="preserve">Il requisito relativo </w:t>
      </w:r>
      <w:r w:rsidRPr="00FE31FD">
        <w:rPr>
          <w:rFonts w:asciiTheme="minorHAnsi" w:hAnsiTheme="minorHAnsi" w:cstheme="minorHAnsi"/>
          <w:b/>
          <w:sz w:val="20"/>
        </w:rPr>
        <w:t>all’iscrizione</w:t>
      </w:r>
      <w:r w:rsidRPr="00FE31FD">
        <w:rPr>
          <w:rFonts w:asciiTheme="minorHAnsi" w:hAnsiTheme="minorHAnsi" w:cstheme="minorHAnsi"/>
          <w:sz w:val="20"/>
        </w:rPr>
        <w:t xml:space="preserve"> nel registro delle imprese tenuto dalla Camera di commercio industria, artigianato e agricoltura di cui al </w:t>
      </w:r>
      <w:r w:rsidRPr="00FE31FD">
        <w:rPr>
          <w:rFonts w:asciiTheme="minorHAnsi" w:hAnsiTheme="minorHAnsi" w:cstheme="minorHAnsi"/>
          <w:b/>
          <w:sz w:val="20"/>
        </w:rPr>
        <w:t>p</w:t>
      </w:r>
      <w:r>
        <w:rPr>
          <w:rFonts w:asciiTheme="minorHAnsi" w:hAnsiTheme="minorHAnsi" w:cstheme="minorHAnsi"/>
          <w:b/>
          <w:sz w:val="20"/>
        </w:rPr>
        <w:t>unto</w:t>
      </w:r>
      <w:r w:rsidRPr="00FE31FD">
        <w:rPr>
          <w:rFonts w:asciiTheme="minorHAnsi" w:hAnsiTheme="minorHAnsi" w:cstheme="minorHAnsi"/>
          <w:b/>
          <w:sz w:val="20"/>
        </w:rPr>
        <w:t xml:space="preserve"> 7.</w:t>
      </w:r>
      <w:r w:rsidR="005A68B6">
        <w:rPr>
          <w:rFonts w:asciiTheme="minorHAnsi" w:hAnsiTheme="minorHAnsi" w:cstheme="minorHAnsi"/>
          <w:b/>
          <w:sz w:val="20"/>
        </w:rPr>
        <w:t>2</w:t>
      </w:r>
      <w:r w:rsidRPr="00FE31FD">
        <w:rPr>
          <w:rFonts w:asciiTheme="minorHAnsi" w:hAnsiTheme="minorHAnsi" w:cstheme="minorHAnsi"/>
          <w:b/>
          <w:sz w:val="20"/>
        </w:rPr>
        <w:t>.</w:t>
      </w:r>
      <w:r w:rsidR="005A68B6">
        <w:rPr>
          <w:rFonts w:asciiTheme="minorHAnsi" w:hAnsiTheme="minorHAnsi" w:cstheme="minorHAnsi"/>
          <w:b/>
          <w:sz w:val="20"/>
        </w:rPr>
        <w:t>1</w:t>
      </w:r>
      <w:r w:rsidRPr="00FE31FD">
        <w:rPr>
          <w:rFonts w:asciiTheme="minorHAnsi" w:hAnsiTheme="minorHAnsi" w:cstheme="minorHAnsi"/>
          <w:b/>
          <w:sz w:val="20"/>
        </w:rPr>
        <w:t xml:space="preserve"> </w:t>
      </w:r>
      <w:proofErr w:type="spellStart"/>
      <w:r w:rsidRPr="00FE31FD">
        <w:rPr>
          <w:rFonts w:asciiTheme="minorHAnsi" w:hAnsiTheme="minorHAnsi" w:cstheme="minorHAnsi"/>
          <w:b/>
          <w:sz w:val="20"/>
        </w:rPr>
        <w:t>lett</w:t>
      </w:r>
      <w:proofErr w:type="spellEnd"/>
      <w:r w:rsidRPr="00FE31FD">
        <w:rPr>
          <w:rFonts w:asciiTheme="minorHAnsi" w:hAnsiTheme="minorHAnsi" w:cstheme="minorHAnsi"/>
          <w:b/>
          <w:sz w:val="20"/>
        </w:rPr>
        <w:t xml:space="preserve">. </w:t>
      </w:r>
      <w:r w:rsidRPr="00FE31FD">
        <w:rPr>
          <w:rFonts w:asciiTheme="minorHAnsi" w:hAnsiTheme="minorHAnsi" w:cstheme="minorHAnsi"/>
          <w:b/>
          <w:sz w:val="20"/>
          <w:highlight w:val="yellow"/>
        </w:rPr>
        <w:t>__</w:t>
      </w:r>
      <w:r w:rsidRPr="00FE31FD">
        <w:rPr>
          <w:rFonts w:asciiTheme="minorHAnsi" w:hAnsiTheme="minorHAnsi" w:cstheme="minorHAnsi"/>
          <w:b/>
          <w:sz w:val="20"/>
        </w:rPr>
        <w:t xml:space="preserve">) </w:t>
      </w:r>
      <w:r w:rsidRPr="00FE31FD">
        <w:rPr>
          <w:rFonts w:asciiTheme="minorHAnsi" w:hAnsiTheme="minorHAnsi" w:cstheme="minorHAnsi"/>
          <w:sz w:val="20"/>
        </w:rPr>
        <w:t>deve essere posseduto da:</w:t>
      </w:r>
    </w:p>
    <w:p w14:paraId="5C5AA51F" w14:textId="77777777" w:rsidR="00267234" w:rsidRPr="00FE31FD" w:rsidRDefault="00267234" w:rsidP="00187307">
      <w:pPr>
        <w:pStyle w:val="Paragrafoelenco"/>
        <w:numPr>
          <w:ilvl w:val="0"/>
          <w:numId w:val="10"/>
        </w:numPr>
        <w:spacing w:before="60" w:after="60" w:line="360" w:lineRule="auto"/>
        <w:ind w:left="426" w:hanging="426"/>
        <w:rPr>
          <w:rFonts w:asciiTheme="minorHAnsi" w:hAnsiTheme="minorHAnsi" w:cstheme="minorHAnsi"/>
          <w:sz w:val="20"/>
        </w:rPr>
      </w:pPr>
      <w:r w:rsidRPr="00FE31FD">
        <w:rPr>
          <w:rFonts w:asciiTheme="minorHAnsi" w:hAnsiTheme="minorHAnsi" w:cstheme="minorHAnsi"/>
          <w:sz w:val="20"/>
        </w:rPr>
        <w:t>ciascuna delle società raggruppate/</w:t>
      </w:r>
      <w:proofErr w:type="spellStart"/>
      <w:r w:rsidRPr="00FE31FD">
        <w:rPr>
          <w:rFonts w:asciiTheme="minorHAnsi" w:hAnsiTheme="minorHAnsi" w:cstheme="minorHAnsi"/>
          <w:sz w:val="20"/>
        </w:rPr>
        <w:t>raggruppande</w:t>
      </w:r>
      <w:proofErr w:type="spellEnd"/>
      <w:r w:rsidRPr="00FE31FD">
        <w:rPr>
          <w:rFonts w:asciiTheme="minorHAnsi" w:hAnsiTheme="minorHAnsi" w:cstheme="minorHAnsi"/>
          <w:sz w:val="20"/>
        </w:rPr>
        <w:t>, consorziate/</w:t>
      </w:r>
      <w:proofErr w:type="spellStart"/>
      <w:r w:rsidRPr="00FE31FD">
        <w:rPr>
          <w:rFonts w:asciiTheme="minorHAnsi" w:hAnsiTheme="minorHAnsi" w:cstheme="minorHAnsi"/>
          <w:sz w:val="20"/>
        </w:rPr>
        <w:t>consorziande</w:t>
      </w:r>
      <w:proofErr w:type="spellEnd"/>
      <w:r w:rsidRPr="00FE31FD">
        <w:rPr>
          <w:rFonts w:asciiTheme="minorHAnsi" w:hAnsiTheme="minorHAnsi" w:cstheme="minorHAnsi"/>
          <w:sz w:val="20"/>
        </w:rPr>
        <w:t xml:space="preserve"> o GEIE;</w:t>
      </w:r>
    </w:p>
    <w:p w14:paraId="1C7D6BC2" w14:textId="77777777" w:rsidR="00267234" w:rsidRPr="00FE31FD" w:rsidRDefault="00267234" w:rsidP="00187307">
      <w:pPr>
        <w:pStyle w:val="Paragrafoelenco"/>
        <w:numPr>
          <w:ilvl w:val="0"/>
          <w:numId w:val="10"/>
        </w:numPr>
        <w:spacing w:before="60" w:after="60" w:line="360" w:lineRule="auto"/>
        <w:ind w:left="426" w:hanging="426"/>
        <w:rPr>
          <w:rFonts w:asciiTheme="minorHAnsi" w:hAnsiTheme="minorHAnsi" w:cstheme="minorHAnsi"/>
          <w:sz w:val="20"/>
        </w:rPr>
      </w:pPr>
      <w:r w:rsidRPr="00FE31FD">
        <w:rPr>
          <w:rFonts w:asciiTheme="minorHAnsi" w:hAnsiTheme="minorHAnsi" w:cstheme="minorHAnsi"/>
          <w:sz w:val="20"/>
        </w:rPr>
        <w:t>ciascuno degli operatori economici aderenti al contratto di rete indicati come esecutori e dalla rete medesima nel caso in cui questa abbia soggettività giuridica.</w:t>
      </w:r>
    </w:p>
    <w:p w14:paraId="129BAE9F" w14:textId="77777777" w:rsidR="00267234" w:rsidRDefault="00267234" w:rsidP="00267234">
      <w:pPr>
        <w:spacing w:before="60" w:after="60" w:line="360" w:lineRule="auto"/>
        <w:rPr>
          <w:rFonts w:asciiTheme="minorHAnsi" w:hAnsiTheme="minorHAnsi" w:cstheme="minorHAnsi"/>
          <w:b/>
          <w:sz w:val="20"/>
        </w:rPr>
      </w:pPr>
    </w:p>
    <w:p w14:paraId="759B7435" w14:textId="7777E4B0" w:rsidR="003F7317" w:rsidRDefault="00267234" w:rsidP="003F7317">
      <w:pPr>
        <w:spacing w:before="60" w:after="60" w:line="360" w:lineRule="auto"/>
        <w:rPr>
          <w:rFonts w:asciiTheme="minorHAnsi" w:eastAsia="Palatino Linotype" w:hAnsiTheme="minorHAnsi" w:cstheme="minorHAnsi"/>
          <w:sz w:val="20"/>
          <w:lang w:eastAsia="it-IT"/>
        </w:rPr>
      </w:pPr>
      <w:r w:rsidRPr="00CC169F">
        <w:rPr>
          <w:rFonts w:asciiTheme="minorHAnsi" w:hAnsiTheme="minorHAnsi" w:cstheme="minorHAnsi"/>
          <w:b/>
          <w:sz w:val="20"/>
        </w:rPr>
        <w:t xml:space="preserve">N.B. </w:t>
      </w:r>
      <w:r w:rsidR="003F7317" w:rsidRPr="00CC169F">
        <w:rPr>
          <w:rFonts w:asciiTheme="minorHAnsi" w:hAnsiTheme="minorHAnsi" w:cstheme="minorHAnsi"/>
          <w:b/>
          <w:sz w:val="20"/>
        </w:rPr>
        <w:t>1</w:t>
      </w:r>
      <w:r w:rsidRPr="00CC169F">
        <w:rPr>
          <w:rFonts w:asciiTheme="minorHAnsi" w:hAnsiTheme="minorHAnsi" w:cstheme="minorHAnsi"/>
          <w:sz w:val="20"/>
        </w:rPr>
        <w:t xml:space="preserve">: </w:t>
      </w:r>
      <w:r w:rsidR="00A90421" w:rsidRPr="00CC169F">
        <w:rPr>
          <w:rFonts w:asciiTheme="minorHAnsi" w:eastAsia="Palatino Linotype" w:hAnsiTheme="minorHAnsi" w:cstheme="minorHAnsi"/>
          <w:sz w:val="20"/>
          <w:lang w:eastAsia="it-IT"/>
        </w:rPr>
        <w:t xml:space="preserve">In caso di </w:t>
      </w:r>
      <w:r w:rsidR="003F7317" w:rsidRPr="00CC169F">
        <w:rPr>
          <w:rFonts w:asciiTheme="minorHAnsi" w:hAnsiTheme="minorHAnsi" w:cstheme="minorHAnsi"/>
          <w:b/>
          <w:sz w:val="20"/>
        </w:rPr>
        <w:t xml:space="preserve">sub raggruppamento temporaneo di professionisti è condizione </w:t>
      </w:r>
      <w:r w:rsidR="003F7317" w:rsidRPr="00CC169F">
        <w:rPr>
          <w:rFonts w:asciiTheme="minorHAnsi" w:hAnsiTheme="minorHAnsi" w:cstheme="minorHAnsi"/>
          <w:sz w:val="20"/>
        </w:rPr>
        <w:t xml:space="preserve">di partecipazione la presenza, </w:t>
      </w:r>
      <w:r w:rsidR="003F7317" w:rsidRPr="00CC169F">
        <w:rPr>
          <w:rFonts w:asciiTheme="minorHAnsi" w:hAnsiTheme="minorHAnsi" w:cstheme="minorHAnsi"/>
          <w:b/>
          <w:sz w:val="20"/>
        </w:rPr>
        <w:t>quale</w:t>
      </w:r>
      <w:r w:rsidR="003F7317" w:rsidRPr="00FE31FD">
        <w:rPr>
          <w:rFonts w:asciiTheme="minorHAnsi" w:hAnsiTheme="minorHAnsi" w:cstheme="minorHAnsi"/>
          <w:b/>
          <w:sz w:val="20"/>
        </w:rPr>
        <w:t xml:space="preserve"> progettista</w:t>
      </w:r>
      <w:r w:rsidR="003F7317" w:rsidRPr="00FE31FD">
        <w:rPr>
          <w:rFonts w:asciiTheme="minorHAnsi" w:hAnsiTheme="minorHAnsi" w:cstheme="minorHAnsi"/>
          <w:sz w:val="20"/>
        </w:rPr>
        <w:t xml:space="preserve">, di almeno un giovane professionista ai sensi dell’art. 4 del </w:t>
      </w:r>
      <w:proofErr w:type="spellStart"/>
      <w:r w:rsidR="003F7317" w:rsidRPr="00FE31FD">
        <w:rPr>
          <w:rFonts w:asciiTheme="minorHAnsi" w:hAnsiTheme="minorHAnsi" w:cstheme="minorHAnsi"/>
          <w:sz w:val="20"/>
        </w:rPr>
        <w:t>d.m.</w:t>
      </w:r>
      <w:proofErr w:type="spellEnd"/>
      <w:r w:rsidR="003F7317" w:rsidRPr="00FE31FD">
        <w:rPr>
          <w:rFonts w:asciiTheme="minorHAnsi" w:hAnsiTheme="minorHAnsi" w:cstheme="minorHAnsi"/>
          <w:sz w:val="20"/>
        </w:rPr>
        <w:t xml:space="preserve"> 263/2016</w:t>
      </w:r>
      <w:r w:rsidR="003F7317" w:rsidRPr="00FE31FD">
        <w:rPr>
          <w:rFonts w:asciiTheme="minorHAnsi" w:eastAsia="Palatino Linotype" w:hAnsiTheme="minorHAnsi" w:cstheme="minorHAnsi"/>
          <w:sz w:val="20"/>
          <w:lang w:eastAsia="it-IT"/>
        </w:rPr>
        <w:t>.</w:t>
      </w:r>
    </w:p>
    <w:p w14:paraId="1DE9187C" w14:textId="330B526C" w:rsidR="003F7317" w:rsidRPr="00FE31FD" w:rsidRDefault="003F7317" w:rsidP="00267234">
      <w:pPr>
        <w:spacing w:before="60" w:after="60" w:line="360" w:lineRule="auto"/>
        <w:rPr>
          <w:rFonts w:asciiTheme="minorHAnsi" w:eastAsia="Palatino Linotype" w:hAnsiTheme="minorHAnsi" w:cstheme="minorHAnsi"/>
          <w:sz w:val="20"/>
          <w:lang w:eastAsia="it-IT"/>
        </w:rPr>
      </w:pPr>
    </w:p>
    <w:p w14:paraId="40566C3E" w14:textId="5B9A8347" w:rsidR="00267234" w:rsidRDefault="00267234" w:rsidP="00267234">
      <w:pPr>
        <w:spacing w:before="60" w:after="60" w:line="360" w:lineRule="auto"/>
        <w:rPr>
          <w:rFonts w:asciiTheme="minorHAnsi" w:hAnsiTheme="minorHAnsi" w:cstheme="minorHAnsi"/>
          <w:sz w:val="20"/>
        </w:rPr>
      </w:pPr>
      <w:r w:rsidRPr="00FE31FD">
        <w:rPr>
          <w:rFonts w:asciiTheme="minorHAnsi" w:hAnsiTheme="minorHAnsi" w:cstheme="minorHAnsi"/>
          <w:sz w:val="20"/>
        </w:rPr>
        <w:t xml:space="preserve">Il requisito di cui al </w:t>
      </w:r>
      <w:r w:rsidRPr="00FE31FD">
        <w:rPr>
          <w:rFonts w:asciiTheme="minorHAnsi" w:hAnsiTheme="minorHAnsi" w:cstheme="minorHAnsi"/>
          <w:b/>
          <w:sz w:val="20"/>
        </w:rPr>
        <w:t>punto 7.</w:t>
      </w:r>
      <w:r w:rsidR="005A68B6">
        <w:rPr>
          <w:rFonts w:asciiTheme="minorHAnsi" w:hAnsiTheme="minorHAnsi" w:cstheme="minorHAnsi"/>
          <w:b/>
          <w:sz w:val="20"/>
        </w:rPr>
        <w:t>2</w:t>
      </w:r>
      <w:r w:rsidRPr="00FE31FD">
        <w:rPr>
          <w:rFonts w:asciiTheme="minorHAnsi" w:hAnsiTheme="minorHAnsi" w:cstheme="minorHAnsi"/>
          <w:b/>
          <w:sz w:val="20"/>
        </w:rPr>
        <w:t>.</w:t>
      </w:r>
      <w:r w:rsidR="003C7FC9">
        <w:rPr>
          <w:rFonts w:asciiTheme="minorHAnsi" w:hAnsiTheme="minorHAnsi" w:cstheme="minorHAnsi"/>
          <w:b/>
          <w:sz w:val="20"/>
        </w:rPr>
        <w:t>2</w:t>
      </w:r>
      <w:r w:rsidRPr="00FE31FD">
        <w:rPr>
          <w:rFonts w:asciiTheme="minorHAnsi" w:hAnsiTheme="minorHAnsi" w:cstheme="minorHAnsi"/>
          <w:b/>
          <w:sz w:val="20"/>
        </w:rPr>
        <w:t xml:space="preserve"> </w:t>
      </w:r>
      <w:proofErr w:type="spellStart"/>
      <w:r w:rsidRPr="00FE31FD">
        <w:rPr>
          <w:rFonts w:asciiTheme="minorHAnsi" w:hAnsiTheme="minorHAnsi" w:cstheme="minorHAnsi"/>
          <w:b/>
          <w:sz w:val="20"/>
        </w:rPr>
        <w:t>lett</w:t>
      </w:r>
      <w:proofErr w:type="spellEnd"/>
      <w:r w:rsidRPr="00FE31FD">
        <w:rPr>
          <w:rFonts w:asciiTheme="minorHAnsi" w:hAnsiTheme="minorHAnsi" w:cstheme="minorHAnsi"/>
          <w:b/>
          <w:sz w:val="20"/>
        </w:rPr>
        <w:t xml:space="preserve">. </w:t>
      </w:r>
      <w:r w:rsidR="00CC169F" w:rsidRPr="00CC169F">
        <w:rPr>
          <w:rFonts w:asciiTheme="minorHAnsi" w:hAnsiTheme="minorHAnsi" w:cstheme="minorHAnsi"/>
          <w:b/>
          <w:sz w:val="20"/>
          <w:highlight w:val="yellow"/>
        </w:rPr>
        <w:t>__</w:t>
      </w:r>
      <w:r w:rsidRPr="00FE31FD">
        <w:rPr>
          <w:rFonts w:asciiTheme="minorHAnsi" w:hAnsiTheme="minorHAnsi" w:cstheme="minorHAnsi"/>
          <w:b/>
          <w:sz w:val="20"/>
        </w:rPr>
        <w:t xml:space="preserve">), </w:t>
      </w:r>
      <w:r w:rsidRPr="00FE31FD">
        <w:rPr>
          <w:rFonts w:asciiTheme="minorHAnsi" w:hAnsiTheme="minorHAnsi" w:cstheme="minorHAnsi"/>
          <w:sz w:val="20"/>
        </w:rPr>
        <w:t xml:space="preserve">relativo all’iscrizione all’Albo è </w:t>
      </w:r>
      <w:r w:rsidRPr="00FE31FD">
        <w:rPr>
          <w:rFonts w:asciiTheme="minorHAnsi" w:hAnsiTheme="minorHAnsi" w:cstheme="minorHAnsi"/>
          <w:bCs/>
          <w:sz w:val="20"/>
        </w:rPr>
        <w:t>posseduto dai professionisti che nel gruppo di lavoro sono incaricati dell’esecuzione delle prestazioni</w:t>
      </w:r>
      <w:r w:rsidRPr="00FE31FD">
        <w:rPr>
          <w:rFonts w:asciiTheme="minorHAnsi" w:hAnsiTheme="minorHAnsi" w:cstheme="minorHAnsi"/>
          <w:sz w:val="20"/>
        </w:rPr>
        <w:t xml:space="preserve"> oggetto dell’appalto.</w:t>
      </w:r>
    </w:p>
    <w:p w14:paraId="17319363" w14:textId="77777777" w:rsidR="007E6B2F" w:rsidRDefault="007E6B2F" w:rsidP="00267234">
      <w:pPr>
        <w:spacing w:before="60" w:after="60" w:line="360" w:lineRule="auto"/>
        <w:rPr>
          <w:rFonts w:asciiTheme="minorHAnsi" w:hAnsiTheme="minorHAnsi" w:cstheme="minorHAnsi"/>
          <w:sz w:val="20"/>
        </w:rPr>
      </w:pPr>
    </w:p>
    <w:p w14:paraId="4E83659B" w14:textId="77777777" w:rsidR="00267234" w:rsidRPr="00E53482" w:rsidRDefault="00267234" w:rsidP="00267234">
      <w:pPr>
        <w:spacing w:before="60" w:after="60" w:line="360" w:lineRule="auto"/>
        <w:rPr>
          <w:rFonts w:asciiTheme="minorHAnsi" w:hAnsiTheme="minorHAnsi" w:cstheme="minorHAnsi"/>
          <w:color w:val="0000FF"/>
          <w:sz w:val="20"/>
        </w:rPr>
      </w:pPr>
      <w:r w:rsidRPr="00E53482">
        <w:rPr>
          <w:rFonts w:asciiTheme="minorHAnsi" w:hAnsiTheme="minorHAnsi" w:cstheme="minorHAnsi"/>
          <w:color w:val="0000FF"/>
          <w:sz w:val="20"/>
        </w:rPr>
        <w:lastRenderedPageBreak/>
        <w:t>[aggiungere in caso di eventuali altre attività:</w:t>
      </w:r>
    </w:p>
    <w:p w14:paraId="21DDD868" w14:textId="0239C3B3" w:rsidR="00267234" w:rsidRDefault="00267234" w:rsidP="00267234">
      <w:pPr>
        <w:spacing w:before="60" w:after="60" w:line="360" w:lineRule="auto"/>
        <w:rPr>
          <w:rFonts w:asciiTheme="minorHAnsi" w:hAnsiTheme="minorHAnsi" w:cstheme="minorHAnsi"/>
          <w:bCs/>
          <w:sz w:val="20"/>
        </w:rPr>
      </w:pPr>
      <w:r w:rsidRPr="005A68B6">
        <w:rPr>
          <w:rFonts w:asciiTheme="minorHAnsi" w:hAnsiTheme="minorHAnsi" w:cstheme="minorHAnsi"/>
          <w:sz w:val="20"/>
        </w:rPr>
        <w:t xml:space="preserve">Il requisito di cui al </w:t>
      </w:r>
      <w:r w:rsidR="005A68B6" w:rsidRPr="005A68B6">
        <w:rPr>
          <w:rFonts w:asciiTheme="minorHAnsi" w:hAnsiTheme="minorHAnsi" w:cstheme="minorHAnsi"/>
          <w:b/>
          <w:sz w:val="20"/>
        </w:rPr>
        <w:t>punto 7.2.</w:t>
      </w:r>
      <w:r w:rsidR="00AB3549">
        <w:rPr>
          <w:rFonts w:asciiTheme="minorHAnsi" w:hAnsiTheme="minorHAnsi" w:cstheme="minorHAnsi"/>
          <w:b/>
          <w:sz w:val="20"/>
        </w:rPr>
        <w:t>2</w:t>
      </w:r>
      <w:r w:rsidRPr="005A68B6">
        <w:rPr>
          <w:rFonts w:asciiTheme="minorHAnsi" w:hAnsiTheme="minorHAnsi" w:cstheme="minorHAnsi"/>
          <w:b/>
          <w:sz w:val="20"/>
        </w:rPr>
        <w:t xml:space="preserve"> </w:t>
      </w:r>
      <w:proofErr w:type="spellStart"/>
      <w:r w:rsidRPr="005A68B6">
        <w:rPr>
          <w:rFonts w:asciiTheme="minorHAnsi" w:hAnsiTheme="minorHAnsi" w:cstheme="minorHAnsi"/>
          <w:b/>
          <w:sz w:val="20"/>
        </w:rPr>
        <w:t>lett</w:t>
      </w:r>
      <w:proofErr w:type="spellEnd"/>
      <w:r w:rsidRPr="005A68B6">
        <w:rPr>
          <w:rFonts w:asciiTheme="minorHAnsi" w:hAnsiTheme="minorHAnsi" w:cstheme="minorHAnsi"/>
          <w:b/>
          <w:sz w:val="20"/>
        </w:rPr>
        <w:t xml:space="preserve">. </w:t>
      </w:r>
      <w:r w:rsidR="00CC169F" w:rsidRPr="00CC169F">
        <w:rPr>
          <w:rFonts w:asciiTheme="minorHAnsi" w:hAnsiTheme="minorHAnsi" w:cstheme="minorHAnsi"/>
          <w:b/>
          <w:sz w:val="20"/>
          <w:highlight w:val="yellow"/>
        </w:rPr>
        <w:t>__</w:t>
      </w:r>
      <w:r w:rsidRPr="005A68B6">
        <w:rPr>
          <w:rFonts w:asciiTheme="minorHAnsi" w:hAnsiTheme="minorHAnsi" w:cstheme="minorHAnsi"/>
          <w:b/>
          <w:sz w:val="20"/>
        </w:rPr>
        <w:t xml:space="preserve">) </w:t>
      </w:r>
      <w:r w:rsidRPr="005A68B6">
        <w:rPr>
          <w:rFonts w:asciiTheme="minorHAnsi" w:hAnsiTheme="minorHAnsi" w:cstheme="minorHAnsi"/>
          <w:bCs/>
          <w:sz w:val="20"/>
        </w:rPr>
        <w:t>relativo all’abilitazione di cui all’art. 98 del d.lgs. 81/2008 è posseduto dal professionista che nel gruppo di lavoro è indicato come incaricato della prestazione di coordinamento della sicurezza.</w:t>
      </w:r>
    </w:p>
    <w:p w14:paraId="1CE83270" w14:textId="77777777" w:rsidR="007E6B2F" w:rsidRDefault="007E6B2F" w:rsidP="00267234">
      <w:pPr>
        <w:spacing w:before="60" w:after="60" w:line="360" w:lineRule="auto"/>
        <w:rPr>
          <w:rFonts w:asciiTheme="minorHAnsi" w:hAnsiTheme="minorHAnsi" w:cstheme="minorHAnsi"/>
          <w:bCs/>
          <w:sz w:val="20"/>
        </w:rPr>
      </w:pPr>
    </w:p>
    <w:p w14:paraId="73EAF22D" w14:textId="6070228E" w:rsidR="00CC169F" w:rsidRPr="00850C82" w:rsidRDefault="005511B7" w:rsidP="00CC169F">
      <w:pPr>
        <w:spacing w:before="60" w:after="60" w:line="360" w:lineRule="auto"/>
        <w:rPr>
          <w:rFonts w:asciiTheme="minorHAnsi" w:hAnsiTheme="minorHAnsi" w:cstheme="minorHAnsi"/>
          <w:bCs/>
          <w:sz w:val="20"/>
        </w:rPr>
      </w:pPr>
      <w:r>
        <w:rPr>
          <w:rFonts w:asciiTheme="minorHAnsi" w:hAnsiTheme="minorHAnsi" w:cstheme="minorHAnsi"/>
          <w:sz w:val="20"/>
          <w:szCs w:val="20"/>
        </w:rPr>
        <w:t>I</w:t>
      </w:r>
      <w:r w:rsidR="00CC169F" w:rsidRPr="00850C82">
        <w:rPr>
          <w:rFonts w:asciiTheme="minorHAnsi" w:hAnsiTheme="minorHAnsi" w:cstheme="minorHAnsi"/>
          <w:sz w:val="20"/>
          <w:szCs w:val="20"/>
        </w:rPr>
        <w:t>l</w:t>
      </w:r>
      <w:r w:rsidR="00CC169F" w:rsidRPr="00850C82">
        <w:rPr>
          <w:rFonts w:asciiTheme="minorHAnsi" w:hAnsiTheme="minorHAnsi" w:cstheme="minorHAnsi"/>
          <w:sz w:val="20"/>
        </w:rPr>
        <w:t xml:space="preserve"> requisito di cui al </w:t>
      </w:r>
      <w:r>
        <w:rPr>
          <w:rFonts w:asciiTheme="minorHAnsi" w:hAnsiTheme="minorHAnsi" w:cstheme="minorHAnsi"/>
          <w:b/>
          <w:sz w:val="20"/>
        </w:rPr>
        <w:t>punto 7.2.2</w:t>
      </w:r>
      <w:r w:rsidR="00CC169F" w:rsidRPr="00850C82">
        <w:rPr>
          <w:rFonts w:asciiTheme="minorHAnsi" w:hAnsiTheme="minorHAnsi" w:cstheme="minorHAnsi"/>
          <w:b/>
          <w:sz w:val="20"/>
        </w:rPr>
        <w:t xml:space="preserve"> </w:t>
      </w:r>
      <w:proofErr w:type="spellStart"/>
      <w:r w:rsidR="00CC169F" w:rsidRPr="00850C82">
        <w:rPr>
          <w:rFonts w:asciiTheme="minorHAnsi" w:hAnsiTheme="minorHAnsi" w:cstheme="minorHAnsi"/>
          <w:b/>
          <w:sz w:val="20"/>
        </w:rPr>
        <w:t>lett</w:t>
      </w:r>
      <w:proofErr w:type="spellEnd"/>
      <w:r w:rsidR="00CC169F" w:rsidRPr="00850C82">
        <w:rPr>
          <w:rFonts w:asciiTheme="minorHAnsi" w:hAnsiTheme="minorHAnsi" w:cstheme="minorHAnsi"/>
          <w:b/>
          <w:sz w:val="20"/>
        </w:rPr>
        <w:t xml:space="preserve">. </w:t>
      </w:r>
      <w:r w:rsidRPr="00CC169F">
        <w:rPr>
          <w:rFonts w:asciiTheme="minorHAnsi" w:hAnsiTheme="minorHAnsi" w:cstheme="minorHAnsi"/>
          <w:b/>
          <w:sz w:val="20"/>
          <w:highlight w:val="yellow"/>
        </w:rPr>
        <w:t>__</w:t>
      </w:r>
      <w:r w:rsidR="00CC169F" w:rsidRPr="00850C82">
        <w:rPr>
          <w:rFonts w:asciiTheme="minorHAnsi" w:hAnsiTheme="minorHAnsi" w:cstheme="minorHAnsi"/>
          <w:b/>
          <w:sz w:val="20"/>
        </w:rPr>
        <w:t>)</w:t>
      </w:r>
      <w:r w:rsidR="00CC169F" w:rsidRPr="00850C82">
        <w:rPr>
          <w:rFonts w:asciiTheme="minorHAnsi" w:hAnsiTheme="minorHAnsi" w:cstheme="minorHAnsi"/>
          <w:sz w:val="20"/>
        </w:rPr>
        <w:t xml:space="preserve"> relativo all’iscrizione all’albo dei geologi è posseduto dal professionista che nel gruppo di lavoro è indicato come incaricato della relazione geologica.</w:t>
      </w:r>
    </w:p>
    <w:p w14:paraId="56C3D33D" w14:textId="396E7B7E" w:rsidR="00267234" w:rsidRPr="005A68B6" w:rsidRDefault="00267234" w:rsidP="00267234">
      <w:pPr>
        <w:suppressAutoHyphens w:val="0"/>
        <w:spacing w:before="60" w:after="60" w:line="360" w:lineRule="auto"/>
        <w:rPr>
          <w:rFonts w:asciiTheme="minorHAnsi" w:hAnsiTheme="minorHAnsi" w:cstheme="minorHAnsi"/>
          <w:sz w:val="20"/>
        </w:rPr>
      </w:pPr>
      <w:r w:rsidRPr="005A68B6">
        <w:rPr>
          <w:rFonts w:asciiTheme="minorHAnsi" w:hAnsiTheme="minorHAnsi" w:cstheme="minorHAnsi"/>
          <w:sz w:val="20"/>
        </w:rPr>
        <w:t xml:space="preserve">Il requisito di cui al </w:t>
      </w:r>
      <w:r w:rsidRPr="005A68B6">
        <w:rPr>
          <w:rFonts w:asciiTheme="minorHAnsi" w:hAnsiTheme="minorHAnsi" w:cstheme="minorHAnsi"/>
          <w:b/>
          <w:sz w:val="20"/>
        </w:rPr>
        <w:t>punto 7.</w:t>
      </w:r>
      <w:r w:rsidR="005A68B6" w:rsidRPr="005A68B6">
        <w:rPr>
          <w:rFonts w:asciiTheme="minorHAnsi" w:hAnsiTheme="minorHAnsi" w:cstheme="minorHAnsi"/>
          <w:b/>
          <w:sz w:val="20"/>
        </w:rPr>
        <w:t>2.</w:t>
      </w:r>
      <w:r w:rsidR="00AB3549">
        <w:rPr>
          <w:rFonts w:asciiTheme="minorHAnsi" w:hAnsiTheme="minorHAnsi" w:cstheme="minorHAnsi"/>
          <w:b/>
          <w:sz w:val="20"/>
        </w:rPr>
        <w:t>2</w:t>
      </w:r>
      <w:r w:rsidR="005A68B6" w:rsidRPr="005A68B6">
        <w:rPr>
          <w:rFonts w:asciiTheme="minorHAnsi" w:hAnsiTheme="minorHAnsi" w:cstheme="minorHAnsi"/>
          <w:b/>
          <w:sz w:val="20"/>
        </w:rPr>
        <w:t>.</w:t>
      </w:r>
      <w:r w:rsidR="003C7FC9">
        <w:rPr>
          <w:rFonts w:asciiTheme="minorHAnsi" w:hAnsiTheme="minorHAnsi" w:cstheme="minorHAnsi"/>
          <w:b/>
          <w:sz w:val="20"/>
        </w:rPr>
        <w:t xml:space="preserve"> </w:t>
      </w:r>
      <w:proofErr w:type="spellStart"/>
      <w:r w:rsidR="003C7FC9">
        <w:rPr>
          <w:rFonts w:asciiTheme="minorHAnsi" w:hAnsiTheme="minorHAnsi" w:cstheme="minorHAnsi"/>
          <w:b/>
          <w:sz w:val="20"/>
        </w:rPr>
        <w:t>lett</w:t>
      </w:r>
      <w:proofErr w:type="spellEnd"/>
      <w:r w:rsidR="003C7FC9">
        <w:rPr>
          <w:rFonts w:asciiTheme="minorHAnsi" w:hAnsiTheme="minorHAnsi" w:cstheme="minorHAnsi"/>
          <w:b/>
          <w:sz w:val="20"/>
        </w:rPr>
        <w:t xml:space="preserve">. </w:t>
      </w:r>
      <w:r w:rsidR="00CC169F" w:rsidRPr="00CC169F">
        <w:rPr>
          <w:rFonts w:asciiTheme="minorHAnsi" w:hAnsiTheme="minorHAnsi" w:cstheme="minorHAnsi"/>
          <w:b/>
          <w:sz w:val="20"/>
          <w:highlight w:val="yellow"/>
        </w:rPr>
        <w:t>__</w:t>
      </w:r>
      <w:r w:rsidRPr="005A68B6">
        <w:rPr>
          <w:rFonts w:asciiTheme="minorHAnsi" w:hAnsiTheme="minorHAnsi" w:cstheme="minorHAnsi"/>
          <w:b/>
          <w:sz w:val="20"/>
        </w:rPr>
        <w:t xml:space="preserve">) </w:t>
      </w:r>
      <w:r w:rsidRPr="005A68B6">
        <w:rPr>
          <w:rFonts w:asciiTheme="minorHAnsi" w:hAnsiTheme="minorHAnsi" w:cstheme="minorHAnsi"/>
          <w:sz w:val="20"/>
        </w:rPr>
        <w:t>relativo all’iscrizione nell’elenco del Ministero dell’interno ai sensi dell’art. 16 del d.lgs. 139 del 8 marzo 2006 come professionista antincendio è posseduto dai professionisti che nel gruppo di lavoro sono indicati come incaricati del relativo servizio.</w:t>
      </w:r>
    </w:p>
    <w:p w14:paraId="3346A48D" w14:textId="77777777" w:rsidR="007E6B2F" w:rsidRDefault="007E6B2F" w:rsidP="00562FFC">
      <w:pPr>
        <w:spacing w:before="60" w:after="60" w:line="360" w:lineRule="auto"/>
        <w:rPr>
          <w:rFonts w:asciiTheme="minorHAnsi" w:hAnsiTheme="minorHAnsi" w:cstheme="minorHAnsi"/>
          <w:sz w:val="20"/>
        </w:rPr>
      </w:pPr>
    </w:p>
    <w:p w14:paraId="75A83330" w14:textId="41E291EC" w:rsidR="00562FFC" w:rsidRDefault="00562FFC" w:rsidP="00562FFC">
      <w:pPr>
        <w:spacing w:before="60" w:after="60" w:line="360" w:lineRule="auto"/>
        <w:rPr>
          <w:rFonts w:asciiTheme="minorHAnsi" w:hAnsiTheme="minorHAnsi" w:cstheme="minorHAnsi"/>
          <w:color w:val="0000FF"/>
          <w:sz w:val="20"/>
        </w:rPr>
      </w:pPr>
      <w:r w:rsidRPr="00B677A1">
        <w:rPr>
          <w:rFonts w:asciiTheme="minorHAnsi" w:hAnsiTheme="minorHAnsi" w:cstheme="minorHAnsi"/>
          <w:color w:val="0000FF"/>
          <w:sz w:val="20"/>
        </w:rPr>
        <w:t>[</w:t>
      </w:r>
      <w:r>
        <w:rPr>
          <w:rFonts w:asciiTheme="minorHAnsi" w:hAnsiTheme="minorHAnsi" w:cstheme="minorHAnsi"/>
          <w:color w:val="0000FF"/>
          <w:sz w:val="20"/>
        </w:rPr>
        <w:t xml:space="preserve">in caso di </w:t>
      </w:r>
      <w:r w:rsidR="0013260A">
        <w:rPr>
          <w:rFonts w:asciiTheme="minorHAnsi" w:hAnsiTheme="minorHAnsi" w:cstheme="minorHAnsi"/>
          <w:color w:val="0000FF"/>
          <w:sz w:val="20"/>
        </w:rPr>
        <w:t>elenco di servizi:</w:t>
      </w:r>
    </w:p>
    <w:p w14:paraId="2C04DDE9" w14:textId="38278CF7" w:rsidR="0029032F" w:rsidRDefault="0029032F" w:rsidP="0029032F">
      <w:pPr>
        <w:suppressAutoHyphens w:val="0"/>
        <w:spacing w:before="60" w:after="60" w:line="360" w:lineRule="auto"/>
        <w:rPr>
          <w:rFonts w:asciiTheme="minorHAnsi" w:hAnsiTheme="minorHAnsi" w:cstheme="minorHAnsi"/>
          <w:sz w:val="20"/>
        </w:rPr>
      </w:pPr>
      <w:r w:rsidRPr="0029032F">
        <w:rPr>
          <w:rFonts w:asciiTheme="minorHAnsi" w:hAnsiTheme="minorHAnsi" w:cstheme="minorHAnsi"/>
          <w:sz w:val="20"/>
        </w:rPr>
        <w:t>Per i requisiti di capacità tecnica e professionale di cui al precedente paragrafo 7.2.3 si specifica quanto segue:</w:t>
      </w:r>
    </w:p>
    <w:p w14:paraId="6057C39C" w14:textId="77777777" w:rsidR="0029032F" w:rsidRPr="0029032F" w:rsidRDefault="0029032F" w:rsidP="0029032F">
      <w:pPr>
        <w:suppressAutoHyphens w:val="0"/>
        <w:spacing w:before="60" w:after="60" w:line="360" w:lineRule="auto"/>
        <w:rPr>
          <w:rFonts w:asciiTheme="minorHAnsi" w:hAnsiTheme="minorHAnsi" w:cstheme="minorHAnsi"/>
          <w:sz w:val="20"/>
        </w:rPr>
      </w:pPr>
    </w:p>
    <w:p w14:paraId="217ED988" w14:textId="2C8F7E72" w:rsidR="003C7FC9" w:rsidRPr="00A46217" w:rsidRDefault="003C7FC9" w:rsidP="004214F9">
      <w:pPr>
        <w:pStyle w:val="Paragrafoelenco"/>
        <w:numPr>
          <w:ilvl w:val="0"/>
          <w:numId w:val="116"/>
        </w:numPr>
        <w:autoSpaceDE w:val="0"/>
        <w:autoSpaceDN w:val="0"/>
        <w:adjustRightInd w:val="0"/>
        <w:spacing w:line="360" w:lineRule="auto"/>
        <w:rPr>
          <w:rFonts w:asciiTheme="minorHAnsi" w:hAnsiTheme="minorHAnsi" w:cstheme="minorHAnsi"/>
          <w:sz w:val="20"/>
          <w:szCs w:val="20"/>
        </w:rPr>
      </w:pPr>
      <w:r w:rsidRPr="00A46217">
        <w:rPr>
          <w:rFonts w:asciiTheme="minorHAnsi" w:hAnsiTheme="minorHAnsi" w:cstheme="minorHAnsi"/>
          <w:sz w:val="20"/>
          <w:szCs w:val="20"/>
        </w:rPr>
        <w:t xml:space="preserve">Nell’ipotesi di sub raggruppamento temporaneo di professionisti </w:t>
      </w:r>
      <w:r w:rsidRPr="00A46217">
        <w:rPr>
          <w:rFonts w:asciiTheme="minorHAnsi" w:hAnsiTheme="minorHAnsi" w:cstheme="minorHAnsi"/>
          <w:b/>
          <w:sz w:val="20"/>
          <w:szCs w:val="20"/>
          <w:u w:val="single"/>
        </w:rPr>
        <w:t>di tipo orizzontale</w:t>
      </w:r>
      <w:r w:rsidRPr="00A46217">
        <w:rPr>
          <w:rFonts w:asciiTheme="minorHAnsi" w:hAnsiTheme="minorHAnsi" w:cstheme="minorHAnsi"/>
          <w:sz w:val="20"/>
          <w:szCs w:val="20"/>
        </w:rPr>
        <w:t xml:space="preserve">, i </w:t>
      </w:r>
      <w:r w:rsidR="0029032F" w:rsidRPr="00A46217">
        <w:rPr>
          <w:rFonts w:asciiTheme="minorHAnsi" w:hAnsiTheme="minorHAnsi" w:cstheme="minorHAnsi"/>
          <w:sz w:val="20"/>
          <w:szCs w:val="20"/>
        </w:rPr>
        <w:t xml:space="preserve">suddetti </w:t>
      </w:r>
      <w:r w:rsidRPr="00A46217">
        <w:rPr>
          <w:rFonts w:asciiTheme="minorHAnsi" w:hAnsiTheme="minorHAnsi" w:cstheme="minorHAnsi"/>
          <w:sz w:val="20"/>
          <w:szCs w:val="20"/>
        </w:rPr>
        <w:t>requisiti devono essere posseduti</w:t>
      </w:r>
      <w:r w:rsidR="00A25E52" w:rsidRPr="00A46217">
        <w:rPr>
          <w:rFonts w:asciiTheme="minorHAnsi" w:hAnsiTheme="minorHAnsi" w:cstheme="minorHAnsi"/>
          <w:sz w:val="20"/>
          <w:szCs w:val="20"/>
        </w:rPr>
        <w:t>,</w:t>
      </w:r>
      <w:r w:rsidRPr="00A46217">
        <w:rPr>
          <w:rFonts w:asciiTheme="minorHAnsi" w:hAnsiTheme="minorHAnsi" w:cstheme="minorHAnsi"/>
          <w:sz w:val="20"/>
          <w:szCs w:val="20"/>
        </w:rPr>
        <w:t xml:space="preserve"> </w:t>
      </w:r>
      <w:r w:rsidR="00A25E52" w:rsidRPr="00A46217">
        <w:rPr>
          <w:rFonts w:asciiTheme="minorHAnsi" w:hAnsiTheme="minorHAnsi" w:cstheme="minorHAnsi"/>
          <w:sz w:val="20"/>
          <w:szCs w:val="20"/>
        </w:rPr>
        <w:t xml:space="preserve">con riferimento ad ogni singola categoria e ID di lavorazioni, </w:t>
      </w:r>
      <w:r w:rsidRPr="00A46217">
        <w:rPr>
          <w:rFonts w:asciiTheme="minorHAnsi" w:hAnsiTheme="minorHAnsi" w:cstheme="minorHAnsi"/>
          <w:sz w:val="20"/>
          <w:szCs w:val="20"/>
        </w:rPr>
        <w:t xml:space="preserve">dal </w:t>
      </w:r>
      <w:r w:rsidR="00A25E52" w:rsidRPr="00A46217">
        <w:rPr>
          <w:rFonts w:asciiTheme="minorHAnsi" w:hAnsiTheme="minorHAnsi" w:cstheme="minorHAnsi"/>
          <w:sz w:val="20"/>
          <w:szCs w:val="20"/>
        </w:rPr>
        <w:t xml:space="preserve">sub </w:t>
      </w:r>
      <w:r w:rsidRPr="00A46217">
        <w:rPr>
          <w:rFonts w:asciiTheme="minorHAnsi" w:hAnsiTheme="minorHAnsi" w:cstheme="minorHAnsi"/>
          <w:sz w:val="20"/>
          <w:szCs w:val="20"/>
        </w:rPr>
        <w:t xml:space="preserve">raggruppamento temporaneo nel </w:t>
      </w:r>
      <w:r w:rsidR="00A25E52" w:rsidRPr="00A46217">
        <w:rPr>
          <w:rFonts w:asciiTheme="minorHAnsi" w:hAnsiTheme="minorHAnsi" w:cstheme="minorHAnsi"/>
          <w:sz w:val="20"/>
          <w:szCs w:val="20"/>
        </w:rPr>
        <w:t>suo complesso;</w:t>
      </w:r>
    </w:p>
    <w:p w14:paraId="433F5E70" w14:textId="77777777" w:rsidR="00320076" w:rsidRPr="00A46217" w:rsidRDefault="00320076" w:rsidP="00A4036F">
      <w:pPr>
        <w:autoSpaceDE w:val="0"/>
        <w:autoSpaceDN w:val="0"/>
        <w:adjustRightInd w:val="0"/>
        <w:spacing w:line="360" w:lineRule="auto"/>
        <w:rPr>
          <w:rFonts w:asciiTheme="minorHAnsi" w:hAnsiTheme="minorHAnsi" w:cstheme="minorHAnsi"/>
          <w:strike/>
          <w:sz w:val="20"/>
          <w:szCs w:val="20"/>
        </w:rPr>
      </w:pPr>
    </w:p>
    <w:p w14:paraId="461F5439" w14:textId="6FF4E7E3" w:rsidR="00A25E52" w:rsidRPr="00A46217" w:rsidRDefault="00320076" w:rsidP="004214F9">
      <w:pPr>
        <w:pStyle w:val="Paragrafoelenco"/>
        <w:numPr>
          <w:ilvl w:val="0"/>
          <w:numId w:val="116"/>
        </w:numPr>
        <w:autoSpaceDE w:val="0"/>
        <w:autoSpaceDN w:val="0"/>
        <w:adjustRightInd w:val="0"/>
        <w:spacing w:line="360" w:lineRule="auto"/>
        <w:rPr>
          <w:rFonts w:asciiTheme="minorHAnsi" w:hAnsiTheme="minorHAnsi" w:cstheme="minorHAnsi"/>
          <w:sz w:val="20"/>
          <w:szCs w:val="20"/>
        </w:rPr>
      </w:pPr>
      <w:r w:rsidRPr="00A46217">
        <w:rPr>
          <w:rFonts w:asciiTheme="minorHAnsi" w:hAnsiTheme="minorHAnsi" w:cstheme="minorHAnsi"/>
          <w:sz w:val="20"/>
          <w:szCs w:val="20"/>
        </w:rPr>
        <w:t xml:space="preserve">Nell’ipotesi di sub raggruppamento temporaneo </w:t>
      </w:r>
      <w:r w:rsidR="00310B71" w:rsidRPr="00A46217">
        <w:rPr>
          <w:rFonts w:asciiTheme="minorHAnsi" w:hAnsiTheme="minorHAnsi" w:cstheme="minorHAnsi"/>
          <w:b/>
          <w:sz w:val="20"/>
          <w:szCs w:val="20"/>
          <w:u w:val="single"/>
        </w:rPr>
        <w:t>di tipo</w:t>
      </w:r>
      <w:r w:rsidR="00310B71" w:rsidRPr="00A46217">
        <w:rPr>
          <w:rFonts w:asciiTheme="minorHAnsi" w:hAnsiTheme="minorHAnsi" w:cstheme="minorHAnsi"/>
          <w:sz w:val="20"/>
          <w:szCs w:val="20"/>
          <w:u w:val="single"/>
        </w:rPr>
        <w:t xml:space="preserve"> </w:t>
      </w:r>
      <w:r w:rsidRPr="00A46217">
        <w:rPr>
          <w:rFonts w:asciiTheme="minorHAnsi" w:hAnsiTheme="minorHAnsi" w:cstheme="minorHAnsi"/>
          <w:b/>
          <w:sz w:val="20"/>
          <w:szCs w:val="20"/>
          <w:u w:val="single"/>
        </w:rPr>
        <w:t>verticale</w:t>
      </w:r>
      <w:r w:rsidRPr="00A46217">
        <w:rPr>
          <w:rFonts w:asciiTheme="minorHAnsi" w:hAnsiTheme="minorHAnsi" w:cstheme="minorHAnsi"/>
          <w:sz w:val="20"/>
          <w:szCs w:val="20"/>
        </w:rPr>
        <w:t xml:space="preserve"> di professionisti ciascun componente deve possedere il </w:t>
      </w:r>
      <w:r w:rsidR="0029032F" w:rsidRPr="00A46217">
        <w:rPr>
          <w:rFonts w:asciiTheme="minorHAnsi" w:hAnsiTheme="minorHAnsi" w:cstheme="minorHAnsi"/>
          <w:sz w:val="20"/>
          <w:szCs w:val="20"/>
        </w:rPr>
        <w:t xml:space="preserve">suddetto </w:t>
      </w:r>
      <w:r w:rsidRPr="00A46217">
        <w:rPr>
          <w:rFonts w:asciiTheme="minorHAnsi" w:hAnsiTheme="minorHAnsi" w:cstheme="minorHAnsi"/>
          <w:sz w:val="20"/>
          <w:szCs w:val="20"/>
        </w:rPr>
        <w:t>requisito in relazione alle pr</w:t>
      </w:r>
      <w:r w:rsidR="00A4036F" w:rsidRPr="00A46217">
        <w:rPr>
          <w:rFonts w:asciiTheme="minorHAnsi" w:hAnsiTheme="minorHAnsi" w:cstheme="minorHAnsi"/>
          <w:sz w:val="20"/>
          <w:szCs w:val="20"/>
        </w:rPr>
        <w:t>estazioni che intende eseguire.</w:t>
      </w:r>
    </w:p>
    <w:p w14:paraId="714BB4FF" w14:textId="77777777" w:rsidR="0029032F" w:rsidRPr="00A46217" w:rsidRDefault="0029032F" w:rsidP="00A4036F">
      <w:pPr>
        <w:autoSpaceDE w:val="0"/>
        <w:autoSpaceDN w:val="0"/>
        <w:adjustRightInd w:val="0"/>
        <w:spacing w:line="360" w:lineRule="auto"/>
        <w:rPr>
          <w:rFonts w:asciiTheme="minorHAnsi" w:hAnsiTheme="minorHAnsi" w:cstheme="minorHAnsi"/>
          <w:sz w:val="20"/>
          <w:szCs w:val="20"/>
        </w:rPr>
      </w:pPr>
    </w:p>
    <w:p w14:paraId="39293293" w14:textId="491E9308" w:rsidR="003C7FC9" w:rsidRPr="00A46217" w:rsidRDefault="003C7FC9" w:rsidP="004214F9">
      <w:pPr>
        <w:pStyle w:val="Paragrafoelenco"/>
        <w:numPr>
          <w:ilvl w:val="0"/>
          <w:numId w:val="116"/>
        </w:numPr>
        <w:autoSpaceDE w:val="0"/>
        <w:autoSpaceDN w:val="0"/>
        <w:adjustRightInd w:val="0"/>
        <w:spacing w:line="360" w:lineRule="auto"/>
        <w:rPr>
          <w:rFonts w:asciiTheme="minorHAnsi" w:hAnsiTheme="minorHAnsi" w:cstheme="minorHAnsi"/>
          <w:color w:val="000000"/>
          <w:sz w:val="20"/>
          <w:szCs w:val="20"/>
        </w:rPr>
      </w:pPr>
      <w:r w:rsidRPr="00A46217">
        <w:rPr>
          <w:rFonts w:ascii="Calibri" w:hAnsi="Calibri" w:cs="Calibri"/>
          <w:color w:val="000000"/>
          <w:sz w:val="20"/>
          <w:szCs w:val="20"/>
        </w:rPr>
        <w:t xml:space="preserve">Per il </w:t>
      </w:r>
      <w:r w:rsidR="008763C9" w:rsidRPr="00A46217">
        <w:rPr>
          <w:rFonts w:ascii="Calibri" w:hAnsi="Calibri" w:cs="Calibri"/>
          <w:color w:val="000000"/>
          <w:sz w:val="20"/>
          <w:szCs w:val="20"/>
        </w:rPr>
        <w:t>sub r</w:t>
      </w:r>
      <w:r w:rsidRPr="00A46217">
        <w:rPr>
          <w:rFonts w:ascii="Calibri" w:hAnsi="Calibri" w:cs="Calibri"/>
          <w:bCs/>
          <w:color w:val="000000"/>
          <w:sz w:val="20"/>
          <w:szCs w:val="20"/>
          <w:shd w:val="clear" w:color="auto" w:fill="FFFFFF"/>
        </w:rPr>
        <w:t xml:space="preserve">aggruppamento temporaneo </w:t>
      </w:r>
      <w:r w:rsidR="00301CA5" w:rsidRPr="00A46217">
        <w:rPr>
          <w:rFonts w:ascii="Calibri" w:hAnsi="Calibri" w:cs="Calibri"/>
          <w:b/>
          <w:bCs/>
          <w:color w:val="000000"/>
          <w:sz w:val="20"/>
          <w:szCs w:val="20"/>
          <w:u w:val="single"/>
          <w:shd w:val="clear" w:color="auto" w:fill="FFFFFF"/>
        </w:rPr>
        <w:t>di</w:t>
      </w:r>
      <w:r w:rsidR="00310B71" w:rsidRPr="00A46217">
        <w:rPr>
          <w:rFonts w:ascii="Calibri" w:hAnsi="Calibri" w:cs="Calibri"/>
          <w:b/>
          <w:bCs/>
          <w:color w:val="000000"/>
          <w:sz w:val="20"/>
          <w:szCs w:val="20"/>
          <w:u w:val="single"/>
          <w:shd w:val="clear" w:color="auto" w:fill="FFFFFF"/>
        </w:rPr>
        <w:t xml:space="preserve"> tipo </w:t>
      </w:r>
      <w:r w:rsidRPr="00A46217">
        <w:rPr>
          <w:rFonts w:ascii="Calibri" w:hAnsi="Calibri" w:cs="Calibri"/>
          <w:b/>
          <w:bCs/>
          <w:color w:val="000000"/>
          <w:sz w:val="20"/>
          <w:szCs w:val="20"/>
          <w:u w:val="single"/>
        </w:rPr>
        <w:t>misto</w:t>
      </w:r>
      <w:r w:rsidRPr="00A46217">
        <w:rPr>
          <w:rFonts w:ascii="Calibri" w:hAnsi="Calibri" w:cs="Calibri"/>
          <w:b/>
          <w:bCs/>
          <w:color w:val="000000"/>
          <w:sz w:val="20"/>
          <w:szCs w:val="20"/>
        </w:rPr>
        <w:t xml:space="preserve">, </w:t>
      </w:r>
      <w:r w:rsidRPr="00A46217">
        <w:rPr>
          <w:rFonts w:ascii="Calibri" w:hAnsi="Calibri" w:cs="Calibri"/>
          <w:bCs/>
          <w:color w:val="000000"/>
          <w:sz w:val="20"/>
          <w:szCs w:val="20"/>
        </w:rPr>
        <w:t xml:space="preserve">si applica la disciplina prevista per i raggruppamenti verticali fermo restando che in presenza di un sub-raggruppamento temporaneo orizzontale a livello di singola categoria </w:t>
      </w:r>
      <w:r w:rsidR="00320076" w:rsidRPr="00A46217">
        <w:rPr>
          <w:rFonts w:ascii="Calibri" w:hAnsi="Calibri" w:cs="Calibri"/>
          <w:bCs/>
          <w:color w:val="000000"/>
          <w:sz w:val="20"/>
          <w:szCs w:val="20"/>
        </w:rPr>
        <w:t xml:space="preserve">e ID </w:t>
      </w:r>
      <w:r w:rsidRPr="00A46217">
        <w:rPr>
          <w:rFonts w:ascii="Calibri" w:hAnsi="Calibri" w:cs="Calibri"/>
          <w:bCs/>
          <w:color w:val="000000"/>
          <w:sz w:val="20"/>
          <w:szCs w:val="20"/>
        </w:rPr>
        <w:t xml:space="preserve">si applica, in tale ipotesi, la regola prevista per il </w:t>
      </w:r>
      <w:r w:rsidR="0029032F" w:rsidRPr="00A46217">
        <w:rPr>
          <w:rFonts w:ascii="Calibri" w:hAnsi="Calibri" w:cs="Calibri"/>
          <w:bCs/>
          <w:color w:val="000000"/>
          <w:sz w:val="20"/>
          <w:szCs w:val="20"/>
        </w:rPr>
        <w:t>sub-</w:t>
      </w:r>
      <w:r w:rsidRPr="00A46217">
        <w:rPr>
          <w:rFonts w:ascii="Calibri" w:hAnsi="Calibri" w:cs="Calibri"/>
          <w:bCs/>
          <w:color w:val="000000"/>
          <w:sz w:val="20"/>
          <w:szCs w:val="20"/>
        </w:rPr>
        <w:t xml:space="preserve">raggruppamento temporaneo </w:t>
      </w:r>
      <w:r w:rsidR="0029032F" w:rsidRPr="00A46217">
        <w:rPr>
          <w:rFonts w:ascii="Calibri" w:hAnsi="Calibri" w:cs="Calibri"/>
          <w:bCs/>
          <w:color w:val="000000"/>
          <w:sz w:val="20"/>
          <w:szCs w:val="20"/>
        </w:rPr>
        <w:t xml:space="preserve">di professionisti </w:t>
      </w:r>
      <w:r w:rsidRPr="00A46217">
        <w:rPr>
          <w:rFonts w:ascii="Calibri" w:hAnsi="Calibri" w:cs="Calibri"/>
          <w:bCs/>
          <w:color w:val="000000"/>
          <w:sz w:val="20"/>
          <w:szCs w:val="20"/>
        </w:rPr>
        <w:t>orizzontale.</w:t>
      </w:r>
    </w:p>
    <w:p w14:paraId="09FB9E27" w14:textId="77777777" w:rsidR="0064169D" w:rsidRDefault="0064169D" w:rsidP="009C288D">
      <w:pPr>
        <w:autoSpaceDE w:val="0"/>
        <w:autoSpaceDN w:val="0"/>
        <w:adjustRightInd w:val="0"/>
        <w:spacing w:line="360" w:lineRule="auto"/>
        <w:rPr>
          <w:rFonts w:asciiTheme="minorHAnsi" w:hAnsiTheme="minorHAnsi" w:cstheme="minorHAnsi"/>
          <w:sz w:val="20"/>
          <w:szCs w:val="20"/>
        </w:rPr>
      </w:pPr>
      <w:bookmarkStart w:id="1394" w:name="_Toc99617796"/>
    </w:p>
    <w:p w14:paraId="451F5E1C" w14:textId="725AE943" w:rsidR="00320076" w:rsidRPr="0064169D" w:rsidRDefault="0064169D" w:rsidP="009C288D">
      <w:pPr>
        <w:autoSpaceDE w:val="0"/>
        <w:autoSpaceDN w:val="0"/>
        <w:adjustRightInd w:val="0"/>
        <w:spacing w:line="360" w:lineRule="auto"/>
        <w:rPr>
          <w:rFonts w:asciiTheme="minorHAnsi" w:hAnsiTheme="minorHAnsi" w:cstheme="minorHAnsi"/>
          <w:color w:val="0000FF"/>
          <w:sz w:val="20"/>
          <w:szCs w:val="20"/>
        </w:rPr>
      </w:pPr>
      <w:r w:rsidRPr="0064169D">
        <w:rPr>
          <w:rFonts w:asciiTheme="minorHAnsi" w:hAnsiTheme="minorHAnsi" w:cstheme="minorHAnsi"/>
          <w:color w:val="0000FF"/>
          <w:sz w:val="20"/>
          <w:szCs w:val="20"/>
        </w:rPr>
        <w:t>[Eliminare se non previsti</w:t>
      </w:r>
      <w:r>
        <w:rPr>
          <w:rFonts w:asciiTheme="minorHAnsi" w:hAnsiTheme="minorHAnsi" w:cstheme="minorHAnsi"/>
          <w:color w:val="0000FF"/>
          <w:sz w:val="20"/>
          <w:szCs w:val="20"/>
        </w:rPr>
        <w:t xml:space="preserve"> e se previsti adeguare al caso specifico</w:t>
      </w:r>
      <w:r w:rsidRPr="0064169D">
        <w:rPr>
          <w:rFonts w:asciiTheme="minorHAnsi" w:hAnsiTheme="minorHAnsi" w:cstheme="minorHAnsi"/>
          <w:color w:val="0000FF"/>
          <w:sz w:val="20"/>
          <w:szCs w:val="20"/>
        </w:rPr>
        <w:t>:</w:t>
      </w:r>
    </w:p>
    <w:p w14:paraId="21F31591" w14:textId="133AB41E" w:rsidR="0064169D" w:rsidRDefault="0064169D" w:rsidP="009C288D">
      <w:pPr>
        <w:autoSpaceDE w:val="0"/>
        <w:autoSpaceDN w:val="0"/>
        <w:adjustRightInd w:val="0"/>
        <w:spacing w:line="360" w:lineRule="auto"/>
        <w:rPr>
          <w:rFonts w:asciiTheme="minorHAnsi" w:hAnsiTheme="minorHAnsi" w:cstheme="minorHAnsi"/>
          <w:sz w:val="20"/>
          <w:szCs w:val="20"/>
        </w:rPr>
      </w:pPr>
      <w:r w:rsidRPr="0029032F">
        <w:rPr>
          <w:rFonts w:asciiTheme="minorHAnsi" w:hAnsiTheme="minorHAnsi" w:cstheme="minorHAnsi"/>
          <w:sz w:val="20"/>
        </w:rPr>
        <w:t>Per i requisiti di capacità tecnica e professionale di c</w:t>
      </w:r>
      <w:r>
        <w:rPr>
          <w:rFonts w:asciiTheme="minorHAnsi" w:hAnsiTheme="minorHAnsi" w:cstheme="minorHAnsi"/>
          <w:sz w:val="20"/>
        </w:rPr>
        <w:t xml:space="preserve">ui al precedente paragrafo 7.2.4 </w:t>
      </w:r>
      <w:r w:rsidRPr="0029032F">
        <w:rPr>
          <w:rFonts w:asciiTheme="minorHAnsi" w:hAnsiTheme="minorHAnsi" w:cstheme="minorHAnsi"/>
          <w:sz w:val="20"/>
        </w:rPr>
        <w:t>si specifica quanto segue:</w:t>
      </w:r>
    </w:p>
    <w:p w14:paraId="66D1FEE1" w14:textId="1A484074" w:rsidR="0064169D" w:rsidRPr="002359A6" w:rsidRDefault="0064169D" w:rsidP="004214F9">
      <w:pPr>
        <w:pStyle w:val="Paragrafoelenco"/>
        <w:numPr>
          <w:ilvl w:val="0"/>
          <w:numId w:val="143"/>
        </w:numPr>
        <w:spacing w:before="60" w:after="60" w:line="360" w:lineRule="auto"/>
        <w:ind w:left="360"/>
        <w:rPr>
          <w:rFonts w:asciiTheme="minorHAnsi" w:hAnsiTheme="minorHAnsi" w:cstheme="minorHAnsi"/>
          <w:sz w:val="20"/>
        </w:rPr>
      </w:pPr>
      <w:r w:rsidRPr="002359A6">
        <w:rPr>
          <w:rFonts w:asciiTheme="minorHAnsi" w:hAnsiTheme="minorHAnsi" w:cstheme="minorHAnsi"/>
          <w:sz w:val="20"/>
        </w:rPr>
        <w:t xml:space="preserve">Il requisito di cui al </w:t>
      </w:r>
      <w:r w:rsidRPr="002359A6">
        <w:rPr>
          <w:rFonts w:asciiTheme="minorHAnsi" w:hAnsiTheme="minorHAnsi" w:cstheme="minorHAnsi"/>
          <w:b/>
          <w:sz w:val="20"/>
        </w:rPr>
        <w:t>punto</w:t>
      </w:r>
      <w:r w:rsidRPr="002359A6">
        <w:rPr>
          <w:rFonts w:asciiTheme="minorHAnsi" w:hAnsiTheme="minorHAnsi" w:cstheme="minorHAnsi"/>
          <w:sz w:val="20"/>
        </w:rPr>
        <w:t xml:space="preserve"> </w:t>
      </w:r>
      <w:r w:rsidRPr="002359A6">
        <w:rPr>
          <w:rFonts w:asciiTheme="minorHAnsi" w:hAnsiTheme="minorHAnsi" w:cstheme="minorHAnsi"/>
          <w:b/>
          <w:sz w:val="20"/>
        </w:rPr>
        <w:t xml:space="preserve">7.2.4.lett. a) </w:t>
      </w:r>
      <w:r w:rsidRPr="002359A6">
        <w:rPr>
          <w:rFonts w:asciiTheme="minorHAnsi" w:hAnsiTheme="minorHAnsi" w:cstheme="minorHAnsi"/>
          <w:sz w:val="20"/>
        </w:rPr>
        <w:t xml:space="preserve">relativo all’ iscrizione nell’elenco dei tecnici competenti in acustica presso il Ministero dell'ambiente e della tutela del territorio e del mare, ai sensi dell'articolo 2, comma 7, della legge n. 447 del 1995 e degli articoli 21 e 22 del decreto legislativo 17 febbraio 2017, n. 42, deve essere posseduto dal professionista che nel </w:t>
      </w:r>
      <w:r w:rsidRPr="002359A6">
        <w:rPr>
          <w:rFonts w:asciiTheme="minorHAnsi" w:hAnsiTheme="minorHAnsi" w:cstheme="minorHAnsi"/>
          <w:b/>
          <w:sz w:val="20"/>
        </w:rPr>
        <w:t>gruppo di lavoro</w:t>
      </w:r>
      <w:r w:rsidRPr="002359A6">
        <w:rPr>
          <w:rFonts w:asciiTheme="minorHAnsi" w:hAnsiTheme="minorHAnsi" w:cstheme="minorHAnsi"/>
          <w:sz w:val="20"/>
        </w:rPr>
        <w:t xml:space="preserve"> è indicato come incaricato delle prestazioni in materia di acustica.</w:t>
      </w:r>
    </w:p>
    <w:p w14:paraId="212BDEFF" w14:textId="77777777" w:rsidR="0064169D" w:rsidRPr="002359A6" w:rsidRDefault="0064169D" w:rsidP="0064169D">
      <w:pPr>
        <w:spacing w:before="60" w:after="60" w:line="360" w:lineRule="auto"/>
        <w:rPr>
          <w:rFonts w:asciiTheme="minorHAnsi" w:hAnsiTheme="minorHAnsi" w:cstheme="minorHAnsi"/>
          <w:sz w:val="20"/>
        </w:rPr>
      </w:pPr>
    </w:p>
    <w:p w14:paraId="2B16ADA3" w14:textId="4FBF9966" w:rsidR="0064169D" w:rsidRPr="002359A6" w:rsidRDefault="0064169D" w:rsidP="004214F9">
      <w:pPr>
        <w:pStyle w:val="Paragrafoelenco"/>
        <w:numPr>
          <w:ilvl w:val="0"/>
          <w:numId w:val="143"/>
        </w:numPr>
        <w:spacing w:before="60" w:after="60" w:line="360" w:lineRule="auto"/>
        <w:ind w:left="360"/>
        <w:rPr>
          <w:rFonts w:asciiTheme="minorHAnsi" w:hAnsiTheme="minorHAnsi" w:cstheme="minorHAnsi"/>
          <w:sz w:val="20"/>
        </w:rPr>
      </w:pPr>
      <w:r w:rsidRPr="002359A6">
        <w:rPr>
          <w:rFonts w:asciiTheme="minorHAnsi" w:hAnsiTheme="minorHAnsi" w:cstheme="minorHAnsi"/>
          <w:sz w:val="20"/>
        </w:rPr>
        <w:t xml:space="preserve">Il requisito di cui al </w:t>
      </w:r>
      <w:r w:rsidRPr="002359A6">
        <w:rPr>
          <w:rFonts w:asciiTheme="minorHAnsi" w:hAnsiTheme="minorHAnsi" w:cstheme="minorHAnsi"/>
          <w:b/>
          <w:sz w:val="20"/>
        </w:rPr>
        <w:t>punto</w:t>
      </w:r>
      <w:r w:rsidRPr="002359A6">
        <w:rPr>
          <w:rFonts w:asciiTheme="minorHAnsi" w:hAnsiTheme="minorHAnsi" w:cstheme="minorHAnsi"/>
          <w:sz w:val="20"/>
        </w:rPr>
        <w:t xml:space="preserve"> </w:t>
      </w:r>
      <w:r w:rsidRPr="002359A6">
        <w:rPr>
          <w:rFonts w:asciiTheme="minorHAnsi" w:hAnsiTheme="minorHAnsi" w:cstheme="minorHAnsi"/>
          <w:b/>
          <w:sz w:val="20"/>
        </w:rPr>
        <w:t xml:space="preserve">7.2.4.lett. b) </w:t>
      </w:r>
      <w:r w:rsidRPr="002359A6">
        <w:rPr>
          <w:rFonts w:asciiTheme="minorHAnsi" w:hAnsiTheme="minorHAnsi" w:cstheme="minorHAnsi"/>
          <w:sz w:val="20"/>
        </w:rPr>
        <w:t xml:space="preserve">relativo alla qualifica professionale necessaria ai fini della certificazione energetica degli edifici ai sensi del DPR 75/2013 deve essere posseduto dal professionista che nel </w:t>
      </w:r>
      <w:r w:rsidRPr="002359A6">
        <w:rPr>
          <w:rFonts w:asciiTheme="minorHAnsi" w:hAnsiTheme="minorHAnsi" w:cstheme="minorHAnsi"/>
          <w:b/>
          <w:sz w:val="20"/>
        </w:rPr>
        <w:t>gruppo di lavoro</w:t>
      </w:r>
      <w:r w:rsidRPr="002359A6">
        <w:rPr>
          <w:rFonts w:asciiTheme="minorHAnsi" w:hAnsiTheme="minorHAnsi" w:cstheme="minorHAnsi"/>
          <w:sz w:val="20"/>
        </w:rPr>
        <w:t xml:space="preserve"> è indicato come incaricato delle prestazioni in materia di certificazione energetica.</w:t>
      </w:r>
    </w:p>
    <w:p w14:paraId="5D839392" w14:textId="77777777" w:rsidR="0064169D" w:rsidRPr="0064169D" w:rsidRDefault="0064169D" w:rsidP="0064169D">
      <w:pPr>
        <w:rPr>
          <w:rFonts w:asciiTheme="minorHAnsi" w:hAnsiTheme="minorHAnsi" w:cstheme="minorHAnsi"/>
          <w:sz w:val="20"/>
          <w:highlight w:val="yellow"/>
        </w:rPr>
      </w:pPr>
    </w:p>
    <w:p w14:paraId="046CD066" w14:textId="775E2914" w:rsidR="0064169D" w:rsidRDefault="0064169D" w:rsidP="004214F9">
      <w:pPr>
        <w:pStyle w:val="Paragrafoelenco"/>
        <w:numPr>
          <w:ilvl w:val="0"/>
          <w:numId w:val="143"/>
        </w:numPr>
        <w:spacing w:before="60" w:after="60" w:line="360" w:lineRule="auto"/>
        <w:ind w:left="360"/>
        <w:rPr>
          <w:rFonts w:asciiTheme="minorHAnsi" w:hAnsiTheme="minorHAnsi" w:cstheme="minorHAnsi"/>
          <w:sz w:val="20"/>
          <w:highlight w:val="yellow"/>
        </w:rPr>
      </w:pPr>
      <w:r>
        <w:rPr>
          <w:rFonts w:asciiTheme="minorHAnsi" w:hAnsiTheme="minorHAnsi" w:cstheme="minorHAnsi"/>
          <w:sz w:val="20"/>
          <w:highlight w:val="yellow"/>
        </w:rPr>
        <w:t>……..</w:t>
      </w:r>
    </w:p>
    <w:p w14:paraId="3AC429C9" w14:textId="77777777" w:rsidR="0064169D" w:rsidRDefault="0064169D" w:rsidP="009C288D">
      <w:pPr>
        <w:autoSpaceDE w:val="0"/>
        <w:autoSpaceDN w:val="0"/>
        <w:adjustRightInd w:val="0"/>
        <w:spacing w:line="360" w:lineRule="auto"/>
        <w:rPr>
          <w:rFonts w:asciiTheme="minorHAnsi" w:hAnsiTheme="minorHAnsi" w:cstheme="minorHAnsi"/>
          <w:sz w:val="20"/>
          <w:szCs w:val="20"/>
        </w:rPr>
      </w:pPr>
    </w:p>
    <w:p w14:paraId="1283D6BE" w14:textId="77777777" w:rsidR="0064169D" w:rsidRPr="007E6B2F" w:rsidRDefault="0064169D" w:rsidP="009C288D">
      <w:pPr>
        <w:autoSpaceDE w:val="0"/>
        <w:autoSpaceDN w:val="0"/>
        <w:adjustRightInd w:val="0"/>
        <w:spacing w:line="360" w:lineRule="auto"/>
        <w:rPr>
          <w:rFonts w:asciiTheme="minorHAnsi" w:hAnsiTheme="minorHAnsi" w:cstheme="minorHAnsi"/>
          <w:sz w:val="20"/>
          <w:szCs w:val="20"/>
        </w:rPr>
      </w:pPr>
    </w:p>
    <w:p w14:paraId="4364A7B9" w14:textId="25418207" w:rsidR="00E046B7" w:rsidRPr="00115ABD" w:rsidRDefault="00A46217" w:rsidP="00115ABD">
      <w:pPr>
        <w:pStyle w:val="Titolo3"/>
        <w:keepNext w:val="0"/>
        <w:widowControl w:val="0"/>
        <w:numPr>
          <w:ilvl w:val="2"/>
          <w:numId w:val="3"/>
        </w:numPr>
        <w:spacing w:after="240"/>
        <w:rPr>
          <w:rFonts w:asciiTheme="minorHAnsi" w:eastAsia="Calibri" w:hAnsiTheme="minorHAnsi" w:cstheme="minorHAnsi"/>
          <w:i/>
          <w:caps w:val="0"/>
        </w:rPr>
      </w:pPr>
      <w:bookmarkStart w:id="1395" w:name="_Toc112492713"/>
      <w:r w:rsidRPr="00115ABD">
        <w:rPr>
          <w:rFonts w:asciiTheme="minorHAnsi" w:eastAsia="Calibri" w:hAnsiTheme="minorHAnsi" w:cstheme="minorHAnsi"/>
          <w:i/>
          <w:caps w:val="0"/>
        </w:rPr>
        <w:t>Ulteriori i</w:t>
      </w:r>
      <w:r w:rsidR="00E046B7" w:rsidRPr="00115ABD">
        <w:rPr>
          <w:rFonts w:asciiTheme="minorHAnsi" w:eastAsia="Calibri" w:hAnsiTheme="minorHAnsi" w:cstheme="minorHAnsi"/>
          <w:i/>
          <w:caps w:val="0"/>
        </w:rPr>
        <w:t xml:space="preserve">ndicazioni per i </w:t>
      </w:r>
      <w:bookmarkEnd w:id="1394"/>
      <w:r w:rsidR="002E5727" w:rsidRPr="00115ABD">
        <w:rPr>
          <w:rFonts w:asciiTheme="minorHAnsi" w:eastAsia="Calibri" w:hAnsiTheme="minorHAnsi" w:cstheme="minorHAnsi"/>
          <w:i/>
          <w:caps w:val="0"/>
        </w:rPr>
        <w:t xml:space="preserve">consorzi stabili </w:t>
      </w:r>
      <w:r w:rsidRPr="00115ABD">
        <w:rPr>
          <w:rFonts w:asciiTheme="minorHAnsi" w:eastAsia="Calibri" w:hAnsiTheme="minorHAnsi" w:cstheme="minorHAnsi"/>
          <w:i/>
          <w:caps w:val="0"/>
        </w:rPr>
        <w:t>ai fini dell’esecuzione della progettazione</w:t>
      </w:r>
      <w:bookmarkEnd w:id="1395"/>
    </w:p>
    <w:p w14:paraId="7AE1C5F9" w14:textId="77777777" w:rsidR="00810F94" w:rsidRPr="007E6B2F" w:rsidRDefault="00810F94" w:rsidP="00E046B7">
      <w:pPr>
        <w:rPr>
          <w:rFonts w:asciiTheme="minorHAnsi" w:hAnsiTheme="minorHAnsi" w:cstheme="minorHAnsi"/>
          <w:sz w:val="20"/>
        </w:rPr>
      </w:pPr>
    </w:p>
    <w:p w14:paraId="07833150" w14:textId="1C43B841" w:rsidR="00E046B7" w:rsidRPr="00810F94" w:rsidRDefault="00810F94" w:rsidP="00810F94">
      <w:pPr>
        <w:spacing w:line="360" w:lineRule="auto"/>
        <w:rPr>
          <w:rFonts w:asciiTheme="minorHAnsi" w:hAnsiTheme="minorHAnsi" w:cstheme="minorHAnsi"/>
          <w:sz w:val="20"/>
        </w:rPr>
      </w:pPr>
      <w:r w:rsidRPr="00320076">
        <w:rPr>
          <w:rFonts w:asciiTheme="minorHAnsi" w:hAnsiTheme="minorHAnsi" w:cstheme="minorHAnsi"/>
          <w:sz w:val="20"/>
        </w:rPr>
        <w:t xml:space="preserve">I soggetti di cui all’art. 46, co. 1, </w:t>
      </w:r>
      <w:proofErr w:type="spellStart"/>
      <w:r w:rsidRPr="00320076">
        <w:rPr>
          <w:rFonts w:asciiTheme="minorHAnsi" w:hAnsiTheme="minorHAnsi" w:cstheme="minorHAnsi"/>
          <w:sz w:val="20"/>
        </w:rPr>
        <w:t>lett</w:t>
      </w:r>
      <w:proofErr w:type="spellEnd"/>
      <w:r w:rsidRPr="00320076">
        <w:rPr>
          <w:rFonts w:asciiTheme="minorHAnsi" w:hAnsiTheme="minorHAnsi" w:cstheme="minorHAnsi"/>
          <w:sz w:val="20"/>
        </w:rPr>
        <w:t xml:space="preserve">. f) </w:t>
      </w:r>
      <w:r w:rsidR="00E046B7" w:rsidRPr="00320076">
        <w:rPr>
          <w:rFonts w:asciiTheme="minorHAnsi" w:hAnsiTheme="minorHAnsi" w:cstheme="minorHAnsi"/>
          <w:sz w:val="20"/>
        </w:rPr>
        <w:t>del Codice</w:t>
      </w:r>
      <w:r w:rsidR="00320076" w:rsidRPr="007E6B2F">
        <w:rPr>
          <w:rFonts w:asciiTheme="minorHAnsi" w:hAnsiTheme="minorHAnsi" w:cstheme="minorHAnsi"/>
          <w:sz w:val="20"/>
        </w:rPr>
        <w:t>,</w:t>
      </w:r>
      <w:r w:rsidR="00320076" w:rsidRPr="00320076">
        <w:rPr>
          <w:rFonts w:asciiTheme="minorHAnsi" w:hAnsiTheme="minorHAnsi" w:cstheme="minorHAnsi"/>
          <w:sz w:val="20"/>
        </w:rPr>
        <w:t xml:space="preserve"> </w:t>
      </w:r>
      <w:r w:rsidR="00E046B7" w:rsidRPr="00810F94">
        <w:rPr>
          <w:rFonts w:asciiTheme="minorHAnsi" w:hAnsiTheme="minorHAnsi" w:cstheme="minorHAnsi"/>
          <w:sz w:val="20"/>
        </w:rPr>
        <w:t>devono possedere i requisiti di partecipazione nei termini di seguito indicati.</w:t>
      </w:r>
    </w:p>
    <w:p w14:paraId="4567852B" w14:textId="65E8D851" w:rsidR="00E046B7" w:rsidRPr="00C15383" w:rsidRDefault="00E046B7" w:rsidP="00810F94">
      <w:pPr>
        <w:suppressAutoHyphens w:val="0"/>
        <w:spacing w:before="60" w:after="60" w:line="360" w:lineRule="auto"/>
        <w:rPr>
          <w:rFonts w:asciiTheme="minorHAnsi" w:hAnsiTheme="minorHAnsi" w:cstheme="minorHAnsi"/>
          <w:sz w:val="20"/>
          <w:szCs w:val="20"/>
        </w:rPr>
      </w:pPr>
      <w:r w:rsidRPr="000D6EEB">
        <w:rPr>
          <w:rFonts w:asciiTheme="minorHAnsi" w:hAnsiTheme="minorHAnsi" w:cstheme="minorHAnsi"/>
          <w:sz w:val="20"/>
          <w:szCs w:val="20"/>
        </w:rPr>
        <w:t xml:space="preserve">I requisiti </w:t>
      </w:r>
      <w:r w:rsidRPr="000D6EEB">
        <w:rPr>
          <w:rFonts w:asciiTheme="minorHAnsi" w:hAnsiTheme="minorHAnsi" w:cstheme="minorHAnsi"/>
          <w:b/>
          <w:sz w:val="20"/>
          <w:szCs w:val="20"/>
        </w:rPr>
        <w:t xml:space="preserve">del </w:t>
      </w:r>
      <w:proofErr w:type="spellStart"/>
      <w:r w:rsidRPr="000D6EEB">
        <w:rPr>
          <w:rFonts w:asciiTheme="minorHAnsi" w:hAnsiTheme="minorHAnsi" w:cstheme="minorHAnsi"/>
          <w:b/>
          <w:sz w:val="20"/>
          <w:szCs w:val="20"/>
        </w:rPr>
        <w:t>d.m.</w:t>
      </w:r>
      <w:proofErr w:type="spellEnd"/>
      <w:r w:rsidRPr="000D6EEB">
        <w:rPr>
          <w:rFonts w:asciiTheme="minorHAnsi" w:hAnsiTheme="minorHAnsi" w:cstheme="minorHAnsi"/>
          <w:b/>
          <w:sz w:val="20"/>
          <w:szCs w:val="20"/>
        </w:rPr>
        <w:t xml:space="preserve"> 263/2016</w:t>
      </w:r>
      <w:r w:rsidRPr="000D6EEB">
        <w:rPr>
          <w:rFonts w:asciiTheme="minorHAnsi" w:hAnsiTheme="minorHAnsi" w:cstheme="minorHAnsi"/>
          <w:sz w:val="20"/>
          <w:szCs w:val="20"/>
        </w:rPr>
        <w:t xml:space="preserve"> di cui al </w:t>
      </w:r>
      <w:r w:rsidR="00016F62" w:rsidRPr="000D6EEB">
        <w:rPr>
          <w:rFonts w:asciiTheme="minorHAnsi" w:hAnsiTheme="minorHAnsi" w:cstheme="minorHAnsi"/>
          <w:b/>
          <w:sz w:val="20"/>
          <w:szCs w:val="20"/>
        </w:rPr>
        <w:t xml:space="preserve">punto </w:t>
      </w:r>
      <w:r w:rsidR="00A35437" w:rsidRPr="000D6EEB">
        <w:rPr>
          <w:rFonts w:asciiTheme="minorHAnsi" w:hAnsiTheme="minorHAnsi" w:cstheme="minorHAnsi"/>
          <w:b/>
          <w:sz w:val="20"/>
          <w:szCs w:val="20"/>
        </w:rPr>
        <w:t>7.</w:t>
      </w:r>
      <w:r w:rsidR="00F10B48" w:rsidRPr="000D6EEB">
        <w:rPr>
          <w:rFonts w:asciiTheme="minorHAnsi" w:hAnsiTheme="minorHAnsi" w:cstheme="minorHAnsi"/>
          <w:b/>
          <w:sz w:val="20"/>
          <w:szCs w:val="20"/>
        </w:rPr>
        <w:t>2</w:t>
      </w:r>
      <w:r w:rsidR="00A35437" w:rsidRPr="000D6EEB">
        <w:rPr>
          <w:rFonts w:asciiTheme="minorHAnsi" w:hAnsiTheme="minorHAnsi" w:cstheme="minorHAnsi"/>
          <w:b/>
          <w:sz w:val="20"/>
          <w:szCs w:val="20"/>
        </w:rPr>
        <w:t>.</w:t>
      </w:r>
      <w:r w:rsidR="00F10B48" w:rsidRPr="000D6EEB">
        <w:rPr>
          <w:rFonts w:asciiTheme="minorHAnsi" w:hAnsiTheme="minorHAnsi" w:cstheme="minorHAnsi"/>
          <w:b/>
          <w:sz w:val="20"/>
          <w:szCs w:val="20"/>
        </w:rPr>
        <w:t>1</w:t>
      </w:r>
      <w:r w:rsidR="00A35437" w:rsidRPr="000D6EEB">
        <w:rPr>
          <w:rFonts w:asciiTheme="minorHAnsi" w:hAnsiTheme="minorHAnsi" w:cstheme="minorHAnsi"/>
          <w:b/>
          <w:sz w:val="20"/>
          <w:szCs w:val="20"/>
        </w:rPr>
        <w:t xml:space="preserve"> </w:t>
      </w:r>
      <w:proofErr w:type="spellStart"/>
      <w:r w:rsidR="00A35437" w:rsidRPr="000D6EEB">
        <w:rPr>
          <w:rFonts w:asciiTheme="minorHAnsi" w:hAnsiTheme="minorHAnsi" w:cstheme="minorHAnsi"/>
          <w:b/>
          <w:sz w:val="20"/>
          <w:szCs w:val="20"/>
        </w:rPr>
        <w:t>lett</w:t>
      </w:r>
      <w:proofErr w:type="spellEnd"/>
      <w:r w:rsidR="00A35437" w:rsidRPr="000D6EEB">
        <w:rPr>
          <w:rFonts w:asciiTheme="minorHAnsi" w:hAnsiTheme="minorHAnsi" w:cstheme="minorHAnsi"/>
          <w:b/>
          <w:sz w:val="20"/>
          <w:szCs w:val="20"/>
        </w:rPr>
        <w:t xml:space="preserve">. </w:t>
      </w:r>
      <w:r w:rsidR="000D6EEB" w:rsidRPr="000D6EEB">
        <w:rPr>
          <w:rFonts w:asciiTheme="minorHAnsi" w:hAnsiTheme="minorHAnsi" w:cstheme="minorHAnsi"/>
          <w:b/>
          <w:sz w:val="20"/>
          <w:szCs w:val="20"/>
        </w:rPr>
        <w:t>a</w:t>
      </w:r>
      <w:r w:rsidRPr="000D6EEB">
        <w:rPr>
          <w:rFonts w:asciiTheme="minorHAnsi" w:hAnsiTheme="minorHAnsi" w:cstheme="minorHAnsi"/>
          <w:b/>
          <w:sz w:val="20"/>
          <w:szCs w:val="20"/>
        </w:rPr>
        <w:t xml:space="preserve">) </w:t>
      </w:r>
      <w:r w:rsidRPr="000D6EEB">
        <w:rPr>
          <w:rFonts w:asciiTheme="minorHAnsi" w:hAnsiTheme="minorHAnsi" w:cstheme="minorHAnsi"/>
          <w:sz w:val="20"/>
          <w:szCs w:val="20"/>
        </w:rPr>
        <w:t>devono essere posseduti:</w:t>
      </w:r>
    </w:p>
    <w:p w14:paraId="2F6CA394" w14:textId="1DCBEF06" w:rsidR="00E046B7" w:rsidRPr="00C15383" w:rsidRDefault="00E046B7" w:rsidP="004214F9">
      <w:pPr>
        <w:numPr>
          <w:ilvl w:val="0"/>
          <w:numId w:val="80"/>
        </w:numPr>
        <w:tabs>
          <w:tab w:val="clear" w:pos="0"/>
        </w:tabs>
        <w:suppressAutoHyphens w:val="0"/>
        <w:spacing w:before="60" w:after="60" w:line="360" w:lineRule="auto"/>
        <w:ind w:left="284" w:hanging="284"/>
        <w:rPr>
          <w:rFonts w:asciiTheme="minorHAnsi" w:hAnsiTheme="minorHAnsi" w:cstheme="minorHAnsi"/>
          <w:sz w:val="20"/>
          <w:szCs w:val="20"/>
        </w:rPr>
      </w:pPr>
      <w:r w:rsidRPr="00C15383">
        <w:rPr>
          <w:rFonts w:asciiTheme="minorHAnsi" w:hAnsiTheme="minorHAnsi" w:cstheme="minorHAnsi"/>
          <w:sz w:val="20"/>
          <w:szCs w:val="20"/>
        </w:rPr>
        <w:t>per i consorzi di società di professionisti e di società di ingegneria, dalle consorziate secondo quanto indicat</w:t>
      </w:r>
      <w:r w:rsidR="00016F62" w:rsidRPr="00C15383">
        <w:rPr>
          <w:rFonts w:asciiTheme="minorHAnsi" w:hAnsiTheme="minorHAnsi" w:cstheme="minorHAnsi"/>
          <w:sz w:val="20"/>
          <w:szCs w:val="20"/>
        </w:rPr>
        <w:t>o all’art. 5 del citato decreto;</w:t>
      </w:r>
    </w:p>
    <w:p w14:paraId="75CC4040" w14:textId="54CFF2AB" w:rsidR="00E046B7" w:rsidRPr="00C15383" w:rsidRDefault="00E046B7" w:rsidP="004214F9">
      <w:pPr>
        <w:numPr>
          <w:ilvl w:val="0"/>
          <w:numId w:val="80"/>
        </w:numPr>
        <w:tabs>
          <w:tab w:val="clear" w:pos="0"/>
        </w:tabs>
        <w:suppressAutoHyphens w:val="0"/>
        <w:spacing w:before="60" w:after="60" w:line="360" w:lineRule="auto"/>
        <w:ind w:left="284" w:hanging="284"/>
        <w:rPr>
          <w:rFonts w:asciiTheme="minorHAnsi" w:hAnsiTheme="minorHAnsi" w:cstheme="minorHAnsi"/>
          <w:sz w:val="20"/>
          <w:szCs w:val="20"/>
        </w:rPr>
      </w:pPr>
      <w:r w:rsidRPr="00C15383">
        <w:rPr>
          <w:rFonts w:asciiTheme="minorHAnsi" w:hAnsiTheme="minorHAnsi" w:cstheme="minorHAnsi"/>
          <w:sz w:val="20"/>
          <w:szCs w:val="20"/>
        </w:rPr>
        <w:t>per i consorzi di professionisti, dai consorziati secondo quanto indicat</w:t>
      </w:r>
      <w:r w:rsidR="00016F62" w:rsidRPr="00C15383">
        <w:rPr>
          <w:rFonts w:asciiTheme="minorHAnsi" w:hAnsiTheme="minorHAnsi" w:cstheme="minorHAnsi"/>
          <w:sz w:val="20"/>
          <w:szCs w:val="20"/>
        </w:rPr>
        <w:t>o all’art. 1 del citato decreto;</w:t>
      </w:r>
    </w:p>
    <w:p w14:paraId="489D5A25" w14:textId="77BE7353" w:rsidR="00016F62" w:rsidRPr="00C15383" w:rsidRDefault="00E046B7" w:rsidP="004214F9">
      <w:pPr>
        <w:numPr>
          <w:ilvl w:val="0"/>
          <w:numId w:val="80"/>
        </w:numPr>
        <w:tabs>
          <w:tab w:val="clear" w:pos="0"/>
        </w:tabs>
        <w:suppressAutoHyphens w:val="0"/>
        <w:spacing w:before="60" w:after="60" w:line="360" w:lineRule="auto"/>
        <w:ind w:left="284" w:hanging="284"/>
        <w:rPr>
          <w:rFonts w:asciiTheme="minorHAnsi" w:hAnsiTheme="minorHAnsi" w:cstheme="minorHAnsi"/>
          <w:sz w:val="20"/>
          <w:szCs w:val="20"/>
        </w:rPr>
      </w:pPr>
      <w:r w:rsidRPr="00C15383">
        <w:rPr>
          <w:rFonts w:asciiTheme="minorHAnsi" w:hAnsiTheme="minorHAnsi" w:cstheme="minorHAnsi"/>
          <w:sz w:val="20"/>
          <w:szCs w:val="20"/>
        </w:rPr>
        <w:t>per le reti di impresa con soggettività giuridica dalle retiste che svolgono le attività di progettazione</w:t>
      </w:r>
      <w:r w:rsidR="00016F62" w:rsidRPr="00C15383">
        <w:rPr>
          <w:rFonts w:asciiTheme="minorHAnsi" w:hAnsiTheme="minorHAnsi" w:cstheme="minorHAnsi"/>
          <w:sz w:val="20"/>
          <w:szCs w:val="20"/>
        </w:rPr>
        <w:t>.</w:t>
      </w:r>
    </w:p>
    <w:p w14:paraId="26DEC550" w14:textId="77777777" w:rsidR="00A4036F" w:rsidRDefault="00A4036F" w:rsidP="00810F94">
      <w:pPr>
        <w:suppressAutoHyphens w:val="0"/>
        <w:spacing w:before="60" w:after="60" w:line="360" w:lineRule="auto"/>
        <w:rPr>
          <w:rFonts w:asciiTheme="minorHAnsi" w:hAnsiTheme="minorHAnsi" w:cstheme="minorHAnsi"/>
          <w:sz w:val="20"/>
        </w:rPr>
      </w:pPr>
    </w:p>
    <w:p w14:paraId="541C3D2B" w14:textId="3FC2982E" w:rsidR="00E046B7" w:rsidRDefault="00E046B7" w:rsidP="00810F94">
      <w:pPr>
        <w:suppressAutoHyphens w:val="0"/>
        <w:spacing w:before="60" w:after="60" w:line="360" w:lineRule="auto"/>
        <w:rPr>
          <w:rFonts w:asciiTheme="minorHAnsi" w:hAnsiTheme="minorHAnsi" w:cstheme="minorHAnsi"/>
          <w:sz w:val="20"/>
        </w:rPr>
      </w:pPr>
      <w:r w:rsidRPr="00810F94">
        <w:rPr>
          <w:rFonts w:asciiTheme="minorHAnsi" w:hAnsiTheme="minorHAnsi" w:cstheme="minorHAnsi"/>
          <w:sz w:val="20"/>
        </w:rPr>
        <w:t>Il requisito relativo all’iscrizione nel registro</w:t>
      </w:r>
      <w:r w:rsidRPr="00810F94">
        <w:rPr>
          <w:rFonts w:asciiTheme="minorHAnsi" w:hAnsiTheme="minorHAnsi" w:cstheme="minorHAnsi"/>
          <w:b/>
          <w:sz w:val="20"/>
        </w:rPr>
        <w:t xml:space="preserve"> </w:t>
      </w:r>
      <w:r w:rsidRPr="00810F94">
        <w:rPr>
          <w:rFonts w:asciiTheme="minorHAnsi" w:hAnsiTheme="minorHAnsi" w:cstheme="minorHAnsi"/>
          <w:sz w:val="20"/>
        </w:rPr>
        <w:t xml:space="preserve">tenuto dalla Camera di commercio industria, artigianato e agricoltura di cui al </w:t>
      </w:r>
      <w:r w:rsidRPr="00810F94">
        <w:rPr>
          <w:rFonts w:asciiTheme="minorHAnsi" w:hAnsiTheme="minorHAnsi" w:cstheme="minorHAnsi"/>
          <w:b/>
          <w:sz w:val="20"/>
        </w:rPr>
        <w:t>punto 7.</w:t>
      </w:r>
      <w:r w:rsidR="00F10B48">
        <w:rPr>
          <w:rFonts w:asciiTheme="minorHAnsi" w:hAnsiTheme="minorHAnsi" w:cstheme="minorHAnsi"/>
          <w:b/>
          <w:sz w:val="20"/>
        </w:rPr>
        <w:t>2</w:t>
      </w:r>
      <w:r w:rsidRPr="00810F94">
        <w:rPr>
          <w:rFonts w:asciiTheme="minorHAnsi" w:hAnsiTheme="minorHAnsi" w:cstheme="minorHAnsi"/>
          <w:b/>
          <w:sz w:val="20"/>
        </w:rPr>
        <w:t>.</w:t>
      </w:r>
      <w:r w:rsidR="00F10B48">
        <w:rPr>
          <w:rFonts w:asciiTheme="minorHAnsi" w:hAnsiTheme="minorHAnsi" w:cstheme="minorHAnsi"/>
          <w:b/>
          <w:sz w:val="20"/>
        </w:rPr>
        <w:t>1</w:t>
      </w:r>
      <w:r w:rsidRPr="00810F94">
        <w:rPr>
          <w:rFonts w:asciiTheme="minorHAnsi" w:hAnsiTheme="minorHAnsi" w:cstheme="minorHAnsi"/>
          <w:b/>
          <w:sz w:val="20"/>
        </w:rPr>
        <w:t xml:space="preserve"> </w:t>
      </w:r>
      <w:proofErr w:type="spellStart"/>
      <w:r w:rsidRPr="00810F94">
        <w:rPr>
          <w:rFonts w:asciiTheme="minorHAnsi" w:hAnsiTheme="minorHAnsi" w:cstheme="minorHAnsi"/>
          <w:b/>
          <w:sz w:val="20"/>
        </w:rPr>
        <w:t>lett</w:t>
      </w:r>
      <w:proofErr w:type="spellEnd"/>
      <w:r w:rsidRPr="00810F94">
        <w:rPr>
          <w:rFonts w:asciiTheme="minorHAnsi" w:hAnsiTheme="minorHAnsi" w:cstheme="minorHAnsi"/>
          <w:b/>
          <w:sz w:val="20"/>
        </w:rPr>
        <w:t xml:space="preserve">. </w:t>
      </w:r>
      <w:r w:rsidR="000D6EEB">
        <w:rPr>
          <w:rFonts w:asciiTheme="minorHAnsi" w:hAnsiTheme="minorHAnsi" w:cstheme="minorHAnsi"/>
          <w:b/>
          <w:sz w:val="20"/>
        </w:rPr>
        <w:t>b</w:t>
      </w:r>
      <w:r w:rsidRPr="00810F94">
        <w:rPr>
          <w:rFonts w:asciiTheme="minorHAnsi" w:hAnsiTheme="minorHAnsi" w:cstheme="minorHAnsi"/>
          <w:b/>
          <w:sz w:val="20"/>
        </w:rPr>
        <w:t xml:space="preserve">) </w:t>
      </w:r>
      <w:r w:rsidRPr="00810F94">
        <w:rPr>
          <w:rFonts w:asciiTheme="minorHAnsi" w:hAnsiTheme="minorHAnsi" w:cstheme="minorHAnsi"/>
          <w:sz w:val="20"/>
        </w:rPr>
        <w:t>deve essere posseduto dal consorzio/rete e dalle società consorziate/retiste indicate come esecutrici.</w:t>
      </w:r>
    </w:p>
    <w:p w14:paraId="36E3B739" w14:textId="77777777" w:rsidR="00016F62" w:rsidRPr="00810F94" w:rsidRDefault="00016F62" w:rsidP="00810F94">
      <w:pPr>
        <w:suppressAutoHyphens w:val="0"/>
        <w:spacing w:before="60" w:after="60" w:line="360" w:lineRule="auto"/>
        <w:rPr>
          <w:rFonts w:asciiTheme="minorHAnsi" w:hAnsiTheme="minorHAnsi" w:cstheme="minorHAnsi"/>
          <w:sz w:val="20"/>
        </w:rPr>
      </w:pPr>
    </w:p>
    <w:p w14:paraId="5A637116" w14:textId="0755734D" w:rsidR="00E046B7" w:rsidRDefault="00E046B7" w:rsidP="00810F94">
      <w:pPr>
        <w:spacing w:before="60" w:after="60" w:line="360" w:lineRule="auto"/>
        <w:rPr>
          <w:rFonts w:asciiTheme="minorHAnsi" w:hAnsiTheme="minorHAnsi" w:cstheme="minorHAnsi"/>
          <w:sz w:val="20"/>
        </w:rPr>
      </w:pPr>
      <w:r w:rsidRPr="00810F94">
        <w:rPr>
          <w:rFonts w:asciiTheme="minorHAnsi" w:hAnsiTheme="minorHAnsi" w:cstheme="minorHAnsi"/>
          <w:sz w:val="20"/>
        </w:rPr>
        <w:t xml:space="preserve">Il requisito di cui al </w:t>
      </w:r>
      <w:r w:rsidRPr="00810F94">
        <w:rPr>
          <w:rFonts w:asciiTheme="minorHAnsi" w:hAnsiTheme="minorHAnsi" w:cstheme="minorHAnsi"/>
          <w:b/>
          <w:sz w:val="20"/>
        </w:rPr>
        <w:t>punto 7.</w:t>
      </w:r>
      <w:r w:rsidR="00F10B48">
        <w:rPr>
          <w:rFonts w:asciiTheme="minorHAnsi" w:hAnsiTheme="minorHAnsi" w:cstheme="minorHAnsi"/>
          <w:b/>
          <w:sz w:val="20"/>
        </w:rPr>
        <w:t>2</w:t>
      </w:r>
      <w:r w:rsidR="00995908" w:rsidRPr="00810F94">
        <w:rPr>
          <w:rFonts w:asciiTheme="minorHAnsi" w:hAnsiTheme="minorHAnsi" w:cstheme="minorHAnsi"/>
          <w:b/>
          <w:sz w:val="20"/>
        </w:rPr>
        <w:t>.</w:t>
      </w:r>
      <w:r w:rsidR="00320076">
        <w:rPr>
          <w:rFonts w:asciiTheme="minorHAnsi" w:hAnsiTheme="minorHAnsi" w:cstheme="minorHAnsi"/>
          <w:b/>
          <w:sz w:val="20"/>
        </w:rPr>
        <w:t>2</w:t>
      </w:r>
      <w:r w:rsidRPr="00810F94">
        <w:rPr>
          <w:rFonts w:asciiTheme="minorHAnsi" w:hAnsiTheme="minorHAnsi" w:cstheme="minorHAnsi"/>
          <w:b/>
          <w:sz w:val="20"/>
        </w:rPr>
        <w:t xml:space="preserve"> </w:t>
      </w:r>
      <w:proofErr w:type="spellStart"/>
      <w:r w:rsidRPr="00810F94">
        <w:rPr>
          <w:rFonts w:asciiTheme="minorHAnsi" w:hAnsiTheme="minorHAnsi" w:cstheme="minorHAnsi"/>
          <w:b/>
          <w:sz w:val="20"/>
        </w:rPr>
        <w:t>lett</w:t>
      </w:r>
      <w:proofErr w:type="spellEnd"/>
      <w:r w:rsidRPr="00810F94">
        <w:rPr>
          <w:rFonts w:asciiTheme="minorHAnsi" w:hAnsiTheme="minorHAnsi" w:cstheme="minorHAnsi"/>
          <w:b/>
          <w:sz w:val="20"/>
        </w:rPr>
        <w:t xml:space="preserve">. </w:t>
      </w:r>
      <w:r w:rsidR="00C33950" w:rsidRPr="00C33950">
        <w:rPr>
          <w:rFonts w:asciiTheme="minorHAnsi" w:hAnsiTheme="minorHAnsi" w:cstheme="minorHAnsi"/>
          <w:b/>
          <w:sz w:val="20"/>
          <w:highlight w:val="yellow"/>
        </w:rPr>
        <w:t>__</w:t>
      </w:r>
      <w:r w:rsidRPr="00810F94">
        <w:rPr>
          <w:rFonts w:asciiTheme="minorHAnsi" w:hAnsiTheme="minorHAnsi" w:cstheme="minorHAnsi"/>
          <w:b/>
          <w:sz w:val="20"/>
        </w:rPr>
        <w:t xml:space="preserve">), </w:t>
      </w:r>
      <w:r w:rsidRPr="00810F94">
        <w:rPr>
          <w:rFonts w:asciiTheme="minorHAnsi" w:hAnsiTheme="minorHAnsi" w:cstheme="minorHAnsi"/>
          <w:sz w:val="20"/>
        </w:rPr>
        <w:t xml:space="preserve">relativo all’iscrizione all’Albo è </w:t>
      </w:r>
      <w:r w:rsidRPr="00810F94">
        <w:rPr>
          <w:rFonts w:asciiTheme="minorHAnsi" w:hAnsiTheme="minorHAnsi" w:cstheme="minorHAnsi"/>
          <w:bCs/>
          <w:sz w:val="20"/>
        </w:rPr>
        <w:t>posseduto dai professionisti che nel gruppo di lavoro sono incaricati dell’esecuzione delle prestazioni</w:t>
      </w:r>
      <w:r w:rsidRPr="00810F94">
        <w:rPr>
          <w:rFonts w:asciiTheme="minorHAnsi" w:hAnsiTheme="minorHAnsi" w:cstheme="minorHAnsi"/>
          <w:sz w:val="20"/>
        </w:rPr>
        <w:t xml:space="preserve"> oggetto dell’appalto.</w:t>
      </w:r>
    </w:p>
    <w:p w14:paraId="7434F370" w14:textId="77777777" w:rsidR="00C33950" w:rsidRDefault="00C33950" w:rsidP="00810F94">
      <w:pPr>
        <w:spacing w:before="60" w:after="60" w:line="360" w:lineRule="auto"/>
        <w:rPr>
          <w:rFonts w:asciiTheme="minorHAnsi" w:hAnsiTheme="minorHAnsi" w:cstheme="minorHAnsi"/>
          <w:sz w:val="20"/>
        </w:rPr>
      </w:pPr>
    </w:p>
    <w:p w14:paraId="33F64A5C" w14:textId="742EF3EC" w:rsidR="00E046B7" w:rsidRPr="00810F94" w:rsidRDefault="00E046B7" w:rsidP="00810F94">
      <w:pPr>
        <w:spacing w:before="60" w:after="60" w:line="360" w:lineRule="auto"/>
        <w:rPr>
          <w:rFonts w:asciiTheme="minorHAnsi" w:hAnsiTheme="minorHAnsi" w:cstheme="minorHAnsi"/>
          <w:bCs/>
          <w:sz w:val="20"/>
        </w:rPr>
      </w:pPr>
      <w:r w:rsidRPr="00810F94">
        <w:rPr>
          <w:rFonts w:asciiTheme="minorHAnsi" w:hAnsiTheme="minorHAnsi" w:cstheme="minorHAnsi"/>
          <w:sz w:val="20"/>
        </w:rPr>
        <w:t xml:space="preserve">Il requisito di cui al </w:t>
      </w:r>
      <w:r w:rsidRPr="00810F94">
        <w:rPr>
          <w:rFonts w:asciiTheme="minorHAnsi" w:hAnsiTheme="minorHAnsi" w:cstheme="minorHAnsi"/>
          <w:b/>
          <w:sz w:val="20"/>
        </w:rPr>
        <w:t>punto 7.</w:t>
      </w:r>
      <w:r w:rsidR="00320076">
        <w:rPr>
          <w:rFonts w:asciiTheme="minorHAnsi" w:hAnsiTheme="minorHAnsi" w:cstheme="minorHAnsi"/>
          <w:b/>
          <w:sz w:val="20"/>
        </w:rPr>
        <w:t>2</w:t>
      </w:r>
      <w:r w:rsidR="00995908" w:rsidRPr="00810F94">
        <w:rPr>
          <w:rFonts w:asciiTheme="minorHAnsi" w:hAnsiTheme="minorHAnsi" w:cstheme="minorHAnsi"/>
          <w:b/>
          <w:sz w:val="20"/>
        </w:rPr>
        <w:t>.2</w:t>
      </w:r>
      <w:r w:rsidRPr="00810F94">
        <w:rPr>
          <w:rFonts w:asciiTheme="minorHAnsi" w:hAnsiTheme="minorHAnsi" w:cstheme="minorHAnsi"/>
          <w:b/>
          <w:sz w:val="20"/>
        </w:rPr>
        <w:t xml:space="preserve"> </w:t>
      </w:r>
      <w:proofErr w:type="spellStart"/>
      <w:r w:rsidRPr="00810F94">
        <w:rPr>
          <w:rFonts w:asciiTheme="minorHAnsi" w:hAnsiTheme="minorHAnsi" w:cstheme="minorHAnsi"/>
          <w:b/>
          <w:sz w:val="20"/>
        </w:rPr>
        <w:t>lett</w:t>
      </w:r>
      <w:proofErr w:type="spellEnd"/>
      <w:r w:rsidRPr="00810F94">
        <w:rPr>
          <w:rFonts w:asciiTheme="minorHAnsi" w:hAnsiTheme="minorHAnsi" w:cstheme="minorHAnsi"/>
          <w:b/>
          <w:sz w:val="20"/>
        </w:rPr>
        <w:t xml:space="preserve">. </w:t>
      </w:r>
      <w:r w:rsidR="00CE64F2" w:rsidRPr="00CE64F2">
        <w:rPr>
          <w:rFonts w:asciiTheme="minorHAnsi" w:hAnsiTheme="minorHAnsi" w:cstheme="minorHAnsi"/>
          <w:b/>
          <w:sz w:val="20"/>
          <w:highlight w:val="yellow"/>
        </w:rPr>
        <w:t>__</w:t>
      </w:r>
      <w:r w:rsidR="00CE64F2" w:rsidRPr="00810F94">
        <w:rPr>
          <w:rFonts w:asciiTheme="minorHAnsi" w:hAnsiTheme="minorHAnsi" w:cstheme="minorHAnsi"/>
          <w:b/>
          <w:sz w:val="20"/>
        </w:rPr>
        <w:t>)</w:t>
      </w:r>
      <w:r w:rsidRPr="00810F94">
        <w:rPr>
          <w:rFonts w:asciiTheme="minorHAnsi" w:hAnsiTheme="minorHAnsi" w:cstheme="minorHAnsi"/>
          <w:b/>
          <w:sz w:val="20"/>
        </w:rPr>
        <w:t xml:space="preserve"> </w:t>
      </w:r>
      <w:r w:rsidRPr="00810F94">
        <w:rPr>
          <w:rFonts w:asciiTheme="minorHAnsi" w:hAnsiTheme="minorHAnsi" w:cstheme="minorHAnsi"/>
          <w:bCs/>
          <w:sz w:val="20"/>
        </w:rPr>
        <w:t>relativo all’abilitazione di cui all’art. 98 del d.lgs. 81/2008 è posseduto dal professionista che nel gruppo di lavoro è indicato come incaricato della prestazione di coordinamento della sicurezza.</w:t>
      </w:r>
    </w:p>
    <w:p w14:paraId="5428F2F0" w14:textId="4681C946" w:rsidR="00CE64F2" w:rsidRDefault="00CE64F2" w:rsidP="00E046B7">
      <w:pPr>
        <w:widowControl w:val="0"/>
        <w:rPr>
          <w:rFonts w:asciiTheme="minorHAnsi" w:eastAsia="Calibri" w:hAnsiTheme="minorHAnsi" w:cstheme="minorHAnsi"/>
          <w:b/>
          <w:sz w:val="22"/>
          <w:lang w:eastAsia="it-IT"/>
        </w:rPr>
      </w:pPr>
    </w:p>
    <w:p w14:paraId="71EEA6B6" w14:textId="77777777" w:rsidR="00C33950" w:rsidRDefault="00C33950" w:rsidP="00C33950">
      <w:pPr>
        <w:spacing w:before="60" w:after="60" w:line="360" w:lineRule="auto"/>
        <w:rPr>
          <w:rFonts w:asciiTheme="minorHAnsi" w:hAnsiTheme="minorHAnsi" w:cstheme="minorHAnsi"/>
          <w:sz w:val="20"/>
        </w:rPr>
      </w:pPr>
      <w:r>
        <w:rPr>
          <w:rFonts w:asciiTheme="minorHAnsi" w:hAnsiTheme="minorHAnsi" w:cstheme="minorHAnsi"/>
          <w:sz w:val="20"/>
          <w:szCs w:val="20"/>
        </w:rPr>
        <w:t>I</w:t>
      </w:r>
      <w:r w:rsidRPr="00850C82">
        <w:rPr>
          <w:rFonts w:asciiTheme="minorHAnsi" w:hAnsiTheme="minorHAnsi" w:cstheme="minorHAnsi"/>
          <w:sz w:val="20"/>
          <w:szCs w:val="20"/>
        </w:rPr>
        <w:t>l</w:t>
      </w:r>
      <w:r w:rsidRPr="00850C82">
        <w:rPr>
          <w:rFonts w:asciiTheme="minorHAnsi" w:hAnsiTheme="minorHAnsi" w:cstheme="minorHAnsi"/>
          <w:sz w:val="20"/>
        </w:rPr>
        <w:t xml:space="preserve"> requisito di cui al </w:t>
      </w:r>
      <w:r>
        <w:rPr>
          <w:rFonts w:asciiTheme="minorHAnsi" w:hAnsiTheme="minorHAnsi" w:cstheme="minorHAnsi"/>
          <w:b/>
          <w:sz w:val="20"/>
        </w:rPr>
        <w:t>punto 7.2.2</w:t>
      </w:r>
      <w:r w:rsidRPr="00850C82">
        <w:rPr>
          <w:rFonts w:asciiTheme="minorHAnsi" w:hAnsiTheme="minorHAnsi" w:cstheme="minorHAnsi"/>
          <w:b/>
          <w:sz w:val="20"/>
        </w:rPr>
        <w:t xml:space="preserve"> </w:t>
      </w:r>
      <w:proofErr w:type="spellStart"/>
      <w:r w:rsidRPr="00850C82">
        <w:rPr>
          <w:rFonts w:asciiTheme="minorHAnsi" w:hAnsiTheme="minorHAnsi" w:cstheme="minorHAnsi"/>
          <w:b/>
          <w:sz w:val="20"/>
        </w:rPr>
        <w:t>lett</w:t>
      </w:r>
      <w:proofErr w:type="spellEnd"/>
      <w:r w:rsidRPr="00850C82">
        <w:rPr>
          <w:rFonts w:asciiTheme="minorHAnsi" w:hAnsiTheme="minorHAnsi" w:cstheme="minorHAnsi"/>
          <w:b/>
          <w:sz w:val="20"/>
        </w:rPr>
        <w:t xml:space="preserve">. </w:t>
      </w:r>
      <w:r w:rsidRPr="00CC169F">
        <w:rPr>
          <w:rFonts w:asciiTheme="minorHAnsi" w:hAnsiTheme="minorHAnsi" w:cstheme="minorHAnsi"/>
          <w:b/>
          <w:sz w:val="20"/>
          <w:highlight w:val="yellow"/>
        </w:rPr>
        <w:t>__</w:t>
      </w:r>
      <w:r w:rsidRPr="00850C82">
        <w:rPr>
          <w:rFonts w:asciiTheme="minorHAnsi" w:hAnsiTheme="minorHAnsi" w:cstheme="minorHAnsi"/>
          <w:b/>
          <w:sz w:val="20"/>
        </w:rPr>
        <w:t>)</w:t>
      </w:r>
      <w:r w:rsidRPr="00850C82">
        <w:rPr>
          <w:rFonts w:asciiTheme="minorHAnsi" w:hAnsiTheme="minorHAnsi" w:cstheme="minorHAnsi"/>
          <w:sz w:val="20"/>
        </w:rPr>
        <w:t xml:space="preserve"> relativo all’iscrizione all’albo dei geologi è posseduto dal professionista che nel gruppo di lavoro è indicato come incaricato della relazione geologica.</w:t>
      </w:r>
    </w:p>
    <w:p w14:paraId="71BF42F3" w14:textId="77777777" w:rsidR="00C33950" w:rsidRPr="00850C82" w:rsidRDefault="00C33950" w:rsidP="00C33950">
      <w:pPr>
        <w:spacing w:before="60" w:after="60" w:line="360" w:lineRule="auto"/>
        <w:rPr>
          <w:rFonts w:asciiTheme="minorHAnsi" w:hAnsiTheme="minorHAnsi" w:cstheme="minorHAnsi"/>
          <w:bCs/>
          <w:sz w:val="20"/>
        </w:rPr>
      </w:pPr>
    </w:p>
    <w:p w14:paraId="6B7E924B" w14:textId="77777777" w:rsidR="00C33950" w:rsidRPr="005A68B6" w:rsidRDefault="00C33950" w:rsidP="00C33950">
      <w:pPr>
        <w:suppressAutoHyphens w:val="0"/>
        <w:spacing w:before="60" w:after="60" w:line="360" w:lineRule="auto"/>
        <w:rPr>
          <w:rFonts w:asciiTheme="minorHAnsi" w:hAnsiTheme="minorHAnsi" w:cstheme="minorHAnsi"/>
          <w:sz w:val="20"/>
        </w:rPr>
      </w:pPr>
      <w:r w:rsidRPr="005A68B6">
        <w:rPr>
          <w:rFonts w:asciiTheme="minorHAnsi" w:hAnsiTheme="minorHAnsi" w:cstheme="minorHAnsi"/>
          <w:sz w:val="20"/>
        </w:rPr>
        <w:t xml:space="preserve">Il requisito di cui al </w:t>
      </w:r>
      <w:r w:rsidRPr="005A68B6">
        <w:rPr>
          <w:rFonts w:asciiTheme="minorHAnsi" w:hAnsiTheme="minorHAnsi" w:cstheme="minorHAnsi"/>
          <w:b/>
          <w:sz w:val="20"/>
        </w:rPr>
        <w:t>punto 7.2.</w:t>
      </w:r>
      <w:r>
        <w:rPr>
          <w:rFonts w:asciiTheme="minorHAnsi" w:hAnsiTheme="minorHAnsi" w:cstheme="minorHAnsi"/>
          <w:b/>
          <w:sz w:val="20"/>
        </w:rPr>
        <w:t>2</w:t>
      </w:r>
      <w:r w:rsidRPr="005A68B6">
        <w:rPr>
          <w:rFonts w:asciiTheme="minorHAnsi" w:hAnsiTheme="minorHAnsi" w:cstheme="minorHAnsi"/>
          <w:b/>
          <w:sz w:val="20"/>
        </w:rPr>
        <w:t>.</w:t>
      </w:r>
      <w:r>
        <w:rPr>
          <w:rFonts w:asciiTheme="minorHAnsi" w:hAnsiTheme="minorHAnsi" w:cstheme="minorHAnsi"/>
          <w:b/>
          <w:sz w:val="20"/>
        </w:rPr>
        <w:t xml:space="preserve"> </w:t>
      </w:r>
      <w:proofErr w:type="spellStart"/>
      <w:r>
        <w:rPr>
          <w:rFonts w:asciiTheme="minorHAnsi" w:hAnsiTheme="minorHAnsi" w:cstheme="minorHAnsi"/>
          <w:b/>
          <w:sz w:val="20"/>
        </w:rPr>
        <w:t>lett</w:t>
      </w:r>
      <w:proofErr w:type="spellEnd"/>
      <w:r>
        <w:rPr>
          <w:rFonts w:asciiTheme="minorHAnsi" w:hAnsiTheme="minorHAnsi" w:cstheme="minorHAnsi"/>
          <w:b/>
          <w:sz w:val="20"/>
        </w:rPr>
        <w:t xml:space="preserve">. </w:t>
      </w:r>
      <w:r w:rsidRPr="00CC169F">
        <w:rPr>
          <w:rFonts w:asciiTheme="minorHAnsi" w:hAnsiTheme="minorHAnsi" w:cstheme="minorHAnsi"/>
          <w:b/>
          <w:sz w:val="20"/>
          <w:highlight w:val="yellow"/>
        </w:rPr>
        <w:t>__</w:t>
      </w:r>
      <w:r w:rsidRPr="005A68B6">
        <w:rPr>
          <w:rFonts w:asciiTheme="minorHAnsi" w:hAnsiTheme="minorHAnsi" w:cstheme="minorHAnsi"/>
          <w:b/>
          <w:sz w:val="20"/>
        </w:rPr>
        <w:t xml:space="preserve">) </w:t>
      </w:r>
      <w:r w:rsidRPr="005A68B6">
        <w:rPr>
          <w:rFonts w:asciiTheme="minorHAnsi" w:hAnsiTheme="minorHAnsi" w:cstheme="minorHAnsi"/>
          <w:sz w:val="20"/>
        </w:rPr>
        <w:t>relativo all’iscrizione nell’elenco del Ministero dell’interno ai sensi dell’art. 16 del d.lgs. 139 del 8 marzo 2006 come professionista antincendio è posseduto dai professionisti che nel gruppo di lavoro sono indicati come incaricati del relativo servizio.</w:t>
      </w:r>
    </w:p>
    <w:p w14:paraId="7C135A9E" w14:textId="77777777" w:rsidR="00320076" w:rsidRDefault="00320076" w:rsidP="00E046B7">
      <w:pPr>
        <w:widowControl w:val="0"/>
        <w:rPr>
          <w:rFonts w:asciiTheme="minorHAnsi" w:hAnsiTheme="minorHAnsi" w:cstheme="minorHAnsi"/>
          <w:bCs/>
          <w:sz w:val="20"/>
        </w:rPr>
      </w:pPr>
    </w:p>
    <w:p w14:paraId="28D0EBB1" w14:textId="77777777" w:rsidR="00C33950" w:rsidRDefault="00C33950" w:rsidP="00E046B7">
      <w:pPr>
        <w:widowControl w:val="0"/>
        <w:rPr>
          <w:rFonts w:asciiTheme="minorHAnsi" w:hAnsiTheme="minorHAnsi" w:cstheme="minorHAnsi"/>
          <w:bCs/>
          <w:sz w:val="20"/>
        </w:rPr>
      </w:pPr>
    </w:p>
    <w:p w14:paraId="0E488C84" w14:textId="648443AB" w:rsidR="00E046B7" w:rsidRDefault="00E046B7" w:rsidP="00CE64F2">
      <w:pPr>
        <w:widowControl w:val="0"/>
        <w:spacing w:line="360" w:lineRule="auto"/>
        <w:rPr>
          <w:rFonts w:asciiTheme="minorHAnsi" w:hAnsiTheme="minorHAnsi" w:cstheme="minorHAnsi"/>
          <w:bCs/>
          <w:sz w:val="20"/>
        </w:rPr>
      </w:pPr>
      <w:r w:rsidRPr="00CE64F2">
        <w:rPr>
          <w:rFonts w:asciiTheme="minorHAnsi" w:hAnsiTheme="minorHAnsi" w:cstheme="minorHAnsi"/>
          <w:bCs/>
          <w:sz w:val="20"/>
        </w:rPr>
        <w:t xml:space="preserve">Il requisito di capacità tecnica e professionale di cui al </w:t>
      </w:r>
      <w:r w:rsidRPr="001137AF">
        <w:rPr>
          <w:rFonts w:asciiTheme="minorHAnsi" w:hAnsiTheme="minorHAnsi" w:cstheme="minorHAnsi"/>
          <w:b/>
          <w:bCs/>
          <w:sz w:val="20"/>
        </w:rPr>
        <w:t>punto 7.2.</w:t>
      </w:r>
      <w:r w:rsidR="00DC29AD">
        <w:rPr>
          <w:rFonts w:asciiTheme="minorHAnsi" w:hAnsiTheme="minorHAnsi" w:cstheme="minorHAnsi"/>
          <w:b/>
          <w:bCs/>
          <w:sz w:val="20"/>
        </w:rPr>
        <w:t>3</w:t>
      </w:r>
      <w:r w:rsidRPr="00CE64F2">
        <w:rPr>
          <w:rFonts w:asciiTheme="minorHAnsi" w:hAnsiTheme="minorHAnsi" w:cstheme="minorHAnsi"/>
          <w:bCs/>
          <w:sz w:val="20"/>
        </w:rPr>
        <w:t xml:space="preserve">, ai sensi dell’art. 47 del Codice, deve essere posseduto dal consorzio </w:t>
      </w:r>
      <w:r w:rsidR="001137AF">
        <w:rPr>
          <w:rFonts w:asciiTheme="minorHAnsi" w:hAnsiTheme="minorHAnsi" w:cstheme="minorHAnsi"/>
          <w:bCs/>
          <w:sz w:val="20"/>
        </w:rPr>
        <w:t xml:space="preserve">stabile </w:t>
      </w:r>
      <w:r w:rsidRPr="00CE64F2">
        <w:rPr>
          <w:rFonts w:asciiTheme="minorHAnsi" w:hAnsiTheme="minorHAnsi" w:cstheme="minorHAnsi"/>
          <w:bCs/>
          <w:sz w:val="20"/>
        </w:rPr>
        <w:t>che può spendere, oltre ai propri requisiti, anche quelli delle consorziate i quali vengono computati cumulativamente in capo al consorzio.</w:t>
      </w:r>
    </w:p>
    <w:p w14:paraId="26112EB1" w14:textId="77777777" w:rsidR="00996B32" w:rsidRDefault="00996B32" w:rsidP="00CE64F2">
      <w:pPr>
        <w:widowControl w:val="0"/>
        <w:spacing w:line="360" w:lineRule="auto"/>
        <w:rPr>
          <w:rFonts w:asciiTheme="minorHAnsi" w:hAnsiTheme="minorHAnsi" w:cstheme="minorHAnsi"/>
          <w:bCs/>
          <w:sz w:val="20"/>
        </w:rPr>
      </w:pPr>
    </w:p>
    <w:p w14:paraId="0545583E" w14:textId="77777777" w:rsidR="00C33950" w:rsidRPr="0064169D" w:rsidRDefault="00C33950" w:rsidP="00C33950">
      <w:pPr>
        <w:autoSpaceDE w:val="0"/>
        <w:autoSpaceDN w:val="0"/>
        <w:adjustRightInd w:val="0"/>
        <w:spacing w:line="360" w:lineRule="auto"/>
        <w:rPr>
          <w:rFonts w:asciiTheme="minorHAnsi" w:hAnsiTheme="minorHAnsi" w:cstheme="minorHAnsi"/>
          <w:color w:val="0000FF"/>
          <w:sz w:val="20"/>
          <w:szCs w:val="20"/>
        </w:rPr>
      </w:pPr>
      <w:r w:rsidRPr="0064169D">
        <w:rPr>
          <w:rFonts w:asciiTheme="minorHAnsi" w:hAnsiTheme="minorHAnsi" w:cstheme="minorHAnsi"/>
          <w:color w:val="0000FF"/>
          <w:sz w:val="20"/>
          <w:szCs w:val="20"/>
        </w:rPr>
        <w:t>[Eliminare se non previsti</w:t>
      </w:r>
      <w:r>
        <w:rPr>
          <w:rFonts w:asciiTheme="minorHAnsi" w:hAnsiTheme="minorHAnsi" w:cstheme="minorHAnsi"/>
          <w:color w:val="0000FF"/>
          <w:sz w:val="20"/>
          <w:szCs w:val="20"/>
        </w:rPr>
        <w:t xml:space="preserve"> e se previsti adeguare al caso specifico</w:t>
      </w:r>
      <w:r w:rsidRPr="0064169D">
        <w:rPr>
          <w:rFonts w:asciiTheme="minorHAnsi" w:hAnsiTheme="minorHAnsi" w:cstheme="minorHAnsi"/>
          <w:color w:val="0000FF"/>
          <w:sz w:val="20"/>
          <w:szCs w:val="20"/>
        </w:rPr>
        <w:t>:</w:t>
      </w:r>
    </w:p>
    <w:p w14:paraId="74426C67" w14:textId="190CB61B" w:rsidR="00C33950" w:rsidRPr="002359A6" w:rsidRDefault="00C33950" w:rsidP="00C33950">
      <w:pPr>
        <w:spacing w:before="60" w:after="60" w:line="360" w:lineRule="auto"/>
        <w:rPr>
          <w:rFonts w:asciiTheme="minorHAnsi" w:hAnsiTheme="minorHAnsi" w:cstheme="minorHAnsi"/>
          <w:sz w:val="20"/>
        </w:rPr>
      </w:pPr>
      <w:r w:rsidRPr="002359A6">
        <w:rPr>
          <w:rFonts w:asciiTheme="minorHAnsi" w:hAnsiTheme="minorHAnsi" w:cstheme="minorHAnsi"/>
          <w:sz w:val="20"/>
          <w:szCs w:val="20"/>
        </w:rPr>
        <w:lastRenderedPageBreak/>
        <w:t>I</w:t>
      </w:r>
      <w:r w:rsidRPr="002359A6">
        <w:rPr>
          <w:rFonts w:asciiTheme="minorHAnsi" w:hAnsiTheme="minorHAnsi" w:cstheme="minorHAnsi"/>
          <w:sz w:val="20"/>
        </w:rPr>
        <w:t xml:space="preserve">l requisito di cui al </w:t>
      </w:r>
      <w:r w:rsidRPr="002359A6">
        <w:rPr>
          <w:rFonts w:asciiTheme="minorHAnsi" w:hAnsiTheme="minorHAnsi" w:cstheme="minorHAnsi"/>
          <w:b/>
          <w:sz w:val="20"/>
        </w:rPr>
        <w:t xml:space="preserve">punto 7.2.4 </w:t>
      </w:r>
      <w:proofErr w:type="spellStart"/>
      <w:r w:rsidRPr="002359A6">
        <w:rPr>
          <w:rFonts w:asciiTheme="minorHAnsi" w:hAnsiTheme="minorHAnsi" w:cstheme="minorHAnsi"/>
          <w:b/>
          <w:sz w:val="20"/>
        </w:rPr>
        <w:t>lett</w:t>
      </w:r>
      <w:proofErr w:type="spellEnd"/>
      <w:r w:rsidRPr="002359A6">
        <w:rPr>
          <w:rFonts w:asciiTheme="minorHAnsi" w:hAnsiTheme="minorHAnsi" w:cstheme="minorHAnsi"/>
          <w:b/>
          <w:sz w:val="20"/>
        </w:rPr>
        <w:t xml:space="preserve">. a) </w:t>
      </w:r>
      <w:r w:rsidRPr="002359A6">
        <w:rPr>
          <w:rFonts w:asciiTheme="minorHAnsi" w:hAnsiTheme="minorHAnsi" w:cstheme="minorHAnsi"/>
          <w:sz w:val="20"/>
        </w:rPr>
        <w:t>relativo l’iscrizione nell’elenco dei tecnici competenti in acustica presso il Ministero dell'ambiente e della tutela del territorio e del mare, ai sensi dell'articolo 2, comma 7, della legge n. 447 del 1995 e degli articoli 21 e 22 del decreto legislativo 17 febbraio 2017, n. 42, deve essere posseduto dal professionista che nel gruppo di lavoro è indicato come incaricato delle prestazioni in materia di acustica.</w:t>
      </w:r>
    </w:p>
    <w:p w14:paraId="33459D29" w14:textId="77777777" w:rsidR="00C33950" w:rsidRPr="002359A6" w:rsidRDefault="00C33950" w:rsidP="00C33950">
      <w:pPr>
        <w:spacing w:before="60" w:after="60" w:line="360" w:lineRule="auto"/>
        <w:rPr>
          <w:rFonts w:asciiTheme="minorHAnsi" w:hAnsiTheme="minorHAnsi" w:cstheme="minorHAnsi"/>
          <w:sz w:val="20"/>
        </w:rPr>
      </w:pPr>
    </w:p>
    <w:p w14:paraId="10AAFD8C" w14:textId="63D8B656" w:rsidR="00C33950" w:rsidRPr="002359A6" w:rsidRDefault="00C33950" w:rsidP="00C33950">
      <w:pPr>
        <w:spacing w:before="60" w:after="60" w:line="360" w:lineRule="auto"/>
        <w:rPr>
          <w:rFonts w:asciiTheme="minorHAnsi" w:hAnsiTheme="minorHAnsi" w:cstheme="minorHAnsi"/>
          <w:sz w:val="20"/>
        </w:rPr>
      </w:pPr>
      <w:r w:rsidRPr="002359A6">
        <w:rPr>
          <w:rFonts w:asciiTheme="minorHAnsi" w:hAnsiTheme="minorHAnsi" w:cstheme="minorHAnsi"/>
          <w:sz w:val="20"/>
          <w:szCs w:val="20"/>
        </w:rPr>
        <w:t>I</w:t>
      </w:r>
      <w:r w:rsidRPr="002359A6">
        <w:rPr>
          <w:rFonts w:asciiTheme="minorHAnsi" w:hAnsiTheme="minorHAnsi" w:cstheme="minorHAnsi"/>
          <w:sz w:val="20"/>
        </w:rPr>
        <w:t xml:space="preserve">l requisito di cui al </w:t>
      </w:r>
      <w:r w:rsidRPr="002359A6">
        <w:rPr>
          <w:rFonts w:asciiTheme="minorHAnsi" w:hAnsiTheme="minorHAnsi" w:cstheme="minorHAnsi"/>
          <w:b/>
          <w:sz w:val="20"/>
        </w:rPr>
        <w:t xml:space="preserve">punto 7.2.4 </w:t>
      </w:r>
      <w:proofErr w:type="spellStart"/>
      <w:r w:rsidRPr="002359A6">
        <w:rPr>
          <w:rFonts w:asciiTheme="minorHAnsi" w:hAnsiTheme="minorHAnsi" w:cstheme="minorHAnsi"/>
          <w:b/>
          <w:sz w:val="20"/>
        </w:rPr>
        <w:t>lett</w:t>
      </w:r>
      <w:proofErr w:type="spellEnd"/>
      <w:r w:rsidRPr="002359A6">
        <w:rPr>
          <w:rFonts w:asciiTheme="minorHAnsi" w:hAnsiTheme="minorHAnsi" w:cstheme="minorHAnsi"/>
          <w:b/>
          <w:sz w:val="20"/>
        </w:rPr>
        <w:t xml:space="preserve">. b) </w:t>
      </w:r>
      <w:r w:rsidRPr="002359A6">
        <w:rPr>
          <w:rFonts w:asciiTheme="minorHAnsi" w:hAnsiTheme="minorHAnsi" w:cstheme="minorHAnsi"/>
          <w:sz w:val="20"/>
        </w:rPr>
        <w:t>relativo alla qualificazione professionale necessaria ai fini della certificazione energetica degli edifici ai sensi del DPR 75/2013 deve essere posseduto dal professionista che nel gruppo di lavoro è indicato come incaricato delle prestazioni in materia di certificazione energetica.</w:t>
      </w:r>
    </w:p>
    <w:p w14:paraId="0ACD9A90" w14:textId="77777777" w:rsidR="00C33950" w:rsidRPr="002359A6" w:rsidRDefault="00C33950" w:rsidP="00C33950">
      <w:pPr>
        <w:spacing w:before="60" w:after="60"/>
        <w:rPr>
          <w:rFonts w:asciiTheme="minorHAnsi" w:hAnsiTheme="minorHAnsi" w:cstheme="minorHAnsi"/>
          <w:sz w:val="20"/>
        </w:rPr>
      </w:pPr>
    </w:p>
    <w:p w14:paraId="790907BA" w14:textId="6A0EF339" w:rsidR="00C33950" w:rsidRDefault="00C33950" w:rsidP="00CE64F2">
      <w:pPr>
        <w:widowControl w:val="0"/>
        <w:spacing w:line="360" w:lineRule="auto"/>
        <w:rPr>
          <w:rFonts w:asciiTheme="minorHAnsi" w:hAnsiTheme="minorHAnsi" w:cstheme="minorHAnsi"/>
          <w:bCs/>
          <w:sz w:val="20"/>
        </w:rPr>
      </w:pPr>
      <w:r w:rsidRPr="002359A6">
        <w:rPr>
          <w:rFonts w:asciiTheme="minorHAnsi" w:hAnsiTheme="minorHAnsi" w:cstheme="minorHAnsi"/>
          <w:bCs/>
          <w:sz w:val="20"/>
        </w:rPr>
        <w:t>………..</w:t>
      </w:r>
    </w:p>
    <w:p w14:paraId="6A7A635A" w14:textId="77777777" w:rsidR="00C33950" w:rsidRDefault="00C33950" w:rsidP="00CE64F2">
      <w:pPr>
        <w:widowControl w:val="0"/>
        <w:spacing w:line="360" w:lineRule="auto"/>
        <w:rPr>
          <w:rFonts w:asciiTheme="minorHAnsi" w:hAnsiTheme="minorHAnsi" w:cstheme="minorHAnsi"/>
          <w:bCs/>
          <w:sz w:val="20"/>
        </w:rPr>
      </w:pPr>
    </w:p>
    <w:p w14:paraId="7C38F4DE" w14:textId="77777777" w:rsidR="00996B32" w:rsidRDefault="00996B32" w:rsidP="00CE64F2">
      <w:pPr>
        <w:widowControl w:val="0"/>
        <w:spacing w:line="360" w:lineRule="auto"/>
        <w:rPr>
          <w:rFonts w:asciiTheme="minorHAnsi" w:hAnsiTheme="minorHAnsi" w:cstheme="minorHAnsi"/>
          <w:bCs/>
          <w:sz w:val="20"/>
        </w:rPr>
      </w:pPr>
    </w:p>
    <w:p w14:paraId="114AFE56" w14:textId="77777777" w:rsidR="008839FD" w:rsidRPr="00CE64F2" w:rsidRDefault="008839FD" w:rsidP="00CE64F2">
      <w:pPr>
        <w:widowControl w:val="0"/>
        <w:spacing w:line="360" w:lineRule="auto"/>
        <w:rPr>
          <w:rFonts w:asciiTheme="minorHAnsi" w:hAnsiTheme="minorHAnsi" w:cstheme="minorHAnsi"/>
          <w:bCs/>
          <w:sz w:val="20"/>
        </w:rPr>
      </w:pPr>
    </w:p>
    <w:p w14:paraId="1E8A62A1" w14:textId="3A5D1EC9" w:rsidR="000A58BC" w:rsidRPr="006731F4" w:rsidRDefault="00320B8A" w:rsidP="00AB3549">
      <w:pPr>
        <w:pStyle w:val="Titolo2"/>
        <w:keepNext w:val="0"/>
        <w:widowControl w:val="0"/>
        <w:numPr>
          <w:ilvl w:val="0"/>
          <w:numId w:val="3"/>
        </w:numPr>
        <w:spacing w:before="0"/>
        <w:ind w:left="357" w:hanging="357"/>
        <w:rPr>
          <w:rFonts w:asciiTheme="minorHAnsi" w:hAnsiTheme="minorHAnsi" w:cstheme="minorHAnsi"/>
          <w:sz w:val="22"/>
          <w:szCs w:val="22"/>
        </w:rPr>
      </w:pPr>
      <w:bookmarkStart w:id="1396" w:name="_Toc67057729"/>
      <w:bookmarkStart w:id="1397" w:name="_Toc508960394"/>
      <w:bookmarkStart w:id="1398" w:name="_Toc112492714"/>
      <w:r w:rsidRPr="006731F4">
        <w:rPr>
          <w:rFonts w:asciiTheme="minorHAnsi" w:hAnsiTheme="minorHAnsi" w:cstheme="minorHAnsi"/>
          <w:sz w:val="22"/>
          <w:szCs w:val="22"/>
        </w:rPr>
        <w:t>AVVALIMENTO</w:t>
      </w:r>
      <w:bookmarkEnd w:id="1396"/>
      <w:bookmarkEnd w:id="1397"/>
      <w:bookmarkEnd w:id="1398"/>
    </w:p>
    <w:p w14:paraId="598EA2A5" w14:textId="199AE605" w:rsidR="00086096" w:rsidRPr="00086096" w:rsidRDefault="00086096" w:rsidP="00086096">
      <w:pPr>
        <w:spacing w:before="60" w:after="60" w:line="360" w:lineRule="auto"/>
        <w:rPr>
          <w:rFonts w:asciiTheme="minorHAnsi" w:hAnsiTheme="minorHAnsi" w:cstheme="minorHAnsi"/>
          <w:sz w:val="20"/>
        </w:rPr>
      </w:pPr>
      <w:r w:rsidRPr="00086096">
        <w:rPr>
          <w:rFonts w:asciiTheme="minorHAnsi" w:hAnsiTheme="minorHAnsi" w:cstheme="minorHAnsi"/>
          <w:bCs/>
          <w:i/>
          <w:iCs/>
          <w:color w:val="0000FF"/>
          <w:sz w:val="20"/>
        </w:rPr>
        <w:t xml:space="preserve">[In caso di beni culturali </w:t>
      </w:r>
      <w:r w:rsidR="00C33950">
        <w:rPr>
          <w:rFonts w:asciiTheme="minorHAnsi" w:hAnsiTheme="minorHAnsi" w:cstheme="minorHAnsi"/>
          <w:bCs/>
          <w:i/>
          <w:iCs/>
          <w:color w:val="0000FF"/>
          <w:sz w:val="20"/>
        </w:rPr>
        <w:t xml:space="preserve">– intero immobile vincolato - </w:t>
      </w:r>
      <w:r w:rsidRPr="00086096">
        <w:rPr>
          <w:rFonts w:asciiTheme="minorHAnsi" w:hAnsiTheme="minorHAnsi" w:cstheme="minorHAnsi"/>
          <w:bCs/>
          <w:i/>
          <w:iCs/>
          <w:color w:val="0000FF"/>
          <w:sz w:val="20"/>
        </w:rPr>
        <w:t>aggiungere]</w:t>
      </w:r>
      <w:r w:rsidRPr="00086096">
        <w:rPr>
          <w:rFonts w:asciiTheme="minorHAnsi" w:hAnsiTheme="minorHAnsi" w:cstheme="minorHAnsi"/>
          <w:color w:val="0000FF"/>
          <w:sz w:val="20"/>
        </w:rPr>
        <w:t xml:space="preserve"> </w:t>
      </w:r>
      <w:r w:rsidRPr="00086096">
        <w:rPr>
          <w:rFonts w:asciiTheme="minorHAnsi" w:hAnsiTheme="minorHAnsi" w:cstheme="minorHAnsi"/>
          <w:sz w:val="20"/>
        </w:rPr>
        <w:t>Ai sensi dell'articolo 146, co. 3, del Codice dei Contratti, il ricorso all’avvalimento di cui all’articolo 89 del medesimo Codice dei Contratti NON è ammesso.</w:t>
      </w:r>
    </w:p>
    <w:p w14:paraId="500287B4" w14:textId="77777777" w:rsidR="00086096" w:rsidRPr="00086096" w:rsidRDefault="00086096" w:rsidP="00086096">
      <w:pPr>
        <w:spacing w:before="60" w:after="60" w:line="360" w:lineRule="auto"/>
        <w:rPr>
          <w:rFonts w:asciiTheme="minorHAnsi" w:hAnsiTheme="minorHAnsi" w:cstheme="minorHAnsi"/>
          <w:sz w:val="20"/>
        </w:rPr>
      </w:pPr>
      <w:r w:rsidRPr="00086096">
        <w:rPr>
          <w:rFonts w:asciiTheme="minorHAnsi" w:hAnsiTheme="minorHAnsi" w:cstheme="minorHAnsi"/>
          <w:sz w:val="20"/>
        </w:rPr>
        <w:t>Altresì NON è ammesso il ricorso all’articolo 92, co. 5, del Regolamento.</w:t>
      </w:r>
    </w:p>
    <w:p w14:paraId="3814A52C" w14:textId="77777777" w:rsidR="00086096" w:rsidRDefault="00086096" w:rsidP="00131B18">
      <w:pPr>
        <w:spacing w:before="60" w:after="60" w:line="360" w:lineRule="auto"/>
        <w:rPr>
          <w:rFonts w:asciiTheme="minorHAnsi" w:hAnsiTheme="minorHAnsi" w:cstheme="minorHAnsi"/>
          <w:sz w:val="20"/>
          <w:lang w:eastAsia="it-IT"/>
        </w:rPr>
      </w:pPr>
    </w:p>
    <w:p w14:paraId="157D2F4D" w14:textId="095E3315" w:rsidR="00086096" w:rsidRDefault="00086096" w:rsidP="00086096">
      <w:pPr>
        <w:spacing w:before="60" w:after="60" w:line="360" w:lineRule="auto"/>
        <w:rPr>
          <w:rFonts w:asciiTheme="minorHAnsi" w:hAnsiTheme="minorHAnsi" w:cstheme="minorHAnsi"/>
          <w:sz w:val="20"/>
          <w:lang w:eastAsia="it-IT"/>
        </w:rPr>
      </w:pPr>
      <w:r w:rsidRPr="00DC74D6">
        <w:rPr>
          <w:rFonts w:asciiTheme="minorHAnsi" w:hAnsiTheme="minorHAnsi" w:cstheme="minorHAnsi"/>
          <w:bCs/>
          <w:i/>
          <w:iCs/>
          <w:color w:val="0000FF"/>
          <w:sz w:val="20"/>
        </w:rPr>
        <w:t>[qualora ammesso avvalimento]</w:t>
      </w:r>
    </w:p>
    <w:p w14:paraId="2AFE7118" w14:textId="00C15F99" w:rsidR="00A1775F" w:rsidRDefault="00943326" w:rsidP="00131B18">
      <w:pPr>
        <w:spacing w:before="60" w:after="60" w:line="360" w:lineRule="auto"/>
        <w:rPr>
          <w:rFonts w:asciiTheme="minorHAnsi" w:hAnsiTheme="minorHAnsi" w:cstheme="minorHAnsi"/>
          <w:sz w:val="20"/>
          <w:szCs w:val="20"/>
        </w:rPr>
      </w:pPr>
      <w:r w:rsidRPr="00C8090C">
        <w:rPr>
          <w:rFonts w:asciiTheme="minorHAnsi" w:hAnsiTheme="minorHAnsi" w:cstheme="minorHAnsi"/>
          <w:sz w:val="20"/>
          <w:lang w:eastAsia="it-IT"/>
        </w:rPr>
        <w:t xml:space="preserve">Ai sensi dell’art. 89 del Codice, </w:t>
      </w:r>
      <w:r w:rsidR="00D363C0" w:rsidRPr="00C8090C">
        <w:rPr>
          <w:rFonts w:asciiTheme="minorHAnsi" w:hAnsiTheme="minorHAnsi" w:cstheme="minorHAnsi"/>
          <w:sz w:val="20"/>
          <w:lang w:eastAsia="it-IT"/>
        </w:rPr>
        <w:t>il concorrente</w:t>
      </w:r>
      <w:r w:rsidRPr="00C8090C">
        <w:rPr>
          <w:rFonts w:asciiTheme="minorHAnsi" w:hAnsiTheme="minorHAnsi" w:cstheme="minorHAnsi"/>
          <w:sz w:val="20"/>
          <w:lang w:eastAsia="it-IT"/>
        </w:rPr>
        <w:t xml:space="preserve">, singolo o associato, </w:t>
      </w:r>
      <w:r w:rsidRPr="00C8090C">
        <w:rPr>
          <w:rFonts w:asciiTheme="minorHAnsi" w:hAnsiTheme="minorHAnsi" w:cstheme="minorHAnsi"/>
          <w:sz w:val="20"/>
        </w:rPr>
        <w:t xml:space="preserve">può dimostrare il possesso dei requisiti di </w:t>
      </w:r>
      <w:r w:rsidR="00A1775F" w:rsidRPr="00C8090C">
        <w:rPr>
          <w:rFonts w:asciiTheme="minorHAnsi" w:hAnsiTheme="minorHAnsi" w:cstheme="minorHAnsi"/>
          <w:sz w:val="20"/>
        </w:rPr>
        <w:t xml:space="preserve">carattere economico, finanziario, tecnico e </w:t>
      </w:r>
      <w:r w:rsidR="00A1775F" w:rsidRPr="00C8090C">
        <w:rPr>
          <w:rFonts w:asciiTheme="minorHAnsi" w:hAnsiTheme="minorHAnsi" w:cstheme="minorHAnsi"/>
          <w:sz w:val="20"/>
          <w:szCs w:val="20"/>
        </w:rPr>
        <w:t xml:space="preserve">professionale </w:t>
      </w:r>
      <w:r w:rsidR="00131B18" w:rsidRPr="00C8090C">
        <w:rPr>
          <w:rFonts w:asciiTheme="minorHAnsi" w:hAnsiTheme="minorHAnsi" w:cstheme="minorHAnsi"/>
          <w:sz w:val="20"/>
          <w:szCs w:val="20"/>
        </w:rPr>
        <w:t xml:space="preserve">di cui all’art. 83, comma 1, </w:t>
      </w:r>
      <w:proofErr w:type="spellStart"/>
      <w:r w:rsidR="00131B18" w:rsidRPr="00C8090C">
        <w:rPr>
          <w:rFonts w:asciiTheme="minorHAnsi" w:hAnsiTheme="minorHAnsi" w:cstheme="minorHAnsi"/>
          <w:sz w:val="20"/>
          <w:szCs w:val="20"/>
        </w:rPr>
        <w:t>lett</w:t>
      </w:r>
      <w:proofErr w:type="spellEnd"/>
      <w:r w:rsidR="00131B18" w:rsidRPr="00C8090C">
        <w:rPr>
          <w:rFonts w:asciiTheme="minorHAnsi" w:hAnsiTheme="minorHAnsi" w:cstheme="minorHAnsi"/>
          <w:sz w:val="20"/>
          <w:szCs w:val="20"/>
        </w:rPr>
        <w:t xml:space="preserve">. b) e c) del Codice </w:t>
      </w:r>
      <w:r w:rsidR="00A1775F" w:rsidRPr="00C8090C">
        <w:rPr>
          <w:rFonts w:asciiTheme="minorHAnsi" w:hAnsiTheme="minorHAnsi" w:cstheme="minorHAnsi"/>
          <w:sz w:val="20"/>
          <w:szCs w:val="20"/>
        </w:rPr>
        <w:t>avvalendosi dei requisiti</w:t>
      </w:r>
      <w:r w:rsidR="00A1775F" w:rsidRPr="00CE64F2">
        <w:rPr>
          <w:rFonts w:asciiTheme="minorHAnsi" w:hAnsiTheme="minorHAnsi" w:cstheme="minorHAnsi"/>
          <w:sz w:val="20"/>
          <w:szCs w:val="20"/>
        </w:rPr>
        <w:t xml:space="preserve"> di altri soggetti, anche </w:t>
      </w:r>
      <w:r w:rsidR="00C15383">
        <w:rPr>
          <w:rFonts w:asciiTheme="minorHAnsi" w:hAnsiTheme="minorHAnsi" w:cstheme="minorHAnsi"/>
          <w:sz w:val="20"/>
          <w:szCs w:val="20"/>
        </w:rPr>
        <w:t>partecipanti al raggruppamento.</w:t>
      </w:r>
    </w:p>
    <w:p w14:paraId="7DEB1F29" w14:textId="2F46FCC8" w:rsidR="000D3F12" w:rsidRPr="000D3F12" w:rsidRDefault="000D3F12" w:rsidP="00131B18">
      <w:pPr>
        <w:spacing w:before="60" w:after="60" w:line="360" w:lineRule="auto"/>
        <w:rPr>
          <w:rFonts w:asciiTheme="minorHAnsi" w:hAnsiTheme="minorHAnsi" w:cstheme="minorHAnsi"/>
          <w:sz w:val="20"/>
        </w:rPr>
      </w:pPr>
      <w:r w:rsidRPr="000D3F12">
        <w:rPr>
          <w:rFonts w:asciiTheme="minorHAnsi" w:hAnsiTheme="minorHAnsi" w:cstheme="minorHAnsi"/>
          <w:sz w:val="20"/>
        </w:rPr>
        <w:t>L’avvalimento è obbligatorio per gli operatori economici che hanno depositato la domanda di concordato, qualora non sia stato ancora depositato il decreto previsto dall’articolo 163 del regio decreto 16 marzo 1942, n. 267</w:t>
      </w:r>
    </w:p>
    <w:p w14:paraId="49689312" w14:textId="5AACE483" w:rsidR="00943326" w:rsidRDefault="00943326" w:rsidP="00943326">
      <w:pPr>
        <w:spacing w:before="60" w:after="60" w:line="360" w:lineRule="auto"/>
        <w:rPr>
          <w:rFonts w:asciiTheme="minorHAnsi" w:hAnsiTheme="minorHAnsi" w:cstheme="minorHAnsi"/>
          <w:i/>
          <w:sz w:val="20"/>
          <w:szCs w:val="20"/>
        </w:rPr>
      </w:pPr>
      <w:r w:rsidRPr="00CE64F2">
        <w:rPr>
          <w:rFonts w:asciiTheme="minorHAnsi" w:hAnsiTheme="minorHAnsi" w:cstheme="minorHAnsi"/>
          <w:sz w:val="20"/>
          <w:szCs w:val="20"/>
        </w:rPr>
        <w:t>Non è consentito l’avvalimento per la dimostrazione dei requisiti generali e di idoneità professionale</w:t>
      </w:r>
      <w:r w:rsidR="00692E47">
        <w:rPr>
          <w:rFonts w:asciiTheme="minorHAnsi" w:hAnsiTheme="minorHAnsi" w:cstheme="minorHAnsi"/>
          <w:sz w:val="20"/>
          <w:szCs w:val="20"/>
        </w:rPr>
        <w:t>.</w:t>
      </w:r>
    </w:p>
    <w:p w14:paraId="78802FD9" w14:textId="77777777" w:rsidR="00B3697F" w:rsidRPr="002829F6" w:rsidRDefault="00B3697F" w:rsidP="00943326">
      <w:pPr>
        <w:spacing w:before="60" w:after="60" w:line="360" w:lineRule="auto"/>
        <w:rPr>
          <w:rFonts w:asciiTheme="minorHAnsi" w:hAnsiTheme="minorHAnsi" w:cstheme="minorHAnsi"/>
          <w:sz w:val="20"/>
          <w:szCs w:val="20"/>
        </w:rPr>
      </w:pPr>
    </w:p>
    <w:p w14:paraId="3585FF3F" w14:textId="18C407A0" w:rsidR="001377FE" w:rsidRDefault="007E2A36" w:rsidP="001377FE">
      <w:pPr>
        <w:spacing w:before="60" w:after="60" w:line="360" w:lineRule="auto"/>
        <w:rPr>
          <w:rFonts w:asciiTheme="minorHAnsi" w:hAnsiTheme="minorHAnsi" w:cstheme="minorHAnsi"/>
          <w:b/>
          <w:sz w:val="20"/>
          <w:szCs w:val="20"/>
        </w:rPr>
      </w:pPr>
      <w:r>
        <w:rPr>
          <w:rFonts w:asciiTheme="minorHAnsi" w:hAnsiTheme="minorHAnsi" w:cstheme="minorHAnsi"/>
          <w:b/>
          <w:sz w:val="20"/>
          <w:szCs w:val="20"/>
        </w:rPr>
        <w:t xml:space="preserve">Si precisa che </w:t>
      </w:r>
      <w:r w:rsidRPr="00131B18">
        <w:rPr>
          <w:rFonts w:asciiTheme="minorHAnsi" w:hAnsiTheme="minorHAnsi" w:cstheme="minorHAnsi"/>
          <w:b/>
          <w:sz w:val="20"/>
          <w:szCs w:val="20"/>
        </w:rPr>
        <w:t xml:space="preserve">il progettista indicato non rientra nella figura del concorrente </w:t>
      </w:r>
      <w:r>
        <w:rPr>
          <w:rFonts w:asciiTheme="minorHAnsi" w:hAnsiTheme="minorHAnsi" w:cstheme="minorHAnsi"/>
          <w:b/>
          <w:sz w:val="20"/>
          <w:szCs w:val="20"/>
        </w:rPr>
        <w:t xml:space="preserve">e pertanto </w:t>
      </w:r>
      <w:r w:rsidRPr="00131B18">
        <w:rPr>
          <w:rFonts w:asciiTheme="minorHAnsi" w:hAnsiTheme="minorHAnsi" w:cstheme="minorHAnsi"/>
          <w:b/>
          <w:sz w:val="20"/>
          <w:szCs w:val="20"/>
        </w:rPr>
        <w:t>non può utilizzare l’istituto dell’avvalimento.</w:t>
      </w:r>
    </w:p>
    <w:p w14:paraId="0EE74AE8" w14:textId="77777777" w:rsidR="00B3697F" w:rsidRDefault="00B3697F" w:rsidP="001377FE">
      <w:pPr>
        <w:spacing w:before="60" w:after="60" w:line="360" w:lineRule="auto"/>
        <w:rPr>
          <w:rFonts w:asciiTheme="minorHAnsi" w:hAnsiTheme="minorHAnsi" w:cstheme="minorHAnsi"/>
          <w:b/>
          <w:sz w:val="20"/>
          <w:szCs w:val="20"/>
        </w:rPr>
      </w:pPr>
    </w:p>
    <w:p w14:paraId="0D30ED1A" w14:textId="284FB378" w:rsidR="00CE64F2" w:rsidRPr="0049464F" w:rsidRDefault="00CE64F2" w:rsidP="00CE64F2">
      <w:pPr>
        <w:autoSpaceDE w:val="0"/>
        <w:autoSpaceDN w:val="0"/>
        <w:adjustRightInd w:val="0"/>
        <w:spacing w:before="60" w:after="60" w:line="360" w:lineRule="auto"/>
        <w:rPr>
          <w:rFonts w:asciiTheme="minorHAnsi" w:hAnsiTheme="minorHAnsi" w:cstheme="minorHAnsi"/>
          <w:b/>
          <w:sz w:val="20"/>
        </w:rPr>
      </w:pPr>
      <w:r w:rsidRPr="0049464F">
        <w:rPr>
          <w:rFonts w:asciiTheme="minorHAnsi" w:hAnsiTheme="minorHAnsi" w:cstheme="minorHAnsi"/>
          <w:b/>
          <w:sz w:val="20"/>
        </w:rPr>
        <w:t>Il concorrente deve produrre i documenti e le dichiarazioni dell’ausil</w:t>
      </w:r>
      <w:r>
        <w:rPr>
          <w:rFonts w:asciiTheme="minorHAnsi" w:hAnsiTheme="minorHAnsi" w:cstheme="minorHAnsi"/>
          <w:b/>
          <w:sz w:val="20"/>
        </w:rPr>
        <w:t>iaria indicati al paragrafo 15.</w:t>
      </w:r>
      <w:r w:rsidR="002829F6">
        <w:rPr>
          <w:rFonts w:asciiTheme="minorHAnsi" w:hAnsiTheme="minorHAnsi" w:cstheme="minorHAnsi"/>
          <w:b/>
          <w:sz w:val="20"/>
        </w:rPr>
        <w:t>2</w:t>
      </w:r>
      <w:r w:rsidRPr="0049464F">
        <w:rPr>
          <w:rFonts w:asciiTheme="minorHAnsi" w:hAnsiTheme="minorHAnsi" w:cstheme="minorHAnsi"/>
          <w:b/>
          <w:sz w:val="20"/>
        </w:rPr>
        <w:t>.</w:t>
      </w:r>
    </w:p>
    <w:p w14:paraId="1BE8841C" w14:textId="13E40A79" w:rsidR="00C77493" w:rsidRDefault="00C77493" w:rsidP="00C77493">
      <w:pPr>
        <w:autoSpaceDE w:val="0"/>
        <w:autoSpaceDN w:val="0"/>
        <w:adjustRightInd w:val="0"/>
        <w:spacing w:before="60" w:after="60" w:line="360" w:lineRule="auto"/>
        <w:rPr>
          <w:rFonts w:asciiTheme="minorHAnsi" w:hAnsiTheme="minorHAnsi" w:cstheme="minorHAnsi"/>
          <w:sz w:val="20"/>
          <w:szCs w:val="20"/>
        </w:rPr>
      </w:pPr>
      <w:r>
        <w:rPr>
          <w:rFonts w:asciiTheme="minorHAnsi" w:hAnsiTheme="minorHAnsi" w:cstheme="minorHAnsi"/>
          <w:bCs/>
          <w:i/>
          <w:color w:val="0000FF"/>
          <w:sz w:val="20"/>
          <w:szCs w:val="20"/>
        </w:rPr>
        <w:t>(</w:t>
      </w:r>
      <w:r w:rsidRPr="00C77493">
        <w:rPr>
          <w:rFonts w:asciiTheme="minorHAnsi" w:hAnsiTheme="minorHAnsi" w:cstheme="minorHAnsi"/>
          <w:bCs/>
          <w:i/>
          <w:color w:val="0000FF"/>
          <w:sz w:val="20"/>
          <w:szCs w:val="20"/>
        </w:rPr>
        <w:t>In caso di SIOS &gt;10%: OG11/OS-SA/OS2.B/OS4/OS11/OS12-A/OS12-B/OS13/OS14/OS18-A/OS18-B/OS21/OS25/OS30/OS32</w:t>
      </w:r>
      <w:r w:rsidRPr="00C77493">
        <w:rPr>
          <w:rFonts w:asciiTheme="minorHAnsi" w:hAnsiTheme="minorHAnsi" w:cstheme="minorHAnsi"/>
          <w:bCs/>
          <w:color w:val="0000FF"/>
          <w:sz w:val="20"/>
          <w:szCs w:val="20"/>
        </w:rPr>
        <w:t>)</w:t>
      </w:r>
      <w:r w:rsidRPr="00F01FE5">
        <w:rPr>
          <w:rFonts w:asciiTheme="minorHAnsi" w:hAnsiTheme="minorHAnsi" w:cstheme="minorHAnsi"/>
          <w:color w:val="FF0000"/>
          <w:sz w:val="20"/>
          <w:szCs w:val="20"/>
        </w:rPr>
        <w:t xml:space="preserve"> </w:t>
      </w:r>
      <w:r w:rsidRPr="007627F8">
        <w:rPr>
          <w:rFonts w:asciiTheme="minorHAnsi" w:hAnsiTheme="minorHAnsi" w:cstheme="minorHAnsi"/>
          <w:color w:val="000000" w:themeColor="text1"/>
          <w:sz w:val="20"/>
          <w:szCs w:val="20"/>
        </w:rPr>
        <w:t xml:space="preserve">Ai </w:t>
      </w:r>
      <w:r w:rsidRPr="007627F8">
        <w:rPr>
          <w:rFonts w:asciiTheme="minorHAnsi" w:hAnsiTheme="minorHAnsi" w:cstheme="minorHAnsi"/>
          <w:sz w:val="20"/>
          <w:szCs w:val="20"/>
        </w:rPr>
        <w:t xml:space="preserve">sensi dell’art. 89, comma 11, del Codice, non è ammesso l’avvalimento per la/le Categoria/e </w:t>
      </w:r>
      <w:r w:rsidRPr="007627F8">
        <w:rPr>
          <w:rFonts w:asciiTheme="minorHAnsi" w:hAnsiTheme="minorHAnsi" w:cstheme="minorHAnsi"/>
          <w:sz w:val="20"/>
          <w:szCs w:val="20"/>
          <w:highlight w:val="yellow"/>
        </w:rPr>
        <w:t>__________</w:t>
      </w:r>
      <w:r w:rsidRPr="007627F8">
        <w:rPr>
          <w:rFonts w:asciiTheme="minorHAnsi" w:hAnsiTheme="minorHAnsi" w:cstheme="minorHAnsi"/>
          <w:sz w:val="20"/>
          <w:szCs w:val="20"/>
        </w:rPr>
        <w:t xml:space="preserve"> </w:t>
      </w:r>
    </w:p>
    <w:p w14:paraId="778FCD0D" w14:textId="224D3028" w:rsidR="000A6AC2" w:rsidRPr="006C2C2D" w:rsidRDefault="000A6AC2" w:rsidP="000A6AC2">
      <w:pPr>
        <w:spacing w:before="60" w:after="60" w:line="360" w:lineRule="auto"/>
        <w:rPr>
          <w:rFonts w:asciiTheme="minorHAnsi" w:hAnsiTheme="minorHAnsi" w:cstheme="minorHAnsi"/>
          <w:sz w:val="20"/>
          <w:szCs w:val="20"/>
        </w:rPr>
      </w:pPr>
      <w:r w:rsidRPr="00CE64F2">
        <w:rPr>
          <w:rFonts w:asciiTheme="minorHAnsi" w:hAnsiTheme="minorHAnsi" w:cstheme="minorHAnsi"/>
          <w:sz w:val="20"/>
          <w:szCs w:val="20"/>
        </w:rPr>
        <w:t xml:space="preserve">Per </w:t>
      </w:r>
      <w:r w:rsidRPr="006C2C2D">
        <w:rPr>
          <w:rFonts w:asciiTheme="minorHAnsi" w:hAnsiTheme="minorHAnsi" w:cstheme="minorHAnsi"/>
          <w:sz w:val="20"/>
          <w:szCs w:val="20"/>
        </w:rPr>
        <w:t>quanto riguarda</w:t>
      </w:r>
      <w:r w:rsidRPr="006C2C2D">
        <w:rPr>
          <w:rFonts w:asciiTheme="minorHAnsi" w:hAnsiTheme="minorHAnsi" w:cstheme="minorHAnsi"/>
          <w:sz w:val="20"/>
          <w:szCs w:val="20"/>
          <w:lang w:eastAsia="it-IT"/>
        </w:rPr>
        <w:t xml:space="preserve"> i</w:t>
      </w:r>
      <w:r>
        <w:rPr>
          <w:rFonts w:asciiTheme="minorHAnsi" w:hAnsiTheme="minorHAnsi" w:cstheme="minorHAnsi"/>
          <w:sz w:val="20"/>
          <w:szCs w:val="20"/>
          <w:lang w:eastAsia="it-IT"/>
        </w:rPr>
        <w:t>l requisito</w:t>
      </w:r>
      <w:r w:rsidRPr="006C2C2D">
        <w:rPr>
          <w:rFonts w:asciiTheme="minorHAnsi" w:hAnsiTheme="minorHAnsi" w:cstheme="minorHAnsi"/>
          <w:sz w:val="20"/>
          <w:szCs w:val="20"/>
          <w:lang w:eastAsia="it-IT"/>
        </w:rPr>
        <w:t xml:space="preserve"> professional</w:t>
      </w:r>
      <w:r>
        <w:rPr>
          <w:rFonts w:asciiTheme="minorHAnsi" w:hAnsiTheme="minorHAnsi" w:cstheme="minorHAnsi"/>
          <w:sz w:val="20"/>
          <w:szCs w:val="20"/>
          <w:lang w:eastAsia="it-IT"/>
        </w:rPr>
        <w:t>e</w:t>
      </w:r>
      <w:r w:rsidRPr="006C2C2D">
        <w:rPr>
          <w:rFonts w:asciiTheme="minorHAnsi" w:hAnsiTheme="minorHAnsi" w:cstheme="minorHAnsi"/>
          <w:sz w:val="20"/>
          <w:szCs w:val="20"/>
          <w:lang w:eastAsia="it-IT"/>
        </w:rPr>
        <w:t xml:space="preserve"> richiest</w:t>
      </w:r>
      <w:r>
        <w:rPr>
          <w:rFonts w:asciiTheme="minorHAnsi" w:hAnsiTheme="minorHAnsi" w:cstheme="minorHAnsi"/>
          <w:sz w:val="20"/>
          <w:szCs w:val="20"/>
          <w:lang w:eastAsia="it-IT"/>
        </w:rPr>
        <w:t>o al punto 7.2.4.</w:t>
      </w:r>
      <w:r w:rsidRPr="006C2C2D">
        <w:rPr>
          <w:rFonts w:asciiTheme="minorHAnsi" w:hAnsiTheme="minorHAnsi" w:cstheme="minorHAnsi"/>
          <w:sz w:val="20"/>
          <w:szCs w:val="20"/>
          <w:lang w:eastAsia="it-IT"/>
        </w:rPr>
        <w:t xml:space="preserve"> </w:t>
      </w:r>
      <w:proofErr w:type="spellStart"/>
      <w:r w:rsidRPr="006C2C2D">
        <w:rPr>
          <w:rFonts w:asciiTheme="minorHAnsi" w:hAnsiTheme="minorHAnsi" w:cstheme="minorHAnsi"/>
          <w:sz w:val="20"/>
          <w:szCs w:val="20"/>
          <w:lang w:eastAsia="it-IT"/>
        </w:rPr>
        <w:t>lett</w:t>
      </w:r>
      <w:proofErr w:type="spellEnd"/>
      <w:r w:rsidRPr="006C2C2D">
        <w:rPr>
          <w:rFonts w:asciiTheme="minorHAnsi" w:hAnsiTheme="minorHAnsi" w:cstheme="minorHAnsi"/>
          <w:sz w:val="20"/>
          <w:szCs w:val="20"/>
          <w:lang w:eastAsia="it-IT"/>
        </w:rPr>
        <w:t xml:space="preserve">. </w:t>
      </w:r>
      <w:r w:rsidRPr="000A6AC2">
        <w:rPr>
          <w:rFonts w:asciiTheme="minorHAnsi" w:hAnsiTheme="minorHAnsi" w:cstheme="minorHAnsi"/>
          <w:sz w:val="20"/>
          <w:szCs w:val="20"/>
          <w:highlight w:val="yellow"/>
          <w:lang w:eastAsia="it-IT"/>
        </w:rPr>
        <w:t>_____</w:t>
      </w:r>
      <w:r>
        <w:rPr>
          <w:rFonts w:asciiTheme="minorHAnsi" w:hAnsiTheme="minorHAnsi" w:cstheme="minorHAnsi"/>
          <w:sz w:val="20"/>
          <w:szCs w:val="20"/>
          <w:lang w:eastAsia="it-IT"/>
        </w:rPr>
        <w:t xml:space="preserve"> e </w:t>
      </w:r>
      <w:r w:rsidRPr="006C2C2D">
        <w:rPr>
          <w:rFonts w:asciiTheme="minorHAnsi" w:hAnsiTheme="minorHAnsi" w:cstheme="minorHAnsi"/>
          <w:sz w:val="20"/>
          <w:szCs w:val="20"/>
          <w:lang w:eastAsia="it-IT"/>
        </w:rPr>
        <w:t>le esperienze professionali pertinenti</w:t>
      </w:r>
      <w:r w:rsidRPr="006C2C2D">
        <w:rPr>
          <w:rFonts w:asciiTheme="minorHAnsi" w:hAnsiTheme="minorHAnsi" w:cstheme="minorHAnsi"/>
          <w:sz w:val="20"/>
          <w:szCs w:val="20"/>
        </w:rPr>
        <w:t>,</w:t>
      </w:r>
      <w:r w:rsidRPr="00CE64F2">
        <w:rPr>
          <w:rFonts w:asciiTheme="minorHAnsi" w:hAnsiTheme="minorHAnsi" w:cstheme="minorHAnsi"/>
          <w:sz w:val="20"/>
          <w:szCs w:val="20"/>
        </w:rPr>
        <w:t xml:space="preserve"> </w:t>
      </w:r>
      <w:r w:rsidRPr="006C2C2D">
        <w:rPr>
          <w:rFonts w:asciiTheme="minorHAnsi" w:hAnsiTheme="minorHAnsi" w:cstheme="minorHAnsi"/>
          <w:b/>
          <w:sz w:val="20"/>
          <w:szCs w:val="20"/>
          <w:u w:val="single"/>
        </w:rPr>
        <w:t>il concorrente</w:t>
      </w:r>
      <w:r w:rsidRPr="00CE64F2">
        <w:rPr>
          <w:rFonts w:asciiTheme="minorHAnsi" w:hAnsiTheme="minorHAnsi" w:cstheme="minorHAnsi"/>
          <w:sz w:val="20"/>
          <w:szCs w:val="20"/>
        </w:rPr>
        <w:t xml:space="preserve">, ai sensi dell’art. 89, comma 1 del Codice, può </w:t>
      </w:r>
      <w:r w:rsidRPr="006C2C2D">
        <w:rPr>
          <w:rFonts w:asciiTheme="minorHAnsi" w:hAnsiTheme="minorHAnsi" w:cstheme="minorHAnsi"/>
          <w:sz w:val="20"/>
          <w:szCs w:val="20"/>
        </w:rPr>
        <w:t>avvalersi delle capacità di altri soggetti solo se questi ultimi eseguono direttamente i servizi per cui tali capacità sono richieste.</w:t>
      </w:r>
    </w:p>
    <w:p w14:paraId="79201E82" w14:textId="77777777" w:rsidR="000A6AC2" w:rsidRDefault="000A6AC2" w:rsidP="00943326">
      <w:pPr>
        <w:spacing w:before="60" w:after="60" w:line="360" w:lineRule="auto"/>
        <w:rPr>
          <w:rFonts w:asciiTheme="minorHAnsi" w:hAnsiTheme="minorHAnsi" w:cstheme="minorHAnsi"/>
          <w:b/>
          <w:sz w:val="20"/>
          <w:szCs w:val="20"/>
        </w:rPr>
      </w:pPr>
    </w:p>
    <w:p w14:paraId="062C6400" w14:textId="77777777" w:rsidR="00943326" w:rsidRPr="00CE64F2" w:rsidRDefault="00943326" w:rsidP="00943326">
      <w:pPr>
        <w:pStyle w:val="Paragrafoelenco"/>
        <w:spacing w:beforeLines="60" w:before="144" w:afterLines="60" w:after="144" w:line="360" w:lineRule="auto"/>
        <w:jc w:val="center"/>
        <w:rPr>
          <w:rFonts w:asciiTheme="minorHAnsi" w:hAnsiTheme="minorHAnsi" w:cstheme="minorHAnsi"/>
          <w:sz w:val="20"/>
          <w:szCs w:val="20"/>
        </w:rPr>
      </w:pPr>
      <w:r w:rsidRPr="00CE64F2">
        <w:rPr>
          <w:rFonts w:asciiTheme="minorHAnsi" w:hAnsiTheme="minorHAnsi" w:cstheme="minorHAnsi"/>
          <w:sz w:val="20"/>
          <w:szCs w:val="20"/>
        </w:rPr>
        <w:t>* * * *</w:t>
      </w:r>
    </w:p>
    <w:p w14:paraId="7004F9E9" w14:textId="6AAE560A" w:rsidR="00943326" w:rsidRPr="00CE64F2" w:rsidRDefault="00943326" w:rsidP="00943326">
      <w:pPr>
        <w:spacing w:before="60" w:after="60" w:line="360" w:lineRule="auto"/>
        <w:rPr>
          <w:rFonts w:asciiTheme="minorHAnsi" w:hAnsiTheme="minorHAnsi" w:cstheme="minorHAnsi"/>
          <w:sz w:val="20"/>
          <w:szCs w:val="20"/>
        </w:rPr>
      </w:pPr>
      <w:r w:rsidRPr="00CE64F2">
        <w:rPr>
          <w:rFonts w:asciiTheme="minorHAnsi" w:hAnsiTheme="minorHAnsi" w:cstheme="minorHAnsi"/>
          <w:sz w:val="20"/>
          <w:szCs w:val="20"/>
        </w:rPr>
        <w:t xml:space="preserve">L'operatore economico ausiliario deve possedere in proprio i requisiti di </w:t>
      </w:r>
      <w:r w:rsidRPr="009571FB">
        <w:rPr>
          <w:rFonts w:asciiTheme="minorHAnsi" w:hAnsiTheme="minorHAnsi" w:cstheme="minorHAnsi"/>
          <w:sz w:val="20"/>
          <w:szCs w:val="20"/>
        </w:rPr>
        <w:t xml:space="preserve">selezione di cui al </w:t>
      </w:r>
      <w:r w:rsidR="00C1467D" w:rsidRPr="009571FB">
        <w:rPr>
          <w:rFonts w:asciiTheme="minorHAnsi" w:hAnsiTheme="minorHAnsi" w:cstheme="minorHAnsi"/>
          <w:b/>
          <w:sz w:val="20"/>
          <w:szCs w:val="20"/>
        </w:rPr>
        <w:t xml:space="preserve">paragrafo </w:t>
      </w:r>
      <w:r w:rsidRPr="009571FB">
        <w:rPr>
          <w:rFonts w:asciiTheme="minorHAnsi" w:hAnsiTheme="minorHAnsi" w:cstheme="minorHAnsi"/>
          <w:b/>
          <w:sz w:val="20"/>
          <w:szCs w:val="20"/>
        </w:rPr>
        <w:t xml:space="preserve">6 e al </w:t>
      </w:r>
      <w:r w:rsidR="00C1467D" w:rsidRPr="009571FB">
        <w:rPr>
          <w:rFonts w:asciiTheme="minorHAnsi" w:hAnsiTheme="minorHAnsi" w:cstheme="minorHAnsi"/>
          <w:b/>
          <w:sz w:val="20"/>
          <w:szCs w:val="20"/>
        </w:rPr>
        <w:t xml:space="preserve">paragrafo </w:t>
      </w:r>
      <w:r w:rsidRPr="009571FB">
        <w:rPr>
          <w:rFonts w:asciiTheme="minorHAnsi" w:hAnsiTheme="minorHAnsi" w:cstheme="minorHAnsi"/>
          <w:b/>
          <w:sz w:val="20"/>
          <w:szCs w:val="20"/>
        </w:rPr>
        <w:t>7</w:t>
      </w:r>
      <w:r w:rsidR="009571FB">
        <w:rPr>
          <w:rFonts w:asciiTheme="minorHAnsi" w:hAnsiTheme="minorHAnsi" w:cstheme="minorHAnsi"/>
          <w:sz w:val="20"/>
          <w:szCs w:val="20"/>
        </w:rPr>
        <w:t xml:space="preserve"> di propria pertinenza </w:t>
      </w:r>
      <w:r w:rsidRPr="00CE64F2">
        <w:rPr>
          <w:rFonts w:asciiTheme="minorHAnsi" w:hAnsiTheme="minorHAnsi" w:cstheme="minorHAnsi"/>
          <w:sz w:val="20"/>
          <w:szCs w:val="20"/>
        </w:rPr>
        <w:t xml:space="preserve">e deve dichiarare tali condizioni mediante presentazione di un proprio DGUE, nonché di una dichiarazione integrativa nei termini indicati al </w:t>
      </w:r>
      <w:r w:rsidR="00480092">
        <w:rPr>
          <w:rFonts w:asciiTheme="minorHAnsi" w:hAnsiTheme="minorHAnsi" w:cstheme="minorHAnsi"/>
          <w:b/>
          <w:sz w:val="20"/>
          <w:szCs w:val="20"/>
        </w:rPr>
        <w:t>paragrafo</w:t>
      </w:r>
      <w:r w:rsidRPr="004C2C04">
        <w:rPr>
          <w:rFonts w:asciiTheme="minorHAnsi" w:hAnsiTheme="minorHAnsi" w:cstheme="minorHAnsi"/>
          <w:b/>
          <w:sz w:val="20"/>
          <w:szCs w:val="20"/>
        </w:rPr>
        <w:t xml:space="preserve"> 15.3.1</w:t>
      </w:r>
      <w:r w:rsidRPr="00CE64F2">
        <w:rPr>
          <w:rFonts w:asciiTheme="minorHAnsi" w:hAnsiTheme="minorHAnsi" w:cstheme="minorHAnsi"/>
          <w:sz w:val="20"/>
          <w:szCs w:val="20"/>
        </w:rPr>
        <w:t>.</w:t>
      </w:r>
    </w:p>
    <w:p w14:paraId="09F45C67" w14:textId="77777777" w:rsidR="00943326" w:rsidRPr="00CE64F2" w:rsidRDefault="00943326" w:rsidP="00943326">
      <w:pPr>
        <w:spacing w:before="60" w:after="60" w:line="360" w:lineRule="auto"/>
        <w:rPr>
          <w:rFonts w:asciiTheme="minorHAnsi" w:hAnsiTheme="minorHAnsi" w:cstheme="minorHAnsi"/>
          <w:bCs/>
          <w:sz w:val="20"/>
          <w:szCs w:val="20"/>
          <w:lang w:eastAsia="it-IT"/>
        </w:rPr>
      </w:pPr>
      <w:r w:rsidRPr="00CE64F2">
        <w:rPr>
          <w:rFonts w:asciiTheme="minorHAnsi" w:hAnsiTheme="minorHAnsi" w:cstheme="minorHAnsi"/>
          <w:sz w:val="20"/>
          <w:szCs w:val="20"/>
        </w:rPr>
        <w:t>Ai sensi dell’art. 89, comma 1, del Codice, il contratto di avvalimento contiene</w:t>
      </w:r>
      <w:r w:rsidRPr="00CE64F2">
        <w:rPr>
          <w:rFonts w:asciiTheme="minorHAnsi" w:hAnsiTheme="minorHAnsi" w:cstheme="minorHAnsi"/>
          <w:b/>
          <w:sz w:val="20"/>
          <w:szCs w:val="20"/>
        </w:rPr>
        <w:t>, a pena di nullità</w:t>
      </w:r>
      <w:r w:rsidRPr="00CE64F2">
        <w:rPr>
          <w:rFonts w:asciiTheme="minorHAnsi" w:hAnsiTheme="minorHAnsi" w:cstheme="minorHAnsi"/>
          <w:sz w:val="20"/>
          <w:szCs w:val="20"/>
        </w:rPr>
        <w:t>, la specificazione dei requisiti forniti e delle risorse messe a disposizione dall’ausiliaria.</w:t>
      </w:r>
    </w:p>
    <w:p w14:paraId="7E899F86" w14:textId="77777777" w:rsidR="00943326" w:rsidRPr="00CE64F2" w:rsidRDefault="00943326" w:rsidP="00943326">
      <w:pPr>
        <w:spacing w:before="60" w:after="60" w:line="360" w:lineRule="auto"/>
        <w:rPr>
          <w:rFonts w:asciiTheme="minorHAnsi" w:hAnsiTheme="minorHAnsi" w:cstheme="minorHAnsi"/>
          <w:sz w:val="20"/>
          <w:szCs w:val="20"/>
        </w:rPr>
      </w:pPr>
      <w:r w:rsidRPr="00CE64F2">
        <w:rPr>
          <w:rFonts w:asciiTheme="minorHAnsi" w:hAnsiTheme="minorHAnsi" w:cstheme="minorHAnsi"/>
          <w:sz w:val="20"/>
          <w:szCs w:val="20"/>
        </w:rPr>
        <w:t xml:space="preserve">Il concorrente e l’ausiliaria sono responsabili in solido nei confronti della stazione appaltante in relazione alle prestazioni oggetto del contratto. </w:t>
      </w:r>
    </w:p>
    <w:p w14:paraId="00B9DC28" w14:textId="77777777" w:rsidR="00943326" w:rsidRPr="00CE64F2" w:rsidRDefault="00943326" w:rsidP="00943326">
      <w:pPr>
        <w:spacing w:before="60" w:after="60" w:line="360" w:lineRule="auto"/>
        <w:rPr>
          <w:rFonts w:asciiTheme="minorHAnsi" w:hAnsiTheme="minorHAnsi" w:cstheme="minorHAnsi"/>
          <w:sz w:val="20"/>
          <w:szCs w:val="20"/>
        </w:rPr>
      </w:pPr>
      <w:r w:rsidRPr="00CE64F2">
        <w:rPr>
          <w:rFonts w:asciiTheme="minorHAnsi" w:hAnsiTheme="minorHAnsi" w:cstheme="minorHAnsi"/>
          <w:sz w:val="20"/>
          <w:szCs w:val="20"/>
        </w:rPr>
        <w:t>È ammesso l’avvalimento di più ausiliarie. L’ausiliaria non può avvalersi a sua volta di altro soggetto.</w:t>
      </w:r>
    </w:p>
    <w:p w14:paraId="753FA366" w14:textId="77777777" w:rsidR="00943326" w:rsidRPr="00CE64F2" w:rsidRDefault="00943326" w:rsidP="00943326">
      <w:pPr>
        <w:spacing w:before="60" w:after="60" w:line="360" w:lineRule="auto"/>
        <w:rPr>
          <w:rFonts w:asciiTheme="minorHAnsi" w:hAnsiTheme="minorHAnsi" w:cstheme="minorHAnsi"/>
          <w:sz w:val="20"/>
          <w:szCs w:val="20"/>
        </w:rPr>
      </w:pPr>
      <w:r w:rsidRPr="00CE64F2">
        <w:rPr>
          <w:rFonts w:asciiTheme="minorHAnsi" w:hAnsiTheme="minorHAnsi" w:cstheme="minorHAnsi"/>
          <w:sz w:val="20"/>
          <w:szCs w:val="20"/>
        </w:rPr>
        <w:t xml:space="preserve">Ai sensi dell’art. 89, comma 7 del Codice, </w:t>
      </w:r>
      <w:r w:rsidRPr="00CE64F2">
        <w:rPr>
          <w:rFonts w:asciiTheme="minorHAnsi" w:hAnsiTheme="minorHAnsi" w:cstheme="minorHAnsi"/>
          <w:b/>
          <w:sz w:val="20"/>
          <w:szCs w:val="20"/>
        </w:rPr>
        <w:t>a pena di esclusione</w:t>
      </w:r>
      <w:r w:rsidRPr="00CE64F2">
        <w:rPr>
          <w:rFonts w:asciiTheme="minorHAnsi" w:hAnsiTheme="minorHAnsi" w:cstheme="minorHAnsi"/>
          <w:sz w:val="20"/>
          <w:szCs w:val="20"/>
        </w:rPr>
        <w:t>, non è consentito che l’ausiliaria presti avvalimento per più di un concorrente e che partecipino alla gara sia l’ausiliaria che il concorrente che si avvale dei requisiti.</w:t>
      </w:r>
    </w:p>
    <w:p w14:paraId="2E6B6786" w14:textId="44EF3121" w:rsidR="00D6142E" w:rsidRPr="00CE64F2" w:rsidRDefault="00900BAE" w:rsidP="00D6142E">
      <w:pPr>
        <w:spacing w:before="60" w:after="60" w:line="360" w:lineRule="auto"/>
        <w:rPr>
          <w:rFonts w:asciiTheme="minorHAnsi" w:hAnsiTheme="minorHAnsi" w:cstheme="minorHAnsi"/>
          <w:sz w:val="20"/>
          <w:szCs w:val="20"/>
          <w:lang w:eastAsia="it-IT"/>
        </w:rPr>
      </w:pPr>
      <w:r w:rsidRPr="00CE64F2">
        <w:rPr>
          <w:rFonts w:asciiTheme="minorHAnsi" w:hAnsiTheme="minorHAnsi" w:cstheme="minorHAnsi"/>
          <w:sz w:val="20"/>
          <w:szCs w:val="20"/>
          <w:lang w:eastAsia="it-IT"/>
        </w:rPr>
        <w:t>Q</w:t>
      </w:r>
      <w:r w:rsidR="00943326" w:rsidRPr="00CE64F2">
        <w:rPr>
          <w:rFonts w:asciiTheme="minorHAnsi" w:hAnsiTheme="minorHAnsi" w:cstheme="minorHAnsi"/>
          <w:sz w:val="20"/>
          <w:szCs w:val="20"/>
          <w:lang w:eastAsia="it-IT"/>
        </w:rPr>
        <w:t>ualora per l’ausiliaria sussistano motivi obbligatori di esclusione o laddove essa non soddisfi i pertinenti criteri di selezione, la stazione appaltante impone, ai sensi dell’art. 89, comma 3 del Codice, al concorrente di sostituire l’ausiliaria</w:t>
      </w:r>
      <w:r w:rsidRPr="00CE64F2">
        <w:rPr>
          <w:rFonts w:asciiTheme="minorHAnsi" w:hAnsiTheme="minorHAnsi" w:cstheme="minorHAnsi"/>
          <w:sz w:val="20"/>
          <w:szCs w:val="20"/>
          <w:lang w:eastAsia="it-IT"/>
        </w:rPr>
        <w:t xml:space="preserve">, anche nel caso in cui l’ausiliaria abbia fornito dichiarazioni mendaci secondo quanto stabilito dalla Corte di Giustizia, sentenza </w:t>
      </w:r>
      <w:r w:rsidR="00D6142E" w:rsidRPr="00CE64F2">
        <w:rPr>
          <w:rFonts w:asciiTheme="minorHAnsi" w:hAnsiTheme="minorHAnsi" w:cstheme="minorHAnsi"/>
          <w:sz w:val="20"/>
          <w:szCs w:val="20"/>
          <w:lang w:eastAsia="it-IT"/>
        </w:rPr>
        <w:t>CGUE, Sez. IX, 3 giugno 2021, nella causa C-210/2020.</w:t>
      </w:r>
    </w:p>
    <w:p w14:paraId="16B41C53" w14:textId="0D59E7B8" w:rsidR="00943326" w:rsidRPr="00CE64F2" w:rsidRDefault="00943326" w:rsidP="00943326">
      <w:pPr>
        <w:spacing w:beforeLines="60" w:before="144" w:afterLines="60" w:after="144" w:line="360" w:lineRule="auto"/>
        <w:rPr>
          <w:rFonts w:asciiTheme="minorHAnsi" w:hAnsiTheme="minorHAnsi" w:cstheme="minorHAnsi"/>
          <w:sz w:val="20"/>
          <w:szCs w:val="20"/>
        </w:rPr>
      </w:pPr>
      <w:r w:rsidRPr="00CE64F2">
        <w:rPr>
          <w:rFonts w:asciiTheme="minorHAnsi" w:hAnsiTheme="minorHAnsi" w:cstheme="minorHAnsi"/>
          <w:sz w:val="20"/>
          <w:szCs w:val="20"/>
        </w:rPr>
        <w:t>In qualunque fase della gara sia necessaria la sostituzione dell’ausiliaria, il RUP richiederà, secondo</w:t>
      </w:r>
      <w:r w:rsidR="004225BA" w:rsidRPr="00CE64F2">
        <w:rPr>
          <w:rFonts w:asciiTheme="minorHAnsi" w:hAnsiTheme="minorHAnsi" w:cstheme="minorHAnsi"/>
          <w:sz w:val="20"/>
          <w:szCs w:val="20"/>
        </w:rPr>
        <w:t xml:space="preserve"> le modalità di cui al </w:t>
      </w:r>
      <w:r w:rsidR="004225BA" w:rsidRPr="004C2C04">
        <w:rPr>
          <w:rFonts w:asciiTheme="minorHAnsi" w:hAnsiTheme="minorHAnsi" w:cstheme="minorHAnsi"/>
          <w:sz w:val="20"/>
          <w:szCs w:val="20"/>
        </w:rPr>
        <w:t>punto 2.</w:t>
      </w:r>
      <w:r w:rsidR="00C1467D" w:rsidRPr="004C2C04">
        <w:rPr>
          <w:rFonts w:asciiTheme="minorHAnsi" w:hAnsiTheme="minorHAnsi" w:cstheme="minorHAnsi"/>
          <w:sz w:val="20"/>
          <w:szCs w:val="20"/>
        </w:rPr>
        <w:t>5</w:t>
      </w:r>
      <w:r w:rsidRPr="004C2C04">
        <w:rPr>
          <w:rFonts w:asciiTheme="minorHAnsi" w:hAnsiTheme="minorHAnsi" w:cstheme="minorHAnsi"/>
          <w:sz w:val="20"/>
          <w:szCs w:val="20"/>
        </w:rPr>
        <w:t>, al concorrente la sostituzione dell’ausiliaria, assegnando un termine congruo per l’adempimento, decorrente</w:t>
      </w:r>
      <w:r w:rsidRPr="00CE64F2">
        <w:rPr>
          <w:rFonts w:asciiTheme="minorHAnsi" w:hAnsiTheme="minorHAnsi" w:cstheme="minorHAnsi"/>
          <w:sz w:val="20"/>
          <w:szCs w:val="20"/>
        </w:rPr>
        <w:t xml:space="preserve"> dal ricevimento della richiesta. Il concorrente, entro tale termine, deve produrre i documenti e le dichiarazioni dell’ausiliaria subentrante (nuove dichiarazioni di avvalimento da parte del concorrente, il DGUE della nuova ausiliaria nonché il nuovo contratto di avvalimento). In caso di inutile decorso del termine, ovvero in caso di mancata richiesta di proroga del medesimo, la stazione appaltante procede all’esclusione del concorrente dalla procedura.</w:t>
      </w:r>
    </w:p>
    <w:p w14:paraId="16AF6210" w14:textId="77777777" w:rsidR="00943326" w:rsidRPr="00CE64F2" w:rsidRDefault="00943326" w:rsidP="00943326">
      <w:pPr>
        <w:spacing w:beforeLines="60" w:before="144" w:afterLines="60" w:after="144" w:line="360" w:lineRule="auto"/>
        <w:rPr>
          <w:rFonts w:asciiTheme="minorHAnsi" w:hAnsiTheme="minorHAnsi" w:cstheme="minorHAnsi"/>
          <w:sz w:val="20"/>
          <w:szCs w:val="20"/>
        </w:rPr>
      </w:pPr>
      <w:r w:rsidRPr="00CE64F2">
        <w:rPr>
          <w:rFonts w:asciiTheme="minorHAnsi" w:hAnsiTheme="minorHAnsi" w:cstheme="minorHAnsi"/>
          <w:sz w:val="20"/>
          <w:szCs w:val="20"/>
        </w:rPr>
        <w:t xml:space="preserve">È sanabile, mediante soccorso istruttorio, la mancata produzione della dichiarazione di avvalimento o del contratto di avvalimento, </w:t>
      </w:r>
      <w:r w:rsidRPr="00CE64F2">
        <w:rPr>
          <w:rFonts w:asciiTheme="minorHAnsi" w:hAnsiTheme="minorHAnsi" w:cstheme="minorHAnsi"/>
          <w:sz w:val="20"/>
          <w:szCs w:val="20"/>
          <w:u w:val="single"/>
        </w:rPr>
        <w:t>a condizione che i citati elementi siano preesistenti e comprovabili con documenti di data certa, anteriore al termine di presentazione dell’offerta</w:t>
      </w:r>
      <w:r w:rsidRPr="00CE64F2">
        <w:rPr>
          <w:rFonts w:asciiTheme="minorHAnsi" w:hAnsiTheme="minorHAnsi" w:cstheme="minorHAnsi"/>
          <w:sz w:val="20"/>
          <w:szCs w:val="20"/>
        </w:rPr>
        <w:t>. Ai sensi dell’art. 20 del d.lgs.</w:t>
      </w:r>
      <w:r w:rsidRPr="00CE64F2">
        <w:rPr>
          <w:rFonts w:asciiTheme="minorHAnsi" w:hAnsiTheme="minorHAnsi" w:cstheme="minorHAnsi"/>
          <w:bCs/>
          <w:sz w:val="20"/>
          <w:szCs w:val="20"/>
        </w:rPr>
        <w:t xml:space="preserve"> 82/2005, </w:t>
      </w:r>
      <w:r w:rsidRPr="00CE64F2">
        <w:rPr>
          <w:rFonts w:asciiTheme="minorHAnsi" w:hAnsiTheme="minorHAnsi" w:cstheme="minorHAnsi"/>
          <w:sz w:val="20"/>
          <w:szCs w:val="20"/>
        </w:rPr>
        <w:t>la data e l’ora di formazione del documento informatico sono opponibili ai terzi se apposte in conformità a quanto previsto dal medesimo art. 20 (es.: marcatura temporale).</w:t>
      </w:r>
    </w:p>
    <w:p w14:paraId="6151C558" w14:textId="3C9B3CAF" w:rsidR="00943326" w:rsidRDefault="00943326" w:rsidP="00943326">
      <w:pPr>
        <w:spacing w:before="60" w:after="60" w:line="360" w:lineRule="auto"/>
        <w:rPr>
          <w:rFonts w:asciiTheme="minorHAnsi" w:hAnsiTheme="minorHAnsi" w:cstheme="minorHAnsi"/>
          <w:sz w:val="20"/>
          <w:szCs w:val="20"/>
          <w:lang w:eastAsia="it-IT"/>
        </w:rPr>
      </w:pPr>
      <w:r w:rsidRPr="00CE64F2">
        <w:rPr>
          <w:rFonts w:asciiTheme="minorHAnsi" w:hAnsiTheme="minorHAnsi" w:cstheme="minorHAnsi"/>
          <w:sz w:val="20"/>
          <w:szCs w:val="20"/>
          <w:lang w:eastAsia="it-IT"/>
        </w:rPr>
        <w:t xml:space="preserve">Non è sanabile - e quindi </w:t>
      </w:r>
      <w:r w:rsidRPr="00CE64F2">
        <w:rPr>
          <w:rFonts w:asciiTheme="minorHAnsi" w:hAnsiTheme="minorHAnsi" w:cstheme="minorHAnsi"/>
          <w:b/>
          <w:sz w:val="20"/>
          <w:szCs w:val="20"/>
          <w:lang w:eastAsia="it-IT"/>
        </w:rPr>
        <w:t>causa di esclusione</w:t>
      </w:r>
      <w:r w:rsidRPr="00CE64F2">
        <w:rPr>
          <w:rFonts w:asciiTheme="minorHAnsi" w:hAnsiTheme="minorHAnsi" w:cstheme="minorHAnsi"/>
          <w:sz w:val="20"/>
          <w:szCs w:val="20"/>
          <w:lang w:eastAsia="it-IT"/>
        </w:rPr>
        <w:t xml:space="preserve"> dalla gara - la mancata indicazione dei requisiti e delle risorse messi a disposizione dall’ausiliaria in quanto causa di nullità del contratto di avvalimento.</w:t>
      </w:r>
    </w:p>
    <w:p w14:paraId="65417396" w14:textId="6006551D" w:rsidR="001A3E53" w:rsidRPr="00A644DE" w:rsidRDefault="001A3E53" w:rsidP="001A3E53">
      <w:pPr>
        <w:widowControl w:val="0"/>
        <w:suppressAutoHyphens w:val="0"/>
        <w:spacing w:before="60" w:after="60" w:line="360" w:lineRule="auto"/>
        <w:rPr>
          <w:rFonts w:asciiTheme="minorHAnsi" w:hAnsiTheme="minorHAnsi" w:cstheme="minorHAnsi"/>
          <w:sz w:val="20"/>
        </w:rPr>
      </w:pPr>
      <w:r w:rsidRPr="00A644DE">
        <w:rPr>
          <w:rFonts w:asciiTheme="minorHAnsi" w:hAnsiTheme="minorHAnsi" w:cstheme="minorHAnsi"/>
          <w:sz w:val="20"/>
        </w:rPr>
        <w:t xml:space="preserve">L’ausiliario è altresì obbligato ad osservare, ove applicabili, i principi trasversali, quali, tra l’altro, il principio del contributo all’obiettivo climatico e digitale (cd. </w:t>
      </w:r>
      <w:proofErr w:type="spellStart"/>
      <w:r w:rsidRPr="00A644DE">
        <w:rPr>
          <w:rFonts w:asciiTheme="minorHAnsi" w:hAnsiTheme="minorHAnsi" w:cstheme="minorHAnsi"/>
          <w:sz w:val="20"/>
        </w:rPr>
        <w:t>Tagging</w:t>
      </w:r>
      <w:proofErr w:type="spellEnd"/>
      <w:r w:rsidRPr="00A644DE">
        <w:rPr>
          <w:rFonts w:asciiTheme="minorHAnsi" w:hAnsiTheme="minorHAnsi" w:cstheme="minorHAnsi"/>
          <w:sz w:val="20"/>
        </w:rPr>
        <w:t xml:space="preserve">), della parità di genere (Gender </w:t>
      </w:r>
      <w:proofErr w:type="spellStart"/>
      <w:r w:rsidRPr="00A644DE">
        <w:rPr>
          <w:rFonts w:asciiTheme="minorHAnsi" w:hAnsiTheme="minorHAnsi" w:cstheme="minorHAnsi"/>
          <w:sz w:val="20"/>
        </w:rPr>
        <w:t>Equality</w:t>
      </w:r>
      <w:proofErr w:type="spellEnd"/>
      <w:r w:rsidRPr="00A644DE">
        <w:rPr>
          <w:rFonts w:asciiTheme="minorHAnsi" w:hAnsiTheme="minorHAnsi" w:cstheme="minorHAnsi"/>
          <w:sz w:val="20"/>
        </w:rPr>
        <w:t>), della protezione e valorizzazione dei giovani e del superamento dei divari territoriali, adottando i dispositivi per la promozione dell’occupazione giovanile e femminile di cui all’articolo 47, co. 4, del D.L. 31 maggio 2021, n. 77, convertito, con modificazioni, dall’articolo 1 della L. 29 luglio 2021, n. 108 e concorrendo con l’Aggiudicatario al conseguimento delle percentuali di occupazione femminile e giovanile di cui al presente Disciplinare.</w:t>
      </w:r>
    </w:p>
    <w:p w14:paraId="2DED9F24" w14:textId="77777777" w:rsidR="000A58BC" w:rsidRDefault="000A58BC">
      <w:pPr>
        <w:widowControl w:val="0"/>
        <w:rPr>
          <w:rFonts w:asciiTheme="minorHAnsi" w:hAnsiTheme="minorHAnsi" w:cstheme="minorHAnsi"/>
          <w:sz w:val="22"/>
          <w:lang w:eastAsia="it-IT"/>
        </w:rPr>
      </w:pPr>
    </w:p>
    <w:p w14:paraId="050BE2A4" w14:textId="77777777" w:rsidR="008839FD" w:rsidRPr="00C1467D" w:rsidRDefault="008839FD">
      <w:pPr>
        <w:widowControl w:val="0"/>
        <w:rPr>
          <w:rFonts w:asciiTheme="minorHAnsi" w:hAnsiTheme="minorHAnsi" w:cstheme="minorHAnsi"/>
          <w:sz w:val="22"/>
          <w:lang w:eastAsia="it-IT"/>
        </w:rPr>
      </w:pPr>
    </w:p>
    <w:p w14:paraId="0FFEF0FD" w14:textId="6461B01D" w:rsidR="000A58BC" w:rsidRPr="006731F4" w:rsidRDefault="00320B8A" w:rsidP="004C2C04">
      <w:pPr>
        <w:pStyle w:val="Titolo2"/>
        <w:keepNext w:val="0"/>
        <w:widowControl w:val="0"/>
        <w:numPr>
          <w:ilvl w:val="0"/>
          <w:numId w:val="3"/>
        </w:numPr>
        <w:spacing w:before="0"/>
        <w:ind w:left="357" w:hanging="357"/>
        <w:rPr>
          <w:rFonts w:asciiTheme="minorHAnsi" w:hAnsiTheme="minorHAnsi" w:cstheme="minorHAnsi"/>
          <w:sz w:val="22"/>
          <w:szCs w:val="22"/>
        </w:rPr>
      </w:pPr>
      <w:bookmarkStart w:id="1399" w:name="_Toc416423357"/>
      <w:bookmarkStart w:id="1400" w:name="_Toc406754172"/>
      <w:bookmarkStart w:id="1401" w:name="_Toc406058371"/>
      <w:bookmarkStart w:id="1402" w:name="_Toc403471265"/>
      <w:bookmarkStart w:id="1403" w:name="_Toc397422858"/>
      <w:bookmarkStart w:id="1404" w:name="_Toc397346817"/>
      <w:bookmarkStart w:id="1405" w:name="_Toc393706902"/>
      <w:bookmarkStart w:id="1406" w:name="_Toc393700829"/>
      <w:bookmarkStart w:id="1407" w:name="_Toc393283170"/>
      <w:bookmarkStart w:id="1408" w:name="_Toc393272654"/>
      <w:bookmarkStart w:id="1409" w:name="_Toc393272596"/>
      <w:bookmarkStart w:id="1410" w:name="_Toc393187840"/>
      <w:bookmarkStart w:id="1411" w:name="_Toc393112123"/>
      <w:bookmarkStart w:id="1412" w:name="_Toc393110559"/>
      <w:bookmarkStart w:id="1413" w:name="_Toc392577492"/>
      <w:bookmarkStart w:id="1414" w:name="_Toc391036051"/>
      <w:bookmarkStart w:id="1415" w:name="_Toc391035978"/>
      <w:bookmarkStart w:id="1416" w:name="_Toc380501865"/>
      <w:bookmarkStart w:id="1417" w:name="_Toc485218312"/>
      <w:bookmarkStart w:id="1418" w:name="_Toc484688876"/>
      <w:bookmarkStart w:id="1419" w:name="_Toc484688321"/>
      <w:bookmarkStart w:id="1420" w:name="_Toc484605452"/>
      <w:bookmarkStart w:id="1421" w:name="_Toc484605328"/>
      <w:bookmarkStart w:id="1422" w:name="_Toc484526608"/>
      <w:bookmarkStart w:id="1423" w:name="_Toc484449113"/>
      <w:bookmarkStart w:id="1424" w:name="_Toc484448989"/>
      <w:bookmarkStart w:id="1425" w:name="_Toc484448865"/>
      <w:bookmarkStart w:id="1426" w:name="_Toc484448742"/>
      <w:bookmarkStart w:id="1427" w:name="_Toc484448618"/>
      <w:bookmarkStart w:id="1428" w:name="_Toc484448494"/>
      <w:bookmarkStart w:id="1429" w:name="_Toc484448370"/>
      <w:bookmarkStart w:id="1430" w:name="_Toc484448246"/>
      <w:bookmarkStart w:id="1431" w:name="_Toc484448121"/>
      <w:bookmarkStart w:id="1432" w:name="_Toc484440462"/>
      <w:bookmarkStart w:id="1433" w:name="_Toc484440102"/>
      <w:bookmarkStart w:id="1434" w:name="_Toc484439978"/>
      <w:bookmarkStart w:id="1435" w:name="_Toc484439855"/>
      <w:bookmarkStart w:id="1436" w:name="_Toc484438935"/>
      <w:bookmarkStart w:id="1437" w:name="_Toc484438811"/>
      <w:bookmarkStart w:id="1438" w:name="_Toc484438687"/>
      <w:bookmarkStart w:id="1439" w:name="_Toc484429112"/>
      <w:bookmarkStart w:id="1440" w:name="_Toc484428942"/>
      <w:bookmarkStart w:id="1441" w:name="_Toc484097770"/>
      <w:bookmarkStart w:id="1442" w:name="_Toc484011696"/>
      <w:bookmarkStart w:id="1443" w:name="_Toc484011221"/>
      <w:bookmarkStart w:id="1444" w:name="_Toc484011099"/>
      <w:bookmarkStart w:id="1445" w:name="_Toc484010977"/>
      <w:bookmarkStart w:id="1446" w:name="_Toc484010853"/>
      <w:bookmarkStart w:id="1447" w:name="_Toc484010731"/>
      <w:bookmarkStart w:id="1448" w:name="_Toc483906981"/>
      <w:bookmarkStart w:id="1449" w:name="_Toc483571604"/>
      <w:bookmarkStart w:id="1450" w:name="_Toc483571483"/>
      <w:bookmarkStart w:id="1451" w:name="_Toc483474054"/>
      <w:bookmarkStart w:id="1452" w:name="_Toc483401257"/>
      <w:bookmarkStart w:id="1453" w:name="_Toc483325778"/>
      <w:bookmarkStart w:id="1454" w:name="_Toc483316475"/>
      <w:bookmarkStart w:id="1455" w:name="_Toc483316344"/>
      <w:bookmarkStart w:id="1456" w:name="_Toc483316141"/>
      <w:bookmarkStart w:id="1457" w:name="_Toc483315936"/>
      <w:bookmarkStart w:id="1458" w:name="_Toc483302386"/>
      <w:bookmarkStart w:id="1459" w:name="_Toc483233675"/>
      <w:bookmarkStart w:id="1460" w:name="_Toc482979714"/>
      <w:bookmarkStart w:id="1461" w:name="_Toc482979616"/>
      <w:bookmarkStart w:id="1462" w:name="_Toc482979507"/>
      <w:bookmarkStart w:id="1463" w:name="_Toc482979399"/>
      <w:bookmarkStart w:id="1464" w:name="_Toc482979290"/>
      <w:bookmarkStart w:id="1465" w:name="_Toc482979181"/>
      <w:bookmarkStart w:id="1466" w:name="_Toc482979070"/>
      <w:bookmarkStart w:id="1467" w:name="_Toc482978962"/>
      <w:bookmarkStart w:id="1468" w:name="_Toc482978853"/>
      <w:bookmarkStart w:id="1469" w:name="_Toc482959736"/>
      <w:bookmarkStart w:id="1470" w:name="_Toc482959626"/>
      <w:bookmarkStart w:id="1471" w:name="_Toc482959516"/>
      <w:bookmarkStart w:id="1472" w:name="_Toc485218311"/>
      <w:bookmarkStart w:id="1473" w:name="_Toc484688875"/>
      <w:bookmarkStart w:id="1474" w:name="_Toc484688320"/>
      <w:bookmarkStart w:id="1475" w:name="_Toc484605451"/>
      <w:bookmarkStart w:id="1476" w:name="_Toc484605327"/>
      <w:bookmarkStart w:id="1477" w:name="_Toc484526607"/>
      <w:bookmarkStart w:id="1478" w:name="_Toc484449112"/>
      <w:bookmarkStart w:id="1479" w:name="_Toc484448988"/>
      <w:bookmarkStart w:id="1480" w:name="_Toc484448864"/>
      <w:bookmarkStart w:id="1481" w:name="_Toc484448741"/>
      <w:bookmarkStart w:id="1482" w:name="_Toc484448617"/>
      <w:bookmarkStart w:id="1483" w:name="_Toc484448493"/>
      <w:bookmarkStart w:id="1484" w:name="_Toc484448369"/>
      <w:bookmarkStart w:id="1485" w:name="_Toc484448245"/>
      <w:bookmarkStart w:id="1486" w:name="_Toc484448120"/>
      <w:bookmarkStart w:id="1487" w:name="_Toc484440461"/>
      <w:bookmarkStart w:id="1488" w:name="_Toc484440101"/>
      <w:bookmarkStart w:id="1489" w:name="_Toc484439977"/>
      <w:bookmarkStart w:id="1490" w:name="_Toc484439854"/>
      <w:bookmarkStart w:id="1491" w:name="_Toc484438934"/>
      <w:bookmarkStart w:id="1492" w:name="_Toc484438810"/>
      <w:bookmarkStart w:id="1493" w:name="_Toc484438686"/>
      <w:bookmarkStart w:id="1494" w:name="_Toc484429111"/>
      <w:bookmarkStart w:id="1495" w:name="_Toc484428941"/>
      <w:bookmarkStart w:id="1496" w:name="_Toc484097769"/>
      <w:bookmarkStart w:id="1497" w:name="_Toc484011695"/>
      <w:bookmarkStart w:id="1498" w:name="_Toc484011220"/>
      <w:bookmarkStart w:id="1499" w:name="_Toc484011098"/>
      <w:bookmarkStart w:id="1500" w:name="_Toc484010976"/>
      <w:bookmarkStart w:id="1501" w:name="_Toc484010852"/>
      <w:bookmarkStart w:id="1502" w:name="_Toc484010730"/>
      <w:bookmarkStart w:id="1503" w:name="_Toc483906980"/>
      <w:bookmarkStart w:id="1504" w:name="_Toc483571603"/>
      <w:bookmarkStart w:id="1505" w:name="_Toc483571482"/>
      <w:bookmarkStart w:id="1506" w:name="_Toc483474053"/>
      <w:bookmarkStart w:id="1507" w:name="_Toc483401256"/>
      <w:bookmarkStart w:id="1508" w:name="_Toc483325777"/>
      <w:bookmarkStart w:id="1509" w:name="_Toc483316474"/>
      <w:bookmarkStart w:id="1510" w:name="_Toc483316343"/>
      <w:bookmarkStart w:id="1511" w:name="_Toc483316140"/>
      <w:bookmarkStart w:id="1512" w:name="_Toc483315935"/>
      <w:bookmarkStart w:id="1513" w:name="_Toc483302385"/>
      <w:bookmarkStart w:id="1514" w:name="_Toc483233674"/>
      <w:bookmarkStart w:id="1515" w:name="_Toc482979713"/>
      <w:bookmarkStart w:id="1516" w:name="_Toc482979615"/>
      <w:bookmarkStart w:id="1517" w:name="_Toc482979506"/>
      <w:bookmarkStart w:id="1518" w:name="_Toc482979398"/>
      <w:bookmarkStart w:id="1519" w:name="_Toc482979289"/>
      <w:bookmarkStart w:id="1520" w:name="_Toc482979180"/>
      <w:bookmarkStart w:id="1521" w:name="_Toc482979069"/>
      <w:bookmarkStart w:id="1522" w:name="_Toc482978961"/>
      <w:bookmarkStart w:id="1523" w:name="_Toc482978852"/>
      <w:bookmarkStart w:id="1524" w:name="_Toc482959735"/>
      <w:bookmarkStart w:id="1525" w:name="_Toc482959625"/>
      <w:bookmarkStart w:id="1526" w:name="_Toc482959515"/>
      <w:bookmarkStart w:id="1527" w:name="_Toc485218310"/>
      <w:bookmarkStart w:id="1528" w:name="_Toc484688874"/>
      <w:bookmarkStart w:id="1529" w:name="_Toc484688319"/>
      <w:bookmarkStart w:id="1530" w:name="_Toc484605450"/>
      <w:bookmarkStart w:id="1531" w:name="_Toc484605326"/>
      <w:bookmarkStart w:id="1532" w:name="_Toc484526606"/>
      <w:bookmarkStart w:id="1533" w:name="_Toc484449111"/>
      <w:bookmarkStart w:id="1534" w:name="_Toc484448987"/>
      <w:bookmarkStart w:id="1535" w:name="_Toc484448863"/>
      <w:bookmarkStart w:id="1536" w:name="_Toc484448740"/>
      <w:bookmarkStart w:id="1537" w:name="_Toc484448616"/>
      <w:bookmarkStart w:id="1538" w:name="_Toc484448492"/>
      <w:bookmarkStart w:id="1539" w:name="_Toc484448368"/>
      <w:bookmarkStart w:id="1540" w:name="_Toc484448244"/>
      <w:bookmarkStart w:id="1541" w:name="_Toc484448119"/>
      <w:bookmarkStart w:id="1542" w:name="_Toc484440460"/>
      <w:bookmarkStart w:id="1543" w:name="_Toc484440100"/>
      <w:bookmarkStart w:id="1544" w:name="_Toc484439976"/>
      <w:bookmarkStart w:id="1545" w:name="_Toc484439853"/>
      <w:bookmarkStart w:id="1546" w:name="_Toc484438933"/>
      <w:bookmarkStart w:id="1547" w:name="_Toc484438809"/>
      <w:bookmarkStart w:id="1548" w:name="_Toc484438685"/>
      <w:bookmarkStart w:id="1549" w:name="_Toc484429110"/>
      <w:bookmarkStart w:id="1550" w:name="_Toc484428940"/>
      <w:bookmarkStart w:id="1551" w:name="_Toc484097768"/>
      <w:bookmarkStart w:id="1552" w:name="_Toc484011694"/>
      <w:bookmarkStart w:id="1553" w:name="_Toc484011219"/>
      <w:bookmarkStart w:id="1554" w:name="_Toc484011097"/>
      <w:bookmarkStart w:id="1555" w:name="_Toc484010975"/>
      <w:bookmarkStart w:id="1556" w:name="_Toc484010851"/>
      <w:bookmarkStart w:id="1557" w:name="_Toc484010729"/>
      <w:bookmarkStart w:id="1558" w:name="_Toc483906979"/>
      <w:bookmarkStart w:id="1559" w:name="_Toc483571602"/>
      <w:bookmarkStart w:id="1560" w:name="_Toc483571481"/>
      <w:bookmarkStart w:id="1561" w:name="_Toc483474052"/>
      <w:bookmarkStart w:id="1562" w:name="_Toc483401255"/>
      <w:bookmarkStart w:id="1563" w:name="_Toc483325776"/>
      <w:bookmarkStart w:id="1564" w:name="_Toc483316473"/>
      <w:bookmarkStart w:id="1565" w:name="_Toc483316342"/>
      <w:bookmarkStart w:id="1566" w:name="_Toc483316139"/>
      <w:bookmarkStart w:id="1567" w:name="_Toc483315934"/>
      <w:bookmarkStart w:id="1568" w:name="_Toc483302384"/>
      <w:bookmarkStart w:id="1569" w:name="_Toc483233673"/>
      <w:bookmarkStart w:id="1570" w:name="_Toc482979712"/>
      <w:bookmarkStart w:id="1571" w:name="_Toc482979614"/>
      <w:bookmarkStart w:id="1572" w:name="_Toc482979505"/>
      <w:bookmarkStart w:id="1573" w:name="_Toc482979397"/>
      <w:bookmarkStart w:id="1574" w:name="_Toc482979288"/>
      <w:bookmarkStart w:id="1575" w:name="_Toc482979179"/>
      <w:bookmarkStart w:id="1576" w:name="_Toc482979068"/>
      <w:bookmarkStart w:id="1577" w:name="_Toc482978960"/>
      <w:bookmarkStart w:id="1578" w:name="_Toc482978851"/>
      <w:bookmarkStart w:id="1579" w:name="_Toc482959734"/>
      <w:bookmarkStart w:id="1580" w:name="_Toc482959624"/>
      <w:bookmarkStart w:id="1581" w:name="_Toc482959514"/>
      <w:bookmarkStart w:id="1582" w:name="_Toc485218309"/>
      <w:bookmarkStart w:id="1583" w:name="_Toc484688873"/>
      <w:bookmarkStart w:id="1584" w:name="_Toc484688318"/>
      <w:bookmarkStart w:id="1585" w:name="_Toc484605449"/>
      <w:bookmarkStart w:id="1586" w:name="_Toc484605325"/>
      <w:bookmarkStart w:id="1587" w:name="_Toc484526605"/>
      <w:bookmarkStart w:id="1588" w:name="_Toc484449110"/>
      <w:bookmarkStart w:id="1589" w:name="_Toc484448986"/>
      <w:bookmarkStart w:id="1590" w:name="_Toc484448862"/>
      <w:bookmarkStart w:id="1591" w:name="_Toc484448739"/>
      <w:bookmarkStart w:id="1592" w:name="_Toc484448615"/>
      <w:bookmarkStart w:id="1593" w:name="_Toc484448491"/>
      <w:bookmarkStart w:id="1594" w:name="_Toc484448367"/>
      <w:bookmarkStart w:id="1595" w:name="_Toc484448243"/>
      <w:bookmarkStart w:id="1596" w:name="_Toc484448118"/>
      <w:bookmarkStart w:id="1597" w:name="_Toc484440459"/>
      <w:bookmarkStart w:id="1598" w:name="_Toc484440099"/>
      <w:bookmarkStart w:id="1599" w:name="_Toc484439975"/>
      <w:bookmarkStart w:id="1600" w:name="_Toc484439852"/>
      <w:bookmarkStart w:id="1601" w:name="_Toc484438932"/>
      <w:bookmarkStart w:id="1602" w:name="_Toc484438808"/>
      <w:bookmarkStart w:id="1603" w:name="_Toc484438684"/>
      <w:bookmarkStart w:id="1604" w:name="_Toc484429109"/>
      <w:bookmarkStart w:id="1605" w:name="_Toc484428939"/>
      <w:bookmarkStart w:id="1606" w:name="_Toc484097767"/>
      <w:bookmarkStart w:id="1607" w:name="_Toc484011693"/>
      <w:bookmarkStart w:id="1608" w:name="_Toc484011218"/>
      <w:bookmarkStart w:id="1609" w:name="_Toc484011096"/>
      <w:bookmarkStart w:id="1610" w:name="_Toc484010974"/>
      <w:bookmarkStart w:id="1611" w:name="_Toc484010850"/>
      <w:bookmarkStart w:id="1612" w:name="_Toc484010728"/>
      <w:bookmarkStart w:id="1613" w:name="_Toc483906978"/>
      <w:bookmarkStart w:id="1614" w:name="_Toc483571601"/>
      <w:bookmarkStart w:id="1615" w:name="_Toc483571480"/>
      <w:bookmarkStart w:id="1616" w:name="_Toc483474051"/>
      <w:bookmarkStart w:id="1617" w:name="_Toc483401254"/>
      <w:bookmarkStart w:id="1618" w:name="_Toc483325775"/>
      <w:bookmarkStart w:id="1619" w:name="_Toc483316472"/>
      <w:bookmarkStart w:id="1620" w:name="_Toc483316341"/>
      <w:bookmarkStart w:id="1621" w:name="_Toc483316138"/>
      <w:bookmarkStart w:id="1622" w:name="_Toc483315933"/>
      <w:bookmarkStart w:id="1623" w:name="_Toc483302383"/>
      <w:bookmarkStart w:id="1624" w:name="_Toc483233672"/>
      <w:bookmarkStart w:id="1625" w:name="_Toc482979711"/>
      <w:bookmarkStart w:id="1626" w:name="_Toc482979613"/>
      <w:bookmarkStart w:id="1627" w:name="_Toc482979504"/>
      <w:bookmarkStart w:id="1628" w:name="_Toc482979396"/>
      <w:bookmarkStart w:id="1629" w:name="_Toc482979287"/>
      <w:bookmarkStart w:id="1630" w:name="_Toc482979178"/>
      <w:bookmarkStart w:id="1631" w:name="_Toc482979067"/>
      <w:bookmarkStart w:id="1632" w:name="_Toc482978959"/>
      <w:bookmarkStart w:id="1633" w:name="_Toc482978850"/>
      <w:bookmarkStart w:id="1634" w:name="_Toc482959733"/>
      <w:bookmarkStart w:id="1635" w:name="_Toc482959623"/>
      <w:bookmarkStart w:id="1636" w:name="_Toc482959513"/>
      <w:bookmarkStart w:id="1637" w:name="_Toc485218308"/>
      <w:bookmarkStart w:id="1638" w:name="_Toc484688872"/>
      <w:bookmarkStart w:id="1639" w:name="_Toc484688317"/>
      <w:bookmarkStart w:id="1640" w:name="_Toc484605448"/>
      <w:bookmarkStart w:id="1641" w:name="_Toc484605324"/>
      <w:bookmarkStart w:id="1642" w:name="_Toc484526604"/>
      <w:bookmarkStart w:id="1643" w:name="_Toc484449109"/>
      <w:bookmarkStart w:id="1644" w:name="_Toc484448985"/>
      <w:bookmarkStart w:id="1645" w:name="_Toc484448861"/>
      <w:bookmarkStart w:id="1646" w:name="_Toc484448738"/>
      <w:bookmarkStart w:id="1647" w:name="_Toc484448614"/>
      <w:bookmarkStart w:id="1648" w:name="_Toc484448490"/>
      <w:bookmarkStart w:id="1649" w:name="_Toc484448366"/>
      <w:bookmarkStart w:id="1650" w:name="_Toc484448242"/>
      <w:bookmarkStart w:id="1651" w:name="_Toc484448117"/>
      <w:bookmarkStart w:id="1652" w:name="_Toc484440458"/>
      <w:bookmarkStart w:id="1653" w:name="_Toc484440098"/>
      <w:bookmarkStart w:id="1654" w:name="_Toc484439974"/>
      <w:bookmarkStart w:id="1655" w:name="_Toc484439851"/>
      <w:bookmarkStart w:id="1656" w:name="_Toc484438931"/>
      <w:bookmarkStart w:id="1657" w:name="_Toc484438807"/>
      <w:bookmarkStart w:id="1658" w:name="_Toc484438683"/>
      <w:bookmarkStart w:id="1659" w:name="_Toc484429108"/>
      <w:bookmarkStart w:id="1660" w:name="_Toc484428938"/>
      <w:bookmarkStart w:id="1661" w:name="_Toc484097766"/>
      <w:bookmarkStart w:id="1662" w:name="_Toc484011692"/>
      <w:bookmarkStart w:id="1663" w:name="_Toc484011217"/>
      <w:bookmarkStart w:id="1664" w:name="_Toc484011095"/>
      <w:bookmarkStart w:id="1665" w:name="_Toc484010973"/>
      <w:bookmarkStart w:id="1666" w:name="_Toc484010849"/>
      <w:bookmarkStart w:id="1667" w:name="_Toc484010727"/>
      <w:bookmarkStart w:id="1668" w:name="_Toc483906977"/>
      <w:bookmarkStart w:id="1669" w:name="_Toc483571600"/>
      <w:bookmarkStart w:id="1670" w:name="_Toc483571479"/>
      <w:bookmarkStart w:id="1671" w:name="_Toc483474050"/>
      <w:bookmarkStart w:id="1672" w:name="_Toc483401253"/>
      <w:bookmarkStart w:id="1673" w:name="_Toc483325774"/>
      <w:bookmarkStart w:id="1674" w:name="_Toc483316471"/>
      <w:bookmarkStart w:id="1675" w:name="_Toc483316340"/>
      <w:bookmarkStart w:id="1676" w:name="_Toc483316137"/>
      <w:bookmarkStart w:id="1677" w:name="_Toc483315932"/>
      <w:bookmarkStart w:id="1678" w:name="_Toc483302382"/>
      <w:bookmarkStart w:id="1679" w:name="_Toc483233671"/>
      <w:bookmarkStart w:id="1680" w:name="_Toc482979710"/>
      <w:bookmarkStart w:id="1681" w:name="_Toc482979612"/>
      <w:bookmarkStart w:id="1682" w:name="_Toc482979503"/>
      <w:bookmarkStart w:id="1683" w:name="_Toc482979395"/>
      <w:bookmarkStart w:id="1684" w:name="_Toc482979286"/>
      <w:bookmarkStart w:id="1685" w:name="_Toc482979177"/>
      <w:bookmarkStart w:id="1686" w:name="_Toc482979066"/>
      <w:bookmarkStart w:id="1687" w:name="_Toc482978958"/>
      <w:bookmarkStart w:id="1688" w:name="_Toc482978849"/>
      <w:bookmarkStart w:id="1689" w:name="_Toc482959732"/>
      <w:bookmarkStart w:id="1690" w:name="_Toc482959622"/>
      <w:bookmarkStart w:id="1691" w:name="_Toc482959512"/>
      <w:bookmarkStart w:id="1692" w:name="_Toc485218307"/>
      <w:bookmarkStart w:id="1693" w:name="_Toc484688871"/>
      <w:bookmarkStart w:id="1694" w:name="_Toc484688316"/>
      <w:bookmarkStart w:id="1695" w:name="_Toc484605447"/>
      <w:bookmarkStart w:id="1696" w:name="_Toc484605323"/>
      <w:bookmarkStart w:id="1697" w:name="_Toc484526603"/>
      <w:bookmarkStart w:id="1698" w:name="_Toc484449108"/>
      <w:bookmarkStart w:id="1699" w:name="_Toc484448984"/>
      <w:bookmarkStart w:id="1700" w:name="_Toc484448860"/>
      <w:bookmarkStart w:id="1701" w:name="_Toc484448737"/>
      <w:bookmarkStart w:id="1702" w:name="_Toc484448613"/>
      <w:bookmarkStart w:id="1703" w:name="_Toc484448489"/>
      <w:bookmarkStart w:id="1704" w:name="_Toc484448365"/>
      <w:bookmarkStart w:id="1705" w:name="_Toc484448241"/>
      <w:bookmarkStart w:id="1706" w:name="_Toc484448116"/>
      <w:bookmarkStart w:id="1707" w:name="_Toc484440457"/>
      <w:bookmarkStart w:id="1708" w:name="_Toc484440097"/>
      <w:bookmarkStart w:id="1709" w:name="_Toc484439973"/>
      <w:bookmarkStart w:id="1710" w:name="_Toc484439850"/>
      <w:bookmarkStart w:id="1711" w:name="_Toc484438930"/>
      <w:bookmarkStart w:id="1712" w:name="_Toc484438806"/>
      <w:bookmarkStart w:id="1713" w:name="_Toc484438682"/>
      <w:bookmarkStart w:id="1714" w:name="_Toc484429107"/>
      <w:bookmarkStart w:id="1715" w:name="_Toc484428937"/>
      <w:bookmarkStart w:id="1716" w:name="_Toc484097765"/>
      <w:bookmarkStart w:id="1717" w:name="_Toc484011691"/>
      <w:bookmarkStart w:id="1718" w:name="_Toc484011216"/>
      <w:bookmarkStart w:id="1719" w:name="_Toc484011094"/>
      <w:bookmarkStart w:id="1720" w:name="_Toc484010972"/>
      <w:bookmarkStart w:id="1721" w:name="_Toc484010848"/>
      <w:bookmarkStart w:id="1722" w:name="_Toc484010726"/>
      <w:bookmarkStart w:id="1723" w:name="_Toc483906976"/>
      <w:bookmarkStart w:id="1724" w:name="_Toc483571599"/>
      <w:bookmarkStart w:id="1725" w:name="_Toc483571478"/>
      <w:bookmarkStart w:id="1726" w:name="_Toc483474049"/>
      <w:bookmarkStart w:id="1727" w:name="_Toc483401252"/>
      <w:bookmarkStart w:id="1728" w:name="_Toc483325773"/>
      <w:bookmarkStart w:id="1729" w:name="_Toc483316470"/>
      <w:bookmarkStart w:id="1730" w:name="_Toc483316339"/>
      <w:bookmarkStart w:id="1731" w:name="_Toc483316136"/>
      <w:bookmarkStart w:id="1732" w:name="_Toc483315931"/>
      <w:bookmarkStart w:id="1733" w:name="_Toc483302381"/>
      <w:bookmarkStart w:id="1734" w:name="_Toc483233670"/>
      <w:bookmarkStart w:id="1735" w:name="_Toc482979709"/>
      <w:bookmarkStart w:id="1736" w:name="_Toc482979611"/>
      <w:bookmarkStart w:id="1737" w:name="_Toc482979502"/>
      <w:bookmarkStart w:id="1738" w:name="_Toc482979394"/>
      <w:bookmarkStart w:id="1739" w:name="_Toc482979285"/>
      <w:bookmarkStart w:id="1740" w:name="_Toc482979176"/>
      <w:bookmarkStart w:id="1741" w:name="_Toc482979065"/>
      <w:bookmarkStart w:id="1742" w:name="_Toc482978957"/>
      <w:bookmarkStart w:id="1743" w:name="_Toc482978848"/>
      <w:bookmarkStart w:id="1744" w:name="_Toc482959731"/>
      <w:bookmarkStart w:id="1745" w:name="_Toc482959621"/>
      <w:bookmarkStart w:id="1746" w:name="_Toc482959511"/>
      <w:bookmarkStart w:id="1747" w:name="_Toc485218306"/>
      <w:bookmarkStart w:id="1748" w:name="_Toc484688870"/>
      <w:bookmarkStart w:id="1749" w:name="_Toc484688315"/>
      <w:bookmarkStart w:id="1750" w:name="_Toc484605446"/>
      <w:bookmarkStart w:id="1751" w:name="_Toc484605322"/>
      <w:bookmarkStart w:id="1752" w:name="_Toc484526602"/>
      <w:bookmarkStart w:id="1753" w:name="_Toc484449107"/>
      <w:bookmarkStart w:id="1754" w:name="_Toc484448983"/>
      <w:bookmarkStart w:id="1755" w:name="_Toc484448859"/>
      <w:bookmarkStart w:id="1756" w:name="_Toc484448736"/>
      <w:bookmarkStart w:id="1757" w:name="_Toc484448612"/>
      <w:bookmarkStart w:id="1758" w:name="_Toc484448488"/>
      <w:bookmarkStart w:id="1759" w:name="_Toc484448364"/>
      <w:bookmarkStart w:id="1760" w:name="_Toc484448240"/>
      <w:bookmarkStart w:id="1761" w:name="_Toc484448115"/>
      <w:bookmarkStart w:id="1762" w:name="_Toc484440456"/>
      <w:bookmarkStart w:id="1763" w:name="_Toc484440096"/>
      <w:bookmarkStart w:id="1764" w:name="_Toc484439972"/>
      <w:bookmarkStart w:id="1765" w:name="_Toc484439849"/>
      <w:bookmarkStart w:id="1766" w:name="_Toc484438929"/>
      <w:bookmarkStart w:id="1767" w:name="_Toc484438805"/>
      <w:bookmarkStart w:id="1768" w:name="_Toc484438681"/>
      <w:bookmarkStart w:id="1769" w:name="_Toc484429106"/>
      <w:bookmarkStart w:id="1770" w:name="_Toc484428936"/>
      <w:bookmarkStart w:id="1771" w:name="_Toc484097764"/>
      <w:bookmarkStart w:id="1772" w:name="_Toc484011690"/>
      <w:bookmarkStart w:id="1773" w:name="_Toc484011215"/>
      <w:bookmarkStart w:id="1774" w:name="_Toc484011093"/>
      <w:bookmarkStart w:id="1775" w:name="_Toc484010971"/>
      <w:bookmarkStart w:id="1776" w:name="_Toc484010847"/>
      <w:bookmarkStart w:id="1777" w:name="_Toc484010725"/>
      <w:bookmarkStart w:id="1778" w:name="_Toc483906975"/>
      <w:bookmarkStart w:id="1779" w:name="_Toc483571598"/>
      <w:bookmarkStart w:id="1780" w:name="_Toc483571477"/>
      <w:bookmarkStart w:id="1781" w:name="_Toc483474048"/>
      <w:bookmarkStart w:id="1782" w:name="_Toc483401251"/>
      <w:bookmarkStart w:id="1783" w:name="_Toc483325772"/>
      <w:bookmarkStart w:id="1784" w:name="_Toc483316469"/>
      <w:bookmarkStart w:id="1785" w:name="_Toc483316338"/>
      <w:bookmarkStart w:id="1786" w:name="_Toc483316135"/>
      <w:bookmarkStart w:id="1787" w:name="_Toc483315930"/>
      <w:bookmarkStart w:id="1788" w:name="_Toc483302380"/>
      <w:bookmarkStart w:id="1789" w:name="_Toc483233669"/>
      <w:bookmarkStart w:id="1790" w:name="_Toc482979708"/>
      <w:bookmarkStart w:id="1791" w:name="_Toc482979610"/>
      <w:bookmarkStart w:id="1792" w:name="_Toc482979501"/>
      <w:bookmarkStart w:id="1793" w:name="_Toc482979393"/>
      <w:bookmarkStart w:id="1794" w:name="_Toc482979284"/>
      <w:bookmarkStart w:id="1795" w:name="_Toc482979175"/>
      <w:bookmarkStart w:id="1796" w:name="_Toc482979064"/>
      <w:bookmarkStart w:id="1797" w:name="_Toc482978956"/>
      <w:bookmarkStart w:id="1798" w:name="_Toc482978847"/>
      <w:bookmarkStart w:id="1799" w:name="_Toc482959730"/>
      <w:bookmarkStart w:id="1800" w:name="_Toc482959620"/>
      <w:bookmarkStart w:id="1801" w:name="_Toc482959510"/>
      <w:bookmarkStart w:id="1802" w:name="_Toc485218305"/>
      <w:bookmarkStart w:id="1803" w:name="_Toc484688869"/>
      <w:bookmarkStart w:id="1804" w:name="_Toc484688314"/>
      <w:bookmarkStart w:id="1805" w:name="_Toc484605445"/>
      <w:bookmarkStart w:id="1806" w:name="_Toc484605321"/>
      <w:bookmarkStart w:id="1807" w:name="_Toc484526601"/>
      <w:bookmarkStart w:id="1808" w:name="_Toc484449106"/>
      <w:bookmarkStart w:id="1809" w:name="_Toc484448982"/>
      <w:bookmarkStart w:id="1810" w:name="_Toc484448858"/>
      <w:bookmarkStart w:id="1811" w:name="_Toc484448735"/>
      <w:bookmarkStart w:id="1812" w:name="_Toc484448611"/>
      <w:bookmarkStart w:id="1813" w:name="_Toc484448487"/>
      <w:bookmarkStart w:id="1814" w:name="_Toc484448363"/>
      <w:bookmarkStart w:id="1815" w:name="_Toc484448239"/>
      <w:bookmarkStart w:id="1816" w:name="_Toc484448114"/>
      <w:bookmarkStart w:id="1817" w:name="_Toc484440455"/>
      <w:bookmarkStart w:id="1818" w:name="_Toc484440095"/>
      <w:bookmarkStart w:id="1819" w:name="_Toc484439971"/>
      <w:bookmarkStart w:id="1820" w:name="_Toc484439848"/>
      <w:bookmarkStart w:id="1821" w:name="_Toc484438928"/>
      <w:bookmarkStart w:id="1822" w:name="_Toc484438804"/>
      <w:bookmarkStart w:id="1823" w:name="_Toc484438680"/>
      <w:bookmarkStart w:id="1824" w:name="_Toc484429105"/>
      <w:bookmarkStart w:id="1825" w:name="_Toc484428935"/>
      <w:bookmarkStart w:id="1826" w:name="_Toc484097763"/>
      <w:bookmarkStart w:id="1827" w:name="_Toc484011689"/>
      <w:bookmarkStart w:id="1828" w:name="_Toc484011214"/>
      <w:bookmarkStart w:id="1829" w:name="_Toc484011092"/>
      <w:bookmarkStart w:id="1830" w:name="_Toc484010970"/>
      <w:bookmarkStart w:id="1831" w:name="_Toc484010846"/>
      <w:bookmarkStart w:id="1832" w:name="_Toc484010724"/>
      <w:bookmarkStart w:id="1833" w:name="_Toc483906974"/>
      <w:bookmarkStart w:id="1834" w:name="_Toc483571597"/>
      <w:bookmarkStart w:id="1835" w:name="_Toc483571476"/>
      <w:bookmarkStart w:id="1836" w:name="_Toc483474047"/>
      <w:bookmarkStart w:id="1837" w:name="_Toc483401250"/>
      <w:bookmarkStart w:id="1838" w:name="_Toc483325771"/>
      <w:bookmarkStart w:id="1839" w:name="_Toc483316468"/>
      <w:bookmarkStart w:id="1840" w:name="_Toc483316337"/>
      <w:bookmarkStart w:id="1841" w:name="_Toc483316134"/>
      <w:bookmarkStart w:id="1842" w:name="_Toc483315929"/>
      <w:bookmarkStart w:id="1843" w:name="_Toc483302379"/>
      <w:bookmarkStart w:id="1844" w:name="_Toc483233668"/>
      <w:bookmarkStart w:id="1845" w:name="_Toc482979707"/>
      <w:bookmarkStart w:id="1846" w:name="_Toc482979609"/>
      <w:bookmarkStart w:id="1847" w:name="_Toc482979500"/>
      <w:bookmarkStart w:id="1848" w:name="_Toc482979392"/>
      <w:bookmarkStart w:id="1849" w:name="_Toc482979283"/>
      <w:bookmarkStart w:id="1850" w:name="_Toc482979174"/>
      <w:bookmarkStart w:id="1851" w:name="_Toc482979063"/>
      <w:bookmarkStart w:id="1852" w:name="_Toc482978955"/>
      <w:bookmarkStart w:id="1853" w:name="_Toc482978846"/>
      <w:bookmarkStart w:id="1854" w:name="_Toc482959729"/>
      <w:bookmarkStart w:id="1855" w:name="_Toc482959619"/>
      <w:bookmarkStart w:id="1856" w:name="_Toc482959509"/>
      <w:bookmarkStart w:id="1857" w:name="_Toc485218304"/>
      <w:bookmarkStart w:id="1858" w:name="_Toc484688868"/>
      <w:bookmarkStart w:id="1859" w:name="_Toc484688313"/>
      <w:bookmarkStart w:id="1860" w:name="_Toc484605444"/>
      <w:bookmarkStart w:id="1861" w:name="_Toc484605320"/>
      <w:bookmarkStart w:id="1862" w:name="_Toc484526600"/>
      <w:bookmarkStart w:id="1863" w:name="_Toc484449105"/>
      <w:bookmarkStart w:id="1864" w:name="_Toc484448981"/>
      <w:bookmarkStart w:id="1865" w:name="_Toc484448857"/>
      <w:bookmarkStart w:id="1866" w:name="_Toc484448734"/>
      <w:bookmarkStart w:id="1867" w:name="_Toc484448610"/>
      <w:bookmarkStart w:id="1868" w:name="_Toc484448486"/>
      <w:bookmarkStart w:id="1869" w:name="_Toc484448362"/>
      <w:bookmarkStart w:id="1870" w:name="_Toc484448238"/>
      <w:bookmarkStart w:id="1871" w:name="_Toc484448113"/>
      <w:bookmarkStart w:id="1872" w:name="_Toc484440454"/>
      <w:bookmarkStart w:id="1873" w:name="_Toc484440094"/>
      <w:bookmarkStart w:id="1874" w:name="_Toc484439970"/>
      <w:bookmarkStart w:id="1875" w:name="_Toc484439847"/>
      <w:bookmarkStart w:id="1876" w:name="_Toc484438927"/>
      <w:bookmarkStart w:id="1877" w:name="_Toc484438803"/>
      <w:bookmarkStart w:id="1878" w:name="_Toc484438679"/>
      <w:bookmarkStart w:id="1879" w:name="_Toc484429104"/>
      <w:bookmarkStart w:id="1880" w:name="_Toc484428934"/>
      <w:bookmarkStart w:id="1881" w:name="_Toc484097762"/>
      <w:bookmarkStart w:id="1882" w:name="_Toc484011688"/>
      <w:bookmarkStart w:id="1883" w:name="_Toc484011213"/>
      <w:bookmarkStart w:id="1884" w:name="_Toc484011091"/>
      <w:bookmarkStart w:id="1885" w:name="_Toc484010969"/>
      <w:bookmarkStart w:id="1886" w:name="_Toc484010845"/>
      <w:bookmarkStart w:id="1887" w:name="_Toc484010723"/>
      <w:bookmarkStart w:id="1888" w:name="_Toc483906973"/>
      <w:bookmarkStart w:id="1889" w:name="_Toc483571596"/>
      <w:bookmarkStart w:id="1890" w:name="_Toc483571475"/>
      <w:bookmarkStart w:id="1891" w:name="_Toc483474046"/>
      <w:bookmarkStart w:id="1892" w:name="_Toc483401249"/>
      <w:bookmarkStart w:id="1893" w:name="_Toc483325770"/>
      <w:bookmarkStart w:id="1894" w:name="_Toc483316467"/>
      <w:bookmarkStart w:id="1895" w:name="_Toc483316336"/>
      <w:bookmarkStart w:id="1896" w:name="_Toc483316133"/>
      <w:bookmarkStart w:id="1897" w:name="_Toc483315928"/>
      <w:bookmarkStart w:id="1898" w:name="_Toc483302378"/>
      <w:bookmarkStart w:id="1899" w:name="_Toc483233667"/>
      <w:bookmarkStart w:id="1900" w:name="_Toc482979706"/>
      <w:bookmarkStart w:id="1901" w:name="_Toc482979608"/>
      <w:bookmarkStart w:id="1902" w:name="_Toc482979499"/>
      <w:bookmarkStart w:id="1903" w:name="_Toc482979391"/>
      <w:bookmarkStart w:id="1904" w:name="_Toc482979282"/>
      <w:bookmarkStart w:id="1905" w:name="_Toc482979173"/>
      <w:bookmarkStart w:id="1906" w:name="_Toc482979062"/>
      <w:bookmarkStart w:id="1907" w:name="_Toc482978954"/>
      <w:bookmarkStart w:id="1908" w:name="_Toc482978845"/>
      <w:bookmarkStart w:id="1909" w:name="_Toc482959728"/>
      <w:bookmarkStart w:id="1910" w:name="_Toc482959618"/>
      <w:bookmarkStart w:id="1911" w:name="_Toc482959508"/>
      <w:bookmarkStart w:id="1912" w:name="_Toc485218303"/>
      <w:bookmarkStart w:id="1913" w:name="_Toc484688867"/>
      <w:bookmarkStart w:id="1914" w:name="_Toc484688312"/>
      <w:bookmarkStart w:id="1915" w:name="_Toc484605443"/>
      <w:bookmarkStart w:id="1916" w:name="_Toc484605319"/>
      <w:bookmarkStart w:id="1917" w:name="_Toc484526599"/>
      <w:bookmarkStart w:id="1918" w:name="_Toc484449104"/>
      <w:bookmarkStart w:id="1919" w:name="_Toc484448980"/>
      <w:bookmarkStart w:id="1920" w:name="_Toc484448856"/>
      <w:bookmarkStart w:id="1921" w:name="_Toc484448733"/>
      <w:bookmarkStart w:id="1922" w:name="_Toc484448609"/>
      <w:bookmarkStart w:id="1923" w:name="_Toc484448485"/>
      <w:bookmarkStart w:id="1924" w:name="_Toc484448361"/>
      <w:bookmarkStart w:id="1925" w:name="_Toc484448237"/>
      <w:bookmarkStart w:id="1926" w:name="_Toc484448112"/>
      <w:bookmarkStart w:id="1927" w:name="_Toc484440453"/>
      <w:bookmarkStart w:id="1928" w:name="_Toc484440093"/>
      <w:bookmarkStart w:id="1929" w:name="_Toc484439969"/>
      <w:bookmarkStart w:id="1930" w:name="_Toc484439846"/>
      <w:bookmarkStart w:id="1931" w:name="_Toc484438926"/>
      <w:bookmarkStart w:id="1932" w:name="_Toc484438802"/>
      <w:bookmarkStart w:id="1933" w:name="_Toc484438678"/>
      <w:bookmarkStart w:id="1934" w:name="_Toc484429103"/>
      <w:bookmarkStart w:id="1935" w:name="_Toc484428933"/>
      <w:bookmarkStart w:id="1936" w:name="_Toc484097761"/>
      <w:bookmarkStart w:id="1937" w:name="_Toc484011687"/>
      <w:bookmarkStart w:id="1938" w:name="_Toc484011212"/>
      <w:bookmarkStart w:id="1939" w:name="_Toc484011090"/>
      <w:bookmarkStart w:id="1940" w:name="_Toc484010968"/>
      <w:bookmarkStart w:id="1941" w:name="_Toc484010844"/>
      <w:bookmarkStart w:id="1942" w:name="_Toc484010722"/>
      <w:bookmarkStart w:id="1943" w:name="_Toc483906972"/>
      <w:bookmarkStart w:id="1944" w:name="_Toc483571595"/>
      <w:bookmarkStart w:id="1945" w:name="_Toc483571474"/>
      <w:bookmarkStart w:id="1946" w:name="_Toc483474045"/>
      <w:bookmarkStart w:id="1947" w:name="_Toc483401248"/>
      <w:bookmarkStart w:id="1948" w:name="_Toc483325769"/>
      <w:bookmarkStart w:id="1949" w:name="_Toc483316466"/>
      <w:bookmarkStart w:id="1950" w:name="_Toc483316335"/>
      <w:bookmarkStart w:id="1951" w:name="_Toc483316132"/>
      <w:bookmarkStart w:id="1952" w:name="_Toc483315927"/>
      <w:bookmarkStart w:id="1953" w:name="_Toc483302377"/>
      <w:bookmarkStart w:id="1954" w:name="_Toc483233666"/>
      <w:bookmarkStart w:id="1955" w:name="_Toc482979705"/>
      <w:bookmarkStart w:id="1956" w:name="_Toc482979607"/>
      <w:bookmarkStart w:id="1957" w:name="_Toc482979498"/>
      <w:bookmarkStart w:id="1958" w:name="_Toc482979390"/>
      <w:bookmarkStart w:id="1959" w:name="_Toc482979281"/>
      <w:bookmarkStart w:id="1960" w:name="_Toc482979172"/>
      <w:bookmarkStart w:id="1961" w:name="_Toc482979061"/>
      <w:bookmarkStart w:id="1962" w:name="_Toc482978953"/>
      <w:bookmarkStart w:id="1963" w:name="_Toc482978844"/>
      <w:bookmarkStart w:id="1964" w:name="_Toc482959727"/>
      <w:bookmarkStart w:id="1965" w:name="_Toc482959617"/>
      <w:bookmarkStart w:id="1966" w:name="_Toc482959507"/>
      <w:bookmarkStart w:id="1967" w:name="_Toc485218302"/>
      <w:bookmarkStart w:id="1968" w:name="_Toc484688866"/>
      <w:bookmarkStart w:id="1969" w:name="_Toc484688311"/>
      <w:bookmarkStart w:id="1970" w:name="_Toc484605442"/>
      <w:bookmarkStart w:id="1971" w:name="_Toc484605318"/>
      <w:bookmarkStart w:id="1972" w:name="_Toc484526598"/>
      <w:bookmarkStart w:id="1973" w:name="_Toc484449103"/>
      <w:bookmarkStart w:id="1974" w:name="_Toc484448979"/>
      <w:bookmarkStart w:id="1975" w:name="_Toc484448855"/>
      <w:bookmarkStart w:id="1976" w:name="_Toc484448732"/>
      <w:bookmarkStart w:id="1977" w:name="_Toc484448608"/>
      <w:bookmarkStart w:id="1978" w:name="_Toc484448484"/>
      <w:bookmarkStart w:id="1979" w:name="_Toc484448360"/>
      <w:bookmarkStart w:id="1980" w:name="_Toc484448236"/>
      <w:bookmarkStart w:id="1981" w:name="_Toc484448111"/>
      <w:bookmarkStart w:id="1982" w:name="_Toc484440452"/>
      <w:bookmarkStart w:id="1983" w:name="_Toc484440092"/>
      <w:bookmarkStart w:id="1984" w:name="_Toc484439968"/>
      <w:bookmarkStart w:id="1985" w:name="_Toc484439845"/>
      <w:bookmarkStart w:id="1986" w:name="_Toc484438925"/>
      <w:bookmarkStart w:id="1987" w:name="_Toc484438801"/>
      <w:bookmarkStart w:id="1988" w:name="_Toc484438677"/>
      <w:bookmarkStart w:id="1989" w:name="_Toc484429102"/>
      <w:bookmarkStart w:id="1990" w:name="_Toc484428932"/>
      <w:bookmarkStart w:id="1991" w:name="_Toc484097760"/>
      <w:bookmarkStart w:id="1992" w:name="_Toc484011686"/>
      <w:bookmarkStart w:id="1993" w:name="_Toc484011211"/>
      <w:bookmarkStart w:id="1994" w:name="_Toc484011089"/>
      <w:bookmarkStart w:id="1995" w:name="_Toc484010967"/>
      <w:bookmarkStart w:id="1996" w:name="_Toc484010843"/>
      <w:bookmarkStart w:id="1997" w:name="_Toc484010721"/>
      <w:bookmarkStart w:id="1998" w:name="_Toc483906971"/>
      <w:bookmarkStart w:id="1999" w:name="_Toc483571594"/>
      <w:bookmarkStart w:id="2000" w:name="_Toc483571473"/>
      <w:bookmarkStart w:id="2001" w:name="_Toc483474044"/>
      <w:bookmarkStart w:id="2002" w:name="_Toc483401247"/>
      <w:bookmarkStart w:id="2003" w:name="_Toc483325768"/>
      <w:bookmarkStart w:id="2004" w:name="_Toc483316465"/>
      <w:bookmarkStart w:id="2005" w:name="_Toc483316334"/>
      <w:bookmarkStart w:id="2006" w:name="_Toc483316131"/>
      <w:bookmarkStart w:id="2007" w:name="_Toc483315926"/>
      <w:bookmarkStart w:id="2008" w:name="_Toc483302376"/>
      <w:bookmarkStart w:id="2009" w:name="_Toc483233665"/>
      <w:bookmarkStart w:id="2010" w:name="_Toc482979704"/>
      <w:bookmarkStart w:id="2011" w:name="_Toc482979606"/>
      <w:bookmarkStart w:id="2012" w:name="_Toc482979497"/>
      <w:bookmarkStart w:id="2013" w:name="_Toc482979389"/>
      <w:bookmarkStart w:id="2014" w:name="_Toc482979280"/>
      <w:bookmarkStart w:id="2015" w:name="_Toc482979171"/>
      <w:bookmarkStart w:id="2016" w:name="_Toc482979060"/>
      <w:bookmarkStart w:id="2017" w:name="_Toc482978952"/>
      <w:bookmarkStart w:id="2018" w:name="_Toc482978843"/>
      <w:bookmarkStart w:id="2019" w:name="_Toc482959726"/>
      <w:bookmarkStart w:id="2020" w:name="_Toc482959616"/>
      <w:bookmarkStart w:id="2021" w:name="_Toc482959506"/>
      <w:bookmarkStart w:id="2022" w:name="_Toc485218301"/>
      <w:bookmarkStart w:id="2023" w:name="_Toc484688865"/>
      <w:bookmarkStart w:id="2024" w:name="_Toc484688310"/>
      <w:bookmarkStart w:id="2025" w:name="_Toc484605441"/>
      <w:bookmarkStart w:id="2026" w:name="_Toc484605317"/>
      <w:bookmarkStart w:id="2027" w:name="_Toc484526597"/>
      <w:bookmarkStart w:id="2028" w:name="_Toc484449102"/>
      <w:bookmarkStart w:id="2029" w:name="_Toc484448978"/>
      <w:bookmarkStart w:id="2030" w:name="_Toc484448854"/>
      <w:bookmarkStart w:id="2031" w:name="_Toc484448731"/>
      <w:bookmarkStart w:id="2032" w:name="_Toc484448607"/>
      <w:bookmarkStart w:id="2033" w:name="_Toc484448483"/>
      <w:bookmarkStart w:id="2034" w:name="_Toc484448359"/>
      <w:bookmarkStart w:id="2035" w:name="_Toc484448235"/>
      <w:bookmarkStart w:id="2036" w:name="_Toc484448110"/>
      <w:bookmarkStart w:id="2037" w:name="_Toc484440451"/>
      <w:bookmarkStart w:id="2038" w:name="_Toc484440091"/>
      <w:bookmarkStart w:id="2039" w:name="_Toc484439967"/>
      <w:bookmarkStart w:id="2040" w:name="_Toc484439844"/>
      <w:bookmarkStart w:id="2041" w:name="_Toc484438924"/>
      <w:bookmarkStart w:id="2042" w:name="_Toc484438800"/>
      <w:bookmarkStart w:id="2043" w:name="_Toc484438676"/>
      <w:bookmarkStart w:id="2044" w:name="_Toc484429101"/>
      <w:bookmarkStart w:id="2045" w:name="_Toc484428931"/>
      <w:bookmarkStart w:id="2046" w:name="_Toc484097759"/>
      <w:bookmarkStart w:id="2047" w:name="_Toc484011685"/>
      <w:bookmarkStart w:id="2048" w:name="_Toc484011210"/>
      <w:bookmarkStart w:id="2049" w:name="_Toc484011088"/>
      <w:bookmarkStart w:id="2050" w:name="_Toc484010966"/>
      <w:bookmarkStart w:id="2051" w:name="_Toc484010842"/>
      <w:bookmarkStart w:id="2052" w:name="_Toc484010720"/>
      <w:bookmarkStart w:id="2053" w:name="_Toc483906970"/>
      <w:bookmarkStart w:id="2054" w:name="_Toc483571593"/>
      <w:bookmarkStart w:id="2055" w:name="_Toc483571472"/>
      <w:bookmarkStart w:id="2056" w:name="_Toc483474043"/>
      <w:bookmarkStart w:id="2057" w:name="_Toc483401246"/>
      <w:bookmarkStart w:id="2058" w:name="_Toc483325767"/>
      <w:bookmarkStart w:id="2059" w:name="_Toc483316464"/>
      <w:bookmarkStart w:id="2060" w:name="_Toc483316333"/>
      <w:bookmarkStart w:id="2061" w:name="_Toc483316130"/>
      <w:bookmarkStart w:id="2062" w:name="_Toc483315925"/>
      <w:bookmarkStart w:id="2063" w:name="_Toc483302375"/>
      <w:bookmarkStart w:id="2064" w:name="_Toc483233664"/>
      <w:bookmarkStart w:id="2065" w:name="_Toc482979703"/>
      <w:bookmarkStart w:id="2066" w:name="_Toc482979605"/>
      <w:bookmarkStart w:id="2067" w:name="_Toc482979496"/>
      <w:bookmarkStart w:id="2068" w:name="_Toc482979388"/>
      <w:bookmarkStart w:id="2069" w:name="_Toc482979279"/>
      <w:bookmarkStart w:id="2070" w:name="_Toc482979170"/>
      <w:bookmarkStart w:id="2071" w:name="_Toc482979059"/>
      <w:bookmarkStart w:id="2072" w:name="_Toc482978951"/>
      <w:bookmarkStart w:id="2073" w:name="_Toc482978842"/>
      <w:bookmarkStart w:id="2074" w:name="_Toc482959725"/>
      <w:bookmarkStart w:id="2075" w:name="_Toc482959615"/>
      <w:bookmarkStart w:id="2076" w:name="_Toc482959505"/>
      <w:bookmarkStart w:id="2077" w:name="_Toc485218300"/>
      <w:bookmarkStart w:id="2078" w:name="_Toc484688864"/>
      <w:bookmarkStart w:id="2079" w:name="_Toc484688309"/>
      <w:bookmarkStart w:id="2080" w:name="_Toc484605440"/>
      <w:bookmarkStart w:id="2081" w:name="_Toc484605316"/>
      <w:bookmarkStart w:id="2082" w:name="_Toc484526596"/>
      <w:bookmarkStart w:id="2083" w:name="_Toc484449101"/>
      <w:bookmarkStart w:id="2084" w:name="_Toc484448977"/>
      <w:bookmarkStart w:id="2085" w:name="_Toc484448853"/>
      <w:bookmarkStart w:id="2086" w:name="_Toc484448730"/>
      <w:bookmarkStart w:id="2087" w:name="_Toc484448606"/>
      <w:bookmarkStart w:id="2088" w:name="_Toc484448482"/>
      <w:bookmarkStart w:id="2089" w:name="_Toc484448358"/>
      <w:bookmarkStart w:id="2090" w:name="_Toc484448234"/>
      <w:bookmarkStart w:id="2091" w:name="_Toc484448109"/>
      <w:bookmarkStart w:id="2092" w:name="_Toc484440450"/>
      <w:bookmarkStart w:id="2093" w:name="_Toc484440090"/>
      <w:bookmarkStart w:id="2094" w:name="_Toc484439966"/>
      <w:bookmarkStart w:id="2095" w:name="_Toc484439843"/>
      <w:bookmarkStart w:id="2096" w:name="_Toc484438923"/>
      <w:bookmarkStart w:id="2097" w:name="_Toc484438799"/>
      <w:bookmarkStart w:id="2098" w:name="_Toc484438675"/>
      <w:bookmarkStart w:id="2099" w:name="_Toc484429100"/>
      <w:bookmarkStart w:id="2100" w:name="_Toc484428930"/>
      <w:bookmarkStart w:id="2101" w:name="_Toc484097758"/>
      <w:bookmarkStart w:id="2102" w:name="_Toc484011684"/>
      <w:bookmarkStart w:id="2103" w:name="_Toc484011209"/>
      <w:bookmarkStart w:id="2104" w:name="_Toc484011087"/>
      <w:bookmarkStart w:id="2105" w:name="_Toc484010965"/>
      <w:bookmarkStart w:id="2106" w:name="_Toc484010841"/>
      <w:bookmarkStart w:id="2107" w:name="_Toc484010719"/>
      <w:bookmarkStart w:id="2108" w:name="_Toc483906969"/>
      <w:bookmarkStart w:id="2109" w:name="_Toc483571592"/>
      <w:bookmarkStart w:id="2110" w:name="_Toc483571471"/>
      <w:bookmarkStart w:id="2111" w:name="_Toc483474042"/>
      <w:bookmarkStart w:id="2112" w:name="_Toc483401245"/>
      <w:bookmarkStart w:id="2113" w:name="_Toc483325766"/>
      <w:bookmarkStart w:id="2114" w:name="_Toc483316463"/>
      <w:bookmarkStart w:id="2115" w:name="_Toc483316332"/>
      <w:bookmarkStart w:id="2116" w:name="_Toc483316129"/>
      <w:bookmarkStart w:id="2117" w:name="_Toc483315924"/>
      <w:bookmarkStart w:id="2118" w:name="_Toc483302374"/>
      <w:bookmarkStart w:id="2119" w:name="_Toc483233663"/>
      <w:bookmarkStart w:id="2120" w:name="_Toc482979702"/>
      <w:bookmarkStart w:id="2121" w:name="_Toc482979604"/>
      <w:bookmarkStart w:id="2122" w:name="_Toc482979495"/>
      <w:bookmarkStart w:id="2123" w:name="_Toc482979387"/>
      <w:bookmarkStart w:id="2124" w:name="_Toc482979278"/>
      <w:bookmarkStart w:id="2125" w:name="_Toc482979169"/>
      <w:bookmarkStart w:id="2126" w:name="_Toc482979058"/>
      <w:bookmarkStart w:id="2127" w:name="_Toc482978950"/>
      <w:bookmarkStart w:id="2128" w:name="_Toc482978841"/>
      <w:bookmarkStart w:id="2129" w:name="_Toc482959724"/>
      <w:bookmarkStart w:id="2130" w:name="_Toc482959614"/>
      <w:bookmarkStart w:id="2131" w:name="_Toc482959504"/>
      <w:bookmarkStart w:id="2132" w:name="_Toc485218299"/>
      <w:bookmarkStart w:id="2133" w:name="_Toc484688863"/>
      <w:bookmarkStart w:id="2134" w:name="_Toc484688308"/>
      <w:bookmarkStart w:id="2135" w:name="_Toc484605439"/>
      <w:bookmarkStart w:id="2136" w:name="_Toc484605315"/>
      <w:bookmarkStart w:id="2137" w:name="_Toc484526595"/>
      <w:bookmarkStart w:id="2138" w:name="_Toc484449100"/>
      <w:bookmarkStart w:id="2139" w:name="_Toc484448976"/>
      <w:bookmarkStart w:id="2140" w:name="_Toc484448852"/>
      <w:bookmarkStart w:id="2141" w:name="_Toc484448729"/>
      <w:bookmarkStart w:id="2142" w:name="_Toc484448605"/>
      <w:bookmarkStart w:id="2143" w:name="_Toc484448481"/>
      <w:bookmarkStart w:id="2144" w:name="_Toc484448357"/>
      <w:bookmarkStart w:id="2145" w:name="_Toc484448233"/>
      <w:bookmarkStart w:id="2146" w:name="_Toc484448108"/>
      <w:bookmarkStart w:id="2147" w:name="_Toc484440449"/>
      <w:bookmarkStart w:id="2148" w:name="_Toc484440089"/>
      <w:bookmarkStart w:id="2149" w:name="_Toc484439965"/>
      <w:bookmarkStart w:id="2150" w:name="_Toc484439842"/>
      <w:bookmarkStart w:id="2151" w:name="_Toc484438922"/>
      <w:bookmarkStart w:id="2152" w:name="_Toc484438798"/>
      <w:bookmarkStart w:id="2153" w:name="_Toc484438674"/>
      <w:bookmarkStart w:id="2154" w:name="_Toc484429099"/>
      <w:bookmarkStart w:id="2155" w:name="_Toc484428929"/>
      <w:bookmarkStart w:id="2156" w:name="_Toc484097757"/>
      <w:bookmarkStart w:id="2157" w:name="_Toc484011683"/>
      <w:bookmarkStart w:id="2158" w:name="_Toc484011208"/>
      <w:bookmarkStart w:id="2159" w:name="_Toc484011086"/>
      <w:bookmarkStart w:id="2160" w:name="_Toc484010964"/>
      <w:bookmarkStart w:id="2161" w:name="_Toc484010840"/>
      <w:bookmarkStart w:id="2162" w:name="_Toc484010718"/>
      <w:bookmarkStart w:id="2163" w:name="_Toc483906968"/>
      <w:bookmarkStart w:id="2164" w:name="_Toc483571591"/>
      <w:bookmarkStart w:id="2165" w:name="_Toc483571470"/>
      <w:bookmarkStart w:id="2166" w:name="_Toc483474041"/>
      <w:bookmarkStart w:id="2167" w:name="_Toc483401244"/>
      <w:bookmarkStart w:id="2168" w:name="_Toc483325765"/>
      <w:bookmarkStart w:id="2169" w:name="_Toc483316462"/>
      <w:bookmarkStart w:id="2170" w:name="_Toc483316331"/>
      <w:bookmarkStart w:id="2171" w:name="_Toc483316128"/>
      <w:bookmarkStart w:id="2172" w:name="_Toc483315923"/>
      <w:bookmarkStart w:id="2173" w:name="_Toc483302373"/>
      <w:bookmarkStart w:id="2174" w:name="_Toc483233662"/>
      <w:bookmarkStart w:id="2175" w:name="_Toc482979701"/>
      <w:bookmarkStart w:id="2176" w:name="_Toc482979603"/>
      <w:bookmarkStart w:id="2177" w:name="_Toc482979494"/>
      <w:bookmarkStart w:id="2178" w:name="_Toc482979386"/>
      <w:bookmarkStart w:id="2179" w:name="_Toc482979277"/>
      <w:bookmarkStart w:id="2180" w:name="_Toc482979168"/>
      <w:bookmarkStart w:id="2181" w:name="_Toc482979057"/>
      <w:bookmarkStart w:id="2182" w:name="_Toc482978949"/>
      <w:bookmarkStart w:id="2183" w:name="_Toc482978840"/>
      <w:bookmarkStart w:id="2184" w:name="_Toc482959723"/>
      <w:bookmarkStart w:id="2185" w:name="_Toc482959613"/>
      <w:bookmarkStart w:id="2186" w:name="_Toc482959503"/>
      <w:bookmarkStart w:id="2187" w:name="_Toc485218298"/>
      <w:bookmarkStart w:id="2188" w:name="_Toc484688862"/>
      <w:bookmarkStart w:id="2189" w:name="_Toc484688307"/>
      <w:bookmarkStart w:id="2190" w:name="_Toc484605438"/>
      <w:bookmarkStart w:id="2191" w:name="_Toc484605314"/>
      <w:bookmarkStart w:id="2192" w:name="_Toc484526594"/>
      <w:bookmarkStart w:id="2193" w:name="_Toc484449099"/>
      <w:bookmarkStart w:id="2194" w:name="_Toc484448975"/>
      <w:bookmarkStart w:id="2195" w:name="_Toc484448851"/>
      <w:bookmarkStart w:id="2196" w:name="_Toc484448728"/>
      <w:bookmarkStart w:id="2197" w:name="_Toc484448604"/>
      <w:bookmarkStart w:id="2198" w:name="_Toc484448480"/>
      <w:bookmarkStart w:id="2199" w:name="_Toc484448356"/>
      <w:bookmarkStart w:id="2200" w:name="_Toc484448232"/>
      <w:bookmarkStart w:id="2201" w:name="_Toc484448107"/>
      <w:bookmarkStart w:id="2202" w:name="_Toc484440448"/>
      <w:bookmarkStart w:id="2203" w:name="_Toc484440088"/>
      <w:bookmarkStart w:id="2204" w:name="_Toc484439964"/>
      <w:bookmarkStart w:id="2205" w:name="_Toc484439841"/>
      <w:bookmarkStart w:id="2206" w:name="_Toc484438921"/>
      <w:bookmarkStart w:id="2207" w:name="_Toc484438797"/>
      <w:bookmarkStart w:id="2208" w:name="_Toc484438673"/>
      <w:bookmarkStart w:id="2209" w:name="_Toc484429098"/>
      <w:bookmarkStart w:id="2210" w:name="_Toc484428928"/>
      <w:bookmarkStart w:id="2211" w:name="_Toc484097756"/>
      <w:bookmarkStart w:id="2212" w:name="_Toc484011682"/>
      <w:bookmarkStart w:id="2213" w:name="_Toc484011207"/>
      <w:bookmarkStart w:id="2214" w:name="_Toc484011085"/>
      <w:bookmarkStart w:id="2215" w:name="_Toc484010963"/>
      <w:bookmarkStart w:id="2216" w:name="_Toc484010839"/>
      <w:bookmarkStart w:id="2217" w:name="_Toc484010717"/>
      <w:bookmarkStart w:id="2218" w:name="_Toc483906967"/>
      <w:bookmarkStart w:id="2219" w:name="_Toc483571590"/>
      <w:bookmarkStart w:id="2220" w:name="_Toc483571469"/>
      <w:bookmarkStart w:id="2221" w:name="_Toc483474040"/>
      <w:bookmarkStart w:id="2222" w:name="_Toc483401243"/>
      <w:bookmarkStart w:id="2223" w:name="_Toc483325764"/>
      <w:bookmarkStart w:id="2224" w:name="_Toc483316461"/>
      <w:bookmarkStart w:id="2225" w:name="_Toc483316330"/>
      <w:bookmarkStart w:id="2226" w:name="_Toc483316127"/>
      <w:bookmarkStart w:id="2227" w:name="_Toc483315922"/>
      <w:bookmarkStart w:id="2228" w:name="_Toc483302372"/>
      <w:bookmarkStart w:id="2229" w:name="_Toc483233661"/>
      <w:bookmarkStart w:id="2230" w:name="_Toc482979700"/>
      <w:bookmarkStart w:id="2231" w:name="_Toc482979602"/>
      <w:bookmarkStart w:id="2232" w:name="_Toc482979493"/>
      <w:bookmarkStart w:id="2233" w:name="_Toc482979385"/>
      <w:bookmarkStart w:id="2234" w:name="_Toc482979276"/>
      <w:bookmarkStart w:id="2235" w:name="_Toc482979167"/>
      <w:bookmarkStart w:id="2236" w:name="_Toc482979056"/>
      <w:bookmarkStart w:id="2237" w:name="_Toc482978948"/>
      <w:bookmarkStart w:id="2238" w:name="_Toc482978839"/>
      <w:bookmarkStart w:id="2239" w:name="_Toc482959722"/>
      <w:bookmarkStart w:id="2240" w:name="_Toc482959612"/>
      <w:bookmarkStart w:id="2241" w:name="_Toc482959502"/>
      <w:bookmarkStart w:id="2242" w:name="_Toc485218297"/>
      <w:bookmarkStart w:id="2243" w:name="_Toc484688861"/>
      <w:bookmarkStart w:id="2244" w:name="_Toc484688306"/>
      <w:bookmarkStart w:id="2245" w:name="_Toc484605437"/>
      <w:bookmarkStart w:id="2246" w:name="_Toc484605313"/>
      <w:bookmarkStart w:id="2247" w:name="_Toc484526593"/>
      <w:bookmarkStart w:id="2248" w:name="_Toc484449098"/>
      <w:bookmarkStart w:id="2249" w:name="_Toc484448974"/>
      <w:bookmarkStart w:id="2250" w:name="_Toc484448850"/>
      <w:bookmarkStart w:id="2251" w:name="_Toc484448727"/>
      <w:bookmarkStart w:id="2252" w:name="_Toc484448603"/>
      <w:bookmarkStart w:id="2253" w:name="_Toc484448479"/>
      <w:bookmarkStart w:id="2254" w:name="_Toc484448355"/>
      <w:bookmarkStart w:id="2255" w:name="_Toc484448231"/>
      <w:bookmarkStart w:id="2256" w:name="_Toc484448106"/>
      <w:bookmarkStart w:id="2257" w:name="_Toc484440447"/>
      <w:bookmarkStart w:id="2258" w:name="_Toc484440087"/>
      <w:bookmarkStart w:id="2259" w:name="_Toc484439963"/>
      <w:bookmarkStart w:id="2260" w:name="_Toc484439840"/>
      <w:bookmarkStart w:id="2261" w:name="_Toc484438920"/>
      <w:bookmarkStart w:id="2262" w:name="_Toc484438796"/>
      <w:bookmarkStart w:id="2263" w:name="_Toc484438672"/>
      <w:bookmarkStart w:id="2264" w:name="_Toc484429097"/>
      <w:bookmarkStart w:id="2265" w:name="_Toc484428927"/>
      <w:bookmarkStart w:id="2266" w:name="_Toc484097755"/>
      <w:bookmarkStart w:id="2267" w:name="_Toc484011681"/>
      <w:bookmarkStart w:id="2268" w:name="_Toc484011206"/>
      <w:bookmarkStart w:id="2269" w:name="_Toc484011084"/>
      <w:bookmarkStart w:id="2270" w:name="_Toc484010962"/>
      <w:bookmarkStart w:id="2271" w:name="_Toc484010838"/>
      <w:bookmarkStart w:id="2272" w:name="_Toc484010716"/>
      <w:bookmarkStart w:id="2273" w:name="_Toc483906966"/>
      <w:bookmarkStart w:id="2274" w:name="_Toc483571589"/>
      <w:bookmarkStart w:id="2275" w:name="_Toc483571468"/>
      <w:bookmarkStart w:id="2276" w:name="_Toc483474039"/>
      <w:bookmarkStart w:id="2277" w:name="_Toc483401242"/>
      <w:bookmarkStart w:id="2278" w:name="_Toc483325763"/>
      <w:bookmarkStart w:id="2279" w:name="_Toc483316460"/>
      <w:bookmarkStart w:id="2280" w:name="_Toc483316329"/>
      <w:bookmarkStart w:id="2281" w:name="_Toc483316126"/>
      <w:bookmarkStart w:id="2282" w:name="_Toc483315921"/>
      <w:bookmarkStart w:id="2283" w:name="_Toc483302371"/>
      <w:bookmarkStart w:id="2284" w:name="_Toc483233660"/>
      <w:bookmarkStart w:id="2285" w:name="_Toc482979699"/>
      <w:bookmarkStart w:id="2286" w:name="_Toc482979601"/>
      <w:bookmarkStart w:id="2287" w:name="_Toc482979492"/>
      <w:bookmarkStart w:id="2288" w:name="_Toc482979384"/>
      <w:bookmarkStart w:id="2289" w:name="_Toc482979275"/>
      <w:bookmarkStart w:id="2290" w:name="_Toc482979166"/>
      <w:bookmarkStart w:id="2291" w:name="_Toc482979055"/>
      <w:bookmarkStart w:id="2292" w:name="_Toc482978947"/>
      <w:bookmarkStart w:id="2293" w:name="_Toc482978838"/>
      <w:bookmarkStart w:id="2294" w:name="_Toc482959721"/>
      <w:bookmarkStart w:id="2295" w:name="_Toc482959611"/>
      <w:bookmarkStart w:id="2296" w:name="_Toc482959501"/>
      <w:bookmarkStart w:id="2297" w:name="_Toc485218296"/>
      <w:bookmarkStart w:id="2298" w:name="_Toc484688860"/>
      <w:bookmarkStart w:id="2299" w:name="_Toc484688305"/>
      <w:bookmarkStart w:id="2300" w:name="_Toc484605436"/>
      <w:bookmarkStart w:id="2301" w:name="_Toc484605312"/>
      <w:bookmarkStart w:id="2302" w:name="_Toc484526592"/>
      <w:bookmarkStart w:id="2303" w:name="_Toc484449097"/>
      <w:bookmarkStart w:id="2304" w:name="_Toc484448973"/>
      <w:bookmarkStart w:id="2305" w:name="_Toc484448849"/>
      <w:bookmarkStart w:id="2306" w:name="_Toc484448726"/>
      <w:bookmarkStart w:id="2307" w:name="_Toc484448602"/>
      <w:bookmarkStart w:id="2308" w:name="_Toc484448478"/>
      <w:bookmarkStart w:id="2309" w:name="_Toc484448354"/>
      <w:bookmarkStart w:id="2310" w:name="_Toc484448230"/>
      <w:bookmarkStart w:id="2311" w:name="_Toc484448105"/>
      <w:bookmarkStart w:id="2312" w:name="_Toc484440446"/>
      <w:bookmarkStart w:id="2313" w:name="_Toc484440086"/>
      <w:bookmarkStart w:id="2314" w:name="_Toc484439962"/>
      <w:bookmarkStart w:id="2315" w:name="_Toc484439839"/>
      <w:bookmarkStart w:id="2316" w:name="_Toc484438919"/>
      <w:bookmarkStart w:id="2317" w:name="_Toc484438795"/>
      <w:bookmarkStart w:id="2318" w:name="_Toc484438671"/>
      <w:bookmarkStart w:id="2319" w:name="_Toc484429096"/>
      <w:bookmarkStart w:id="2320" w:name="_Toc484428926"/>
      <w:bookmarkStart w:id="2321" w:name="_Toc484097754"/>
      <w:bookmarkStart w:id="2322" w:name="_Toc484011680"/>
      <w:bookmarkStart w:id="2323" w:name="_Toc484011205"/>
      <w:bookmarkStart w:id="2324" w:name="_Toc484011083"/>
      <w:bookmarkStart w:id="2325" w:name="_Toc484010961"/>
      <w:bookmarkStart w:id="2326" w:name="_Toc484010837"/>
      <w:bookmarkStart w:id="2327" w:name="_Toc484010715"/>
      <w:bookmarkStart w:id="2328" w:name="_Toc483906965"/>
      <w:bookmarkStart w:id="2329" w:name="_Toc483571588"/>
      <w:bookmarkStart w:id="2330" w:name="_Toc483571467"/>
      <w:bookmarkStart w:id="2331" w:name="_Toc483474038"/>
      <w:bookmarkStart w:id="2332" w:name="_Toc483401241"/>
      <w:bookmarkStart w:id="2333" w:name="_Toc483325762"/>
      <w:bookmarkStart w:id="2334" w:name="_Toc483316459"/>
      <w:bookmarkStart w:id="2335" w:name="_Toc483316328"/>
      <w:bookmarkStart w:id="2336" w:name="_Toc483316125"/>
      <w:bookmarkStart w:id="2337" w:name="_Toc483315920"/>
      <w:bookmarkStart w:id="2338" w:name="_Toc483302370"/>
      <w:bookmarkStart w:id="2339" w:name="_Toc483233659"/>
      <w:bookmarkStart w:id="2340" w:name="_Toc482979698"/>
      <w:bookmarkStart w:id="2341" w:name="_Toc482979600"/>
      <w:bookmarkStart w:id="2342" w:name="_Toc482979491"/>
      <w:bookmarkStart w:id="2343" w:name="_Toc482979383"/>
      <w:bookmarkStart w:id="2344" w:name="_Toc482979274"/>
      <w:bookmarkStart w:id="2345" w:name="_Toc482979165"/>
      <w:bookmarkStart w:id="2346" w:name="_Toc482979054"/>
      <w:bookmarkStart w:id="2347" w:name="_Toc482978946"/>
      <w:bookmarkStart w:id="2348" w:name="_Toc482978837"/>
      <w:bookmarkStart w:id="2349" w:name="_Toc482959720"/>
      <w:bookmarkStart w:id="2350" w:name="_Toc482959610"/>
      <w:bookmarkStart w:id="2351" w:name="_Toc482959500"/>
      <w:bookmarkStart w:id="2352" w:name="_Toc485218295"/>
      <w:bookmarkStart w:id="2353" w:name="_Toc484688859"/>
      <w:bookmarkStart w:id="2354" w:name="_Toc484688304"/>
      <w:bookmarkStart w:id="2355" w:name="_Toc484605435"/>
      <w:bookmarkStart w:id="2356" w:name="_Toc484605311"/>
      <w:bookmarkStart w:id="2357" w:name="_Toc484526591"/>
      <w:bookmarkStart w:id="2358" w:name="_Toc484449096"/>
      <w:bookmarkStart w:id="2359" w:name="_Toc484448972"/>
      <w:bookmarkStart w:id="2360" w:name="_Toc484448848"/>
      <w:bookmarkStart w:id="2361" w:name="_Toc484448725"/>
      <w:bookmarkStart w:id="2362" w:name="_Toc484448601"/>
      <w:bookmarkStart w:id="2363" w:name="_Toc484448477"/>
      <w:bookmarkStart w:id="2364" w:name="_Toc484448353"/>
      <w:bookmarkStart w:id="2365" w:name="_Toc484448229"/>
      <w:bookmarkStart w:id="2366" w:name="_Toc484448104"/>
      <w:bookmarkStart w:id="2367" w:name="_Toc484440445"/>
      <w:bookmarkStart w:id="2368" w:name="_Toc484440085"/>
      <w:bookmarkStart w:id="2369" w:name="_Toc484439961"/>
      <w:bookmarkStart w:id="2370" w:name="_Toc484439838"/>
      <w:bookmarkStart w:id="2371" w:name="_Toc484438918"/>
      <w:bookmarkStart w:id="2372" w:name="_Toc484438794"/>
      <w:bookmarkStart w:id="2373" w:name="_Toc484438670"/>
      <w:bookmarkStart w:id="2374" w:name="_Toc484429095"/>
      <w:bookmarkStart w:id="2375" w:name="_Toc484428925"/>
      <w:bookmarkStart w:id="2376" w:name="_Toc484097753"/>
      <w:bookmarkStart w:id="2377" w:name="_Toc484011679"/>
      <w:bookmarkStart w:id="2378" w:name="_Toc484011204"/>
      <w:bookmarkStart w:id="2379" w:name="_Toc484011082"/>
      <w:bookmarkStart w:id="2380" w:name="_Toc484010960"/>
      <w:bookmarkStart w:id="2381" w:name="_Toc484010836"/>
      <w:bookmarkStart w:id="2382" w:name="_Toc484010714"/>
      <w:bookmarkStart w:id="2383" w:name="_Toc483906964"/>
      <w:bookmarkStart w:id="2384" w:name="_Toc483571587"/>
      <w:bookmarkStart w:id="2385" w:name="_Toc483571466"/>
      <w:bookmarkStart w:id="2386" w:name="_Toc483474037"/>
      <w:bookmarkStart w:id="2387" w:name="_Toc483401240"/>
      <w:bookmarkStart w:id="2388" w:name="_Toc483325761"/>
      <w:bookmarkStart w:id="2389" w:name="_Toc483316458"/>
      <w:bookmarkStart w:id="2390" w:name="_Toc483316327"/>
      <w:bookmarkStart w:id="2391" w:name="_Toc483316124"/>
      <w:bookmarkStart w:id="2392" w:name="_Toc483315919"/>
      <w:bookmarkStart w:id="2393" w:name="_Toc483302369"/>
      <w:bookmarkStart w:id="2394" w:name="_Toc483233658"/>
      <w:bookmarkStart w:id="2395" w:name="_Toc482979697"/>
      <w:bookmarkStart w:id="2396" w:name="_Toc482979599"/>
      <w:bookmarkStart w:id="2397" w:name="_Toc482979490"/>
      <w:bookmarkStart w:id="2398" w:name="_Toc482979382"/>
      <w:bookmarkStart w:id="2399" w:name="_Toc482979273"/>
      <w:bookmarkStart w:id="2400" w:name="_Toc482979164"/>
      <w:bookmarkStart w:id="2401" w:name="_Toc482979053"/>
      <w:bookmarkStart w:id="2402" w:name="_Toc482978945"/>
      <w:bookmarkStart w:id="2403" w:name="_Toc482978836"/>
      <w:bookmarkStart w:id="2404" w:name="_Toc482959719"/>
      <w:bookmarkStart w:id="2405" w:name="_Toc482959609"/>
      <w:bookmarkStart w:id="2406" w:name="_Toc482959499"/>
      <w:bookmarkStart w:id="2407" w:name="_Toc485218294"/>
      <w:bookmarkStart w:id="2408" w:name="_Toc484688858"/>
      <w:bookmarkStart w:id="2409" w:name="_Toc484688303"/>
      <w:bookmarkStart w:id="2410" w:name="_Toc484605434"/>
      <w:bookmarkStart w:id="2411" w:name="_Toc484605310"/>
      <w:bookmarkStart w:id="2412" w:name="_Toc484526590"/>
      <w:bookmarkStart w:id="2413" w:name="_Toc484449095"/>
      <w:bookmarkStart w:id="2414" w:name="_Toc484448971"/>
      <w:bookmarkStart w:id="2415" w:name="_Toc484448847"/>
      <w:bookmarkStart w:id="2416" w:name="_Toc484448724"/>
      <w:bookmarkStart w:id="2417" w:name="_Toc484448600"/>
      <w:bookmarkStart w:id="2418" w:name="_Toc484448476"/>
      <w:bookmarkStart w:id="2419" w:name="_Toc484448352"/>
      <w:bookmarkStart w:id="2420" w:name="_Toc484448228"/>
      <w:bookmarkStart w:id="2421" w:name="_Toc484448103"/>
      <w:bookmarkStart w:id="2422" w:name="_Toc484440444"/>
      <w:bookmarkStart w:id="2423" w:name="_Toc484440084"/>
      <w:bookmarkStart w:id="2424" w:name="_Toc484439960"/>
      <w:bookmarkStart w:id="2425" w:name="_Toc484439837"/>
      <w:bookmarkStart w:id="2426" w:name="_Toc484438917"/>
      <w:bookmarkStart w:id="2427" w:name="_Toc484438793"/>
      <w:bookmarkStart w:id="2428" w:name="_Toc484438669"/>
      <w:bookmarkStart w:id="2429" w:name="_Toc484429094"/>
      <w:bookmarkStart w:id="2430" w:name="_Toc484428924"/>
      <w:bookmarkStart w:id="2431" w:name="_Toc484097752"/>
      <w:bookmarkStart w:id="2432" w:name="_Toc484011678"/>
      <w:bookmarkStart w:id="2433" w:name="_Toc484011203"/>
      <w:bookmarkStart w:id="2434" w:name="_Toc484011081"/>
      <w:bookmarkStart w:id="2435" w:name="_Toc484010959"/>
      <w:bookmarkStart w:id="2436" w:name="_Toc484010835"/>
      <w:bookmarkStart w:id="2437" w:name="_Toc484010713"/>
      <w:bookmarkStart w:id="2438" w:name="_Toc483906963"/>
      <w:bookmarkStart w:id="2439" w:name="_Toc483571586"/>
      <w:bookmarkStart w:id="2440" w:name="_Toc483571465"/>
      <w:bookmarkStart w:id="2441" w:name="_Toc483474036"/>
      <w:bookmarkStart w:id="2442" w:name="_Toc483401239"/>
      <w:bookmarkStart w:id="2443" w:name="_Toc483325760"/>
      <w:bookmarkStart w:id="2444" w:name="_Toc483316457"/>
      <w:bookmarkStart w:id="2445" w:name="_Toc483316326"/>
      <w:bookmarkStart w:id="2446" w:name="_Toc483316123"/>
      <w:bookmarkStart w:id="2447" w:name="_Toc483315918"/>
      <w:bookmarkStart w:id="2448" w:name="_Toc483302368"/>
      <w:bookmarkStart w:id="2449" w:name="_Toc483233657"/>
      <w:bookmarkStart w:id="2450" w:name="_Toc482979696"/>
      <w:bookmarkStart w:id="2451" w:name="_Toc482979598"/>
      <w:bookmarkStart w:id="2452" w:name="_Toc482979489"/>
      <w:bookmarkStart w:id="2453" w:name="_Toc482979381"/>
      <w:bookmarkStart w:id="2454" w:name="_Toc482979272"/>
      <w:bookmarkStart w:id="2455" w:name="_Toc482979163"/>
      <w:bookmarkStart w:id="2456" w:name="_Toc482979052"/>
      <w:bookmarkStart w:id="2457" w:name="_Toc482978944"/>
      <w:bookmarkStart w:id="2458" w:name="_Toc482978835"/>
      <w:bookmarkStart w:id="2459" w:name="_Toc482959718"/>
      <w:bookmarkStart w:id="2460" w:name="_Toc482959608"/>
      <w:bookmarkStart w:id="2461" w:name="_Toc482959498"/>
      <w:bookmarkStart w:id="2462" w:name="_Toc482712728"/>
      <w:bookmarkStart w:id="2463" w:name="_Toc482641282"/>
      <w:bookmarkStart w:id="2464" w:name="_Toc482633105"/>
      <w:bookmarkStart w:id="2465" w:name="_Toc482352264"/>
      <w:bookmarkStart w:id="2466" w:name="_Toc482352174"/>
      <w:bookmarkStart w:id="2467" w:name="_Toc482352084"/>
      <w:bookmarkStart w:id="2468" w:name="_Toc482351994"/>
      <w:bookmarkStart w:id="2469" w:name="_Toc482102128"/>
      <w:bookmarkStart w:id="2470" w:name="_Toc482102034"/>
      <w:bookmarkStart w:id="2471" w:name="_Toc482101939"/>
      <w:bookmarkStart w:id="2472" w:name="_Toc482101844"/>
      <w:bookmarkStart w:id="2473" w:name="_Toc482101751"/>
      <w:bookmarkStart w:id="2474" w:name="_Toc482101576"/>
      <w:bookmarkStart w:id="2475" w:name="_Toc482101461"/>
      <w:bookmarkStart w:id="2476" w:name="_Toc482101324"/>
      <w:bookmarkStart w:id="2477" w:name="_Toc482100898"/>
      <w:bookmarkStart w:id="2478" w:name="_Toc482100741"/>
      <w:bookmarkStart w:id="2479" w:name="_Toc482099024"/>
      <w:bookmarkStart w:id="2480" w:name="_Toc485218293"/>
      <w:bookmarkStart w:id="2481" w:name="_Toc484688857"/>
      <w:bookmarkStart w:id="2482" w:name="_Toc484688302"/>
      <w:bookmarkStart w:id="2483" w:name="_Toc484605433"/>
      <w:bookmarkStart w:id="2484" w:name="_Toc484605309"/>
      <w:bookmarkStart w:id="2485" w:name="_Toc484526589"/>
      <w:bookmarkStart w:id="2486" w:name="_Toc484449094"/>
      <w:bookmarkStart w:id="2487" w:name="_Toc484448970"/>
      <w:bookmarkStart w:id="2488" w:name="_Toc484448846"/>
      <w:bookmarkStart w:id="2489" w:name="_Toc484448723"/>
      <w:bookmarkStart w:id="2490" w:name="_Toc484448599"/>
      <w:bookmarkStart w:id="2491" w:name="_Toc484448475"/>
      <w:bookmarkStart w:id="2492" w:name="_Toc484448351"/>
      <w:bookmarkStart w:id="2493" w:name="_Toc484448227"/>
      <w:bookmarkStart w:id="2494" w:name="_Toc484448102"/>
      <w:bookmarkStart w:id="2495" w:name="_Toc484440443"/>
      <w:bookmarkStart w:id="2496" w:name="_Toc484440083"/>
      <w:bookmarkStart w:id="2497" w:name="_Toc484439959"/>
      <w:bookmarkStart w:id="2498" w:name="_Toc484439836"/>
      <w:bookmarkStart w:id="2499" w:name="_Toc484438916"/>
      <w:bookmarkStart w:id="2500" w:name="_Toc484438792"/>
      <w:bookmarkStart w:id="2501" w:name="_Toc484438668"/>
      <w:bookmarkStart w:id="2502" w:name="_Toc484429093"/>
      <w:bookmarkStart w:id="2503" w:name="_Toc484428923"/>
      <w:bookmarkStart w:id="2504" w:name="_Toc484097751"/>
      <w:bookmarkStart w:id="2505" w:name="_Toc484011677"/>
      <w:bookmarkStart w:id="2506" w:name="_Toc484011202"/>
      <w:bookmarkStart w:id="2507" w:name="_Toc484011080"/>
      <w:bookmarkStart w:id="2508" w:name="_Toc484010958"/>
      <w:bookmarkStart w:id="2509" w:name="_Toc484010834"/>
      <w:bookmarkStart w:id="2510" w:name="_Toc484010712"/>
      <w:bookmarkStart w:id="2511" w:name="_Toc483906962"/>
      <w:bookmarkStart w:id="2512" w:name="_Toc483571585"/>
      <w:bookmarkStart w:id="2513" w:name="_Toc483571464"/>
      <w:bookmarkStart w:id="2514" w:name="_Toc483474035"/>
      <w:bookmarkStart w:id="2515" w:name="_Toc483401238"/>
      <w:bookmarkStart w:id="2516" w:name="_Toc483325759"/>
      <w:bookmarkStart w:id="2517" w:name="_Toc483316456"/>
      <w:bookmarkStart w:id="2518" w:name="_Toc483316325"/>
      <w:bookmarkStart w:id="2519" w:name="_Toc483316122"/>
      <w:bookmarkStart w:id="2520" w:name="_Toc483315917"/>
      <w:bookmarkStart w:id="2521" w:name="_Toc483302367"/>
      <w:bookmarkStart w:id="2522" w:name="_Toc483233656"/>
      <w:bookmarkStart w:id="2523" w:name="_Toc482979695"/>
      <w:bookmarkStart w:id="2524" w:name="_Toc482979597"/>
      <w:bookmarkStart w:id="2525" w:name="_Toc482979488"/>
      <w:bookmarkStart w:id="2526" w:name="_Toc482979380"/>
      <w:bookmarkStart w:id="2527" w:name="_Toc482979271"/>
      <w:bookmarkStart w:id="2528" w:name="_Toc482979162"/>
      <w:bookmarkStart w:id="2529" w:name="_Toc482979051"/>
      <w:bookmarkStart w:id="2530" w:name="_Toc482978943"/>
      <w:bookmarkStart w:id="2531" w:name="_Toc482978834"/>
      <w:bookmarkStart w:id="2532" w:name="_Toc482959717"/>
      <w:bookmarkStart w:id="2533" w:name="_Toc482959607"/>
      <w:bookmarkStart w:id="2534" w:name="_Toc482959497"/>
      <w:bookmarkStart w:id="2535" w:name="_Toc482712727"/>
      <w:bookmarkStart w:id="2536" w:name="_Toc482641281"/>
      <w:bookmarkStart w:id="2537" w:name="_Toc482633104"/>
      <w:bookmarkStart w:id="2538" w:name="_Toc482352263"/>
      <w:bookmarkStart w:id="2539" w:name="_Toc482352173"/>
      <w:bookmarkStart w:id="2540" w:name="_Toc482352083"/>
      <w:bookmarkStart w:id="2541" w:name="_Toc482351993"/>
      <w:bookmarkStart w:id="2542" w:name="_Toc482102127"/>
      <w:bookmarkStart w:id="2543" w:name="_Toc482102033"/>
      <w:bookmarkStart w:id="2544" w:name="_Toc482101938"/>
      <w:bookmarkStart w:id="2545" w:name="_Toc482101843"/>
      <w:bookmarkStart w:id="2546" w:name="_Toc482101750"/>
      <w:bookmarkStart w:id="2547" w:name="_Toc482101575"/>
      <w:bookmarkStart w:id="2548" w:name="_Toc482101460"/>
      <w:bookmarkStart w:id="2549" w:name="_Toc482101323"/>
      <w:bookmarkStart w:id="2550" w:name="_Toc482100897"/>
      <w:bookmarkStart w:id="2551" w:name="_Toc482100740"/>
      <w:bookmarkStart w:id="2552" w:name="_Toc482099023"/>
      <w:bookmarkStart w:id="2553" w:name="_Toc485218292"/>
      <w:bookmarkStart w:id="2554" w:name="_Toc484688856"/>
      <w:bookmarkStart w:id="2555" w:name="_Toc484688301"/>
      <w:bookmarkStart w:id="2556" w:name="_Toc484605432"/>
      <w:bookmarkStart w:id="2557" w:name="_Toc484605308"/>
      <w:bookmarkStart w:id="2558" w:name="_Toc484526588"/>
      <w:bookmarkStart w:id="2559" w:name="_Toc484449093"/>
      <w:bookmarkStart w:id="2560" w:name="_Toc484448969"/>
      <w:bookmarkStart w:id="2561" w:name="_Toc484448845"/>
      <w:bookmarkStart w:id="2562" w:name="_Toc484448722"/>
      <w:bookmarkStart w:id="2563" w:name="_Toc484448598"/>
      <w:bookmarkStart w:id="2564" w:name="_Toc484448474"/>
      <w:bookmarkStart w:id="2565" w:name="_Toc484448350"/>
      <w:bookmarkStart w:id="2566" w:name="_Toc484448226"/>
      <w:bookmarkStart w:id="2567" w:name="_Toc484448101"/>
      <w:bookmarkStart w:id="2568" w:name="_Toc484440442"/>
      <w:bookmarkStart w:id="2569" w:name="_Toc484440082"/>
      <w:bookmarkStart w:id="2570" w:name="_Toc484439958"/>
      <w:bookmarkStart w:id="2571" w:name="_Toc484439835"/>
      <w:bookmarkStart w:id="2572" w:name="_Toc484438915"/>
      <w:bookmarkStart w:id="2573" w:name="_Toc484438791"/>
      <w:bookmarkStart w:id="2574" w:name="_Toc484438667"/>
      <w:bookmarkStart w:id="2575" w:name="_Toc484429092"/>
      <w:bookmarkStart w:id="2576" w:name="_Toc484428922"/>
      <w:bookmarkStart w:id="2577" w:name="_Toc484097750"/>
      <w:bookmarkStart w:id="2578" w:name="_Toc484011676"/>
      <w:bookmarkStart w:id="2579" w:name="_Toc484011201"/>
      <w:bookmarkStart w:id="2580" w:name="_Toc484011079"/>
      <w:bookmarkStart w:id="2581" w:name="_Toc484010957"/>
      <w:bookmarkStart w:id="2582" w:name="_Toc484010833"/>
      <w:bookmarkStart w:id="2583" w:name="_Toc484010711"/>
      <w:bookmarkStart w:id="2584" w:name="_Toc483906961"/>
      <w:bookmarkStart w:id="2585" w:name="_Toc483571584"/>
      <w:bookmarkStart w:id="2586" w:name="_Toc483571463"/>
      <w:bookmarkStart w:id="2587" w:name="_Toc483474034"/>
      <w:bookmarkStart w:id="2588" w:name="_Toc483401237"/>
      <w:bookmarkStart w:id="2589" w:name="_Toc483325758"/>
      <w:bookmarkStart w:id="2590" w:name="_Toc483316455"/>
      <w:bookmarkStart w:id="2591" w:name="_Toc483316324"/>
      <w:bookmarkStart w:id="2592" w:name="_Toc483316121"/>
      <w:bookmarkStart w:id="2593" w:name="_Toc483315916"/>
      <w:bookmarkStart w:id="2594" w:name="_Toc483302366"/>
      <w:bookmarkStart w:id="2595" w:name="_Toc483233655"/>
      <w:bookmarkStart w:id="2596" w:name="_Toc482979694"/>
      <w:bookmarkStart w:id="2597" w:name="_Toc482979596"/>
      <w:bookmarkStart w:id="2598" w:name="_Toc482979487"/>
      <w:bookmarkStart w:id="2599" w:name="_Toc482979379"/>
      <w:bookmarkStart w:id="2600" w:name="_Toc482979270"/>
      <w:bookmarkStart w:id="2601" w:name="_Toc482979161"/>
      <w:bookmarkStart w:id="2602" w:name="_Toc482979050"/>
      <w:bookmarkStart w:id="2603" w:name="_Toc482978942"/>
      <w:bookmarkStart w:id="2604" w:name="_Toc482978833"/>
      <w:bookmarkStart w:id="2605" w:name="_Toc482959716"/>
      <w:bookmarkStart w:id="2606" w:name="_Toc482959606"/>
      <w:bookmarkStart w:id="2607" w:name="_Toc482959496"/>
      <w:bookmarkStart w:id="2608" w:name="_Toc482712726"/>
      <w:bookmarkStart w:id="2609" w:name="_Toc482641280"/>
      <w:bookmarkStart w:id="2610" w:name="_Toc482633103"/>
      <w:bookmarkStart w:id="2611" w:name="_Toc482352262"/>
      <w:bookmarkStart w:id="2612" w:name="_Toc482352172"/>
      <w:bookmarkStart w:id="2613" w:name="_Toc482352082"/>
      <w:bookmarkStart w:id="2614" w:name="_Toc482351992"/>
      <w:bookmarkStart w:id="2615" w:name="_Toc482102126"/>
      <w:bookmarkStart w:id="2616" w:name="_Toc482102032"/>
      <w:bookmarkStart w:id="2617" w:name="_Toc482101937"/>
      <w:bookmarkStart w:id="2618" w:name="_Toc482101842"/>
      <w:bookmarkStart w:id="2619" w:name="_Toc482101749"/>
      <w:bookmarkStart w:id="2620" w:name="_Toc482101574"/>
      <w:bookmarkStart w:id="2621" w:name="_Toc482101459"/>
      <w:bookmarkStart w:id="2622" w:name="_Toc482101322"/>
      <w:bookmarkStart w:id="2623" w:name="_Toc482100896"/>
      <w:bookmarkStart w:id="2624" w:name="_Toc482100739"/>
      <w:bookmarkStart w:id="2625" w:name="_Toc482099022"/>
      <w:bookmarkStart w:id="2626" w:name="_Toc485218291"/>
      <w:bookmarkStart w:id="2627" w:name="_Toc484688855"/>
      <w:bookmarkStart w:id="2628" w:name="_Toc484688300"/>
      <w:bookmarkStart w:id="2629" w:name="_Toc484605431"/>
      <w:bookmarkStart w:id="2630" w:name="_Toc484605307"/>
      <w:bookmarkStart w:id="2631" w:name="_Toc484526587"/>
      <w:bookmarkStart w:id="2632" w:name="_Toc484449092"/>
      <w:bookmarkStart w:id="2633" w:name="_Toc484448968"/>
      <w:bookmarkStart w:id="2634" w:name="_Toc484448844"/>
      <w:bookmarkStart w:id="2635" w:name="_Toc484448721"/>
      <w:bookmarkStart w:id="2636" w:name="_Toc484448597"/>
      <w:bookmarkStart w:id="2637" w:name="_Toc484448473"/>
      <w:bookmarkStart w:id="2638" w:name="_Toc484448349"/>
      <w:bookmarkStart w:id="2639" w:name="_Toc484448225"/>
      <w:bookmarkStart w:id="2640" w:name="_Toc484448100"/>
      <w:bookmarkStart w:id="2641" w:name="_Toc484440441"/>
      <w:bookmarkStart w:id="2642" w:name="_Toc484440081"/>
      <w:bookmarkStart w:id="2643" w:name="_Toc484439957"/>
      <w:bookmarkStart w:id="2644" w:name="_Toc484439834"/>
      <w:bookmarkStart w:id="2645" w:name="_Toc484438914"/>
      <w:bookmarkStart w:id="2646" w:name="_Toc484438790"/>
      <w:bookmarkStart w:id="2647" w:name="_Toc484438666"/>
      <w:bookmarkStart w:id="2648" w:name="_Toc484429091"/>
      <w:bookmarkStart w:id="2649" w:name="_Toc484428921"/>
      <w:bookmarkStart w:id="2650" w:name="_Toc484097749"/>
      <w:bookmarkStart w:id="2651" w:name="_Toc484011675"/>
      <w:bookmarkStart w:id="2652" w:name="_Toc484011200"/>
      <w:bookmarkStart w:id="2653" w:name="_Toc484011078"/>
      <w:bookmarkStart w:id="2654" w:name="_Toc484010956"/>
      <w:bookmarkStart w:id="2655" w:name="_Toc484010832"/>
      <w:bookmarkStart w:id="2656" w:name="_Toc484010710"/>
      <w:bookmarkStart w:id="2657" w:name="_Toc483906960"/>
      <w:bookmarkStart w:id="2658" w:name="_Toc483571583"/>
      <w:bookmarkStart w:id="2659" w:name="_Toc483571462"/>
      <w:bookmarkStart w:id="2660" w:name="_Toc483474033"/>
      <w:bookmarkStart w:id="2661" w:name="_Toc483401236"/>
      <w:bookmarkStart w:id="2662" w:name="_Toc483325757"/>
      <w:bookmarkStart w:id="2663" w:name="_Toc483316454"/>
      <w:bookmarkStart w:id="2664" w:name="_Toc483316323"/>
      <w:bookmarkStart w:id="2665" w:name="_Toc483316120"/>
      <w:bookmarkStart w:id="2666" w:name="_Toc483315915"/>
      <w:bookmarkStart w:id="2667" w:name="_Toc483302365"/>
      <w:bookmarkStart w:id="2668" w:name="_Toc483233654"/>
      <w:bookmarkStart w:id="2669" w:name="_Toc482979693"/>
      <w:bookmarkStart w:id="2670" w:name="_Toc482979595"/>
      <w:bookmarkStart w:id="2671" w:name="_Toc482979486"/>
      <w:bookmarkStart w:id="2672" w:name="_Toc482979378"/>
      <w:bookmarkStart w:id="2673" w:name="_Toc482979269"/>
      <w:bookmarkStart w:id="2674" w:name="_Toc482979160"/>
      <w:bookmarkStart w:id="2675" w:name="_Toc482979049"/>
      <w:bookmarkStart w:id="2676" w:name="_Toc482978941"/>
      <w:bookmarkStart w:id="2677" w:name="_Toc482978832"/>
      <w:bookmarkStart w:id="2678" w:name="_Toc482959715"/>
      <w:bookmarkStart w:id="2679" w:name="_Toc482959605"/>
      <w:bookmarkStart w:id="2680" w:name="_Toc482959495"/>
      <w:bookmarkStart w:id="2681" w:name="_Toc482712725"/>
      <w:bookmarkStart w:id="2682" w:name="_Toc482641279"/>
      <w:bookmarkStart w:id="2683" w:name="_Toc482633102"/>
      <w:bookmarkStart w:id="2684" w:name="_Toc482352261"/>
      <w:bookmarkStart w:id="2685" w:name="_Toc482352171"/>
      <w:bookmarkStart w:id="2686" w:name="_Toc482352081"/>
      <w:bookmarkStart w:id="2687" w:name="_Toc482351991"/>
      <w:bookmarkStart w:id="2688" w:name="_Toc482102125"/>
      <w:bookmarkStart w:id="2689" w:name="_Toc482102031"/>
      <w:bookmarkStart w:id="2690" w:name="_Toc482101936"/>
      <w:bookmarkStart w:id="2691" w:name="_Toc482101841"/>
      <w:bookmarkStart w:id="2692" w:name="_Toc482101748"/>
      <w:bookmarkStart w:id="2693" w:name="_Toc482101573"/>
      <w:bookmarkStart w:id="2694" w:name="_Toc482101458"/>
      <w:bookmarkStart w:id="2695" w:name="_Toc482101321"/>
      <w:bookmarkStart w:id="2696" w:name="_Toc482100895"/>
      <w:bookmarkStart w:id="2697" w:name="_Toc482100738"/>
      <w:bookmarkStart w:id="2698" w:name="_Toc482099021"/>
      <w:bookmarkStart w:id="2699" w:name="_Toc485218290"/>
      <w:bookmarkStart w:id="2700" w:name="_Toc484688854"/>
      <w:bookmarkStart w:id="2701" w:name="_Toc484688299"/>
      <w:bookmarkStart w:id="2702" w:name="_Toc484605430"/>
      <w:bookmarkStart w:id="2703" w:name="_Toc484605306"/>
      <w:bookmarkStart w:id="2704" w:name="_Toc484526586"/>
      <w:bookmarkStart w:id="2705" w:name="_Toc484449091"/>
      <w:bookmarkStart w:id="2706" w:name="_Toc484448967"/>
      <w:bookmarkStart w:id="2707" w:name="_Toc484448843"/>
      <w:bookmarkStart w:id="2708" w:name="_Toc484448720"/>
      <w:bookmarkStart w:id="2709" w:name="_Toc484448596"/>
      <w:bookmarkStart w:id="2710" w:name="_Toc484448472"/>
      <w:bookmarkStart w:id="2711" w:name="_Toc484448348"/>
      <w:bookmarkStart w:id="2712" w:name="_Toc484448224"/>
      <w:bookmarkStart w:id="2713" w:name="_Toc484448099"/>
      <w:bookmarkStart w:id="2714" w:name="_Toc484440440"/>
      <w:bookmarkStart w:id="2715" w:name="_Toc484440080"/>
      <w:bookmarkStart w:id="2716" w:name="_Toc484439956"/>
      <w:bookmarkStart w:id="2717" w:name="_Toc484439833"/>
      <w:bookmarkStart w:id="2718" w:name="_Toc484438913"/>
      <w:bookmarkStart w:id="2719" w:name="_Toc484438789"/>
      <w:bookmarkStart w:id="2720" w:name="_Toc484438665"/>
      <w:bookmarkStart w:id="2721" w:name="_Toc484429090"/>
      <w:bookmarkStart w:id="2722" w:name="_Toc484428920"/>
      <w:bookmarkStart w:id="2723" w:name="_Toc484097748"/>
      <w:bookmarkStart w:id="2724" w:name="_Toc484011674"/>
      <w:bookmarkStart w:id="2725" w:name="_Toc484011199"/>
      <w:bookmarkStart w:id="2726" w:name="_Toc484011077"/>
      <w:bookmarkStart w:id="2727" w:name="_Toc484010955"/>
      <w:bookmarkStart w:id="2728" w:name="_Toc484010831"/>
      <w:bookmarkStart w:id="2729" w:name="_Toc484010709"/>
      <w:bookmarkStart w:id="2730" w:name="_Toc483906959"/>
      <w:bookmarkStart w:id="2731" w:name="_Toc483571582"/>
      <w:bookmarkStart w:id="2732" w:name="_Toc483571461"/>
      <w:bookmarkStart w:id="2733" w:name="_Toc483474032"/>
      <w:bookmarkStart w:id="2734" w:name="_Toc483401235"/>
      <w:bookmarkStart w:id="2735" w:name="_Toc483325756"/>
      <w:bookmarkStart w:id="2736" w:name="_Toc483316453"/>
      <w:bookmarkStart w:id="2737" w:name="_Toc483316322"/>
      <w:bookmarkStart w:id="2738" w:name="_Toc483316119"/>
      <w:bookmarkStart w:id="2739" w:name="_Toc483315914"/>
      <w:bookmarkStart w:id="2740" w:name="_Toc483302364"/>
      <w:bookmarkStart w:id="2741" w:name="_Toc483233653"/>
      <w:bookmarkStart w:id="2742" w:name="_Toc482979692"/>
      <w:bookmarkStart w:id="2743" w:name="_Toc482979594"/>
      <w:bookmarkStart w:id="2744" w:name="_Toc482979485"/>
      <w:bookmarkStart w:id="2745" w:name="_Toc482979377"/>
      <w:bookmarkStart w:id="2746" w:name="_Toc482979268"/>
      <w:bookmarkStart w:id="2747" w:name="_Toc482979159"/>
      <w:bookmarkStart w:id="2748" w:name="_Toc482979048"/>
      <w:bookmarkStart w:id="2749" w:name="_Toc482978940"/>
      <w:bookmarkStart w:id="2750" w:name="_Toc482978831"/>
      <w:bookmarkStart w:id="2751" w:name="_Toc482959714"/>
      <w:bookmarkStart w:id="2752" w:name="_Toc482959604"/>
      <w:bookmarkStart w:id="2753" w:name="_Toc482959494"/>
      <w:bookmarkStart w:id="2754" w:name="_Toc482712724"/>
      <w:bookmarkStart w:id="2755" w:name="_Toc482641278"/>
      <w:bookmarkStart w:id="2756" w:name="_Toc482633101"/>
      <w:bookmarkStart w:id="2757" w:name="_Toc482352260"/>
      <w:bookmarkStart w:id="2758" w:name="_Toc482352170"/>
      <w:bookmarkStart w:id="2759" w:name="_Toc482352080"/>
      <w:bookmarkStart w:id="2760" w:name="_Toc482351990"/>
      <w:bookmarkStart w:id="2761" w:name="_Toc482102124"/>
      <w:bookmarkStart w:id="2762" w:name="_Toc482102030"/>
      <w:bookmarkStart w:id="2763" w:name="_Toc482101935"/>
      <w:bookmarkStart w:id="2764" w:name="_Toc482101840"/>
      <w:bookmarkStart w:id="2765" w:name="_Toc482101747"/>
      <w:bookmarkStart w:id="2766" w:name="_Toc482101572"/>
      <w:bookmarkStart w:id="2767" w:name="_Toc482101457"/>
      <w:bookmarkStart w:id="2768" w:name="_Toc482101320"/>
      <w:bookmarkStart w:id="2769" w:name="_Toc482100894"/>
      <w:bookmarkStart w:id="2770" w:name="_Toc482100737"/>
      <w:bookmarkStart w:id="2771" w:name="_Toc482099020"/>
      <w:bookmarkStart w:id="2772" w:name="_Toc485218289"/>
      <w:bookmarkStart w:id="2773" w:name="_Toc484688853"/>
      <w:bookmarkStart w:id="2774" w:name="_Toc484688298"/>
      <w:bookmarkStart w:id="2775" w:name="_Toc484605429"/>
      <w:bookmarkStart w:id="2776" w:name="_Toc484605305"/>
      <w:bookmarkStart w:id="2777" w:name="_Toc484526585"/>
      <w:bookmarkStart w:id="2778" w:name="_Toc484449090"/>
      <w:bookmarkStart w:id="2779" w:name="_Toc484448966"/>
      <w:bookmarkStart w:id="2780" w:name="_Toc484448842"/>
      <w:bookmarkStart w:id="2781" w:name="_Toc484448719"/>
      <w:bookmarkStart w:id="2782" w:name="_Toc484448595"/>
      <w:bookmarkStart w:id="2783" w:name="_Toc484448471"/>
      <w:bookmarkStart w:id="2784" w:name="_Toc484448347"/>
      <w:bookmarkStart w:id="2785" w:name="_Toc484448223"/>
      <w:bookmarkStart w:id="2786" w:name="_Toc484448098"/>
      <w:bookmarkStart w:id="2787" w:name="_Toc484440439"/>
      <w:bookmarkStart w:id="2788" w:name="_Toc484440079"/>
      <w:bookmarkStart w:id="2789" w:name="_Toc484439955"/>
      <w:bookmarkStart w:id="2790" w:name="_Toc484439832"/>
      <w:bookmarkStart w:id="2791" w:name="_Toc484438912"/>
      <w:bookmarkStart w:id="2792" w:name="_Toc484438788"/>
      <w:bookmarkStart w:id="2793" w:name="_Toc484438664"/>
      <w:bookmarkStart w:id="2794" w:name="_Toc484429089"/>
      <w:bookmarkStart w:id="2795" w:name="_Toc484428919"/>
      <w:bookmarkStart w:id="2796" w:name="_Toc484097747"/>
      <w:bookmarkStart w:id="2797" w:name="_Toc484011673"/>
      <w:bookmarkStart w:id="2798" w:name="_Toc484011198"/>
      <w:bookmarkStart w:id="2799" w:name="_Toc484011076"/>
      <w:bookmarkStart w:id="2800" w:name="_Toc484010954"/>
      <w:bookmarkStart w:id="2801" w:name="_Toc484010830"/>
      <w:bookmarkStart w:id="2802" w:name="_Toc484010708"/>
      <w:bookmarkStart w:id="2803" w:name="_Toc483906958"/>
      <w:bookmarkStart w:id="2804" w:name="_Toc483571581"/>
      <w:bookmarkStart w:id="2805" w:name="_Toc483571460"/>
      <w:bookmarkStart w:id="2806" w:name="_Toc483474031"/>
      <w:bookmarkStart w:id="2807" w:name="_Toc483401234"/>
      <w:bookmarkStart w:id="2808" w:name="_Toc483325755"/>
      <w:bookmarkStart w:id="2809" w:name="_Toc483316452"/>
      <w:bookmarkStart w:id="2810" w:name="_Toc483316321"/>
      <w:bookmarkStart w:id="2811" w:name="_Toc483316118"/>
      <w:bookmarkStart w:id="2812" w:name="_Toc483315913"/>
      <w:bookmarkStart w:id="2813" w:name="_Toc483302363"/>
      <w:bookmarkStart w:id="2814" w:name="_Toc483233652"/>
      <w:bookmarkStart w:id="2815" w:name="_Toc482979691"/>
      <w:bookmarkStart w:id="2816" w:name="_Toc482979593"/>
      <w:bookmarkStart w:id="2817" w:name="_Toc482979484"/>
      <w:bookmarkStart w:id="2818" w:name="_Toc482979376"/>
      <w:bookmarkStart w:id="2819" w:name="_Toc482979267"/>
      <w:bookmarkStart w:id="2820" w:name="_Toc482979158"/>
      <w:bookmarkStart w:id="2821" w:name="_Toc482979047"/>
      <w:bookmarkStart w:id="2822" w:name="_Toc482978939"/>
      <w:bookmarkStart w:id="2823" w:name="_Toc482978830"/>
      <w:bookmarkStart w:id="2824" w:name="_Toc482959713"/>
      <w:bookmarkStart w:id="2825" w:name="_Toc482959603"/>
      <w:bookmarkStart w:id="2826" w:name="_Toc482959493"/>
      <w:bookmarkStart w:id="2827" w:name="_Toc482712723"/>
      <w:bookmarkStart w:id="2828" w:name="_Toc482641277"/>
      <w:bookmarkStart w:id="2829" w:name="_Toc482633100"/>
      <w:bookmarkStart w:id="2830" w:name="_Toc482352259"/>
      <w:bookmarkStart w:id="2831" w:name="_Toc482352169"/>
      <w:bookmarkStart w:id="2832" w:name="_Toc482352079"/>
      <w:bookmarkStart w:id="2833" w:name="_Toc482351989"/>
      <w:bookmarkStart w:id="2834" w:name="_Toc482102123"/>
      <w:bookmarkStart w:id="2835" w:name="_Toc482102029"/>
      <w:bookmarkStart w:id="2836" w:name="_Toc482101934"/>
      <w:bookmarkStart w:id="2837" w:name="_Toc482101839"/>
      <w:bookmarkStart w:id="2838" w:name="_Toc482101746"/>
      <w:bookmarkStart w:id="2839" w:name="_Toc482101571"/>
      <w:bookmarkStart w:id="2840" w:name="_Toc482101456"/>
      <w:bookmarkStart w:id="2841" w:name="_Toc482101319"/>
      <w:bookmarkStart w:id="2842" w:name="_Toc482100893"/>
      <w:bookmarkStart w:id="2843" w:name="_Toc482100736"/>
      <w:bookmarkStart w:id="2844" w:name="_Toc482099019"/>
      <w:bookmarkStart w:id="2845" w:name="_Toc482097921"/>
      <w:bookmarkStart w:id="2846" w:name="_Toc482097729"/>
      <w:bookmarkStart w:id="2847" w:name="_Toc482097640"/>
      <w:bookmarkStart w:id="2848" w:name="_Toc482097551"/>
      <w:bookmarkStart w:id="2849" w:name="_Toc67057730"/>
      <w:bookmarkStart w:id="2850" w:name="_Toc508960395"/>
      <w:bookmarkStart w:id="2851" w:name="_Toc416423361"/>
      <w:bookmarkStart w:id="2852" w:name="_Toc406754176"/>
      <w:bookmarkStart w:id="2853" w:name="_Toc406058375"/>
      <w:bookmarkStart w:id="2854" w:name="_Toc403471269"/>
      <w:bookmarkStart w:id="2855" w:name="_Toc397422862"/>
      <w:bookmarkStart w:id="2856" w:name="_Toc397346821"/>
      <w:bookmarkStart w:id="2857" w:name="_Toc393706906"/>
      <w:bookmarkStart w:id="2858" w:name="_Toc393700833"/>
      <w:bookmarkStart w:id="2859" w:name="_Toc393283174"/>
      <w:bookmarkStart w:id="2860" w:name="_Toc393272658"/>
      <w:bookmarkStart w:id="2861" w:name="_Toc393272600"/>
      <w:bookmarkStart w:id="2862" w:name="_Toc393187844"/>
      <w:bookmarkStart w:id="2863" w:name="_Toc393112127"/>
      <w:bookmarkStart w:id="2864" w:name="_Toc393110563"/>
      <w:bookmarkStart w:id="2865" w:name="_Toc392577496"/>
      <w:bookmarkStart w:id="2866" w:name="_Toc391036055"/>
      <w:bookmarkStart w:id="2867" w:name="_Toc391035982"/>
      <w:bookmarkStart w:id="2868" w:name="_Toc380501869"/>
      <w:bookmarkStart w:id="2869" w:name="_Toc354038180"/>
      <w:bookmarkStart w:id="2870" w:name="_Toc112492715"/>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r w:rsidRPr="006731F4">
        <w:rPr>
          <w:rFonts w:asciiTheme="minorHAnsi" w:hAnsiTheme="minorHAnsi" w:cstheme="minorHAnsi"/>
          <w:sz w:val="22"/>
          <w:szCs w:val="22"/>
        </w:rPr>
        <w:t>SUBAPPALTO</w:t>
      </w:r>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50CA60AE" w14:textId="2337260A" w:rsidR="00D15D1A" w:rsidRDefault="00D15D1A" w:rsidP="00D15D1A">
      <w:pPr>
        <w:autoSpaceDE w:val="0"/>
        <w:autoSpaceDN w:val="0"/>
        <w:adjustRightInd w:val="0"/>
        <w:spacing w:line="360" w:lineRule="auto"/>
        <w:rPr>
          <w:rFonts w:asciiTheme="minorHAnsi" w:hAnsiTheme="minorHAnsi" w:cstheme="minorHAnsi"/>
          <w:sz w:val="20"/>
          <w:szCs w:val="20"/>
        </w:rPr>
      </w:pPr>
      <w:r w:rsidRPr="00CE64F2">
        <w:rPr>
          <w:rFonts w:asciiTheme="minorHAnsi" w:hAnsiTheme="minorHAnsi" w:cstheme="minorHAnsi"/>
          <w:sz w:val="20"/>
          <w:szCs w:val="20"/>
        </w:rPr>
        <w:t>Il subappalto è ammesso nel rispetto della normativa vigente e delle condizioni stabilite nel presente documento.</w:t>
      </w:r>
    </w:p>
    <w:p w14:paraId="36A7C316" w14:textId="7602F11B" w:rsidR="00D15D1A" w:rsidRPr="00CE64F2" w:rsidRDefault="00C1467D" w:rsidP="00A644DE">
      <w:pPr>
        <w:autoSpaceDE w:val="0"/>
        <w:autoSpaceDN w:val="0"/>
        <w:adjustRightInd w:val="0"/>
        <w:spacing w:line="360" w:lineRule="auto"/>
        <w:rPr>
          <w:rFonts w:asciiTheme="minorHAnsi" w:hAnsiTheme="minorHAnsi" w:cstheme="minorHAnsi"/>
          <w:sz w:val="20"/>
          <w:szCs w:val="20"/>
        </w:rPr>
      </w:pPr>
      <w:r w:rsidRPr="00115ABD">
        <w:rPr>
          <w:rFonts w:asciiTheme="minorHAnsi" w:hAnsiTheme="minorHAnsi" w:cstheme="minorHAnsi"/>
          <w:b/>
          <w:sz w:val="20"/>
          <w:szCs w:val="20"/>
        </w:rPr>
        <w:t>Con riferimento ai lavori,</w:t>
      </w:r>
      <w:r w:rsidRPr="00115ABD">
        <w:rPr>
          <w:rFonts w:asciiTheme="minorHAnsi" w:hAnsiTheme="minorHAnsi" w:cstheme="minorHAnsi"/>
          <w:sz w:val="20"/>
          <w:szCs w:val="20"/>
        </w:rPr>
        <w:t xml:space="preserve"> </w:t>
      </w:r>
      <w:r w:rsidR="00DC6DA3">
        <w:rPr>
          <w:rFonts w:asciiTheme="minorHAnsi" w:hAnsiTheme="minorHAnsi" w:cstheme="minorHAnsi"/>
          <w:sz w:val="20"/>
          <w:szCs w:val="20"/>
        </w:rPr>
        <w:t>a</w:t>
      </w:r>
      <w:r w:rsidR="00D15D1A" w:rsidRPr="00CE64F2">
        <w:rPr>
          <w:rFonts w:asciiTheme="minorHAnsi" w:hAnsiTheme="minorHAnsi" w:cstheme="minorHAnsi"/>
          <w:sz w:val="20"/>
          <w:szCs w:val="20"/>
        </w:rPr>
        <w:t>i sensi dell’articolo 105, co. 1, del Codice dei Contratti, a pena di nullità, fatto salvo quanto previsto dall’articolo 106, comma 1, lettera d), il contratto non può essere ceduto, non può essere affidata a terzi l’integrale esecuzione delle prestazioni o lavorazioni oggetto del contratto di appalto, nonché la prevalente esecuzione delle lavorazioni relative al complesso delle categorie prevalenti e dei contratti ad alta intensità di manodopera.</w:t>
      </w:r>
    </w:p>
    <w:p w14:paraId="5CF3F20A" w14:textId="23BFD748" w:rsidR="00D15D1A" w:rsidRDefault="00D15D1A" w:rsidP="00D15D1A">
      <w:pPr>
        <w:widowControl w:val="0"/>
        <w:autoSpaceDE w:val="0"/>
        <w:autoSpaceDN w:val="0"/>
        <w:spacing w:before="148" w:line="360" w:lineRule="auto"/>
        <w:ind w:right="-11"/>
        <w:rPr>
          <w:rFonts w:asciiTheme="minorHAnsi" w:hAnsiTheme="minorHAnsi" w:cstheme="minorHAnsi"/>
          <w:sz w:val="20"/>
          <w:szCs w:val="20"/>
        </w:rPr>
      </w:pPr>
      <w:bookmarkStart w:id="2871" w:name="_Hlk97812914"/>
      <w:r w:rsidRPr="00CE64F2">
        <w:rPr>
          <w:rFonts w:asciiTheme="minorHAnsi" w:hAnsiTheme="minorHAnsi" w:cstheme="minorHAnsi"/>
          <w:sz w:val="20"/>
          <w:szCs w:val="20"/>
        </w:rPr>
        <w:t>Il concorrente deve indicare all’atto dell’offerta i lavori o le parti di opere che intende subappaltare o concedere in cottimo, in conformità a quanto previsto dall’art. 105, co. 4</w:t>
      </w:r>
      <w:r w:rsidR="004C2C04">
        <w:rPr>
          <w:rFonts w:asciiTheme="minorHAnsi" w:hAnsiTheme="minorHAnsi" w:cstheme="minorHAnsi"/>
          <w:sz w:val="20"/>
          <w:szCs w:val="20"/>
        </w:rPr>
        <w:t xml:space="preserve"> del Codice</w:t>
      </w:r>
      <w:r w:rsidR="00272CFB">
        <w:rPr>
          <w:rFonts w:asciiTheme="minorHAnsi" w:hAnsiTheme="minorHAnsi" w:cstheme="minorHAnsi"/>
          <w:sz w:val="20"/>
          <w:szCs w:val="20"/>
        </w:rPr>
        <w:t>.</w:t>
      </w:r>
    </w:p>
    <w:p w14:paraId="609D4B2B" w14:textId="77777777" w:rsidR="002520FD" w:rsidRDefault="002520FD" w:rsidP="002520FD">
      <w:pPr>
        <w:widowControl w:val="0"/>
        <w:autoSpaceDE w:val="0"/>
        <w:autoSpaceDN w:val="0"/>
        <w:spacing w:line="360" w:lineRule="auto"/>
        <w:ind w:right="-11"/>
        <w:rPr>
          <w:rFonts w:asciiTheme="minorHAnsi" w:hAnsiTheme="minorHAnsi" w:cstheme="minorHAnsi"/>
          <w:color w:val="0000FF"/>
          <w:sz w:val="20"/>
          <w:szCs w:val="20"/>
        </w:rPr>
      </w:pPr>
      <w:r w:rsidRPr="005D2511">
        <w:rPr>
          <w:rFonts w:asciiTheme="minorHAnsi" w:hAnsiTheme="minorHAnsi" w:cstheme="minorHAnsi"/>
          <w:b/>
          <w:color w:val="0000FF"/>
          <w:sz w:val="20"/>
          <w:szCs w:val="20"/>
        </w:rPr>
        <w:t>[</w:t>
      </w:r>
      <w:r w:rsidRPr="005D2511">
        <w:rPr>
          <w:rFonts w:asciiTheme="minorHAnsi" w:hAnsiTheme="minorHAnsi" w:cstheme="minorHAnsi"/>
          <w:color w:val="0000FF"/>
          <w:sz w:val="20"/>
          <w:szCs w:val="20"/>
        </w:rPr>
        <w:t>in caso di categorie scorporabili a qualificazione obbligatoria aggiungere:</w:t>
      </w:r>
      <w:r w:rsidRPr="00373A61">
        <w:rPr>
          <w:rFonts w:asciiTheme="minorHAnsi" w:hAnsiTheme="minorHAnsi" w:cstheme="minorHAnsi"/>
          <w:color w:val="0000FF"/>
          <w:sz w:val="20"/>
          <w:szCs w:val="20"/>
        </w:rPr>
        <w:t xml:space="preserve"> </w:t>
      </w:r>
    </w:p>
    <w:bookmarkEnd w:id="2871"/>
    <w:p w14:paraId="255894BF" w14:textId="4FD94852" w:rsidR="00571B66" w:rsidRPr="002E227C" w:rsidRDefault="00571B66" w:rsidP="00571B66">
      <w:pPr>
        <w:suppressAutoHyphens w:val="0"/>
        <w:spacing w:before="60" w:after="60" w:line="360" w:lineRule="auto"/>
        <w:rPr>
          <w:rFonts w:asciiTheme="minorHAnsi" w:hAnsiTheme="minorHAnsi" w:cstheme="minorHAnsi"/>
          <w:bCs/>
          <w:iCs/>
          <w:sz w:val="20"/>
        </w:rPr>
      </w:pPr>
      <w:r w:rsidRPr="002E227C">
        <w:rPr>
          <w:rFonts w:asciiTheme="minorHAnsi" w:hAnsiTheme="minorHAnsi" w:cstheme="minorHAnsi"/>
          <w:sz w:val="20"/>
          <w:szCs w:val="20"/>
          <w:u w:val="single"/>
        </w:rPr>
        <w:t xml:space="preserve">La mancata espressione della volontà di ricorso al subappalto, </w:t>
      </w:r>
      <w:r w:rsidRPr="002E227C">
        <w:rPr>
          <w:rFonts w:asciiTheme="minorHAnsi" w:hAnsiTheme="minorHAnsi" w:cstheme="minorHAnsi"/>
          <w:color w:val="0000FF"/>
          <w:sz w:val="20"/>
          <w:szCs w:val="20"/>
          <w:u w:val="single"/>
        </w:rPr>
        <w:t>[scegliere opzione corretta:</w:t>
      </w:r>
      <w:r w:rsidRPr="002E227C">
        <w:rPr>
          <w:rFonts w:asciiTheme="minorHAnsi" w:hAnsiTheme="minorHAnsi" w:cstheme="minorHAnsi"/>
          <w:sz w:val="20"/>
          <w:szCs w:val="20"/>
          <w:u w:val="single"/>
        </w:rPr>
        <w:t xml:space="preserve"> </w:t>
      </w:r>
      <w:r w:rsidRPr="002359A6">
        <w:rPr>
          <w:rFonts w:asciiTheme="minorHAnsi" w:hAnsiTheme="minorHAnsi" w:cstheme="minorHAnsi"/>
          <w:sz w:val="20"/>
          <w:szCs w:val="20"/>
          <w:u w:val="single"/>
        </w:rPr>
        <w:t>per quelle categorie scorporabili/ per la categoria scorporabile a qualificazione obbligatoria non possedute dal partecipante in possesso</w:t>
      </w:r>
      <w:r w:rsidRPr="002E227C">
        <w:rPr>
          <w:rFonts w:asciiTheme="minorHAnsi" w:hAnsiTheme="minorHAnsi" w:cstheme="minorHAnsi"/>
          <w:sz w:val="20"/>
          <w:szCs w:val="20"/>
          <w:u w:val="single"/>
        </w:rPr>
        <w:t xml:space="preserve"> di adeguata qualificazione SOA per la categoria prevalente, comporta </w:t>
      </w:r>
      <w:r w:rsidRPr="002E227C">
        <w:rPr>
          <w:rFonts w:asciiTheme="minorHAnsi" w:hAnsiTheme="minorHAnsi" w:cstheme="minorHAnsi"/>
          <w:b/>
          <w:sz w:val="20"/>
          <w:szCs w:val="20"/>
          <w:u w:val="single"/>
        </w:rPr>
        <w:t>l’esclusione dalla gara</w:t>
      </w:r>
      <w:r w:rsidRPr="002E227C">
        <w:rPr>
          <w:rFonts w:asciiTheme="minorHAnsi" w:hAnsiTheme="minorHAnsi" w:cstheme="minorHAnsi"/>
          <w:b/>
          <w:sz w:val="20"/>
          <w:szCs w:val="20"/>
        </w:rPr>
        <w:t xml:space="preserve">; </w:t>
      </w:r>
      <w:r w:rsidRPr="002E227C">
        <w:rPr>
          <w:rFonts w:asciiTheme="minorHAnsi" w:hAnsiTheme="minorHAnsi" w:cstheme="minorHAnsi"/>
          <w:sz w:val="20"/>
          <w:szCs w:val="20"/>
          <w:u w:val="single"/>
        </w:rPr>
        <w:t>egli dovrà pertanto indicare - utilizzando preferibilmente</w:t>
      </w:r>
      <w:r w:rsidR="00191BBD">
        <w:rPr>
          <w:rFonts w:asciiTheme="minorHAnsi" w:hAnsiTheme="minorHAnsi" w:cstheme="minorHAnsi"/>
          <w:sz w:val="20"/>
          <w:szCs w:val="20"/>
          <w:u w:val="single"/>
        </w:rPr>
        <w:t xml:space="preserve"> l’</w:t>
      </w:r>
      <w:r w:rsidRPr="002E227C">
        <w:rPr>
          <w:rFonts w:asciiTheme="minorHAnsi" w:hAnsiTheme="minorHAnsi" w:cstheme="minorHAnsi"/>
          <w:sz w:val="20"/>
          <w:szCs w:val="20"/>
          <w:u w:val="single"/>
        </w:rPr>
        <w:t xml:space="preserve"> </w:t>
      </w:r>
      <w:r w:rsidRPr="002E227C">
        <w:rPr>
          <w:rFonts w:asciiTheme="minorHAnsi" w:hAnsiTheme="minorHAnsi" w:cstheme="minorHAnsi"/>
          <w:b/>
          <w:i/>
          <w:sz w:val="20"/>
          <w:u w:val="single"/>
        </w:rPr>
        <w:t>Allegato 1-A (riservato agli operatori economici concorrenti che eseguono i lavori):</w:t>
      </w:r>
      <w:r w:rsidRPr="002E227C">
        <w:rPr>
          <w:rFonts w:asciiTheme="minorHAnsi" w:hAnsiTheme="minorHAnsi" w:cstheme="minorHAnsi"/>
          <w:bCs/>
          <w:iCs/>
          <w:sz w:val="20"/>
          <w:u w:val="single"/>
        </w:rPr>
        <w:t xml:space="preserve"> “Domanda di partecipazione + dichiarazioni integrative connesse”</w:t>
      </w:r>
      <w:r w:rsidRPr="002E227C">
        <w:rPr>
          <w:rFonts w:asciiTheme="minorHAnsi" w:hAnsiTheme="minorHAnsi"/>
          <w:b/>
          <w:sz w:val="20"/>
          <w:u w:val="single"/>
        </w:rPr>
        <w:t xml:space="preserve"> </w:t>
      </w:r>
      <w:r w:rsidRPr="002E227C">
        <w:rPr>
          <w:rFonts w:asciiTheme="minorHAnsi" w:hAnsiTheme="minorHAnsi" w:cstheme="minorHAnsi"/>
          <w:sz w:val="20"/>
          <w:szCs w:val="20"/>
          <w:u w:val="single"/>
        </w:rPr>
        <w:t>- le lavorazioni appartenenti alle categorie scorporabili a</w:t>
      </w:r>
      <w:r w:rsidRPr="00B801AC">
        <w:rPr>
          <w:rFonts w:asciiTheme="minorHAnsi" w:hAnsiTheme="minorHAnsi" w:cstheme="minorHAnsi"/>
          <w:sz w:val="20"/>
          <w:szCs w:val="20"/>
          <w:u w:val="single"/>
        </w:rPr>
        <w:t xml:space="preserve"> qualificazione obbligatoria e la quota percentuale delle stesse per le quali, non essendo in possesso della corrispondente qualificazione, intende ricorrere al subappalto necessario o qualificante</w:t>
      </w:r>
      <w:r>
        <w:rPr>
          <w:rFonts w:asciiTheme="minorHAnsi" w:hAnsiTheme="minorHAnsi" w:cstheme="minorHAnsi"/>
          <w:sz w:val="20"/>
          <w:szCs w:val="20"/>
        </w:rPr>
        <w:t>.</w:t>
      </w:r>
      <w:r w:rsidRPr="000F359F">
        <w:rPr>
          <w:rFonts w:asciiTheme="minorHAnsi" w:hAnsiTheme="minorHAnsi" w:cstheme="minorHAnsi"/>
          <w:color w:val="0000FF"/>
          <w:sz w:val="20"/>
          <w:szCs w:val="20"/>
        </w:rPr>
        <w:t>]</w:t>
      </w:r>
    </w:p>
    <w:p w14:paraId="375EC0DC" w14:textId="77777777" w:rsidR="00D15D1A" w:rsidRPr="00CE64F2" w:rsidRDefault="00D15D1A" w:rsidP="00D15D1A">
      <w:pPr>
        <w:autoSpaceDE w:val="0"/>
        <w:autoSpaceDN w:val="0"/>
        <w:adjustRightInd w:val="0"/>
        <w:spacing w:line="360" w:lineRule="auto"/>
        <w:rPr>
          <w:rFonts w:asciiTheme="minorHAnsi" w:hAnsiTheme="minorHAnsi" w:cstheme="minorHAnsi"/>
          <w:sz w:val="20"/>
          <w:szCs w:val="20"/>
        </w:rPr>
      </w:pPr>
      <w:r w:rsidRPr="00CE64F2">
        <w:rPr>
          <w:rFonts w:asciiTheme="minorHAnsi" w:hAnsiTheme="minorHAnsi" w:cstheme="minorHAnsi"/>
          <w:sz w:val="20"/>
          <w:szCs w:val="20"/>
        </w:rPr>
        <w:t xml:space="preserve">Si precisa che, ai sensi dell’articolo 47, co. 2, del Codice dei Contratti, i consorzi stabili di cui all’articolo 45, co. 2, </w:t>
      </w:r>
      <w:proofErr w:type="spellStart"/>
      <w:r w:rsidRPr="00CE64F2">
        <w:rPr>
          <w:rFonts w:asciiTheme="minorHAnsi" w:hAnsiTheme="minorHAnsi" w:cstheme="minorHAnsi"/>
          <w:sz w:val="20"/>
          <w:szCs w:val="20"/>
        </w:rPr>
        <w:t>lett</w:t>
      </w:r>
      <w:proofErr w:type="spellEnd"/>
      <w:r w:rsidRPr="00CE64F2">
        <w:rPr>
          <w:rFonts w:asciiTheme="minorHAnsi" w:hAnsiTheme="minorHAnsi" w:cstheme="minorHAnsi"/>
          <w:sz w:val="20"/>
          <w:szCs w:val="20"/>
        </w:rPr>
        <w:t xml:space="preserve">. c) del Codice eseguono le prestazioni o con la propria struttura o tramite i consorziati indicati in sede di gara senza che ciò costituisca subappalto, ferma la responsabilità solidale degli stessi nei confronti della Stazione Appaltante. </w:t>
      </w:r>
    </w:p>
    <w:p w14:paraId="49197690" w14:textId="77777777" w:rsidR="00D15D1A" w:rsidRPr="00CE64F2" w:rsidRDefault="00D15D1A" w:rsidP="00D15D1A">
      <w:pPr>
        <w:autoSpaceDE w:val="0"/>
        <w:autoSpaceDN w:val="0"/>
        <w:adjustRightInd w:val="0"/>
        <w:spacing w:line="360" w:lineRule="auto"/>
        <w:rPr>
          <w:rFonts w:asciiTheme="minorHAnsi" w:hAnsiTheme="minorHAnsi" w:cstheme="minorHAnsi"/>
          <w:sz w:val="20"/>
          <w:szCs w:val="20"/>
        </w:rPr>
      </w:pPr>
      <w:r w:rsidRPr="00CE64F2">
        <w:rPr>
          <w:rFonts w:asciiTheme="minorHAnsi" w:hAnsiTheme="minorHAnsi" w:cstheme="minorHAnsi"/>
          <w:sz w:val="20"/>
          <w:szCs w:val="20"/>
        </w:rPr>
        <w:t xml:space="preserve">Altresì non costituisce subappalto l’affidamento delle prestazioni da parte dei soggetti di cui all’articolo 45, co. 2, </w:t>
      </w:r>
      <w:proofErr w:type="spellStart"/>
      <w:r w:rsidRPr="00CE64F2">
        <w:rPr>
          <w:rFonts w:asciiTheme="minorHAnsi" w:hAnsiTheme="minorHAnsi" w:cstheme="minorHAnsi"/>
          <w:sz w:val="20"/>
          <w:szCs w:val="20"/>
        </w:rPr>
        <w:t>lett</w:t>
      </w:r>
      <w:proofErr w:type="spellEnd"/>
      <w:r w:rsidRPr="00CE64F2">
        <w:rPr>
          <w:rFonts w:asciiTheme="minorHAnsi" w:hAnsiTheme="minorHAnsi" w:cstheme="minorHAnsi"/>
          <w:sz w:val="20"/>
          <w:szCs w:val="20"/>
        </w:rPr>
        <w:t>. b), del Codice dei Contratti ai propri consorziati.</w:t>
      </w:r>
    </w:p>
    <w:p w14:paraId="70E64674" w14:textId="3DC4E19E" w:rsidR="00D15D1A" w:rsidRPr="00CE64F2" w:rsidRDefault="00BB5B63" w:rsidP="00D15D1A">
      <w:pPr>
        <w:autoSpaceDE w:val="0"/>
        <w:autoSpaceDN w:val="0"/>
        <w:adjustRightInd w:val="0"/>
        <w:spacing w:line="360" w:lineRule="auto"/>
        <w:rPr>
          <w:rFonts w:asciiTheme="minorHAnsi" w:hAnsiTheme="minorHAnsi" w:cstheme="minorHAnsi"/>
          <w:sz w:val="20"/>
          <w:szCs w:val="20"/>
        </w:rPr>
      </w:pPr>
      <w:r w:rsidRPr="00BB5B63">
        <w:rPr>
          <w:rFonts w:asciiTheme="minorHAnsi" w:hAnsiTheme="minorHAnsi" w:cstheme="minorHAnsi"/>
          <w:sz w:val="20"/>
          <w:szCs w:val="20"/>
        </w:rPr>
        <w:t>Ai sensi dell’articolo 105, co. 4, del Codice dei Contratti, il soggetto affidatario del contratto può affidare in subappalto le lavorazioni, previa autorizzazione della stazione appaltante, solo qualora:</w:t>
      </w:r>
    </w:p>
    <w:p w14:paraId="4D29CFAB" w14:textId="77777777" w:rsidR="00D15D1A" w:rsidRPr="00CE64F2" w:rsidRDefault="00D15D1A" w:rsidP="004214F9">
      <w:pPr>
        <w:pStyle w:val="Paragrafoelenco"/>
        <w:numPr>
          <w:ilvl w:val="0"/>
          <w:numId w:val="54"/>
        </w:numPr>
        <w:suppressAutoHyphens w:val="0"/>
        <w:autoSpaceDE w:val="0"/>
        <w:autoSpaceDN w:val="0"/>
        <w:adjustRightInd w:val="0"/>
        <w:spacing w:line="360" w:lineRule="auto"/>
        <w:rPr>
          <w:rFonts w:asciiTheme="minorHAnsi" w:hAnsiTheme="minorHAnsi" w:cstheme="minorHAnsi"/>
          <w:sz w:val="20"/>
          <w:szCs w:val="20"/>
        </w:rPr>
      </w:pPr>
      <w:r w:rsidRPr="00CE64F2">
        <w:rPr>
          <w:rFonts w:asciiTheme="minorHAnsi" w:hAnsiTheme="minorHAnsi" w:cstheme="minorHAnsi"/>
          <w:sz w:val="20"/>
          <w:szCs w:val="20"/>
        </w:rPr>
        <w:t>all'atto dell'offerta abbia indicato i lavori o le parti di opere che intende subappaltare o concedere in cottimo;</w:t>
      </w:r>
    </w:p>
    <w:p w14:paraId="5810B2F4" w14:textId="75FE972F" w:rsidR="00D15D1A" w:rsidRPr="00CE64F2" w:rsidRDefault="00D15D1A" w:rsidP="004214F9">
      <w:pPr>
        <w:pStyle w:val="Paragrafoelenco"/>
        <w:numPr>
          <w:ilvl w:val="0"/>
          <w:numId w:val="54"/>
        </w:numPr>
        <w:suppressAutoHyphens w:val="0"/>
        <w:autoSpaceDE w:val="0"/>
        <w:autoSpaceDN w:val="0"/>
        <w:adjustRightInd w:val="0"/>
        <w:spacing w:line="360" w:lineRule="auto"/>
        <w:rPr>
          <w:rFonts w:asciiTheme="minorHAnsi" w:hAnsiTheme="minorHAnsi" w:cstheme="minorHAnsi"/>
          <w:sz w:val="20"/>
          <w:szCs w:val="20"/>
        </w:rPr>
      </w:pPr>
      <w:r w:rsidRPr="00CE64F2">
        <w:rPr>
          <w:rFonts w:asciiTheme="minorHAnsi" w:hAnsiTheme="minorHAnsi" w:cstheme="minorHAnsi"/>
          <w:sz w:val="20"/>
          <w:szCs w:val="20"/>
        </w:rPr>
        <w:t>il soggetto indicato quale subappaltatore sia qualificato nella relativa categoria, non sussistano a suo carico i motivi di esclusione di cui all’artic</w:t>
      </w:r>
      <w:r w:rsidR="00826270">
        <w:rPr>
          <w:rFonts w:asciiTheme="minorHAnsi" w:hAnsiTheme="minorHAnsi" w:cstheme="minorHAnsi"/>
          <w:sz w:val="20"/>
          <w:szCs w:val="20"/>
        </w:rPr>
        <w:t>olo 80 del Codice dei Contratti</w:t>
      </w:r>
      <w:r w:rsidRPr="00CE64F2">
        <w:rPr>
          <w:rFonts w:asciiTheme="minorHAnsi" w:hAnsiTheme="minorHAnsi" w:cstheme="minorHAnsi"/>
          <w:sz w:val="20"/>
          <w:szCs w:val="20"/>
        </w:rPr>
        <w:t>.</w:t>
      </w:r>
    </w:p>
    <w:p w14:paraId="13AE20B2" w14:textId="77777777" w:rsidR="00D15D1A" w:rsidRPr="00CE64F2" w:rsidRDefault="00D15D1A" w:rsidP="00D15D1A">
      <w:pPr>
        <w:autoSpaceDE w:val="0"/>
        <w:autoSpaceDN w:val="0"/>
        <w:adjustRightInd w:val="0"/>
        <w:spacing w:line="360" w:lineRule="auto"/>
        <w:rPr>
          <w:rFonts w:asciiTheme="minorHAnsi" w:hAnsiTheme="minorHAnsi" w:cstheme="minorHAnsi"/>
          <w:sz w:val="20"/>
          <w:szCs w:val="20"/>
        </w:rPr>
      </w:pPr>
      <w:r w:rsidRPr="00CE64F2">
        <w:rPr>
          <w:rFonts w:asciiTheme="minorHAnsi" w:hAnsiTheme="minorHAnsi" w:cstheme="minorHAnsi"/>
          <w:sz w:val="20"/>
          <w:szCs w:val="20"/>
        </w:rPr>
        <w:t>Ai sensi dell’articolo 105, co. 14, del Codice dei Contratti, il subappaltatore, per le prestazioni affidate in subappalto,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p>
    <w:p w14:paraId="1A290F47" w14:textId="77777777" w:rsidR="00D15D1A" w:rsidRPr="00CE64F2" w:rsidRDefault="00D15D1A" w:rsidP="00D15D1A">
      <w:pPr>
        <w:spacing w:line="360" w:lineRule="auto"/>
        <w:rPr>
          <w:rFonts w:asciiTheme="minorHAnsi" w:hAnsiTheme="minorHAnsi" w:cstheme="minorHAnsi"/>
          <w:sz w:val="20"/>
          <w:szCs w:val="20"/>
        </w:rPr>
      </w:pPr>
      <w:r w:rsidRPr="00CE64F2">
        <w:rPr>
          <w:rFonts w:asciiTheme="minorHAnsi" w:hAnsiTheme="minorHAnsi" w:cstheme="minorHAnsi"/>
          <w:sz w:val="20"/>
          <w:szCs w:val="20"/>
        </w:rPr>
        <w:t>L’esecuzione delle prestazioni affidate in subappalto non può formare oggetto di ulteriore subappalto</w:t>
      </w:r>
      <w:bookmarkStart w:id="2872" w:name="_Hlk74579254"/>
      <w:r w:rsidRPr="00CE64F2">
        <w:rPr>
          <w:rFonts w:asciiTheme="minorHAnsi" w:hAnsiTheme="minorHAnsi" w:cstheme="minorHAnsi"/>
          <w:sz w:val="20"/>
          <w:szCs w:val="20"/>
        </w:rPr>
        <w:t>.</w:t>
      </w:r>
    </w:p>
    <w:p w14:paraId="778BCB0D" w14:textId="65ADA24C" w:rsidR="00D15D1A" w:rsidRPr="003D74D8" w:rsidRDefault="00D15D1A" w:rsidP="004C1CDC">
      <w:pPr>
        <w:spacing w:line="360" w:lineRule="auto"/>
        <w:rPr>
          <w:rFonts w:asciiTheme="minorHAnsi" w:hAnsiTheme="minorHAnsi" w:cstheme="minorHAnsi"/>
          <w:sz w:val="20"/>
          <w:szCs w:val="20"/>
        </w:rPr>
      </w:pPr>
      <w:bookmarkStart w:id="2873" w:name="_Hlk74581392"/>
      <w:bookmarkEnd w:id="2872"/>
      <w:r w:rsidRPr="00CE64F2">
        <w:rPr>
          <w:rFonts w:asciiTheme="minorHAnsi" w:hAnsiTheme="minorHAnsi" w:cstheme="minorHAnsi"/>
          <w:sz w:val="20"/>
          <w:szCs w:val="20"/>
        </w:rPr>
        <w:t>Il subappalto è consentito come segue:</w:t>
      </w:r>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80"/>
        <w:gridCol w:w="1134"/>
        <w:gridCol w:w="914"/>
        <w:gridCol w:w="1275"/>
        <w:gridCol w:w="1134"/>
        <w:gridCol w:w="851"/>
        <w:gridCol w:w="1134"/>
        <w:gridCol w:w="1417"/>
      </w:tblGrid>
      <w:tr w:rsidR="00C96544" w:rsidRPr="00DA6E9E" w14:paraId="74E3527E" w14:textId="77777777" w:rsidTr="007C5E17">
        <w:trPr>
          <w:trHeight w:val="227"/>
        </w:trPr>
        <w:tc>
          <w:tcPr>
            <w:tcW w:w="1780" w:type="dxa"/>
            <w:vMerge w:val="restart"/>
            <w:tcBorders>
              <w:top w:val="single" w:sz="6" w:space="0" w:color="auto"/>
              <w:left w:val="single" w:sz="6" w:space="0" w:color="auto"/>
              <w:bottom w:val="single" w:sz="4" w:space="0" w:color="auto"/>
              <w:right w:val="single" w:sz="6" w:space="0" w:color="auto"/>
            </w:tcBorders>
            <w:vAlign w:val="center"/>
          </w:tcPr>
          <w:p w14:paraId="77D25D5F" w14:textId="77777777" w:rsidR="00C96544" w:rsidRPr="002359A6" w:rsidRDefault="00C96544" w:rsidP="00431EED">
            <w:pPr>
              <w:keepNext/>
              <w:keepLines/>
              <w:spacing w:line="360" w:lineRule="auto"/>
              <w:jc w:val="center"/>
              <w:rPr>
                <w:rFonts w:asciiTheme="minorHAnsi" w:hAnsiTheme="minorHAnsi" w:cstheme="minorHAnsi"/>
                <w:b/>
                <w:bCs/>
                <w:i/>
                <w:iCs/>
                <w:sz w:val="18"/>
                <w:szCs w:val="18"/>
              </w:rPr>
            </w:pPr>
            <w:bookmarkStart w:id="2874" w:name="_Hlk73689639"/>
            <w:bookmarkStart w:id="2875" w:name="_Hlk88221883"/>
            <w:bookmarkStart w:id="2876" w:name="_Hlk74581580"/>
            <w:r w:rsidRPr="002359A6">
              <w:rPr>
                <w:rFonts w:asciiTheme="minorHAnsi" w:hAnsiTheme="minorHAnsi" w:cstheme="minorHAnsi"/>
                <w:b/>
                <w:bCs/>
                <w:i/>
                <w:iCs/>
                <w:sz w:val="18"/>
                <w:szCs w:val="18"/>
              </w:rPr>
              <w:lastRenderedPageBreak/>
              <w:t>Lavorazione</w:t>
            </w:r>
          </w:p>
        </w:tc>
        <w:tc>
          <w:tcPr>
            <w:tcW w:w="1134" w:type="dxa"/>
            <w:vMerge w:val="restart"/>
            <w:tcBorders>
              <w:top w:val="single" w:sz="6" w:space="0" w:color="auto"/>
              <w:left w:val="single" w:sz="6" w:space="0" w:color="auto"/>
              <w:right w:val="single" w:sz="6" w:space="0" w:color="auto"/>
            </w:tcBorders>
            <w:vAlign w:val="center"/>
          </w:tcPr>
          <w:p w14:paraId="5C550437" w14:textId="77777777" w:rsidR="00C96544" w:rsidRPr="002359A6" w:rsidRDefault="00C96544" w:rsidP="00431EED">
            <w:pPr>
              <w:keepNext/>
              <w:keepLines/>
              <w:spacing w:line="360" w:lineRule="auto"/>
              <w:jc w:val="center"/>
              <w:rPr>
                <w:rFonts w:asciiTheme="minorHAnsi" w:hAnsiTheme="minorHAnsi" w:cstheme="minorHAnsi"/>
                <w:b/>
                <w:bCs/>
                <w:i/>
                <w:iCs/>
                <w:sz w:val="18"/>
                <w:szCs w:val="18"/>
              </w:rPr>
            </w:pPr>
            <w:r w:rsidRPr="002359A6">
              <w:rPr>
                <w:rFonts w:asciiTheme="minorHAnsi" w:hAnsiTheme="minorHAnsi" w:cstheme="minorHAnsi"/>
                <w:b/>
                <w:bCs/>
                <w:i/>
                <w:iCs/>
                <w:sz w:val="18"/>
                <w:szCs w:val="18"/>
              </w:rPr>
              <w:t>Categoria</w:t>
            </w:r>
          </w:p>
        </w:tc>
        <w:tc>
          <w:tcPr>
            <w:tcW w:w="914" w:type="dxa"/>
            <w:vMerge w:val="restart"/>
            <w:tcBorders>
              <w:top w:val="single" w:sz="6" w:space="0" w:color="auto"/>
              <w:left w:val="single" w:sz="6" w:space="0" w:color="auto"/>
              <w:bottom w:val="single" w:sz="4" w:space="0" w:color="auto"/>
              <w:right w:val="single" w:sz="6" w:space="0" w:color="auto"/>
            </w:tcBorders>
            <w:vAlign w:val="center"/>
          </w:tcPr>
          <w:p w14:paraId="448F91D0" w14:textId="77777777" w:rsidR="00C96544" w:rsidRPr="002359A6" w:rsidRDefault="00C96544" w:rsidP="00431EED">
            <w:pPr>
              <w:keepNext/>
              <w:keepLines/>
              <w:spacing w:line="360" w:lineRule="auto"/>
              <w:jc w:val="center"/>
              <w:rPr>
                <w:rFonts w:asciiTheme="minorHAnsi" w:hAnsiTheme="minorHAnsi" w:cstheme="minorHAnsi"/>
                <w:b/>
                <w:bCs/>
                <w:i/>
                <w:iCs/>
                <w:sz w:val="18"/>
                <w:szCs w:val="18"/>
              </w:rPr>
            </w:pPr>
            <w:r w:rsidRPr="002359A6">
              <w:rPr>
                <w:rFonts w:asciiTheme="minorHAnsi" w:hAnsiTheme="minorHAnsi" w:cstheme="minorHAnsi"/>
                <w:b/>
                <w:bCs/>
                <w:i/>
                <w:iCs/>
                <w:sz w:val="18"/>
                <w:szCs w:val="18"/>
              </w:rPr>
              <w:t>Classifica</w:t>
            </w:r>
          </w:p>
        </w:tc>
        <w:tc>
          <w:tcPr>
            <w:tcW w:w="1275" w:type="dxa"/>
            <w:vMerge w:val="restart"/>
            <w:tcBorders>
              <w:top w:val="single" w:sz="6" w:space="0" w:color="auto"/>
              <w:left w:val="single" w:sz="6" w:space="0" w:color="auto"/>
              <w:bottom w:val="single" w:sz="4" w:space="0" w:color="auto"/>
              <w:right w:val="nil"/>
            </w:tcBorders>
            <w:vAlign w:val="center"/>
          </w:tcPr>
          <w:p w14:paraId="52D9BE9D" w14:textId="77777777" w:rsidR="00C96544" w:rsidRPr="002359A6" w:rsidRDefault="00C96544" w:rsidP="00431EED">
            <w:pPr>
              <w:keepNext/>
              <w:keepLines/>
              <w:spacing w:line="360" w:lineRule="auto"/>
              <w:jc w:val="center"/>
              <w:rPr>
                <w:rFonts w:asciiTheme="minorHAnsi" w:hAnsiTheme="minorHAnsi" w:cstheme="minorHAnsi"/>
                <w:b/>
                <w:bCs/>
                <w:i/>
                <w:iCs/>
                <w:sz w:val="18"/>
                <w:szCs w:val="18"/>
              </w:rPr>
            </w:pPr>
            <w:r w:rsidRPr="002359A6">
              <w:rPr>
                <w:rFonts w:asciiTheme="minorHAnsi" w:hAnsiTheme="minorHAnsi" w:cstheme="minorHAnsi"/>
                <w:b/>
                <w:bCs/>
                <w:i/>
                <w:iCs/>
                <w:sz w:val="18"/>
                <w:szCs w:val="18"/>
              </w:rPr>
              <w:t>Qualifica-</w:t>
            </w:r>
          </w:p>
          <w:p w14:paraId="06727603" w14:textId="77777777" w:rsidR="00C96544" w:rsidRPr="002359A6" w:rsidRDefault="00C96544" w:rsidP="00431EED">
            <w:pPr>
              <w:keepNext/>
              <w:keepLines/>
              <w:spacing w:line="360" w:lineRule="auto"/>
              <w:jc w:val="center"/>
              <w:rPr>
                <w:rFonts w:asciiTheme="minorHAnsi" w:hAnsiTheme="minorHAnsi" w:cstheme="minorHAnsi"/>
                <w:b/>
                <w:bCs/>
                <w:i/>
                <w:iCs/>
                <w:sz w:val="18"/>
                <w:szCs w:val="18"/>
              </w:rPr>
            </w:pPr>
            <w:r w:rsidRPr="002359A6">
              <w:rPr>
                <w:rFonts w:asciiTheme="minorHAnsi" w:hAnsiTheme="minorHAnsi" w:cstheme="minorHAnsi"/>
                <w:b/>
                <w:bCs/>
                <w:i/>
                <w:iCs/>
                <w:sz w:val="18"/>
                <w:szCs w:val="18"/>
              </w:rPr>
              <w:t xml:space="preserve">zione </w:t>
            </w:r>
            <w:proofErr w:type="spellStart"/>
            <w:r w:rsidRPr="002359A6">
              <w:rPr>
                <w:rFonts w:asciiTheme="minorHAnsi" w:hAnsiTheme="minorHAnsi" w:cstheme="minorHAnsi"/>
                <w:b/>
                <w:bCs/>
                <w:i/>
                <w:iCs/>
                <w:sz w:val="18"/>
                <w:szCs w:val="18"/>
              </w:rPr>
              <w:t>ob</w:t>
            </w:r>
            <w:proofErr w:type="spellEnd"/>
            <w:r w:rsidRPr="002359A6">
              <w:rPr>
                <w:rFonts w:asciiTheme="minorHAnsi" w:hAnsiTheme="minorHAnsi" w:cstheme="minorHAnsi"/>
                <w:b/>
                <w:bCs/>
                <w:i/>
                <w:iCs/>
                <w:sz w:val="18"/>
                <w:szCs w:val="18"/>
              </w:rPr>
              <w:t>-</w:t>
            </w:r>
          </w:p>
          <w:p w14:paraId="702616EC" w14:textId="77777777" w:rsidR="00C96544" w:rsidRPr="002359A6" w:rsidRDefault="00C96544" w:rsidP="00431EED">
            <w:pPr>
              <w:keepNext/>
              <w:keepLines/>
              <w:spacing w:line="360" w:lineRule="auto"/>
              <w:jc w:val="center"/>
              <w:rPr>
                <w:rFonts w:asciiTheme="minorHAnsi" w:hAnsiTheme="minorHAnsi" w:cstheme="minorHAnsi"/>
                <w:b/>
                <w:bCs/>
                <w:i/>
                <w:iCs/>
                <w:sz w:val="18"/>
                <w:szCs w:val="18"/>
              </w:rPr>
            </w:pPr>
            <w:proofErr w:type="spellStart"/>
            <w:r w:rsidRPr="002359A6">
              <w:rPr>
                <w:rFonts w:asciiTheme="minorHAnsi" w:hAnsiTheme="minorHAnsi" w:cstheme="minorHAnsi"/>
                <w:b/>
                <w:bCs/>
                <w:i/>
                <w:iCs/>
                <w:sz w:val="18"/>
                <w:szCs w:val="18"/>
              </w:rPr>
              <w:t>bligatoria</w:t>
            </w:r>
            <w:proofErr w:type="spellEnd"/>
          </w:p>
          <w:p w14:paraId="004A40AB" w14:textId="77777777" w:rsidR="00C96544" w:rsidRPr="002359A6" w:rsidRDefault="00C96544" w:rsidP="00431EED">
            <w:pPr>
              <w:keepNext/>
              <w:keepLines/>
              <w:spacing w:line="360" w:lineRule="auto"/>
              <w:jc w:val="center"/>
              <w:rPr>
                <w:rFonts w:asciiTheme="minorHAnsi" w:hAnsiTheme="minorHAnsi" w:cstheme="minorHAnsi"/>
                <w:b/>
                <w:bCs/>
                <w:i/>
                <w:iCs/>
                <w:sz w:val="18"/>
                <w:szCs w:val="18"/>
              </w:rPr>
            </w:pPr>
            <w:r w:rsidRPr="002359A6">
              <w:rPr>
                <w:rFonts w:asciiTheme="minorHAnsi" w:hAnsiTheme="minorHAnsi" w:cstheme="minorHAnsi"/>
                <w:b/>
                <w:bCs/>
                <w:i/>
                <w:iCs/>
                <w:sz w:val="18"/>
                <w:szCs w:val="18"/>
              </w:rPr>
              <w:t>(si/no)</w:t>
            </w:r>
          </w:p>
        </w:tc>
        <w:tc>
          <w:tcPr>
            <w:tcW w:w="1134" w:type="dxa"/>
            <w:vMerge w:val="restart"/>
            <w:tcBorders>
              <w:top w:val="single" w:sz="6" w:space="0" w:color="auto"/>
              <w:left w:val="single" w:sz="6" w:space="0" w:color="auto"/>
              <w:bottom w:val="single" w:sz="4" w:space="0" w:color="auto"/>
              <w:right w:val="single" w:sz="6" w:space="0" w:color="auto"/>
            </w:tcBorders>
            <w:vAlign w:val="center"/>
          </w:tcPr>
          <w:p w14:paraId="3B9F8702" w14:textId="77777777" w:rsidR="00C96544" w:rsidRPr="002359A6" w:rsidRDefault="00C96544" w:rsidP="00431EED">
            <w:pPr>
              <w:keepNext/>
              <w:keepLines/>
              <w:spacing w:line="360" w:lineRule="auto"/>
              <w:jc w:val="center"/>
              <w:rPr>
                <w:rFonts w:asciiTheme="minorHAnsi" w:hAnsiTheme="minorHAnsi" w:cstheme="minorHAnsi"/>
                <w:b/>
                <w:bCs/>
                <w:i/>
                <w:iCs/>
                <w:sz w:val="18"/>
                <w:szCs w:val="18"/>
              </w:rPr>
            </w:pPr>
            <w:r w:rsidRPr="002359A6">
              <w:rPr>
                <w:rFonts w:asciiTheme="minorHAnsi" w:hAnsiTheme="minorHAnsi" w:cstheme="minorHAnsi"/>
                <w:b/>
                <w:bCs/>
                <w:i/>
                <w:iCs/>
                <w:sz w:val="18"/>
                <w:szCs w:val="18"/>
              </w:rPr>
              <w:t xml:space="preserve">Importo </w:t>
            </w:r>
          </w:p>
          <w:p w14:paraId="720B3BFB" w14:textId="77777777" w:rsidR="00C96544" w:rsidRPr="002359A6" w:rsidRDefault="00C96544" w:rsidP="00431EED">
            <w:pPr>
              <w:keepNext/>
              <w:keepLines/>
              <w:spacing w:line="360" w:lineRule="auto"/>
              <w:jc w:val="center"/>
              <w:rPr>
                <w:rFonts w:asciiTheme="minorHAnsi" w:hAnsiTheme="minorHAnsi" w:cstheme="minorHAnsi"/>
                <w:b/>
                <w:bCs/>
                <w:i/>
                <w:iCs/>
                <w:sz w:val="18"/>
                <w:szCs w:val="18"/>
              </w:rPr>
            </w:pPr>
            <w:r w:rsidRPr="002359A6">
              <w:rPr>
                <w:rFonts w:asciiTheme="minorHAnsi" w:hAnsiTheme="minorHAnsi" w:cstheme="minorHAnsi"/>
                <w:b/>
                <w:bCs/>
                <w:i/>
                <w:iCs/>
                <w:sz w:val="18"/>
                <w:szCs w:val="18"/>
              </w:rPr>
              <w:t>(€)</w:t>
            </w: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3408F5C2" w14:textId="77777777" w:rsidR="00C96544" w:rsidRPr="002359A6" w:rsidRDefault="00C96544" w:rsidP="00431EED">
            <w:pPr>
              <w:keepNext/>
              <w:keepLines/>
              <w:spacing w:line="360" w:lineRule="auto"/>
              <w:jc w:val="center"/>
              <w:rPr>
                <w:rFonts w:asciiTheme="minorHAnsi" w:hAnsiTheme="minorHAnsi" w:cstheme="minorHAnsi"/>
                <w:b/>
                <w:bCs/>
                <w:i/>
                <w:iCs/>
                <w:sz w:val="18"/>
                <w:szCs w:val="18"/>
              </w:rPr>
            </w:pPr>
            <w:r w:rsidRPr="002359A6">
              <w:rPr>
                <w:rFonts w:asciiTheme="minorHAnsi" w:hAnsiTheme="minorHAnsi" w:cstheme="minorHAnsi"/>
                <w:b/>
                <w:bCs/>
                <w:i/>
                <w:iCs/>
                <w:sz w:val="18"/>
                <w:szCs w:val="18"/>
              </w:rPr>
              <w:t>%</w:t>
            </w:r>
          </w:p>
        </w:tc>
        <w:tc>
          <w:tcPr>
            <w:tcW w:w="2551" w:type="dxa"/>
            <w:gridSpan w:val="2"/>
            <w:tcBorders>
              <w:top w:val="single" w:sz="6" w:space="0" w:color="auto"/>
              <w:left w:val="single" w:sz="6" w:space="0" w:color="auto"/>
              <w:bottom w:val="single" w:sz="4" w:space="0" w:color="auto"/>
              <w:right w:val="single" w:sz="6" w:space="0" w:color="auto"/>
            </w:tcBorders>
            <w:vAlign w:val="center"/>
          </w:tcPr>
          <w:p w14:paraId="56C8EAC4" w14:textId="77777777" w:rsidR="00C96544" w:rsidRPr="002359A6" w:rsidRDefault="00C96544" w:rsidP="00431EED">
            <w:pPr>
              <w:keepNext/>
              <w:keepLines/>
              <w:spacing w:line="360" w:lineRule="auto"/>
              <w:jc w:val="center"/>
              <w:rPr>
                <w:rFonts w:asciiTheme="minorHAnsi" w:hAnsiTheme="minorHAnsi" w:cstheme="minorHAnsi"/>
                <w:b/>
                <w:bCs/>
                <w:i/>
                <w:iCs/>
                <w:sz w:val="18"/>
                <w:szCs w:val="18"/>
              </w:rPr>
            </w:pPr>
            <w:r w:rsidRPr="002359A6">
              <w:rPr>
                <w:rFonts w:asciiTheme="minorHAnsi" w:hAnsiTheme="minorHAnsi" w:cstheme="minorHAnsi"/>
                <w:b/>
                <w:bCs/>
                <w:i/>
                <w:iCs/>
                <w:sz w:val="18"/>
                <w:szCs w:val="18"/>
              </w:rPr>
              <w:t>Indicazioni speciali ai fini della gara</w:t>
            </w:r>
          </w:p>
        </w:tc>
      </w:tr>
      <w:tr w:rsidR="00C96544" w:rsidRPr="00DA6E9E" w14:paraId="73FCBAFC" w14:textId="77777777" w:rsidTr="007C5E17">
        <w:trPr>
          <w:trHeight w:val="529"/>
        </w:trPr>
        <w:tc>
          <w:tcPr>
            <w:tcW w:w="1780" w:type="dxa"/>
            <w:vMerge/>
            <w:tcBorders>
              <w:top w:val="single" w:sz="6" w:space="0" w:color="auto"/>
              <w:left w:val="single" w:sz="6" w:space="0" w:color="auto"/>
              <w:bottom w:val="single" w:sz="4" w:space="0" w:color="auto"/>
              <w:right w:val="single" w:sz="6" w:space="0" w:color="auto"/>
            </w:tcBorders>
            <w:vAlign w:val="center"/>
          </w:tcPr>
          <w:p w14:paraId="4FE09E30" w14:textId="77777777" w:rsidR="00C96544" w:rsidRPr="002359A6" w:rsidRDefault="00C96544" w:rsidP="00431EED">
            <w:pPr>
              <w:keepNext/>
              <w:keepLines/>
              <w:spacing w:line="360" w:lineRule="auto"/>
              <w:jc w:val="center"/>
              <w:rPr>
                <w:rFonts w:asciiTheme="minorHAnsi" w:hAnsiTheme="minorHAnsi" w:cstheme="minorHAnsi"/>
                <w:b/>
                <w:bCs/>
                <w:i/>
                <w:iCs/>
                <w:sz w:val="18"/>
                <w:szCs w:val="18"/>
              </w:rPr>
            </w:pPr>
          </w:p>
        </w:tc>
        <w:tc>
          <w:tcPr>
            <w:tcW w:w="1134" w:type="dxa"/>
            <w:vMerge/>
            <w:tcBorders>
              <w:left w:val="single" w:sz="6" w:space="0" w:color="auto"/>
              <w:bottom w:val="single" w:sz="4" w:space="0" w:color="auto"/>
              <w:right w:val="single" w:sz="6" w:space="0" w:color="auto"/>
            </w:tcBorders>
            <w:vAlign w:val="center"/>
          </w:tcPr>
          <w:p w14:paraId="77217F5C" w14:textId="77777777" w:rsidR="00C96544" w:rsidRPr="002359A6" w:rsidRDefault="00C96544" w:rsidP="00431EED">
            <w:pPr>
              <w:keepNext/>
              <w:keepLines/>
              <w:spacing w:line="360" w:lineRule="auto"/>
              <w:jc w:val="center"/>
              <w:rPr>
                <w:rFonts w:asciiTheme="minorHAnsi" w:hAnsiTheme="minorHAnsi" w:cstheme="minorHAnsi"/>
                <w:b/>
                <w:bCs/>
                <w:i/>
                <w:iCs/>
                <w:sz w:val="18"/>
                <w:szCs w:val="18"/>
              </w:rPr>
            </w:pPr>
          </w:p>
        </w:tc>
        <w:tc>
          <w:tcPr>
            <w:tcW w:w="914" w:type="dxa"/>
            <w:vMerge/>
            <w:tcBorders>
              <w:top w:val="single" w:sz="6" w:space="0" w:color="auto"/>
              <w:left w:val="single" w:sz="6" w:space="0" w:color="auto"/>
              <w:bottom w:val="single" w:sz="4" w:space="0" w:color="auto"/>
              <w:right w:val="single" w:sz="6" w:space="0" w:color="auto"/>
            </w:tcBorders>
            <w:vAlign w:val="center"/>
          </w:tcPr>
          <w:p w14:paraId="5B1FEA26" w14:textId="77777777" w:rsidR="00C96544" w:rsidRPr="002359A6" w:rsidRDefault="00C96544" w:rsidP="00431EED">
            <w:pPr>
              <w:keepNext/>
              <w:keepLines/>
              <w:spacing w:line="360" w:lineRule="auto"/>
              <w:jc w:val="center"/>
              <w:rPr>
                <w:rFonts w:asciiTheme="minorHAnsi" w:hAnsiTheme="minorHAnsi" w:cstheme="minorHAnsi"/>
                <w:b/>
                <w:bCs/>
                <w:i/>
                <w:iCs/>
                <w:sz w:val="18"/>
                <w:szCs w:val="18"/>
              </w:rPr>
            </w:pPr>
          </w:p>
        </w:tc>
        <w:tc>
          <w:tcPr>
            <w:tcW w:w="1275" w:type="dxa"/>
            <w:vMerge/>
            <w:tcBorders>
              <w:top w:val="single" w:sz="6" w:space="0" w:color="auto"/>
              <w:left w:val="single" w:sz="6" w:space="0" w:color="auto"/>
              <w:bottom w:val="single" w:sz="4" w:space="0" w:color="auto"/>
              <w:right w:val="nil"/>
            </w:tcBorders>
            <w:vAlign w:val="center"/>
          </w:tcPr>
          <w:p w14:paraId="7266AC36" w14:textId="77777777" w:rsidR="00C96544" w:rsidRPr="002359A6" w:rsidRDefault="00C96544" w:rsidP="00431EED">
            <w:pPr>
              <w:keepNext/>
              <w:keepLines/>
              <w:spacing w:line="360" w:lineRule="auto"/>
              <w:jc w:val="center"/>
              <w:rPr>
                <w:rFonts w:asciiTheme="minorHAnsi" w:hAnsiTheme="minorHAnsi" w:cstheme="minorHAnsi"/>
                <w:b/>
                <w:bCs/>
                <w:i/>
                <w:iCs/>
                <w:sz w:val="18"/>
                <w:szCs w:val="18"/>
              </w:rPr>
            </w:pPr>
          </w:p>
        </w:tc>
        <w:tc>
          <w:tcPr>
            <w:tcW w:w="1134" w:type="dxa"/>
            <w:vMerge/>
            <w:tcBorders>
              <w:top w:val="single" w:sz="6" w:space="0" w:color="auto"/>
              <w:left w:val="single" w:sz="6" w:space="0" w:color="auto"/>
              <w:bottom w:val="single" w:sz="4" w:space="0" w:color="auto"/>
              <w:right w:val="single" w:sz="6" w:space="0" w:color="auto"/>
            </w:tcBorders>
            <w:vAlign w:val="center"/>
          </w:tcPr>
          <w:p w14:paraId="67E98FD9" w14:textId="77777777" w:rsidR="00C96544" w:rsidRPr="002359A6" w:rsidRDefault="00C96544" w:rsidP="00431EED">
            <w:pPr>
              <w:keepNext/>
              <w:keepLines/>
              <w:spacing w:line="360" w:lineRule="auto"/>
              <w:jc w:val="center"/>
              <w:rPr>
                <w:rFonts w:asciiTheme="minorHAnsi" w:hAnsiTheme="minorHAnsi" w:cstheme="minorHAnsi"/>
                <w:b/>
                <w:bCs/>
                <w:i/>
                <w:iCs/>
                <w:sz w:val="18"/>
                <w:szCs w:val="18"/>
              </w:rPr>
            </w:pPr>
          </w:p>
        </w:tc>
        <w:tc>
          <w:tcPr>
            <w:tcW w:w="851" w:type="dxa"/>
            <w:vMerge/>
            <w:tcBorders>
              <w:top w:val="single" w:sz="6" w:space="0" w:color="auto"/>
              <w:left w:val="single" w:sz="6" w:space="0" w:color="auto"/>
              <w:bottom w:val="single" w:sz="4" w:space="0" w:color="auto"/>
              <w:right w:val="single" w:sz="6" w:space="0" w:color="auto"/>
            </w:tcBorders>
            <w:vAlign w:val="center"/>
          </w:tcPr>
          <w:p w14:paraId="064057F8" w14:textId="77777777" w:rsidR="00C96544" w:rsidRPr="002359A6" w:rsidRDefault="00C96544" w:rsidP="00431EED">
            <w:pPr>
              <w:keepNext/>
              <w:keepLines/>
              <w:spacing w:line="360" w:lineRule="auto"/>
              <w:jc w:val="center"/>
              <w:rPr>
                <w:rFonts w:asciiTheme="minorHAnsi" w:hAnsiTheme="minorHAnsi" w:cstheme="minorHAnsi"/>
                <w:b/>
                <w:bCs/>
                <w:i/>
                <w:iCs/>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D7B7A4A" w14:textId="77777777" w:rsidR="00C96544" w:rsidRPr="002359A6" w:rsidRDefault="00C96544" w:rsidP="00431EED">
            <w:pPr>
              <w:keepNext/>
              <w:keepLines/>
              <w:spacing w:line="360" w:lineRule="auto"/>
              <w:jc w:val="center"/>
              <w:rPr>
                <w:rFonts w:asciiTheme="minorHAnsi" w:hAnsiTheme="minorHAnsi" w:cstheme="minorHAnsi"/>
                <w:b/>
                <w:bCs/>
                <w:i/>
                <w:iCs/>
                <w:sz w:val="18"/>
                <w:szCs w:val="18"/>
              </w:rPr>
            </w:pPr>
            <w:r w:rsidRPr="002359A6">
              <w:rPr>
                <w:rFonts w:asciiTheme="minorHAnsi" w:hAnsiTheme="minorHAnsi" w:cstheme="minorHAnsi"/>
                <w:b/>
                <w:bCs/>
                <w:i/>
                <w:iCs/>
                <w:sz w:val="18"/>
                <w:szCs w:val="18"/>
              </w:rPr>
              <w:t xml:space="preserve">Prevalente o </w:t>
            </w:r>
            <w:r w:rsidRPr="002359A6">
              <w:rPr>
                <w:rFonts w:asciiTheme="minorHAnsi" w:hAnsiTheme="minorHAnsi" w:cstheme="minorHAnsi"/>
                <w:b/>
                <w:bCs/>
                <w:i/>
                <w:iCs/>
                <w:kern w:val="16"/>
                <w:sz w:val="18"/>
                <w:szCs w:val="18"/>
              </w:rPr>
              <w:t>scorporabile</w:t>
            </w:r>
          </w:p>
        </w:tc>
        <w:tc>
          <w:tcPr>
            <w:tcW w:w="1417" w:type="dxa"/>
            <w:tcBorders>
              <w:top w:val="single" w:sz="4" w:space="0" w:color="auto"/>
              <w:left w:val="single" w:sz="4" w:space="0" w:color="auto"/>
              <w:bottom w:val="single" w:sz="4" w:space="0" w:color="auto"/>
              <w:right w:val="single" w:sz="4" w:space="0" w:color="auto"/>
            </w:tcBorders>
            <w:vAlign w:val="center"/>
          </w:tcPr>
          <w:p w14:paraId="350F67BD" w14:textId="77777777" w:rsidR="00C96544" w:rsidRPr="002359A6" w:rsidRDefault="00C96544" w:rsidP="00431EED">
            <w:pPr>
              <w:keepNext/>
              <w:keepLines/>
              <w:spacing w:line="360" w:lineRule="auto"/>
              <w:jc w:val="center"/>
              <w:rPr>
                <w:rFonts w:asciiTheme="minorHAnsi" w:hAnsiTheme="minorHAnsi" w:cstheme="minorHAnsi"/>
                <w:b/>
                <w:bCs/>
                <w:i/>
                <w:iCs/>
                <w:sz w:val="18"/>
                <w:szCs w:val="18"/>
              </w:rPr>
            </w:pPr>
            <w:proofErr w:type="spellStart"/>
            <w:r w:rsidRPr="002359A6">
              <w:rPr>
                <w:rFonts w:asciiTheme="minorHAnsi" w:hAnsiTheme="minorHAnsi" w:cstheme="minorHAnsi"/>
                <w:b/>
                <w:bCs/>
                <w:i/>
                <w:iCs/>
                <w:sz w:val="18"/>
                <w:szCs w:val="18"/>
              </w:rPr>
              <w:t>Subap</w:t>
            </w:r>
            <w:proofErr w:type="spellEnd"/>
            <w:r w:rsidRPr="002359A6">
              <w:rPr>
                <w:rFonts w:asciiTheme="minorHAnsi" w:hAnsiTheme="minorHAnsi" w:cstheme="minorHAnsi"/>
                <w:b/>
                <w:bCs/>
                <w:i/>
                <w:iCs/>
                <w:sz w:val="18"/>
                <w:szCs w:val="18"/>
              </w:rPr>
              <w:t>-</w:t>
            </w:r>
          </w:p>
          <w:p w14:paraId="2B0B8512" w14:textId="77777777" w:rsidR="00C96544" w:rsidRPr="002359A6" w:rsidRDefault="00C96544" w:rsidP="00431EED">
            <w:pPr>
              <w:keepNext/>
              <w:keepLines/>
              <w:spacing w:line="360" w:lineRule="auto"/>
              <w:jc w:val="center"/>
              <w:rPr>
                <w:rFonts w:asciiTheme="minorHAnsi" w:hAnsiTheme="minorHAnsi" w:cstheme="minorHAnsi"/>
                <w:b/>
                <w:bCs/>
                <w:i/>
                <w:iCs/>
                <w:sz w:val="18"/>
                <w:szCs w:val="18"/>
              </w:rPr>
            </w:pPr>
            <w:proofErr w:type="spellStart"/>
            <w:r w:rsidRPr="002359A6">
              <w:rPr>
                <w:rFonts w:asciiTheme="minorHAnsi" w:hAnsiTheme="minorHAnsi" w:cstheme="minorHAnsi"/>
                <w:b/>
                <w:bCs/>
                <w:i/>
                <w:iCs/>
                <w:sz w:val="18"/>
                <w:szCs w:val="18"/>
              </w:rPr>
              <w:t>paltabile</w:t>
            </w:r>
            <w:proofErr w:type="spellEnd"/>
          </w:p>
        </w:tc>
      </w:tr>
      <w:tr w:rsidR="00C96544" w:rsidRPr="00DA6E9E" w14:paraId="05C88F12" w14:textId="77777777" w:rsidTr="007C5E17">
        <w:trPr>
          <w:trHeight w:val="227"/>
        </w:trPr>
        <w:tc>
          <w:tcPr>
            <w:tcW w:w="1780" w:type="dxa"/>
            <w:tcBorders>
              <w:top w:val="single" w:sz="4" w:space="0" w:color="auto"/>
              <w:left w:val="single" w:sz="4" w:space="0" w:color="auto"/>
              <w:bottom w:val="single" w:sz="4" w:space="0" w:color="auto"/>
              <w:right w:val="single" w:sz="4" w:space="0" w:color="auto"/>
            </w:tcBorders>
            <w:vAlign w:val="center"/>
          </w:tcPr>
          <w:p w14:paraId="419E3F45" w14:textId="77777777" w:rsidR="00C96544" w:rsidRPr="002359A6" w:rsidRDefault="00C96544" w:rsidP="00C96544">
            <w:pPr>
              <w:spacing w:before="60" w:after="60" w:line="240" w:lineRule="auto"/>
              <w:rPr>
                <w:rFonts w:asciiTheme="minorHAnsi" w:hAnsiTheme="minorHAnsi" w:cstheme="minorHAnsi"/>
                <w:sz w:val="18"/>
                <w:szCs w:val="20"/>
              </w:rPr>
            </w:pPr>
            <w:r w:rsidRPr="002359A6">
              <w:rPr>
                <w:rFonts w:asciiTheme="minorHAnsi" w:hAnsiTheme="minorHAnsi" w:cstheme="minorHAnsi"/>
                <w:sz w:val="18"/>
                <w:szCs w:val="20"/>
              </w:rPr>
              <w:t xml:space="preserve">Edifici civili ed </w:t>
            </w:r>
          </w:p>
          <w:p w14:paraId="6EEE1F4B" w14:textId="77777777" w:rsidR="00C96544" w:rsidRPr="002359A6" w:rsidRDefault="00C96544" w:rsidP="00C96544">
            <w:pPr>
              <w:keepNext/>
              <w:keepLines/>
              <w:spacing w:line="240" w:lineRule="auto"/>
              <w:rPr>
                <w:rFonts w:asciiTheme="minorHAnsi" w:hAnsiTheme="minorHAnsi" w:cstheme="minorHAnsi"/>
                <w:b/>
                <w:bCs/>
                <w:sz w:val="18"/>
                <w:szCs w:val="18"/>
              </w:rPr>
            </w:pPr>
            <w:r w:rsidRPr="002359A6">
              <w:rPr>
                <w:rFonts w:asciiTheme="minorHAnsi" w:hAnsiTheme="minorHAnsi" w:cstheme="minorHAnsi"/>
                <w:sz w:val="18"/>
                <w:szCs w:val="20"/>
              </w:rPr>
              <w:t>industriali</w:t>
            </w:r>
          </w:p>
        </w:tc>
        <w:tc>
          <w:tcPr>
            <w:tcW w:w="1134" w:type="dxa"/>
            <w:tcBorders>
              <w:top w:val="single" w:sz="4" w:space="0" w:color="auto"/>
              <w:left w:val="single" w:sz="4" w:space="0" w:color="auto"/>
              <w:bottom w:val="single" w:sz="4" w:space="0" w:color="auto"/>
              <w:right w:val="single" w:sz="4" w:space="0" w:color="auto"/>
            </w:tcBorders>
            <w:vAlign w:val="center"/>
          </w:tcPr>
          <w:p w14:paraId="4033694C" w14:textId="77777777" w:rsidR="00C96544" w:rsidRPr="002359A6" w:rsidRDefault="00C96544" w:rsidP="00431EED">
            <w:pPr>
              <w:pStyle w:val="Titolo5"/>
              <w:keepNext/>
              <w:keepLines/>
              <w:spacing w:before="0" w:after="0" w:line="360" w:lineRule="auto"/>
              <w:jc w:val="center"/>
              <w:rPr>
                <w:rFonts w:asciiTheme="minorHAnsi" w:hAnsiTheme="minorHAnsi" w:cstheme="minorHAnsi"/>
                <w:b w:val="0"/>
                <w:sz w:val="18"/>
                <w:szCs w:val="18"/>
              </w:rPr>
            </w:pPr>
            <w:r w:rsidRPr="002359A6">
              <w:rPr>
                <w:rFonts w:asciiTheme="minorHAnsi" w:hAnsiTheme="minorHAnsi" w:cstheme="minorHAnsi"/>
                <w:b w:val="0"/>
                <w:sz w:val="18"/>
                <w:szCs w:val="18"/>
              </w:rPr>
              <w:t>OG1</w:t>
            </w:r>
          </w:p>
        </w:tc>
        <w:tc>
          <w:tcPr>
            <w:tcW w:w="914" w:type="dxa"/>
            <w:tcBorders>
              <w:top w:val="single" w:sz="4" w:space="0" w:color="auto"/>
              <w:left w:val="single" w:sz="4" w:space="0" w:color="auto"/>
              <w:bottom w:val="single" w:sz="4" w:space="0" w:color="auto"/>
              <w:right w:val="single" w:sz="4" w:space="0" w:color="auto"/>
            </w:tcBorders>
            <w:vAlign w:val="center"/>
          </w:tcPr>
          <w:p w14:paraId="0F5B5590" w14:textId="6EE0FD87" w:rsidR="00C96544" w:rsidRPr="002359A6" w:rsidRDefault="00C96544" w:rsidP="00431EED">
            <w:pPr>
              <w:pStyle w:val="Titolo5"/>
              <w:keepNext/>
              <w:keepLines/>
              <w:spacing w:before="0" w:after="0" w:line="360" w:lineRule="auto"/>
              <w:jc w:val="center"/>
              <w:rPr>
                <w:rFonts w:asciiTheme="minorHAnsi" w:hAnsiTheme="minorHAnsi" w:cstheme="minorHAnsi"/>
                <w:sz w:val="18"/>
                <w:szCs w:val="18"/>
              </w:rPr>
            </w:pPr>
            <w:r w:rsidRPr="002359A6">
              <w:rPr>
                <w:rFonts w:asciiTheme="minorHAnsi" w:hAnsiTheme="minorHAnsi" w:cstheme="minorHAnsi"/>
                <w:sz w:val="18"/>
                <w:szCs w:val="18"/>
              </w:rPr>
              <w:t>III</w:t>
            </w:r>
            <w:r w:rsidR="00DA6E9E" w:rsidRPr="002359A6">
              <w:rPr>
                <w:rFonts w:asciiTheme="minorHAnsi" w:hAnsiTheme="minorHAnsi" w:cstheme="minorHAnsi"/>
                <w:sz w:val="18"/>
                <w:szCs w:val="18"/>
              </w:rPr>
              <w:t>-BIS</w:t>
            </w:r>
          </w:p>
        </w:tc>
        <w:tc>
          <w:tcPr>
            <w:tcW w:w="1275" w:type="dxa"/>
            <w:tcBorders>
              <w:top w:val="single" w:sz="4" w:space="0" w:color="auto"/>
              <w:left w:val="single" w:sz="4" w:space="0" w:color="auto"/>
              <w:bottom w:val="single" w:sz="4" w:space="0" w:color="auto"/>
              <w:right w:val="single" w:sz="4" w:space="0" w:color="auto"/>
            </w:tcBorders>
            <w:vAlign w:val="center"/>
          </w:tcPr>
          <w:p w14:paraId="3DEE3DB2" w14:textId="77777777" w:rsidR="00C96544" w:rsidRPr="002359A6" w:rsidRDefault="00C96544" w:rsidP="00431EED">
            <w:pPr>
              <w:keepNext/>
              <w:keepLines/>
              <w:spacing w:line="360" w:lineRule="auto"/>
              <w:jc w:val="center"/>
              <w:rPr>
                <w:rFonts w:asciiTheme="minorHAnsi" w:hAnsiTheme="minorHAnsi" w:cstheme="minorHAnsi"/>
                <w:sz w:val="18"/>
                <w:szCs w:val="18"/>
              </w:rPr>
            </w:pPr>
            <w:r w:rsidRPr="002359A6">
              <w:rPr>
                <w:rFonts w:asciiTheme="minorHAnsi" w:hAnsiTheme="minorHAnsi" w:cstheme="minorHAnsi"/>
                <w:sz w:val="18"/>
                <w:szCs w:val="18"/>
              </w:rPr>
              <w:t>SI</w:t>
            </w:r>
          </w:p>
        </w:tc>
        <w:tc>
          <w:tcPr>
            <w:tcW w:w="1134" w:type="dxa"/>
            <w:tcBorders>
              <w:top w:val="single" w:sz="4" w:space="0" w:color="auto"/>
              <w:left w:val="single" w:sz="4" w:space="0" w:color="auto"/>
              <w:bottom w:val="single" w:sz="4" w:space="0" w:color="auto"/>
              <w:right w:val="single" w:sz="4" w:space="0" w:color="auto"/>
            </w:tcBorders>
            <w:vAlign w:val="center"/>
          </w:tcPr>
          <w:p w14:paraId="77C19AF8" w14:textId="77777777" w:rsidR="00C96544" w:rsidRPr="002359A6" w:rsidRDefault="00C96544" w:rsidP="00431EED">
            <w:pPr>
              <w:keepNext/>
              <w:keepLines/>
              <w:spacing w:line="360" w:lineRule="auto"/>
              <w:jc w:val="right"/>
              <w:rPr>
                <w:rFonts w:asciiTheme="minorHAnsi" w:hAnsiTheme="minorHAnsi" w:cstheme="minorHAnsi"/>
                <w:b/>
                <w:bCs/>
                <w:sz w:val="16"/>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59631CF8" w14:textId="77777777" w:rsidR="00C96544" w:rsidRPr="002359A6" w:rsidRDefault="00C96544" w:rsidP="00431EED">
            <w:pPr>
              <w:keepNext/>
              <w:keepLines/>
              <w:spacing w:line="360" w:lineRule="auto"/>
              <w:jc w:val="center"/>
              <w:rPr>
                <w:rFonts w:asciiTheme="minorHAnsi" w:hAnsiTheme="minorHAnsi" w:cstheme="minorHAnsi"/>
                <w:sz w:val="18"/>
                <w:szCs w:val="18"/>
              </w:rPr>
            </w:pPr>
            <w:r w:rsidRPr="002359A6">
              <w:rPr>
                <w:rFonts w:asciiTheme="minorHAnsi" w:hAnsiTheme="minorHAnsi" w:cstheme="minorHAnsi"/>
                <w:sz w:val="18"/>
                <w:szCs w:val="20"/>
              </w:rPr>
              <w:t>44,25 %</w:t>
            </w:r>
          </w:p>
        </w:tc>
        <w:tc>
          <w:tcPr>
            <w:tcW w:w="1134" w:type="dxa"/>
            <w:tcBorders>
              <w:top w:val="single" w:sz="4" w:space="0" w:color="auto"/>
              <w:left w:val="single" w:sz="4" w:space="0" w:color="auto"/>
              <w:bottom w:val="single" w:sz="4" w:space="0" w:color="auto"/>
              <w:right w:val="single" w:sz="4" w:space="0" w:color="auto"/>
            </w:tcBorders>
            <w:vAlign w:val="center"/>
          </w:tcPr>
          <w:p w14:paraId="4A5B401E" w14:textId="77777777" w:rsidR="00C96544" w:rsidRPr="002359A6" w:rsidRDefault="00C96544" w:rsidP="00431EED">
            <w:pPr>
              <w:pStyle w:val="Testonotadichiusura"/>
              <w:keepNext/>
              <w:keepLines/>
              <w:spacing w:line="360" w:lineRule="auto"/>
              <w:jc w:val="center"/>
              <w:rPr>
                <w:rFonts w:asciiTheme="minorHAnsi" w:hAnsiTheme="minorHAnsi" w:cstheme="minorHAnsi"/>
                <w:sz w:val="18"/>
                <w:szCs w:val="18"/>
              </w:rPr>
            </w:pPr>
            <w:r w:rsidRPr="002359A6">
              <w:rPr>
                <w:rFonts w:asciiTheme="minorHAnsi" w:hAnsiTheme="minorHAnsi" w:cstheme="minorHAnsi"/>
                <w:sz w:val="18"/>
                <w:szCs w:val="18"/>
              </w:rPr>
              <w:t>P</w:t>
            </w:r>
          </w:p>
        </w:tc>
        <w:tc>
          <w:tcPr>
            <w:tcW w:w="1417" w:type="dxa"/>
            <w:tcBorders>
              <w:top w:val="single" w:sz="4" w:space="0" w:color="auto"/>
              <w:left w:val="single" w:sz="4" w:space="0" w:color="auto"/>
              <w:bottom w:val="single" w:sz="4" w:space="0" w:color="auto"/>
              <w:right w:val="single" w:sz="4" w:space="0" w:color="auto"/>
            </w:tcBorders>
            <w:vAlign w:val="center"/>
          </w:tcPr>
          <w:p w14:paraId="29B79990" w14:textId="77777777" w:rsidR="00C96544" w:rsidRPr="002359A6" w:rsidRDefault="00C96544" w:rsidP="00431EED">
            <w:pPr>
              <w:spacing w:line="360" w:lineRule="auto"/>
              <w:jc w:val="center"/>
              <w:rPr>
                <w:rFonts w:asciiTheme="minorHAnsi" w:hAnsiTheme="minorHAnsi" w:cstheme="minorHAnsi"/>
                <w:sz w:val="18"/>
                <w:szCs w:val="20"/>
              </w:rPr>
            </w:pPr>
            <w:r w:rsidRPr="002359A6">
              <w:rPr>
                <w:rFonts w:asciiTheme="minorHAnsi" w:hAnsiTheme="minorHAnsi" w:cstheme="minorHAnsi"/>
                <w:sz w:val="18"/>
                <w:szCs w:val="20"/>
              </w:rPr>
              <w:t>Max 50 %</w:t>
            </w:r>
          </w:p>
          <w:p w14:paraId="6A03997A" w14:textId="77777777" w:rsidR="00C96544" w:rsidRPr="002359A6" w:rsidRDefault="00C96544" w:rsidP="00431EED">
            <w:pPr>
              <w:keepNext/>
              <w:keepLines/>
              <w:spacing w:line="360" w:lineRule="auto"/>
              <w:jc w:val="center"/>
              <w:rPr>
                <w:rFonts w:asciiTheme="minorHAnsi" w:hAnsiTheme="minorHAnsi" w:cstheme="minorHAnsi"/>
                <w:sz w:val="18"/>
                <w:szCs w:val="20"/>
              </w:rPr>
            </w:pPr>
            <w:r w:rsidRPr="002359A6">
              <w:rPr>
                <w:rFonts w:asciiTheme="minorHAnsi" w:hAnsiTheme="minorHAnsi" w:cstheme="minorHAnsi"/>
                <w:sz w:val="18"/>
                <w:szCs w:val="20"/>
              </w:rPr>
              <w:t>della categoria</w:t>
            </w:r>
          </w:p>
          <w:p w14:paraId="038AFAEA" w14:textId="78A3E345" w:rsidR="00C77493" w:rsidRPr="002359A6" w:rsidRDefault="00C77493" w:rsidP="00431EED">
            <w:pPr>
              <w:keepNext/>
              <w:keepLines/>
              <w:spacing w:line="360" w:lineRule="auto"/>
              <w:jc w:val="center"/>
              <w:rPr>
                <w:rFonts w:asciiTheme="minorHAnsi" w:hAnsiTheme="minorHAnsi" w:cstheme="minorHAnsi"/>
                <w:sz w:val="18"/>
                <w:szCs w:val="18"/>
              </w:rPr>
            </w:pPr>
            <w:r w:rsidRPr="002359A6">
              <w:rPr>
                <w:rFonts w:asciiTheme="minorHAnsi" w:hAnsiTheme="minorHAnsi" w:cstheme="minorHAnsi"/>
                <w:sz w:val="20"/>
                <w:szCs w:val="20"/>
              </w:rPr>
              <w:t>(cfr. 1)</w:t>
            </w:r>
          </w:p>
        </w:tc>
      </w:tr>
      <w:tr w:rsidR="00C96544" w:rsidRPr="00DA6E9E" w14:paraId="007EA076" w14:textId="77777777" w:rsidTr="007C5E17">
        <w:trPr>
          <w:trHeight w:val="227"/>
        </w:trPr>
        <w:tc>
          <w:tcPr>
            <w:tcW w:w="1780" w:type="dxa"/>
            <w:tcBorders>
              <w:top w:val="single" w:sz="4" w:space="0" w:color="auto"/>
              <w:left w:val="single" w:sz="4" w:space="0" w:color="auto"/>
              <w:bottom w:val="single" w:sz="4" w:space="0" w:color="auto"/>
              <w:right w:val="single" w:sz="4" w:space="0" w:color="auto"/>
            </w:tcBorders>
            <w:vAlign w:val="center"/>
          </w:tcPr>
          <w:p w14:paraId="3A5A0819" w14:textId="4A3BBFF8" w:rsidR="00C96544" w:rsidRPr="002359A6" w:rsidRDefault="00C96544" w:rsidP="00C96544">
            <w:pPr>
              <w:spacing w:before="60" w:after="60" w:line="240" w:lineRule="auto"/>
              <w:rPr>
                <w:rFonts w:asciiTheme="minorHAnsi" w:hAnsiTheme="minorHAnsi" w:cstheme="minorHAnsi"/>
                <w:b/>
                <w:bCs/>
                <w:sz w:val="18"/>
                <w:szCs w:val="18"/>
              </w:rPr>
            </w:pPr>
            <w:r w:rsidRPr="002359A6">
              <w:rPr>
                <w:rFonts w:asciiTheme="minorHAnsi" w:hAnsiTheme="minorHAnsi" w:cstheme="minorHAnsi"/>
                <w:sz w:val="18"/>
                <w:szCs w:val="20"/>
              </w:rPr>
              <w:t>Impianti tecnologici</w:t>
            </w:r>
          </w:p>
        </w:tc>
        <w:tc>
          <w:tcPr>
            <w:tcW w:w="1134" w:type="dxa"/>
            <w:tcBorders>
              <w:top w:val="single" w:sz="4" w:space="0" w:color="auto"/>
              <w:left w:val="single" w:sz="4" w:space="0" w:color="auto"/>
              <w:bottom w:val="single" w:sz="4" w:space="0" w:color="auto"/>
              <w:right w:val="single" w:sz="4" w:space="0" w:color="auto"/>
            </w:tcBorders>
            <w:vAlign w:val="center"/>
          </w:tcPr>
          <w:p w14:paraId="2AF58425" w14:textId="77777777" w:rsidR="00C96544" w:rsidRPr="002359A6" w:rsidRDefault="00C96544" w:rsidP="00431EED">
            <w:pPr>
              <w:pStyle w:val="Titolo5"/>
              <w:keepNext/>
              <w:keepLines/>
              <w:spacing w:before="0" w:after="0" w:line="360" w:lineRule="auto"/>
              <w:jc w:val="center"/>
              <w:rPr>
                <w:rFonts w:asciiTheme="minorHAnsi" w:hAnsiTheme="minorHAnsi" w:cstheme="minorHAnsi"/>
                <w:b w:val="0"/>
                <w:sz w:val="18"/>
                <w:szCs w:val="18"/>
              </w:rPr>
            </w:pPr>
            <w:r w:rsidRPr="002359A6">
              <w:rPr>
                <w:rFonts w:asciiTheme="minorHAnsi" w:hAnsiTheme="minorHAnsi" w:cstheme="minorHAnsi"/>
                <w:b w:val="0"/>
                <w:sz w:val="18"/>
                <w:szCs w:val="18"/>
              </w:rPr>
              <w:t>OG11</w:t>
            </w:r>
          </w:p>
        </w:tc>
        <w:tc>
          <w:tcPr>
            <w:tcW w:w="914" w:type="dxa"/>
            <w:tcBorders>
              <w:top w:val="single" w:sz="4" w:space="0" w:color="auto"/>
              <w:left w:val="single" w:sz="4" w:space="0" w:color="auto"/>
              <w:bottom w:val="single" w:sz="4" w:space="0" w:color="auto"/>
              <w:right w:val="single" w:sz="4" w:space="0" w:color="auto"/>
            </w:tcBorders>
            <w:vAlign w:val="center"/>
          </w:tcPr>
          <w:p w14:paraId="27DB49D9" w14:textId="77777777" w:rsidR="00C96544" w:rsidRPr="002359A6" w:rsidRDefault="00C96544" w:rsidP="00431EED">
            <w:pPr>
              <w:pStyle w:val="Titolo5"/>
              <w:keepNext/>
              <w:keepLines/>
              <w:spacing w:before="0" w:after="0" w:line="360" w:lineRule="auto"/>
              <w:jc w:val="center"/>
              <w:rPr>
                <w:rFonts w:asciiTheme="minorHAnsi" w:hAnsiTheme="minorHAnsi" w:cstheme="minorHAnsi"/>
                <w:b w:val="0"/>
                <w:sz w:val="18"/>
                <w:szCs w:val="18"/>
              </w:rPr>
            </w:pPr>
            <w:r w:rsidRPr="002359A6">
              <w:rPr>
                <w:rFonts w:asciiTheme="minorHAnsi" w:hAnsiTheme="minorHAnsi" w:cstheme="minorHAnsi"/>
                <w:sz w:val="18"/>
                <w:szCs w:val="20"/>
              </w:rPr>
              <w:t>III</w:t>
            </w:r>
          </w:p>
        </w:tc>
        <w:tc>
          <w:tcPr>
            <w:tcW w:w="1275" w:type="dxa"/>
            <w:tcBorders>
              <w:top w:val="single" w:sz="4" w:space="0" w:color="auto"/>
              <w:left w:val="single" w:sz="4" w:space="0" w:color="auto"/>
              <w:bottom w:val="single" w:sz="4" w:space="0" w:color="auto"/>
              <w:right w:val="single" w:sz="4" w:space="0" w:color="auto"/>
            </w:tcBorders>
            <w:vAlign w:val="center"/>
          </w:tcPr>
          <w:p w14:paraId="22ACCB79" w14:textId="77777777" w:rsidR="00C96544" w:rsidRPr="002359A6" w:rsidRDefault="00C96544" w:rsidP="00431EED">
            <w:pPr>
              <w:keepNext/>
              <w:keepLines/>
              <w:spacing w:line="360" w:lineRule="auto"/>
              <w:jc w:val="center"/>
              <w:rPr>
                <w:rFonts w:asciiTheme="minorHAnsi" w:hAnsiTheme="minorHAnsi" w:cstheme="minorHAnsi"/>
                <w:sz w:val="18"/>
                <w:szCs w:val="18"/>
              </w:rPr>
            </w:pPr>
            <w:r w:rsidRPr="002359A6">
              <w:rPr>
                <w:rFonts w:asciiTheme="minorHAnsi" w:hAnsiTheme="minorHAnsi" w:cstheme="minorHAnsi"/>
                <w:sz w:val="18"/>
                <w:szCs w:val="18"/>
              </w:rPr>
              <w:t>SI</w:t>
            </w:r>
          </w:p>
        </w:tc>
        <w:tc>
          <w:tcPr>
            <w:tcW w:w="1134" w:type="dxa"/>
            <w:tcBorders>
              <w:top w:val="single" w:sz="4" w:space="0" w:color="auto"/>
              <w:left w:val="single" w:sz="4" w:space="0" w:color="auto"/>
              <w:bottom w:val="single" w:sz="4" w:space="0" w:color="auto"/>
              <w:right w:val="single" w:sz="4" w:space="0" w:color="auto"/>
            </w:tcBorders>
            <w:vAlign w:val="center"/>
          </w:tcPr>
          <w:p w14:paraId="5A0698ED" w14:textId="77777777" w:rsidR="00C96544" w:rsidRPr="002359A6" w:rsidRDefault="00C96544" w:rsidP="00431EED">
            <w:pPr>
              <w:keepNext/>
              <w:keepLines/>
              <w:spacing w:line="360" w:lineRule="auto"/>
              <w:jc w:val="right"/>
              <w:rPr>
                <w:rFonts w:asciiTheme="minorHAnsi" w:hAnsiTheme="minorHAnsi" w:cstheme="minorHAnsi"/>
                <w:b/>
                <w:bCs/>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4A25B03C" w14:textId="77777777" w:rsidR="00C96544" w:rsidRPr="002359A6" w:rsidRDefault="00C96544" w:rsidP="00431EED">
            <w:pPr>
              <w:keepNext/>
              <w:keepLines/>
              <w:spacing w:line="360" w:lineRule="auto"/>
              <w:jc w:val="center"/>
              <w:rPr>
                <w:rFonts w:asciiTheme="minorHAnsi" w:hAnsiTheme="minorHAnsi" w:cstheme="minorHAnsi"/>
                <w:sz w:val="18"/>
                <w:szCs w:val="18"/>
              </w:rPr>
            </w:pPr>
            <w:r w:rsidRPr="002359A6">
              <w:rPr>
                <w:rFonts w:asciiTheme="minorHAnsi" w:hAnsiTheme="minorHAnsi" w:cstheme="minorHAnsi"/>
                <w:sz w:val="18"/>
                <w:szCs w:val="20"/>
              </w:rPr>
              <w:t>38,13 %</w:t>
            </w:r>
          </w:p>
        </w:tc>
        <w:tc>
          <w:tcPr>
            <w:tcW w:w="1134" w:type="dxa"/>
            <w:tcBorders>
              <w:top w:val="single" w:sz="4" w:space="0" w:color="auto"/>
              <w:left w:val="single" w:sz="4" w:space="0" w:color="auto"/>
              <w:bottom w:val="single" w:sz="4" w:space="0" w:color="auto"/>
              <w:right w:val="single" w:sz="4" w:space="0" w:color="auto"/>
            </w:tcBorders>
            <w:vAlign w:val="center"/>
          </w:tcPr>
          <w:p w14:paraId="22E6DC78" w14:textId="77777777" w:rsidR="00C96544" w:rsidRPr="002359A6" w:rsidRDefault="00C96544" w:rsidP="00431EED">
            <w:pPr>
              <w:pStyle w:val="Testonotadichiusura"/>
              <w:keepNext/>
              <w:keepLines/>
              <w:spacing w:line="360" w:lineRule="auto"/>
              <w:jc w:val="center"/>
              <w:rPr>
                <w:rFonts w:asciiTheme="minorHAnsi" w:hAnsiTheme="minorHAnsi" w:cstheme="minorHAnsi"/>
                <w:sz w:val="18"/>
                <w:szCs w:val="18"/>
              </w:rPr>
            </w:pPr>
            <w:r w:rsidRPr="002359A6">
              <w:rPr>
                <w:rFonts w:asciiTheme="minorHAnsi" w:hAnsiTheme="minorHAnsi" w:cstheme="minorHAnsi"/>
                <w:sz w:val="18"/>
                <w:szCs w:val="18"/>
              </w:rPr>
              <w:t>S</w:t>
            </w:r>
          </w:p>
        </w:tc>
        <w:tc>
          <w:tcPr>
            <w:tcW w:w="1417" w:type="dxa"/>
            <w:tcBorders>
              <w:top w:val="single" w:sz="4" w:space="0" w:color="auto"/>
              <w:left w:val="single" w:sz="4" w:space="0" w:color="auto"/>
              <w:bottom w:val="single" w:sz="4" w:space="0" w:color="auto"/>
              <w:right w:val="single" w:sz="4" w:space="0" w:color="auto"/>
            </w:tcBorders>
            <w:vAlign w:val="center"/>
          </w:tcPr>
          <w:p w14:paraId="407AD6F9" w14:textId="77777777" w:rsidR="00C96544" w:rsidRPr="002359A6" w:rsidRDefault="00C96544" w:rsidP="00431EED">
            <w:pPr>
              <w:keepNext/>
              <w:keepLines/>
              <w:spacing w:line="360" w:lineRule="auto"/>
              <w:jc w:val="center"/>
              <w:rPr>
                <w:rFonts w:asciiTheme="minorHAnsi" w:hAnsiTheme="minorHAnsi" w:cstheme="minorHAnsi"/>
                <w:sz w:val="18"/>
                <w:szCs w:val="20"/>
              </w:rPr>
            </w:pPr>
            <w:r w:rsidRPr="002359A6">
              <w:rPr>
                <w:rFonts w:asciiTheme="minorHAnsi" w:hAnsiTheme="minorHAnsi" w:cstheme="minorHAnsi"/>
                <w:sz w:val="18"/>
                <w:szCs w:val="20"/>
              </w:rPr>
              <w:t xml:space="preserve">SI/ </w:t>
            </w:r>
            <w:proofErr w:type="spellStart"/>
            <w:r w:rsidRPr="002359A6">
              <w:rPr>
                <w:rFonts w:asciiTheme="minorHAnsi" w:hAnsiTheme="minorHAnsi" w:cstheme="minorHAnsi"/>
                <w:sz w:val="18"/>
                <w:szCs w:val="20"/>
              </w:rPr>
              <w:t>max</w:t>
            </w:r>
            <w:proofErr w:type="spellEnd"/>
            <w:r w:rsidRPr="002359A6">
              <w:rPr>
                <w:rFonts w:asciiTheme="minorHAnsi" w:hAnsiTheme="minorHAnsi" w:cstheme="minorHAnsi"/>
                <w:sz w:val="18"/>
                <w:szCs w:val="20"/>
              </w:rPr>
              <w:t xml:space="preserve"> 100 % della categoria</w:t>
            </w:r>
          </w:p>
          <w:p w14:paraId="0DA4A5F0" w14:textId="14DA7058" w:rsidR="00C77493" w:rsidRPr="002359A6" w:rsidRDefault="00C77493" w:rsidP="00C77493">
            <w:pPr>
              <w:keepNext/>
              <w:keepLines/>
              <w:spacing w:line="360" w:lineRule="auto"/>
              <w:jc w:val="center"/>
              <w:rPr>
                <w:rFonts w:asciiTheme="minorHAnsi" w:hAnsiTheme="minorHAnsi" w:cstheme="minorHAnsi"/>
                <w:sz w:val="18"/>
                <w:szCs w:val="18"/>
              </w:rPr>
            </w:pPr>
            <w:r w:rsidRPr="002359A6">
              <w:rPr>
                <w:rFonts w:asciiTheme="minorHAnsi" w:hAnsiTheme="minorHAnsi" w:cstheme="minorHAnsi"/>
                <w:sz w:val="20"/>
                <w:szCs w:val="20"/>
              </w:rPr>
              <w:t>(cfr. 2)</w:t>
            </w:r>
          </w:p>
        </w:tc>
      </w:tr>
      <w:tr w:rsidR="00C96544" w:rsidRPr="00DA6E9E" w14:paraId="01DC7B5F" w14:textId="77777777" w:rsidTr="007C5E17">
        <w:trPr>
          <w:trHeight w:val="58"/>
        </w:trPr>
        <w:tc>
          <w:tcPr>
            <w:tcW w:w="1780" w:type="dxa"/>
            <w:tcBorders>
              <w:top w:val="single" w:sz="4" w:space="0" w:color="auto"/>
              <w:left w:val="single" w:sz="4" w:space="0" w:color="auto"/>
              <w:bottom w:val="single" w:sz="4" w:space="0" w:color="auto"/>
              <w:right w:val="single" w:sz="4" w:space="0" w:color="auto"/>
            </w:tcBorders>
            <w:vAlign w:val="center"/>
          </w:tcPr>
          <w:p w14:paraId="14DE9228" w14:textId="7DDF838A" w:rsidR="00C96544" w:rsidRPr="002359A6" w:rsidRDefault="00C96544" w:rsidP="00C96544">
            <w:pPr>
              <w:spacing w:before="60" w:after="60" w:line="240" w:lineRule="auto"/>
              <w:rPr>
                <w:rFonts w:asciiTheme="minorHAnsi" w:hAnsiTheme="minorHAnsi" w:cstheme="minorHAnsi"/>
                <w:b/>
                <w:bCs/>
                <w:sz w:val="18"/>
                <w:szCs w:val="18"/>
              </w:rPr>
            </w:pPr>
            <w:r w:rsidRPr="002359A6">
              <w:rPr>
                <w:rFonts w:asciiTheme="minorHAnsi" w:hAnsiTheme="minorHAnsi" w:cstheme="minorHAnsi"/>
                <w:sz w:val="18"/>
                <w:szCs w:val="20"/>
              </w:rPr>
              <w:t>Strutture in legno</w:t>
            </w:r>
          </w:p>
        </w:tc>
        <w:tc>
          <w:tcPr>
            <w:tcW w:w="1134" w:type="dxa"/>
            <w:tcBorders>
              <w:top w:val="single" w:sz="4" w:space="0" w:color="auto"/>
              <w:left w:val="single" w:sz="4" w:space="0" w:color="auto"/>
              <w:bottom w:val="single" w:sz="4" w:space="0" w:color="auto"/>
              <w:right w:val="single" w:sz="4" w:space="0" w:color="auto"/>
            </w:tcBorders>
            <w:vAlign w:val="center"/>
          </w:tcPr>
          <w:p w14:paraId="3999C05B" w14:textId="77777777" w:rsidR="00C96544" w:rsidRPr="002359A6" w:rsidRDefault="00C96544" w:rsidP="00431EED">
            <w:pPr>
              <w:pStyle w:val="Titolo5"/>
              <w:keepNext/>
              <w:keepLines/>
              <w:spacing w:before="0" w:after="0" w:line="360" w:lineRule="auto"/>
              <w:jc w:val="center"/>
              <w:rPr>
                <w:rFonts w:asciiTheme="minorHAnsi" w:hAnsiTheme="minorHAnsi" w:cstheme="minorHAnsi"/>
                <w:b w:val="0"/>
                <w:sz w:val="18"/>
                <w:szCs w:val="18"/>
              </w:rPr>
            </w:pPr>
            <w:r w:rsidRPr="002359A6">
              <w:rPr>
                <w:rFonts w:asciiTheme="minorHAnsi" w:hAnsiTheme="minorHAnsi" w:cstheme="minorHAnsi"/>
                <w:b w:val="0"/>
                <w:sz w:val="18"/>
                <w:szCs w:val="18"/>
              </w:rPr>
              <w:t>OS32</w:t>
            </w:r>
          </w:p>
        </w:tc>
        <w:tc>
          <w:tcPr>
            <w:tcW w:w="914" w:type="dxa"/>
            <w:tcBorders>
              <w:top w:val="single" w:sz="4" w:space="0" w:color="auto"/>
              <w:left w:val="single" w:sz="4" w:space="0" w:color="auto"/>
              <w:bottom w:val="single" w:sz="4" w:space="0" w:color="auto"/>
              <w:right w:val="single" w:sz="4" w:space="0" w:color="auto"/>
            </w:tcBorders>
            <w:vAlign w:val="center"/>
          </w:tcPr>
          <w:p w14:paraId="5A752E66" w14:textId="77777777" w:rsidR="00C96544" w:rsidRPr="002359A6" w:rsidRDefault="00C96544" w:rsidP="00431EED">
            <w:pPr>
              <w:pStyle w:val="Titolo5"/>
              <w:keepNext/>
              <w:keepLines/>
              <w:spacing w:before="0" w:after="0" w:line="360" w:lineRule="auto"/>
              <w:jc w:val="center"/>
              <w:rPr>
                <w:rFonts w:asciiTheme="minorHAnsi" w:hAnsiTheme="minorHAnsi" w:cstheme="minorHAnsi"/>
                <w:b w:val="0"/>
                <w:sz w:val="18"/>
                <w:szCs w:val="18"/>
              </w:rPr>
            </w:pPr>
            <w:r w:rsidRPr="002359A6">
              <w:rPr>
                <w:rFonts w:asciiTheme="minorHAnsi" w:hAnsiTheme="minorHAnsi" w:cstheme="minorHAnsi"/>
                <w:sz w:val="18"/>
                <w:szCs w:val="20"/>
              </w:rPr>
              <w:t>II</w:t>
            </w:r>
          </w:p>
        </w:tc>
        <w:tc>
          <w:tcPr>
            <w:tcW w:w="1275" w:type="dxa"/>
            <w:tcBorders>
              <w:top w:val="single" w:sz="4" w:space="0" w:color="auto"/>
              <w:left w:val="single" w:sz="4" w:space="0" w:color="auto"/>
              <w:bottom w:val="single" w:sz="4" w:space="0" w:color="auto"/>
              <w:right w:val="single" w:sz="4" w:space="0" w:color="auto"/>
            </w:tcBorders>
            <w:vAlign w:val="center"/>
          </w:tcPr>
          <w:p w14:paraId="5C81DE36" w14:textId="77777777" w:rsidR="00C96544" w:rsidRPr="002359A6" w:rsidRDefault="00C96544" w:rsidP="00431EED">
            <w:pPr>
              <w:keepNext/>
              <w:keepLines/>
              <w:spacing w:line="360" w:lineRule="auto"/>
              <w:jc w:val="center"/>
              <w:rPr>
                <w:rFonts w:asciiTheme="minorHAnsi" w:hAnsiTheme="minorHAnsi" w:cstheme="minorHAnsi"/>
                <w:sz w:val="18"/>
                <w:szCs w:val="18"/>
              </w:rPr>
            </w:pPr>
            <w:r w:rsidRPr="002359A6">
              <w:rPr>
                <w:rFonts w:asciiTheme="minorHAnsi" w:hAnsiTheme="minorHAnsi" w:cstheme="minorHAnsi"/>
                <w:sz w:val="18"/>
                <w:szCs w:val="18"/>
              </w:rPr>
              <w:t>SI</w:t>
            </w:r>
          </w:p>
        </w:tc>
        <w:tc>
          <w:tcPr>
            <w:tcW w:w="1134" w:type="dxa"/>
            <w:tcBorders>
              <w:top w:val="single" w:sz="4" w:space="0" w:color="auto"/>
              <w:left w:val="single" w:sz="4" w:space="0" w:color="auto"/>
              <w:bottom w:val="single" w:sz="4" w:space="0" w:color="auto"/>
              <w:right w:val="single" w:sz="4" w:space="0" w:color="auto"/>
            </w:tcBorders>
            <w:vAlign w:val="center"/>
          </w:tcPr>
          <w:p w14:paraId="7D36B1AD" w14:textId="77777777" w:rsidR="00C96544" w:rsidRPr="002359A6" w:rsidRDefault="00C96544" w:rsidP="00431EED">
            <w:pPr>
              <w:keepNext/>
              <w:keepLines/>
              <w:spacing w:line="360" w:lineRule="auto"/>
              <w:jc w:val="right"/>
              <w:rPr>
                <w:rFonts w:asciiTheme="minorHAnsi" w:hAnsiTheme="minorHAnsi" w:cstheme="minorHAnsi"/>
                <w:b/>
                <w:bCs/>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364B47EA" w14:textId="77777777" w:rsidR="00C96544" w:rsidRPr="002359A6" w:rsidRDefault="00C96544" w:rsidP="00431EED">
            <w:pPr>
              <w:keepNext/>
              <w:keepLines/>
              <w:spacing w:line="360" w:lineRule="auto"/>
              <w:jc w:val="center"/>
              <w:rPr>
                <w:rFonts w:asciiTheme="minorHAnsi" w:hAnsiTheme="minorHAnsi" w:cstheme="minorHAnsi"/>
                <w:sz w:val="18"/>
                <w:szCs w:val="18"/>
              </w:rPr>
            </w:pPr>
            <w:r w:rsidRPr="002359A6">
              <w:rPr>
                <w:rFonts w:asciiTheme="minorHAnsi" w:hAnsiTheme="minorHAnsi" w:cstheme="minorHAnsi"/>
                <w:sz w:val="18"/>
                <w:szCs w:val="20"/>
              </w:rPr>
              <w:t xml:space="preserve">  17,63 %</w:t>
            </w:r>
          </w:p>
        </w:tc>
        <w:tc>
          <w:tcPr>
            <w:tcW w:w="1134" w:type="dxa"/>
            <w:tcBorders>
              <w:top w:val="single" w:sz="4" w:space="0" w:color="auto"/>
              <w:left w:val="single" w:sz="4" w:space="0" w:color="auto"/>
              <w:bottom w:val="single" w:sz="4" w:space="0" w:color="auto"/>
              <w:right w:val="single" w:sz="4" w:space="0" w:color="auto"/>
            </w:tcBorders>
            <w:vAlign w:val="center"/>
          </w:tcPr>
          <w:p w14:paraId="01129E79" w14:textId="77777777" w:rsidR="00C96544" w:rsidRPr="002359A6" w:rsidRDefault="00C96544" w:rsidP="00431EED">
            <w:pPr>
              <w:pStyle w:val="Testonotadichiusura"/>
              <w:keepNext/>
              <w:keepLines/>
              <w:spacing w:line="360" w:lineRule="auto"/>
              <w:jc w:val="center"/>
              <w:rPr>
                <w:rFonts w:asciiTheme="minorHAnsi" w:hAnsiTheme="minorHAnsi" w:cstheme="minorHAnsi"/>
                <w:sz w:val="18"/>
                <w:szCs w:val="18"/>
              </w:rPr>
            </w:pPr>
            <w:r w:rsidRPr="002359A6">
              <w:rPr>
                <w:rFonts w:asciiTheme="minorHAnsi" w:hAnsiTheme="minorHAnsi" w:cstheme="minorHAnsi"/>
                <w:sz w:val="18"/>
                <w:szCs w:val="18"/>
              </w:rPr>
              <w:t>S</w:t>
            </w:r>
          </w:p>
        </w:tc>
        <w:tc>
          <w:tcPr>
            <w:tcW w:w="1417" w:type="dxa"/>
            <w:tcBorders>
              <w:top w:val="single" w:sz="4" w:space="0" w:color="auto"/>
              <w:left w:val="single" w:sz="4" w:space="0" w:color="auto"/>
              <w:bottom w:val="single" w:sz="4" w:space="0" w:color="auto"/>
              <w:right w:val="single" w:sz="4" w:space="0" w:color="auto"/>
            </w:tcBorders>
            <w:vAlign w:val="center"/>
          </w:tcPr>
          <w:p w14:paraId="26149FC5" w14:textId="273E6054" w:rsidR="00C96544" w:rsidRPr="002359A6" w:rsidRDefault="00C77493" w:rsidP="00431EED">
            <w:pPr>
              <w:keepNext/>
              <w:keepLines/>
              <w:spacing w:line="360" w:lineRule="auto"/>
              <w:jc w:val="center"/>
              <w:rPr>
                <w:rFonts w:asciiTheme="minorHAnsi" w:hAnsiTheme="minorHAnsi" w:cstheme="minorHAnsi"/>
                <w:sz w:val="18"/>
                <w:szCs w:val="20"/>
              </w:rPr>
            </w:pPr>
            <w:r w:rsidRPr="002359A6">
              <w:rPr>
                <w:rFonts w:asciiTheme="minorHAnsi" w:hAnsiTheme="minorHAnsi" w:cstheme="minorHAnsi"/>
                <w:sz w:val="18"/>
                <w:szCs w:val="20"/>
              </w:rPr>
              <w:t>SI/</w:t>
            </w:r>
            <w:proofErr w:type="spellStart"/>
            <w:r w:rsidRPr="002359A6">
              <w:rPr>
                <w:rFonts w:asciiTheme="minorHAnsi" w:hAnsiTheme="minorHAnsi" w:cstheme="minorHAnsi"/>
                <w:sz w:val="18"/>
                <w:szCs w:val="20"/>
              </w:rPr>
              <w:t>max</w:t>
            </w:r>
            <w:proofErr w:type="spellEnd"/>
            <w:r w:rsidRPr="002359A6">
              <w:rPr>
                <w:rFonts w:asciiTheme="minorHAnsi" w:hAnsiTheme="minorHAnsi" w:cstheme="minorHAnsi"/>
                <w:sz w:val="18"/>
                <w:szCs w:val="20"/>
              </w:rPr>
              <w:t xml:space="preserve"> 30</w:t>
            </w:r>
            <w:r w:rsidR="00C96544" w:rsidRPr="002359A6">
              <w:rPr>
                <w:rFonts w:asciiTheme="minorHAnsi" w:hAnsiTheme="minorHAnsi" w:cstheme="minorHAnsi"/>
                <w:sz w:val="18"/>
                <w:szCs w:val="20"/>
              </w:rPr>
              <w:t xml:space="preserve"> % della categoria</w:t>
            </w:r>
          </w:p>
          <w:p w14:paraId="42563FDB" w14:textId="7BE1154F" w:rsidR="00C77493" w:rsidRPr="002359A6" w:rsidRDefault="00C77493" w:rsidP="00C77493">
            <w:pPr>
              <w:keepNext/>
              <w:keepLines/>
              <w:spacing w:line="360" w:lineRule="auto"/>
              <w:jc w:val="center"/>
              <w:rPr>
                <w:rFonts w:asciiTheme="minorHAnsi" w:hAnsiTheme="minorHAnsi" w:cstheme="minorHAnsi"/>
                <w:sz w:val="18"/>
                <w:szCs w:val="18"/>
              </w:rPr>
            </w:pPr>
            <w:r w:rsidRPr="002359A6">
              <w:rPr>
                <w:rFonts w:asciiTheme="minorHAnsi" w:hAnsiTheme="minorHAnsi" w:cstheme="minorHAnsi"/>
                <w:sz w:val="20"/>
                <w:szCs w:val="20"/>
              </w:rPr>
              <w:t>(cfr. 3)</w:t>
            </w:r>
          </w:p>
        </w:tc>
      </w:tr>
      <w:tr w:rsidR="00C96544" w:rsidRPr="00065B52" w14:paraId="4BC70EB2" w14:textId="77777777" w:rsidTr="007C5E17">
        <w:trPr>
          <w:trHeight w:val="227"/>
        </w:trPr>
        <w:tc>
          <w:tcPr>
            <w:tcW w:w="5103" w:type="dxa"/>
            <w:gridSpan w:val="4"/>
            <w:tcBorders>
              <w:top w:val="single" w:sz="4" w:space="0" w:color="auto"/>
              <w:left w:val="single" w:sz="4" w:space="0" w:color="auto"/>
              <w:bottom w:val="single" w:sz="4" w:space="0" w:color="auto"/>
              <w:right w:val="single" w:sz="4" w:space="0" w:color="auto"/>
            </w:tcBorders>
            <w:vAlign w:val="center"/>
          </w:tcPr>
          <w:p w14:paraId="02759D0B" w14:textId="77777777" w:rsidR="00C96544" w:rsidRPr="002359A6" w:rsidRDefault="00C96544" w:rsidP="00431EED">
            <w:pPr>
              <w:spacing w:line="360" w:lineRule="auto"/>
              <w:jc w:val="right"/>
              <w:rPr>
                <w:rFonts w:asciiTheme="minorHAnsi" w:hAnsiTheme="minorHAnsi" w:cstheme="minorHAnsi"/>
                <w:b/>
                <w:bCs/>
                <w:sz w:val="18"/>
                <w:szCs w:val="18"/>
              </w:rPr>
            </w:pPr>
            <w:r w:rsidRPr="002359A6">
              <w:rPr>
                <w:rFonts w:asciiTheme="minorHAnsi" w:hAnsiTheme="minorHAnsi" w:cstheme="minorHAnsi"/>
                <w:b/>
                <w:bCs/>
                <w:sz w:val="18"/>
                <w:szCs w:val="18"/>
              </w:rPr>
              <w:t>Totale</w:t>
            </w:r>
          </w:p>
        </w:tc>
        <w:tc>
          <w:tcPr>
            <w:tcW w:w="1134" w:type="dxa"/>
            <w:tcBorders>
              <w:top w:val="single" w:sz="4" w:space="0" w:color="auto"/>
              <w:left w:val="single" w:sz="4" w:space="0" w:color="auto"/>
              <w:bottom w:val="single" w:sz="4" w:space="0" w:color="auto"/>
              <w:right w:val="single" w:sz="4" w:space="0" w:color="auto"/>
            </w:tcBorders>
            <w:vAlign w:val="center"/>
          </w:tcPr>
          <w:p w14:paraId="751664F2" w14:textId="77777777" w:rsidR="00C96544" w:rsidRPr="002359A6" w:rsidRDefault="00C96544" w:rsidP="00431EED">
            <w:pPr>
              <w:spacing w:line="360" w:lineRule="auto"/>
              <w:jc w:val="right"/>
              <w:rPr>
                <w:rFonts w:asciiTheme="minorHAnsi" w:hAnsiTheme="minorHAnsi" w:cstheme="minorHAnsi"/>
                <w:b/>
                <w:bCs/>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772B805B" w14:textId="77777777" w:rsidR="00C96544" w:rsidRPr="002359A6" w:rsidRDefault="00C96544" w:rsidP="00431EED">
            <w:pPr>
              <w:spacing w:line="360" w:lineRule="auto"/>
              <w:jc w:val="center"/>
              <w:rPr>
                <w:rFonts w:asciiTheme="minorHAnsi" w:hAnsiTheme="minorHAnsi" w:cstheme="minorHAnsi"/>
                <w:b/>
                <w:bCs/>
                <w:sz w:val="18"/>
                <w:szCs w:val="18"/>
              </w:rPr>
            </w:pPr>
            <w:r w:rsidRPr="002359A6">
              <w:rPr>
                <w:rFonts w:asciiTheme="minorHAnsi" w:hAnsiTheme="minorHAnsi" w:cstheme="minorHAnsi"/>
                <w:b/>
                <w:bCs/>
                <w:sz w:val="18"/>
                <w:szCs w:val="18"/>
              </w:rPr>
              <w:t>100%</w:t>
            </w:r>
          </w:p>
        </w:tc>
        <w:tc>
          <w:tcPr>
            <w:tcW w:w="1134" w:type="dxa"/>
            <w:tcBorders>
              <w:top w:val="single" w:sz="4" w:space="0" w:color="auto"/>
              <w:left w:val="single" w:sz="4" w:space="0" w:color="auto"/>
              <w:bottom w:val="nil"/>
              <w:right w:val="nil"/>
            </w:tcBorders>
            <w:vAlign w:val="center"/>
          </w:tcPr>
          <w:p w14:paraId="5AE823B6" w14:textId="77777777" w:rsidR="00C96544" w:rsidRPr="002359A6" w:rsidRDefault="00C96544" w:rsidP="00431EED">
            <w:pPr>
              <w:pStyle w:val="Testonotadichiusura"/>
              <w:spacing w:line="360" w:lineRule="auto"/>
              <w:jc w:val="center"/>
              <w:rPr>
                <w:rFonts w:asciiTheme="minorHAnsi" w:hAnsiTheme="minorHAnsi" w:cstheme="minorHAnsi"/>
                <w:sz w:val="18"/>
                <w:szCs w:val="18"/>
              </w:rPr>
            </w:pPr>
          </w:p>
        </w:tc>
        <w:tc>
          <w:tcPr>
            <w:tcW w:w="1417" w:type="dxa"/>
            <w:tcBorders>
              <w:top w:val="single" w:sz="4" w:space="0" w:color="auto"/>
              <w:left w:val="nil"/>
              <w:bottom w:val="nil"/>
              <w:right w:val="nil"/>
            </w:tcBorders>
            <w:vAlign w:val="center"/>
          </w:tcPr>
          <w:p w14:paraId="16AED250" w14:textId="77777777" w:rsidR="00C96544" w:rsidRPr="00065B52" w:rsidRDefault="00C96544" w:rsidP="00431EED">
            <w:pPr>
              <w:spacing w:line="360" w:lineRule="auto"/>
              <w:jc w:val="center"/>
              <w:rPr>
                <w:rFonts w:asciiTheme="minorHAnsi" w:hAnsiTheme="minorHAnsi" w:cstheme="minorHAnsi"/>
                <w:sz w:val="18"/>
                <w:szCs w:val="18"/>
              </w:rPr>
            </w:pPr>
          </w:p>
        </w:tc>
      </w:tr>
    </w:tbl>
    <w:p w14:paraId="472AC294" w14:textId="77777777" w:rsidR="007C5E17" w:rsidRDefault="007C5E17" w:rsidP="007C5E17">
      <w:pPr>
        <w:pStyle w:val="Paragrafoelenco"/>
        <w:suppressAutoHyphens w:val="0"/>
        <w:spacing w:before="60" w:after="60" w:line="360" w:lineRule="auto"/>
        <w:ind w:left="360"/>
        <w:rPr>
          <w:rFonts w:asciiTheme="minorHAnsi" w:hAnsiTheme="minorHAnsi" w:cstheme="minorHAnsi"/>
          <w:sz w:val="20"/>
          <w:szCs w:val="20"/>
        </w:rPr>
      </w:pPr>
    </w:p>
    <w:p w14:paraId="6DB2AC41" w14:textId="4ECC66F8" w:rsidR="00493D1E" w:rsidRPr="00493D1E" w:rsidRDefault="00493D1E" w:rsidP="00493D1E">
      <w:pPr>
        <w:pStyle w:val="Paragrafoelenco"/>
        <w:spacing w:before="60" w:after="60" w:line="360" w:lineRule="auto"/>
        <w:ind w:left="360"/>
        <w:rPr>
          <w:rFonts w:asciiTheme="minorHAnsi" w:hAnsiTheme="minorHAnsi" w:cstheme="minorHAnsi"/>
          <w:color w:val="0000FF"/>
          <w:sz w:val="20"/>
          <w:szCs w:val="20"/>
        </w:rPr>
      </w:pPr>
      <w:r>
        <w:rPr>
          <w:rFonts w:asciiTheme="minorHAnsi" w:hAnsiTheme="minorHAnsi" w:cstheme="minorHAnsi"/>
          <w:color w:val="0000FF"/>
          <w:sz w:val="20"/>
          <w:szCs w:val="20"/>
        </w:rPr>
        <w:t>(</w:t>
      </w:r>
      <w:r w:rsidRPr="00493D1E">
        <w:rPr>
          <w:rFonts w:asciiTheme="minorHAnsi" w:hAnsiTheme="minorHAnsi" w:cstheme="minorHAnsi"/>
          <w:color w:val="0000FF"/>
          <w:sz w:val="20"/>
          <w:szCs w:val="20"/>
        </w:rPr>
        <w:t>aggiornare la numerazione in maniera coerente con le indicazioni della tabella)</w:t>
      </w:r>
    </w:p>
    <w:p w14:paraId="7A95FDA2" w14:textId="77777777" w:rsidR="001B7DE7" w:rsidRPr="002C44B1" w:rsidRDefault="001B7DE7" w:rsidP="001B7DE7">
      <w:pPr>
        <w:pStyle w:val="Paragrafoelenco"/>
        <w:numPr>
          <w:ilvl w:val="0"/>
          <w:numId w:val="62"/>
        </w:numPr>
        <w:suppressAutoHyphens w:val="0"/>
        <w:spacing w:before="60" w:after="60" w:line="360" w:lineRule="auto"/>
        <w:rPr>
          <w:rFonts w:asciiTheme="minorHAnsi" w:hAnsiTheme="minorHAnsi" w:cstheme="minorHAnsi"/>
          <w:sz w:val="20"/>
          <w:szCs w:val="20"/>
        </w:rPr>
      </w:pPr>
      <w:r w:rsidRPr="002C44B1">
        <w:rPr>
          <w:rFonts w:asciiTheme="minorHAnsi" w:hAnsiTheme="minorHAnsi" w:cstheme="minorHAnsi"/>
          <w:sz w:val="20"/>
          <w:szCs w:val="20"/>
        </w:rPr>
        <w:t>Ai sensi dell’art. 105, comma 1, del Codice, la quota percentuale subappaltabile dei lavori prevalenti deve essere contenuta entro il limite massimo del 50%;</w:t>
      </w:r>
    </w:p>
    <w:p w14:paraId="7A87220F" w14:textId="77777777" w:rsidR="00493D1E" w:rsidRPr="00493D1E" w:rsidRDefault="00493D1E" w:rsidP="00493D1E">
      <w:pPr>
        <w:pStyle w:val="Paragrafoelenco"/>
        <w:spacing w:before="60" w:after="60" w:line="360" w:lineRule="auto"/>
        <w:ind w:left="360"/>
        <w:rPr>
          <w:rFonts w:asciiTheme="minorHAnsi" w:hAnsiTheme="minorHAnsi" w:cstheme="minorHAnsi"/>
          <w:color w:val="0000FF"/>
          <w:sz w:val="20"/>
          <w:szCs w:val="20"/>
        </w:rPr>
      </w:pPr>
      <w:r w:rsidRPr="00493D1E">
        <w:rPr>
          <w:rFonts w:asciiTheme="minorHAnsi" w:hAnsiTheme="minorHAnsi" w:cstheme="minorHAnsi"/>
          <w:i/>
          <w:iCs/>
          <w:color w:val="0000FF"/>
          <w:sz w:val="20"/>
          <w:szCs w:val="20"/>
        </w:rPr>
        <w:t>(in caso di nessuna limitazione al subappalto per le scorporabili)</w:t>
      </w:r>
      <w:r w:rsidRPr="00493D1E">
        <w:rPr>
          <w:rFonts w:asciiTheme="minorHAnsi" w:hAnsiTheme="minorHAnsi" w:cstheme="minorHAnsi"/>
          <w:color w:val="0000FF"/>
          <w:sz w:val="20"/>
          <w:szCs w:val="20"/>
        </w:rPr>
        <w:t xml:space="preserve"> </w:t>
      </w:r>
    </w:p>
    <w:p w14:paraId="2D32A1BF" w14:textId="6EB36902" w:rsidR="00493D1E" w:rsidRPr="00493D1E" w:rsidRDefault="00493D1E" w:rsidP="004214F9">
      <w:pPr>
        <w:pStyle w:val="Paragrafoelenco"/>
        <w:numPr>
          <w:ilvl w:val="0"/>
          <w:numId w:val="62"/>
        </w:numPr>
        <w:suppressAutoHyphens w:val="0"/>
        <w:spacing w:before="60" w:after="60" w:line="360" w:lineRule="auto"/>
        <w:rPr>
          <w:rFonts w:asciiTheme="minorHAnsi" w:hAnsiTheme="minorHAnsi" w:cstheme="minorHAnsi"/>
          <w:sz w:val="20"/>
          <w:szCs w:val="20"/>
        </w:rPr>
      </w:pPr>
      <w:r w:rsidRPr="00493D1E">
        <w:rPr>
          <w:rFonts w:asciiTheme="minorHAnsi" w:hAnsiTheme="minorHAnsi" w:cstheme="minorHAnsi"/>
          <w:sz w:val="20"/>
          <w:szCs w:val="20"/>
        </w:rPr>
        <w:t xml:space="preserve">le opere scorporabili </w:t>
      </w:r>
      <w:r w:rsidR="00C77493">
        <w:rPr>
          <w:rFonts w:asciiTheme="minorHAnsi" w:hAnsiTheme="minorHAnsi" w:cstheme="minorHAnsi"/>
          <w:sz w:val="20"/>
          <w:szCs w:val="20"/>
        </w:rPr>
        <w:t>sono interamente subappaltabili.</w:t>
      </w:r>
      <w:r w:rsidRPr="00493D1E">
        <w:rPr>
          <w:rFonts w:asciiTheme="minorHAnsi" w:hAnsiTheme="minorHAnsi" w:cstheme="minorHAnsi"/>
          <w:sz w:val="20"/>
          <w:szCs w:val="20"/>
        </w:rPr>
        <w:t xml:space="preserve"> </w:t>
      </w:r>
    </w:p>
    <w:p w14:paraId="0A73DF73" w14:textId="77777777" w:rsidR="00493D1E" w:rsidRPr="00493D1E" w:rsidRDefault="00493D1E" w:rsidP="00493D1E">
      <w:pPr>
        <w:pStyle w:val="Paragrafoelenco"/>
        <w:spacing w:before="60" w:after="60" w:line="360" w:lineRule="auto"/>
        <w:ind w:left="360"/>
        <w:rPr>
          <w:rFonts w:asciiTheme="minorHAnsi" w:hAnsiTheme="minorHAnsi" w:cstheme="minorHAnsi"/>
          <w:sz w:val="20"/>
          <w:szCs w:val="20"/>
        </w:rPr>
      </w:pPr>
      <w:r w:rsidRPr="00493D1E">
        <w:rPr>
          <w:rFonts w:asciiTheme="minorHAnsi" w:hAnsiTheme="minorHAnsi" w:cstheme="minorHAnsi"/>
          <w:i/>
          <w:iCs/>
          <w:color w:val="0000FF"/>
          <w:sz w:val="20"/>
          <w:szCs w:val="20"/>
        </w:rPr>
        <w:t>(oppure in caso di limitazione al subappalto)</w:t>
      </w:r>
      <w:r w:rsidRPr="00493D1E">
        <w:rPr>
          <w:rFonts w:asciiTheme="minorHAnsi" w:hAnsiTheme="minorHAnsi" w:cstheme="minorHAnsi"/>
          <w:b/>
          <w:i/>
          <w:iCs/>
          <w:color w:val="0000FF"/>
          <w:sz w:val="20"/>
          <w:szCs w:val="20"/>
        </w:rPr>
        <w:t xml:space="preserve"> </w:t>
      </w:r>
    </w:p>
    <w:p w14:paraId="1A50080F" w14:textId="6FBF2C5D" w:rsidR="00493D1E" w:rsidRPr="00493D1E" w:rsidRDefault="00493D1E" w:rsidP="004214F9">
      <w:pPr>
        <w:pStyle w:val="Paragrafoelenco"/>
        <w:numPr>
          <w:ilvl w:val="0"/>
          <w:numId w:val="62"/>
        </w:numPr>
        <w:suppressAutoHyphens w:val="0"/>
        <w:spacing w:before="60" w:after="60" w:line="360" w:lineRule="auto"/>
        <w:rPr>
          <w:rFonts w:asciiTheme="minorHAnsi" w:hAnsiTheme="minorHAnsi" w:cstheme="minorHAnsi"/>
          <w:sz w:val="20"/>
          <w:szCs w:val="20"/>
        </w:rPr>
      </w:pPr>
      <w:r w:rsidRPr="00493D1E">
        <w:rPr>
          <w:rFonts w:asciiTheme="minorHAnsi" w:hAnsiTheme="minorHAnsi" w:cstheme="minorHAnsi"/>
          <w:sz w:val="20"/>
          <w:szCs w:val="20"/>
        </w:rPr>
        <w:t xml:space="preserve">Secondo il RUP </w:t>
      </w:r>
      <w:r>
        <w:rPr>
          <w:rFonts w:asciiTheme="minorHAnsi" w:hAnsiTheme="minorHAnsi" w:cstheme="minorHAnsi"/>
          <w:sz w:val="20"/>
          <w:szCs w:val="20"/>
        </w:rPr>
        <w:t>del Committente</w:t>
      </w:r>
      <w:r w:rsidRPr="00493D1E">
        <w:rPr>
          <w:rFonts w:asciiTheme="minorHAnsi" w:hAnsiTheme="minorHAnsi" w:cstheme="minorHAnsi"/>
          <w:sz w:val="20"/>
          <w:szCs w:val="20"/>
        </w:rPr>
        <w:t xml:space="preserve">, in applicazione dell’art. 105, comma 2, terzo periodo del </w:t>
      </w:r>
      <w:proofErr w:type="spellStart"/>
      <w:proofErr w:type="gramStart"/>
      <w:r w:rsidRPr="00493D1E">
        <w:rPr>
          <w:rFonts w:asciiTheme="minorHAnsi" w:hAnsiTheme="minorHAnsi" w:cstheme="minorHAnsi"/>
          <w:sz w:val="20"/>
          <w:szCs w:val="20"/>
        </w:rPr>
        <w:t>D.Lgs</w:t>
      </w:r>
      <w:proofErr w:type="gramEnd"/>
      <w:r w:rsidRPr="00493D1E">
        <w:rPr>
          <w:rFonts w:asciiTheme="minorHAnsi" w:hAnsiTheme="minorHAnsi" w:cstheme="minorHAnsi"/>
          <w:sz w:val="20"/>
          <w:szCs w:val="20"/>
        </w:rPr>
        <w:t>.</w:t>
      </w:r>
      <w:proofErr w:type="spellEnd"/>
      <w:r w:rsidRPr="00493D1E">
        <w:rPr>
          <w:rFonts w:asciiTheme="minorHAnsi" w:hAnsiTheme="minorHAnsi" w:cstheme="minorHAnsi"/>
          <w:sz w:val="20"/>
          <w:szCs w:val="20"/>
        </w:rPr>
        <w:t xml:space="preserve"> 50/2016, con riferimento alla Categoria ____, Il subappalto è ammesso, al massimo, per il ___ % </w:t>
      </w:r>
      <w:r w:rsidRPr="00493D1E">
        <w:rPr>
          <w:rFonts w:asciiTheme="minorHAnsi" w:hAnsiTheme="minorHAnsi" w:cstheme="minorHAnsi"/>
          <w:i/>
          <w:color w:val="0000FF"/>
          <w:sz w:val="20"/>
          <w:szCs w:val="20"/>
        </w:rPr>
        <w:t>(es: 30%)</w:t>
      </w:r>
      <w:r w:rsidRPr="00493D1E">
        <w:rPr>
          <w:rFonts w:asciiTheme="minorHAnsi" w:hAnsiTheme="minorHAnsi" w:cstheme="minorHAnsi"/>
          <w:sz w:val="20"/>
          <w:szCs w:val="20"/>
        </w:rPr>
        <w:t xml:space="preserve"> dell’importo della categoria medesima per le motivazioni di seguito descritte:</w:t>
      </w:r>
    </w:p>
    <w:p w14:paraId="0B51F3A8" w14:textId="77777777" w:rsidR="00493D1E" w:rsidRPr="00493D1E" w:rsidRDefault="00493D1E" w:rsidP="00493D1E">
      <w:pPr>
        <w:pStyle w:val="Paragrafoelenco"/>
        <w:spacing w:before="60" w:after="60" w:line="360" w:lineRule="auto"/>
        <w:ind w:left="360"/>
        <w:rPr>
          <w:rFonts w:asciiTheme="minorHAnsi" w:hAnsiTheme="minorHAnsi" w:cstheme="minorHAnsi"/>
          <w:sz w:val="20"/>
          <w:szCs w:val="20"/>
        </w:rPr>
      </w:pPr>
      <w:r w:rsidRPr="00493D1E">
        <w:rPr>
          <w:rFonts w:asciiTheme="minorHAnsi" w:hAnsiTheme="minorHAnsi" w:cstheme="minorHAnsi"/>
          <w:i/>
          <w:color w:val="0324EB"/>
          <w:sz w:val="20"/>
          <w:szCs w:val="20"/>
        </w:rPr>
        <w:t xml:space="preserve">[Esempio di motivazione in caso di limitazione del subappalto di una SIOS &gt;10% - </w:t>
      </w:r>
      <w:r w:rsidRPr="00493D1E">
        <w:rPr>
          <w:rFonts w:asciiTheme="minorHAnsi" w:hAnsiTheme="minorHAnsi" w:cstheme="minorHAnsi"/>
          <w:bCs/>
          <w:i/>
          <w:iCs/>
          <w:color w:val="0000FF"/>
          <w:sz w:val="20"/>
          <w:szCs w:val="20"/>
        </w:rPr>
        <w:t>nota per il compilatore: verifica in determina l’inserimento della motivazione -:</w:t>
      </w:r>
      <w:r w:rsidRPr="00493D1E">
        <w:rPr>
          <w:rFonts w:asciiTheme="minorHAnsi" w:hAnsiTheme="minorHAnsi" w:cstheme="minorHAnsi"/>
          <w:sz w:val="20"/>
          <w:szCs w:val="20"/>
        </w:rPr>
        <w:t xml:space="preserve"> </w:t>
      </w:r>
    </w:p>
    <w:p w14:paraId="61FD1D17" w14:textId="77777777" w:rsidR="00493D1E" w:rsidRPr="00493D1E" w:rsidRDefault="00493D1E" w:rsidP="00493D1E">
      <w:pPr>
        <w:spacing w:line="360" w:lineRule="auto"/>
        <w:ind w:left="360"/>
        <w:rPr>
          <w:rFonts w:asciiTheme="minorHAnsi" w:hAnsiTheme="minorHAnsi" w:cstheme="minorHAnsi"/>
          <w:sz w:val="20"/>
          <w:szCs w:val="20"/>
        </w:rPr>
      </w:pPr>
      <w:r w:rsidRPr="00493D1E">
        <w:rPr>
          <w:rFonts w:asciiTheme="minorHAnsi" w:hAnsiTheme="minorHAnsi" w:cstheme="minorHAnsi"/>
          <w:sz w:val="20"/>
          <w:szCs w:val="20"/>
        </w:rPr>
        <w:t>L’esecuzione di «strutture, impianti e opere speciali» di importo superiore al 10% del totale d’appalto configura, infatti, la sussistenza di una particolare natura delle prestazioni da svolgere. Si dà pertanto attuazione, «in ragione delle specifiche caratteristiche dell’appalto», al disposto della Dir. 2014/24/UE, art. 63, paragrafo 2: «Nel caso di appalti di lavori (…) e operazioni di posa in opera (…), le amministrazioni aggiudicatrici possono esigere che taluni compiti essenziali siano direttamente svolti dall’offerente stesso». Del resto, nella procedura di infrazione n. 2018/2273, in data 24 gennaio 2019, si fa presente che non osta al diritto comunitario «di limitare il diritto degli offerenti di ricorrere al subappalto, (…) ove siffatta restrizione sia giustificata dalla particolare natura delle prestazioni da svolgere»</w:t>
      </w:r>
      <w:r w:rsidRPr="00493D1E">
        <w:rPr>
          <w:rFonts w:asciiTheme="minorHAnsi" w:hAnsiTheme="minorHAnsi" w:cstheme="minorHAnsi"/>
          <w:color w:val="0000FF"/>
          <w:sz w:val="20"/>
          <w:szCs w:val="20"/>
        </w:rPr>
        <w:t>]</w:t>
      </w:r>
    </w:p>
    <w:p w14:paraId="4F860D24" w14:textId="77777777" w:rsidR="00493D1E" w:rsidRPr="00493D1E" w:rsidRDefault="00493D1E" w:rsidP="00493D1E">
      <w:pPr>
        <w:spacing w:line="360" w:lineRule="auto"/>
        <w:rPr>
          <w:rFonts w:asciiTheme="minorHAnsi" w:hAnsiTheme="minorHAnsi" w:cstheme="minorHAnsi"/>
          <w:sz w:val="20"/>
          <w:szCs w:val="20"/>
        </w:rPr>
      </w:pPr>
      <w:bookmarkStart w:id="2877" w:name="_Hlk113383271"/>
      <w:r w:rsidRPr="00493D1E">
        <w:rPr>
          <w:rFonts w:asciiTheme="minorHAnsi" w:hAnsiTheme="minorHAnsi" w:cstheme="minorHAnsi"/>
          <w:color w:val="0324EB"/>
          <w:sz w:val="20"/>
          <w:szCs w:val="20"/>
        </w:rPr>
        <w:t>[in caso di categoria OG3/OG6/OG7/OG8 più in generale dove ci siano interventi isolatamente riconducibili ai settori di cui all’art. 1, comma 53, della L. n. 190/2012 aggiungere</w:t>
      </w:r>
      <w:r w:rsidRPr="00493D1E">
        <w:rPr>
          <w:rFonts w:asciiTheme="minorHAnsi" w:hAnsiTheme="minorHAnsi" w:cstheme="minorHAnsi"/>
          <w:sz w:val="20"/>
          <w:szCs w:val="20"/>
        </w:rPr>
        <w:t xml:space="preserve">: </w:t>
      </w:r>
    </w:p>
    <w:p w14:paraId="64B304F4" w14:textId="77777777" w:rsidR="00493D1E" w:rsidRPr="00493D1E" w:rsidRDefault="00493D1E" w:rsidP="00493D1E">
      <w:pPr>
        <w:spacing w:line="360" w:lineRule="auto"/>
        <w:rPr>
          <w:rFonts w:asciiTheme="minorHAnsi" w:hAnsiTheme="minorHAnsi" w:cstheme="minorHAnsi"/>
          <w:sz w:val="20"/>
          <w:szCs w:val="20"/>
        </w:rPr>
      </w:pPr>
      <w:r w:rsidRPr="00493D1E">
        <w:rPr>
          <w:rFonts w:asciiTheme="minorHAnsi" w:hAnsiTheme="minorHAnsi" w:cstheme="minorHAnsi"/>
          <w:sz w:val="20"/>
          <w:szCs w:val="20"/>
        </w:rPr>
        <w:t xml:space="preserve">Qualora nell’ambito del subappalto sia prevista l’esecuzione di una delle prestazioni ricadenti nelle categorie elencate all’articolo 1, co. 53, della Legge n. 190/2012, a prescindere dall’importo della prestazione, la stipula, l’approvazione o </w:t>
      </w:r>
      <w:r w:rsidRPr="00493D1E">
        <w:rPr>
          <w:rFonts w:asciiTheme="minorHAnsi" w:hAnsiTheme="minorHAnsi" w:cstheme="minorHAnsi"/>
          <w:sz w:val="20"/>
          <w:szCs w:val="20"/>
        </w:rPr>
        <w:lastRenderedPageBreak/>
        <w:t xml:space="preserve">l’autorizzazione di contratti e sub-contratti relativi ai lavori sono subordinati, ai fini della comunicazione e dell’informazione antimafia liberatoria, all’iscrizione dell’impresa incaricata della relativa esecuzione nell’elenco dei fornitori, prestatori di servizi ed esecutori di lavori non soggetti a tentativo di infiltrazione mafiosa, operanti nei settori esposti maggiormente a rischio, della Prefettura della provincia ove l’impresa medesima ha sede (cd. White list). Per i soggetti che non risultano censiti nella Banca dati nazionale unica e che hanno presentato domanda di iscrizione nell’elenco, si osservano le disposizioni di cui all’articolo 92, co. 2 e co. 3, del </w:t>
      </w:r>
      <w:proofErr w:type="spellStart"/>
      <w:proofErr w:type="gramStart"/>
      <w:r w:rsidRPr="00493D1E">
        <w:rPr>
          <w:rFonts w:asciiTheme="minorHAnsi" w:hAnsiTheme="minorHAnsi" w:cstheme="minorHAnsi"/>
          <w:sz w:val="20"/>
          <w:szCs w:val="20"/>
        </w:rPr>
        <w:t>D.Lgs</w:t>
      </w:r>
      <w:proofErr w:type="gramEnd"/>
      <w:r w:rsidRPr="00493D1E">
        <w:rPr>
          <w:rFonts w:asciiTheme="minorHAnsi" w:hAnsiTheme="minorHAnsi" w:cstheme="minorHAnsi"/>
          <w:sz w:val="20"/>
          <w:szCs w:val="20"/>
        </w:rPr>
        <w:t>.</w:t>
      </w:r>
      <w:proofErr w:type="spellEnd"/>
      <w:r w:rsidRPr="00493D1E">
        <w:rPr>
          <w:rFonts w:asciiTheme="minorHAnsi" w:hAnsiTheme="minorHAnsi" w:cstheme="minorHAnsi"/>
          <w:sz w:val="20"/>
          <w:szCs w:val="20"/>
        </w:rPr>
        <w:t xml:space="preserve"> n. 159/2011.</w:t>
      </w:r>
      <w:r w:rsidRPr="00493D1E">
        <w:rPr>
          <w:rFonts w:asciiTheme="minorHAnsi" w:hAnsiTheme="minorHAnsi" w:cstheme="minorHAnsi"/>
          <w:color w:val="0000FF"/>
          <w:sz w:val="20"/>
          <w:szCs w:val="20"/>
        </w:rPr>
        <w:t>]</w:t>
      </w:r>
    </w:p>
    <w:bookmarkEnd w:id="2877"/>
    <w:p w14:paraId="33BA36D7" w14:textId="77777777" w:rsidR="00C96544" w:rsidRDefault="00C96544" w:rsidP="00CF3EB5">
      <w:pPr>
        <w:spacing w:line="360" w:lineRule="auto"/>
        <w:rPr>
          <w:rFonts w:asciiTheme="minorHAnsi" w:hAnsiTheme="minorHAnsi" w:cstheme="minorHAnsi"/>
          <w:sz w:val="20"/>
          <w:szCs w:val="20"/>
          <w:highlight w:val="yellow"/>
        </w:rPr>
      </w:pPr>
    </w:p>
    <w:p w14:paraId="075D71B4" w14:textId="4373FF11" w:rsidR="00CF3EB5" w:rsidRPr="00C96544" w:rsidRDefault="00C1467D" w:rsidP="00CF3EB5">
      <w:pPr>
        <w:spacing w:line="360" w:lineRule="auto"/>
        <w:rPr>
          <w:rFonts w:asciiTheme="minorHAnsi" w:hAnsiTheme="minorHAnsi" w:cstheme="minorHAnsi"/>
          <w:sz w:val="20"/>
          <w:szCs w:val="20"/>
        </w:rPr>
      </w:pPr>
      <w:r w:rsidRPr="00115ABD">
        <w:rPr>
          <w:rFonts w:asciiTheme="minorHAnsi" w:hAnsiTheme="minorHAnsi" w:cstheme="minorHAnsi"/>
          <w:b/>
          <w:sz w:val="20"/>
          <w:szCs w:val="20"/>
        </w:rPr>
        <w:t xml:space="preserve">Con riferimento </w:t>
      </w:r>
      <w:r w:rsidR="003D74D8" w:rsidRPr="00115ABD">
        <w:rPr>
          <w:rFonts w:asciiTheme="minorHAnsi" w:hAnsiTheme="minorHAnsi" w:cstheme="minorHAnsi"/>
          <w:b/>
          <w:sz w:val="20"/>
          <w:szCs w:val="20"/>
        </w:rPr>
        <w:t xml:space="preserve">ai servizi tecnici </w:t>
      </w:r>
      <w:r w:rsidR="00D15D1A" w:rsidRPr="00115ABD">
        <w:rPr>
          <w:rFonts w:asciiTheme="minorHAnsi" w:hAnsiTheme="minorHAnsi" w:cstheme="minorHAnsi"/>
          <w:b/>
          <w:sz w:val="20"/>
          <w:szCs w:val="20"/>
        </w:rPr>
        <w:t>oggetto della presente procedura</w:t>
      </w:r>
      <w:r w:rsidR="00D15D1A" w:rsidRPr="00C96544">
        <w:rPr>
          <w:rFonts w:asciiTheme="minorHAnsi" w:hAnsiTheme="minorHAnsi" w:cstheme="minorHAnsi"/>
          <w:sz w:val="20"/>
          <w:szCs w:val="20"/>
        </w:rPr>
        <w:t xml:space="preserve">, si precisa che, </w:t>
      </w:r>
      <w:r w:rsidR="00CF3EB5" w:rsidRPr="00C96544">
        <w:rPr>
          <w:rFonts w:asciiTheme="minorHAnsi" w:hAnsiTheme="minorHAnsi" w:cstheme="minorHAnsi"/>
          <w:sz w:val="20"/>
          <w:szCs w:val="20"/>
        </w:rPr>
        <w:t>non è ammesso il subappalto, fatta eccezione per le attività indicate a</w:t>
      </w:r>
      <w:r w:rsidR="00C615E3">
        <w:rPr>
          <w:rFonts w:asciiTheme="minorHAnsi" w:hAnsiTheme="minorHAnsi" w:cstheme="minorHAnsi"/>
          <w:sz w:val="20"/>
          <w:szCs w:val="20"/>
        </w:rPr>
        <w:t>ll’art. 31, comma</w:t>
      </w:r>
      <w:r w:rsidR="008839FD">
        <w:rPr>
          <w:rFonts w:asciiTheme="minorHAnsi" w:hAnsiTheme="minorHAnsi" w:cstheme="minorHAnsi"/>
          <w:sz w:val="20"/>
          <w:szCs w:val="20"/>
        </w:rPr>
        <w:t xml:space="preserve"> 8, secondo periodo del Codice.</w:t>
      </w:r>
    </w:p>
    <w:p w14:paraId="6E04812D" w14:textId="2B033944" w:rsidR="00CF3EB5" w:rsidRPr="00C96544" w:rsidRDefault="00CF3EB5" w:rsidP="00CF3EB5">
      <w:pPr>
        <w:spacing w:line="360" w:lineRule="auto"/>
        <w:rPr>
          <w:rFonts w:asciiTheme="minorHAnsi" w:hAnsiTheme="minorHAnsi" w:cstheme="minorHAnsi"/>
          <w:sz w:val="20"/>
          <w:szCs w:val="20"/>
        </w:rPr>
      </w:pPr>
      <w:r w:rsidRPr="00C96544">
        <w:rPr>
          <w:rFonts w:asciiTheme="minorHAnsi" w:hAnsiTheme="minorHAnsi" w:cstheme="minorHAnsi"/>
          <w:sz w:val="20"/>
          <w:szCs w:val="20"/>
        </w:rPr>
        <w:t>Resta, comunque, ferma la responsabi</w:t>
      </w:r>
      <w:r w:rsidR="00C1467D">
        <w:rPr>
          <w:rFonts w:asciiTheme="minorHAnsi" w:hAnsiTheme="minorHAnsi" w:cstheme="minorHAnsi"/>
          <w:sz w:val="20"/>
          <w:szCs w:val="20"/>
        </w:rPr>
        <w:t>lità esclusiva del progettista.</w:t>
      </w:r>
    </w:p>
    <w:p w14:paraId="5B21E902" w14:textId="0E5BE458" w:rsidR="00CF3EB5" w:rsidRDefault="00CF3EB5" w:rsidP="00CF3EB5">
      <w:pPr>
        <w:spacing w:line="360" w:lineRule="auto"/>
        <w:rPr>
          <w:rFonts w:asciiTheme="minorHAnsi" w:hAnsiTheme="minorHAnsi" w:cstheme="minorHAnsi"/>
          <w:sz w:val="20"/>
          <w:szCs w:val="20"/>
        </w:rPr>
      </w:pPr>
      <w:r w:rsidRPr="00C96544">
        <w:rPr>
          <w:rFonts w:asciiTheme="minorHAnsi" w:hAnsiTheme="minorHAnsi" w:cstheme="minorHAnsi"/>
          <w:sz w:val="20"/>
          <w:szCs w:val="20"/>
        </w:rPr>
        <w:t>Il concorrente indica all’atto dell’offerta le prestazioni che intende subappaltare o concedere in cottimo, in conformità a quanto previsto dall’art. 105 del Codice; in mancanza di tali indicazioni il subappalto è vietato.</w:t>
      </w:r>
    </w:p>
    <w:p w14:paraId="4444E36D" w14:textId="77777777" w:rsidR="00E1121B" w:rsidRPr="00A91860" w:rsidRDefault="00E1121B" w:rsidP="00E1121B">
      <w:pPr>
        <w:autoSpaceDE w:val="0"/>
        <w:autoSpaceDN w:val="0"/>
        <w:adjustRightInd w:val="0"/>
        <w:spacing w:line="360" w:lineRule="auto"/>
        <w:rPr>
          <w:rFonts w:asciiTheme="minorHAnsi" w:hAnsiTheme="minorHAnsi" w:cstheme="minorHAnsi"/>
          <w:sz w:val="20"/>
          <w:szCs w:val="20"/>
        </w:rPr>
      </w:pPr>
      <w:r w:rsidRPr="00A91860">
        <w:rPr>
          <w:rFonts w:asciiTheme="minorHAnsi" w:hAnsiTheme="minorHAnsi" w:cstheme="minorHAnsi"/>
          <w:sz w:val="20"/>
          <w:szCs w:val="20"/>
        </w:rPr>
        <w:t xml:space="preserve">Il subappaltatore è altresì tenuto espressamente a vincolarsi ai principi e agli obblighi specifici del PNRR relativamente al non arrecare un danno significativo agli obiettivi ambientali cd. “Do No </w:t>
      </w:r>
      <w:proofErr w:type="spellStart"/>
      <w:r w:rsidRPr="00A91860">
        <w:rPr>
          <w:rFonts w:asciiTheme="minorHAnsi" w:hAnsiTheme="minorHAnsi" w:cstheme="minorHAnsi"/>
          <w:sz w:val="20"/>
          <w:szCs w:val="20"/>
        </w:rPr>
        <w:t>Significant</w:t>
      </w:r>
      <w:proofErr w:type="spellEnd"/>
      <w:r w:rsidRPr="00A91860">
        <w:rPr>
          <w:rFonts w:asciiTheme="minorHAnsi" w:hAnsiTheme="minorHAnsi" w:cstheme="minorHAnsi"/>
          <w:sz w:val="20"/>
          <w:szCs w:val="20"/>
        </w:rPr>
        <w:t xml:space="preserve"> </w:t>
      </w:r>
      <w:proofErr w:type="spellStart"/>
      <w:r w:rsidRPr="00A91860">
        <w:rPr>
          <w:rFonts w:asciiTheme="minorHAnsi" w:hAnsiTheme="minorHAnsi" w:cstheme="minorHAnsi"/>
          <w:sz w:val="20"/>
          <w:szCs w:val="20"/>
        </w:rPr>
        <w:t>Harm</w:t>
      </w:r>
      <w:proofErr w:type="spellEnd"/>
      <w:r w:rsidRPr="00A91860">
        <w:rPr>
          <w:rFonts w:asciiTheme="minorHAnsi" w:hAnsiTheme="minorHAnsi" w:cstheme="minorHAnsi"/>
          <w:sz w:val="20"/>
          <w:szCs w:val="20"/>
        </w:rPr>
        <w:t xml:space="preserve">” (DNSH), ai sensi dell'articolo 17 del Regolamento (UE) 2020/852, e, ove applicabili, ai principi trasversali, quali, tra l’altro, il principio del contributo all’obiettivo climatico e digitale (cd. </w:t>
      </w:r>
      <w:proofErr w:type="spellStart"/>
      <w:r w:rsidRPr="00A91860">
        <w:rPr>
          <w:rFonts w:asciiTheme="minorHAnsi" w:hAnsiTheme="minorHAnsi" w:cstheme="minorHAnsi"/>
          <w:sz w:val="20"/>
          <w:szCs w:val="20"/>
        </w:rPr>
        <w:t>Tagging</w:t>
      </w:r>
      <w:proofErr w:type="spellEnd"/>
      <w:r w:rsidRPr="00A91860">
        <w:rPr>
          <w:rFonts w:asciiTheme="minorHAnsi" w:hAnsiTheme="minorHAnsi" w:cstheme="minorHAnsi"/>
          <w:sz w:val="20"/>
          <w:szCs w:val="20"/>
        </w:rPr>
        <w:t xml:space="preserve">), della parità di genere (Gender </w:t>
      </w:r>
      <w:proofErr w:type="spellStart"/>
      <w:r w:rsidRPr="00A91860">
        <w:rPr>
          <w:rFonts w:asciiTheme="minorHAnsi" w:hAnsiTheme="minorHAnsi" w:cstheme="minorHAnsi"/>
          <w:sz w:val="20"/>
          <w:szCs w:val="20"/>
        </w:rPr>
        <w:t>Equality</w:t>
      </w:r>
      <w:proofErr w:type="spellEnd"/>
      <w:r w:rsidRPr="00A91860">
        <w:rPr>
          <w:rFonts w:asciiTheme="minorHAnsi" w:hAnsiTheme="minorHAnsi" w:cstheme="minorHAnsi"/>
          <w:sz w:val="20"/>
          <w:szCs w:val="20"/>
        </w:rPr>
        <w:t>), della protezione e valorizzazione dei giovani e del superamento dei divari territoriali.</w:t>
      </w:r>
    </w:p>
    <w:p w14:paraId="329243CF" w14:textId="77777777" w:rsidR="00606A5D" w:rsidRPr="00A91860" w:rsidRDefault="00E1121B" w:rsidP="00E1121B">
      <w:pPr>
        <w:autoSpaceDE w:val="0"/>
        <w:autoSpaceDN w:val="0"/>
        <w:adjustRightInd w:val="0"/>
        <w:spacing w:line="360" w:lineRule="auto"/>
        <w:rPr>
          <w:rFonts w:asciiTheme="minorHAnsi" w:hAnsiTheme="minorHAnsi" w:cstheme="minorHAnsi"/>
          <w:sz w:val="20"/>
          <w:szCs w:val="20"/>
        </w:rPr>
      </w:pPr>
      <w:r w:rsidRPr="00A91860">
        <w:rPr>
          <w:rFonts w:asciiTheme="minorHAnsi" w:hAnsiTheme="minorHAnsi" w:cstheme="minorHAnsi"/>
          <w:sz w:val="20"/>
          <w:szCs w:val="20"/>
        </w:rPr>
        <w:t>Trovano, in particolare, applicazione anche per il subappaltatore stesso</w:t>
      </w:r>
      <w:r w:rsidR="00606A5D" w:rsidRPr="00A91860">
        <w:rPr>
          <w:rFonts w:asciiTheme="minorHAnsi" w:hAnsiTheme="minorHAnsi" w:cstheme="minorHAnsi"/>
          <w:sz w:val="20"/>
          <w:szCs w:val="20"/>
        </w:rPr>
        <w:t>:</w:t>
      </w:r>
    </w:p>
    <w:p w14:paraId="5527907F" w14:textId="5F67D229" w:rsidR="00606A5D" w:rsidRPr="00A91860" w:rsidRDefault="00E1121B" w:rsidP="004214F9">
      <w:pPr>
        <w:pStyle w:val="Paragrafoelenco"/>
        <w:numPr>
          <w:ilvl w:val="0"/>
          <w:numId w:val="130"/>
        </w:numPr>
        <w:autoSpaceDE w:val="0"/>
        <w:autoSpaceDN w:val="0"/>
        <w:adjustRightInd w:val="0"/>
        <w:spacing w:line="360" w:lineRule="auto"/>
        <w:rPr>
          <w:rFonts w:asciiTheme="minorHAnsi" w:hAnsiTheme="minorHAnsi" w:cstheme="minorHAnsi"/>
          <w:sz w:val="20"/>
          <w:szCs w:val="20"/>
        </w:rPr>
      </w:pPr>
      <w:r w:rsidRPr="00A91860">
        <w:rPr>
          <w:rFonts w:asciiTheme="minorHAnsi" w:hAnsiTheme="minorHAnsi" w:cstheme="minorHAnsi"/>
          <w:sz w:val="20"/>
          <w:szCs w:val="20"/>
        </w:rPr>
        <w:t xml:space="preserve">i dispositivi per la promozione dell’occupazione giovanile e femminile di cui all’articolo 47, co. 4, del D.L. 31 maggio 2021, n. 77, convertito, con modificazioni, dall’articolo 1 </w:t>
      </w:r>
      <w:r w:rsidR="00E57DA6" w:rsidRPr="00A91860">
        <w:rPr>
          <w:rFonts w:asciiTheme="minorHAnsi" w:hAnsiTheme="minorHAnsi" w:cstheme="minorHAnsi"/>
          <w:sz w:val="20"/>
          <w:szCs w:val="20"/>
        </w:rPr>
        <w:t>della L. 29 luglio 2021, n. 108</w:t>
      </w:r>
      <w:r w:rsidRPr="00A91860">
        <w:rPr>
          <w:rFonts w:asciiTheme="minorHAnsi" w:hAnsiTheme="minorHAnsi" w:cstheme="minorHAnsi"/>
          <w:sz w:val="20"/>
          <w:szCs w:val="20"/>
        </w:rPr>
        <w:t>.</w:t>
      </w:r>
      <w:r w:rsidR="00606A5D" w:rsidRPr="00A91860">
        <w:rPr>
          <w:rFonts w:asciiTheme="minorHAnsi" w:hAnsiTheme="minorHAnsi" w:cstheme="minorHAnsi"/>
          <w:sz w:val="20"/>
          <w:szCs w:val="20"/>
        </w:rPr>
        <w:t xml:space="preserve"> A tal fine, il subappaltatore concorre al conseguimento delle percentuali di occupazione femminile e giovanile di cui al presente Disciplinare;</w:t>
      </w:r>
    </w:p>
    <w:p w14:paraId="07273366" w14:textId="44154AAE" w:rsidR="00606A5D" w:rsidRPr="00606A5D" w:rsidRDefault="00606A5D" w:rsidP="004214F9">
      <w:pPr>
        <w:pStyle w:val="Paragrafoelenco"/>
        <w:numPr>
          <w:ilvl w:val="0"/>
          <w:numId w:val="130"/>
        </w:numPr>
        <w:autoSpaceDE w:val="0"/>
        <w:autoSpaceDN w:val="0"/>
        <w:adjustRightInd w:val="0"/>
        <w:spacing w:line="360" w:lineRule="auto"/>
        <w:rPr>
          <w:rFonts w:asciiTheme="minorHAnsi" w:hAnsiTheme="minorHAnsi" w:cstheme="minorHAnsi"/>
          <w:color w:val="FF0000"/>
          <w:sz w:val="20"/>
          <w:szCs w:val="20"/>
        </w:rPr>
      </w:pPr>
      <w:r w:rsidRPr="00606A5D">
        <w:rPr>
          <w:rFonts w:asciiTheme="minorHAnsi" w:hAnsiTheme="minorHAnsi" w:cstheme="minorHAnsi"/>
          <w:color w:val="0000FF"/>
          <w:sz w:val="20"/>
          <w:szCs w:val="20"/>
        </w:rPr>
        <w:t xml:space="preserve">[in caso di </w:t>
      </w:r>
      <w:proofErr w:type="spellStart"/>
      <w:r w:rsidRPr="00606A5D">
        <w:rPr>
          <w:rFonts w:asciiTheme="minorHAnsi" w:hAnsiTheme="minorHAnsi" w:cstheme="minorHAnsi"/>
          <w:color w:val="0000FF"/>
          <w:sz w:val="20"/>
          <w:szCs w:val="20"/>
        </w:rPr>
        <w:t>cam</w:t>
      </w:r>
      <w:proofErr w:type="spellEnd"/>
      <w:r w:rsidRPr="00606A5D">
        <w:rPr>
          <w:rFonts w:asciiTheme="minorHAnsi" w:hAnsiTheme="minorHAnsi" w:cstheme="minorHAnsi"/>
          <w:color w:val="0000FF"/>
          <w:sz w:val="20"/>
          <w:szCs w:val="20"/>
        </w:rPr>
        <w:t xml:space="preserve"> aggiungere:</w:t>
      </w:r>
      <w:r>
        <w:rPr>
          <w:rFonts w:asciiTheme="minorHAnsi" w:hAnsiTheme="minorHAnsi" w:cstheme="minorHAnsi"/>
          <w:color w:val="FF0000"/>
          <w:sz w:val="20"/>
          <w:szCs w:val="20"/>
        </w:rPr>
        <w:t xml:space="preserve"> </w:t>
      </w:r>
      <w:r w:rsidRPr="00A91860">
        <w:rPr>
          <w:rFonts w:asciiTheme="minorHAnsi" w:hAnsiTheme="minorHAnsi" w:cstheme="minorHAnsi"/>
          <w:sz w:val="20"/>
          <w:szCs w:val="20"/>
        </w:rPr>
        <w:t>le specifiche tecniche e le clausole contrattuali contenute nei criteri ambientali minimi (C.A.M.) di cui al D.M. 11 ottobre 2017 emanato dal Ministero della Transizione Ecologica</w:t>
      </w:r>
      <w:r w:rsidRPr="00606A5D">
        <w:rPr>
          <w:rFonts w:asciiTheme="minorHAnsi" w:hAnsiTheme="minorHAnsi" w:cstheme="minorHAnsi"/>
          <w:color w:val="0000FF"/>
          <w:sz w:val="20"/>
          <w:szCs w:val="20"/>
        </w:rPr>
        <w:t>].</w:t>
      </w:r>
    </w:p>
    <w:p w14:paraId="1E88B695" w14:textId="6649034C" w:rsidR="00E1121B" w:rsidRDefault="00E1121B" w:rsidP="00CF3EB5">
      <w:pPr>
        <w:spacing w:line="360" w:lineRule="auto"/>
        <w:rPr>
          <w:rFonts w:asciiTheme="minorHAnsi" w:hAnsiTheme="minorHAnsi" w:cstheme="minorHAnsi"/>
          <w:sz w:val="20"/>
          <w:szCs w:val="20"/>
        </w:rPr>
      </w:pPr>
    </w:p>
    <w:p w14:paraId="1A105606" w14:textId="77777777" w:rsidR="00606A5D" w:rsidRDefault="00606A5D" w:rsidP="00CF3EB5">
      <w:pPr>
        <w:spacing w:line="360" w:lineRule="auto"/>
        <w:rPr>
          <w:rFonts w:asciiTheme="minorHAnsi" w:hAnsiTheme="minorHAnsi" w:cstheme="minorHAnsi"/>
          <w:sz w:val="20"/>
          <w:szCs w:val="20"/>
        </w:rPr>
      </w:pPr>
    </w:p>
    <w:p w14:paraId="301C3211" w14:textId="6775554F" w:rsidR="000A58BC" w:rsidRPr="006731F4" w:rsidRDefault="00320B8A" w:rsidP="00371107">
      <w:pPr>
        <w:pStyle w:val="Titolo2"/>
        <w:keepNext w:val="0"/>
        <w:widowControl w:val="0"/>
        <w:numPr>
          <w:ilvl w:val="0"/>
          <w:numId w:val="3"/>
        </w:numPr>
        <w:spacing w:before="0" w:after="0"/>
        <w:rPr>
          <w:rFonts w:asciiTheme="minorHAnsi" w:hAnsiTheme="minorHAnsi" w:cstheme="minorHAnsi"/>
          <w:sz w:val="22"/>
          <w:szCs w:val="22"/>
        </w:rPr>
      </w:pPr>
      <w:bookmarkStart w:id="2878" w:name="_Hlk75247799"/>
      <w:bookmarkStart w:id="2879" w:name="_Hlk75247871"/>
      <w:bookmarkStart w:id="2880" w:name="_Toc67057731"/>
      <w:bookmarkStart w:id="2881" w:name="_Toc531590048"/>
      <w:bookmarkStart w:id="2882" w:name="_Toc517261199"/>
      <w:bookmarkStart w:id="2883" w:name="_Toc512756383"/>
      <w:bookmarkStart w:id="2884" w:name="_Toc508715496"/>
      <w:bookmarkStart w:id="2885" w:name="_Toc112492716"/>
      <w:bookmarkEnd w:id="2873"/>
      <w:bookmarkEnd w:id="2874"/>
      <w:bookmarkEnd w:id="2875"/>
      <w:bookmarkEnd w:id="2876"/>
      <w:bookmarkEnd w:id="2878"/>
      <w:bookmarkEnd w:id="2879"/>
      <w:r w:rsidRPr="006731F4">
        <w:rPr>
          <w:rFonts w:asciiTheme="minorHAnsi" w:hAnsiTheme="minorHAnsi" w:cstheme="minorHAnsi"/>
          <w:sz w:val="22"/>
          <w:szCs w:val="22"/>
        </w:rPr>
        <w:t>GARANZIE</w:t>
      </w:r>
      <w:bookmarkEnd w:id="2880"/>
      <w:bookmarkEnd w:id="2881"/>
      <w:bookmarkEnd w:id="2882"/>
      <w:bookmarkEnd w:id="2883"/>
      <w:bookmarkEnd w:id="2884"/>
      <w:bookmarkEnd w:id="2885"/>
    </w:p>
    <w:p w14:paraId="110B10B2" w14:textId="77777777" w:rsidR="000D05ED" w:rsidRPr="006731F4" w:rsidRDefault="000D05ED" w:rsidP="00E60C48">
      <w:pPr>
        <w:rPr>
          <w:rFonts w:asciiTheme="minorHAnsi" w:hAnsiTheme="minorHAnsi" w:cstheme="minorHAnsi"/>
          <w:sz w:val="22"/>
        </w:rPr>
      </w:pPr>
      <w:bookmarkStart w:id="2886" w:name="_Toc67057732"/>
      <w:bookmarkStart w:id="2887" w:name="_Toc531590049"/>
    </w:p>
    <w:p w14:paraId="193BD42D" w14:textId="2F039F5F" w:rsidR="000A58BC" w:rsidRPr="006731F4" w:rsidRDefault="00320B8A" w:rsidP="003A3AD8">
      <w:pPr>
        <w:pStyle w:val="Titolo3"/>
        <w:keepNext w:val="0"/>
        <w:widowControl w:val="0"/>
        <w:numPr>
          <w:ilvl w:val="1"/>
          <w:numId w:val="3"/>
        </w:numPr>
        <w:spacing w:before="0" w:after="120"/>
        <w:ind w:left="567" w:hanging="567"/>
        <w:rPr>
          <w:rFonts w:asciiTheme="minorHAnsi" w:hAnsiTheme="minorHAnsi" w:cstheme="minorHAnsi"/>
          <w:szCs w:val="22"/>
        </w:rPr>
      </w:pPr>
      <w:bookmarkStart w:id="2888" w:name="_Toc112492717"/>
      <w:r w:rsidRPr="006731F4">
        <w:rPr>
          <w:rFonts w:asciiTheme="minorHAnsi" w:hAnsiTheme="minorHAnsi" w:cstheme="minorHAnsi"/>
          <w:caps w:val="0"/>
          <w:szCs w:val="22"/>
        </w:rPr>
        <w:t>G</w:t>
      </w:r>
      <w:r w:rsidRPr="006731F4">
        <w:rPr>
          <w:rFonts w:asciiTheme="minorHAnsi" w:hAnsiTheme="minorHAnsi" w:cstheme="minorHAnsi"/>
          <w:szCs w:val="22"/>
        </w:rPr>
        <w:t>aranzia provvisoria</w:t>
      </w:r>
      <w:bookmarkEnd w:id="2886"/>
      <w:bookmarkEnd w:id="2887"/>
      <w:bookmarkEnd w:id="2888"/>
    </w:p>
    <w:p w14:paraId="1582EA32" w14:textId="16F73B3A" w:rsidR="00127F9B" w:rsidRDefault="00127F9B" w:rsidP="00127F9B">
      <w:pPr>
        <w:autoSpaceDE w:val="0"/>
        <w:autoSpaceDN w:val="0"/>
        <w:adjustRightInd w:val="0"/>
        <w:spacing w:before="60" w:after="60" w:line="360" w:lineRule="auto"/>
        <w:rPr>
          <w:rFonts w:asciiTheme="minorHAnsi" w:hAnsiTheme="minorHAnsi" w:cstheme="minorHAnsi"/>
          <w:sz w:val="20"/>
          <w:szCs w:val="20"/>
        </w:rPr>
      </w:pPr>
      <w:r>
        <w:rPr>
          <w:rFonts w:asciiTheme="minorHAnsi" w:hAnsiTheme="minorHAnsi" w:cstheme="minorHAnsi"/>
          <w:sz w:val="20"/>
          <w:szCs w:val="20"/>
        </w:rPr>
        <w:t>L’offerta è corredata da:</w:t>
      </w:r>
    </w:p>
    <w:p w14:paraId="5A5F4433" w14:textId="05E060FE" w:rsidR="00127F9B" w:rsidRPr="00E54370" w:rsidRDefault="00127F9B" w:rsidP="004214F9">
      <w:pPr>
        <w:pStyle w:val="Paragrafoelenco"/>
        <w:numPr>
          <w:ilvl w:val="0"/>
          <w:numId w:val="33"/>
        </w:numPr>
        <w:suppressAutoHyphens w:val="0"/>
        <w:spacing w:before="60" w:after="60" w:line="360" w:lineRule="auto"/>
        <w:ind w:left="284" w:hanging="284"/>
        <w:rPr>
          <w:rFonts w:asciiTheme="minorHAnsi" w:hAnsiTheme="minorHAnsi" w:cs="Calibri"/>
          <w:sz w:val="20"/>
        </w:rPr>
      </w:pPr>
      <w:r w:rsidRPr="00E54370">
        <w:rPr>
          <w:rFonts w:asciiTheme="minorHAnsi" w:hAnsiTheme="minorHAnsi" w:cs="Calibri"/>
          <w:sz w:val="20"/>
        </w:rPr>
        <w:t>una garanzia provvisoria, come definita dall’art. 93 del Codice, pari a</w:t>
      </w:r>
      <w:r w:rsidR="008839FD">
        <w:rPr>
          <w:rFonts w:asciiTheme="minorHAnsi" w:hAnsiTheme="minorHAnsi" w:cs="Calibri"/>
          <w:sz w:val="20"/>
        </w:rPr>
        <w:t>l</w:t>
      </w:r>
      <w:r w:rsidRPr="00E54370">
        <w:rPr>
          <w:rFonts w:asciiTheme="minorHAnsi" w:hAnsiTheme="minorHAnsi" w:cs="Calibri"/>
          <w:sz w:val="20"/>
        </w:rPr>
        <w:t xml:space="preserve"> 2% </w:t>
      </w:r>
      <w:r w:rsidRPr="008839FD">
        <w:rPr>
          <w:rFonts w:asciiTheme="minorHAnsi" w:hAnsiTheme="minorHAnsi" w:cs="Calibri"/>
          <w:sz w:val="20"/>
        </w:rPr>
        <w:t>dell’importo dei lavori</w:t>
      </w:r>
      <w:r w:rsidR="000850D2" w:rsidRPr="008839FD">
        <w:rPr>
          <w:rFonts w:asciiTheme="minorHAnsi" w:hAnsiTheme="minorHAnsi" w:cs="Calibri"/>
          <w:sz w:val="20"/>
        </w:rPr>
        <w:t xml:space="preserve"> </w:t>
      </w:r>
      <w:r w:rsidRPr="008839FD">
        <w:rPr>
          <w:rFonts w:asciiTheme="minorHAnsi" w:hAnsiTheme="minorHAnsi" w:cs="Calibri"/>
          <w:sz w:val="20"/>
        </w:rPr>
        <w:t>oggetto dell’appalto</w:t>
      </w:r>
      <w:r w:rsidRPr="00E54370">
        <w:rPr>
          <w:rFonts w:asciiTheme="minorHAnsi" w:hAnsiTheme="minorHAnsi" w:cs="Calibri"/>
          <w:sz w:val="20"/>
        </w:rPr>
        <w:t xml:space="preserve"> e precisamente di importo pari ad </w:t>
      </w:r>
      <w:r w:rsidRPr="004C1CDC">
        <w:rPr>
          <w:rFonts w:asciiTheme="minorHAnsi" w:hAnsiTheme="minorHAnsi" w:cs="Calibri"/>
          <w:sz w:val="20"/>
          <w:highlight w:val="yellow"/>
        </w:rPr>
        <w:t>€ ______</w:t>
      </w:r>
      <w:proofErr w:type="gramStart"/>
      <w:r w:rsidRPr="004C1CDC">
        <w:rPr>
          <w:rFonts w:asciiTheme="minorHAnsi" w:hAnsiTheme="minorHAnsi" w:cs="Calibri"/>
          <w:sz w:val="20"/>
          <w:highlight w:val="yellow"/>
        </w:rPr>
        <w:t>_,_</w:t>
      </w:r>
      <w:proofErr w:type="gramEnd"/>
      <w:r w:rsidRPr="004C1CDC">
        <w:rPr>
          <w:rFonts w:asciiTheme="minorHAnsi" w:hAnsiTheme="minorHAnsi" w:cs="Calibri"/>
          <w:sz w:val="20"/>
          <w:highlight w:val="yellow"/>
        </w:rPr>
        <w:t>_ (___________/__)</w:t>
      </w:r>
      <w:r w:rsidRPr="004C1CDC">
        <w:rPr>
          <w:rFonts w:asciiTheme="minorHAnsi" w:hAnsiTheme="minorHAnsi" w:cs="Calibri"/>
          <w:i/>
          <w:sz w:val="20"/>
          <w:highlight w:val="yellow"/>
        </w:rPr>
        <w:t>,</w:t>
      </w:r>
      <w:r w:rsidRPr="00E54370">
        <w:rPr>
          <w:rFonts w:asciiTheme="minorHAnsi" w:hAnsiTheme="minorHAnsi" w:cs="Calibri"/>
          <w:i/>
          <w:sz w:val="20"/>
        </w:rPr>
        <w:t xml:space="preserve"> </w:t>
      </w:r>
      <w:r w:rsidRPr="00E54370">
        <w:rPr>
          <w:rFonts w:asciiTheme="minorHAnsi" w:hAnsiTheme="minorHAnsi" w:cs="Calibri"/>
          <w:sz w:val="20"/>
        </w:rPr>
        <w:t>salvo quanto previsto all’art. 93, comma 7 del Codice.</w:t>
      </w:r>
    </w:p>
    <w:p w14:paraId="13C83E0A" w14:textId="77777777" w:rsidR="00127F9B" w:rsidRDefault="00127F9B" w:rsidP="004214F9">
      <w:pPr>
        <w:pStyle w:val="Paragrafoelenco"/>
        <w:numPr>
          <w:ilvl w:val="0"/>
          <w:numId w:val="33"/>
        </w:numPr>
        <w:suppressAutoHyphens w:val="0"/>
        <w:spacing w:before="60" w:after="60" w:line="360" w:lineRule="auto"/>
        <w:ind w:left="284" w:hanging="284"/>
        <w:rPr>
          <w:rFonts w:asciiTheme="minorHAnsi" w:hAnsiTheme="minorHAnsi" w:cs="Calibri"/>
          <w:sz w:val="22"/>
        </w:rPr>
      </w:pPr>
      <w:r w:rsidRPr="00E54370">
        <w:rPr>
          <w:rFonts w:asciiTheme="minorHAnsi" w:hAnsiTheme="minorHAnsi" w:cs="Calibri"/>
          <w:sz w:val="20"/>
        </w:rPr>
        <w:t xml:space="preserve">una dichiarazione di impegno, da parte di un istituto bancario o assicurativo o altro soggetto di cui all’art. 93, comma 3 del Codice, anche diverso da quello che ha rilasciato la garanzia provvisoria, a rilasciare garanzia fideiussoria definitiva ai sensi dell’articolo 93, comma 8 del Codice, qualora il concorrente risulti affidatario. Tale dichiarazione di impegno non è richiesta </w:t>
      </w:r>
      <w:proofErr w:type="gramStart"/>
      <w:r w:rsidRPr="00E54370">
        <w:rPr>
          <w:rFonts w:asciiTheme="minorHAnsi" w:hAnsiTheme="minorHAnsi" w:cs="Calibri"/>
          <w:sz w:val="20"/>
        </w:rPr>
        <w:t>alle microimprese</w:t>
      </w:r>
      <w:proofErr w:type="gramEnd"/>
      <w:r w:rsidRPr="00E54370">
        <w:rPr>
          <w:rFonts w:asciiTheme="minorHAnsi" w:hAnsiTheme="minorHAnsi" w:cs="Calibri"/>
          <w:sz w:val="20"/>
        </w:rPr>
        <w:t>, piccole e medie imprese e ai raggruppamenti temporanei o consorzi ordinari esclusivamente dalle medesime costituiti</w:t>
      </w:r>
      <w:r w:rsidRPr="00E54370">
        <w:rPr>
          <w:rFonts w:asciiTheme="minorHAnsi" w:hAnsiTheme="minorHAnsi" w:cs="Calibri"/>
          <w:sz w:val="22"/>
        </w:rPr>
        <w:t>.</w:t>
      </w:r>
    </w:p>
    <w:p w14:paraId="0400C5B3" w14:textId="77777777" w:rsidR="00127F9B" w:rsidRPr="00E54370" w:rsidRDefault="00127F9B" w:rsidP="00127F9B">
      <w:pPr>
        <w:autoSpaceDE w:val="0"/>
        <w:autoSpaceDN w:val="0"/>
        <w:adjustRightInd w:val="0"/>
        <w:spacing w:before="60" w:after="60" w:line="360" w:lineRule="auto"/>
        <w:rPr>
          <w:rFonts w:asciiTheme="minorHAnsi" w:hAnsiTheme="minorHAnsi" w:cstheme="minorHAnsi"/>
          <w:sz w:val="20"/>
          <w:szCs w:val="20"/>
        </w:rPr>
      </w:pPr>
      <w:r w:rsidRPr="00E54370">
        <w:rPr>
          <w:rFonts w:asciiTheme="minorHAnsi" w:hAnsiTheme="minorHAnsi" w:cstheme="minorHAnsi"/>
          <w:sz w:val="20"/>
          <w:szCs w:val="20"/>
        </w:rPr>
        <w:t>La garanzia provvisoria è costituita, a scelta del concorrente:</w:t>
      </w:r>
    </w:p>
    <w:p w14:paraId="1786B6FB" w14:textId="4844F552" w:rsidR="00493D1E" w:rsidRPr="00C16EE9" w:rsidRDefault="00BC0862" w:rsidP="004214F9">
      <w:pPr>
        <w:pStyle w:val="Paragrafoelenco"/>
        <w:numPr>
          <w:ilvl w:val="0"/>
          <w:numId w:val="84"/>
        </w:numPr>
        <w:suppressAutoHyphens w:val="0"/>
        <w:spacing w:before="60" w:after="60" w:line="360" w:lineRule="auto"/>
        <w:ind w:left="284" w:hanging="284"/>
        <w:rPr>
          <w:rFonts w:asciiTheme="minorHAnsi" w:hAnsiTheme="minorHAnsi" w:cstheme="minorHAnsi"/>
          <w:sz w:val="20"/>
          <w:szCs w:val="18"/>
        </w:rPr>
      </w:pPr>
      <w:r w:rsidRPr="002359A6">
        <w:rPr>
          <w:rFonts w:asciiTheme="minorHAnsi" w:hAnsiTheme="minorHAnsi" w:cstheme="minorHAnsi"/>
          <w:sz w:val="20"/>
          <w:szCs w:val="18"/>
        </w:rPr>
        <w:lastRenderedPageBreak/>
        <w:t>s</w:t>
      </w:r>
      <w:r w:rsidR="00493D1E" w:rsidRPr="002359A6">
        <w:rPr>
          <w:rFonts w:asciiTheme="minorHAnsi" w:hAnsiTheme="minorHAnsi" w:cstheme="minorHAnsi"/>
          <w:sz w:val="20"/>
          <w:szCs w:val="18"/>
        </w:rPr>
        <w:t xml:space="preserve">otto forma di cauzione presso l'istituto incaricato del servizio di tesoreria o presso le aziende autorizzate, a titolo di pegno a favore dell'amministrazione </w:t>
      </w:r>
      <w:r w:rsidR="00633B90" w:rsidRPr="002359A6">
        <w:rPr>
          <w:rFonts w:asciiTheme="minorHAnsi" w:hAnsiTheme="minorHAnsi" w:cstheme="minorHAnsi"/>
          <w:sz w:val="20"/>
          <w:szCs w:val="18"/>
        </w:rPr>
        <w:t>commi</w:t>
      </w:r>
      <w:r w:rsidR="00530041" w:rsidRPr="002359A6">
        <w:rPr>
          <w:rFonts w:asciiTheme="minorHAnsi" w:hAnsiTheme="minorHAnsi" w:cstheme="minorHAnsi"/>
          <w:sz w:val="20"/>
          <w:szCs w:val="18"/>
        </w:rPr>
        <w:t>t</w:t>
      </w:r>
      <w:r w:rsidR="00633B90" w:rsidRPr="002359A6">
        <w:rPr>
          <w:rFonts w:asciiTheme="minorHAnsi" w:hAnsiTheme="minorHAnsi" w:cstheme="minorHAnsi"/>
          <w:sz w:val="20"/>
          <w:szCs w:val="18"/>
        </w:rPr>
        <w:t>tente</w:t>
      </w:r>
      <w:r w:rsidR="00493D1E" w:rsidRPr="002359A6">
        <w:rPr>
          <w:rFonts w:asciiTheme="minorHAnsi" w:hAnsiTheme="minorHAnsi" w:cstheme="minorHAnsi"/>
          <w:sz w:val="20"/>
          <w:szCs w:val="18"/>
        </w:rPr>
        <w:t>, esclusivamente con bonifico o con altri strumenti e canali di pagamento elettronici previsti dall'ordina</w:t>
      </w:r>
      <w:r w:rsidR="00C16EE9" w:rsidRPr="002359A6">
        <w:rPr>
          <w:rFonts w:asciiTheme="minorHAnsi" w:hAnsiTheme="minorHAnsi" w:cstheme="minorHAnsi"/>
          <w:sz w:val="20"/>
          <w:szCs w:val="18"/>
        </w:rPr>
        <w:t>mento vigente, co</w:t>
      </w:r>
      <w:r w:rsidR="00C16EE9" w:rsidRPr="00C16EE9">
        <w:rPr>
          <w:rFonts w:asciiTheme="minorHAnsi" w:hAnsiTheme="minorHAnsi" w:cstheme="minorHAnsi"/>
          <w:sz w:val="20"/>
          <w:szCs w:val="18"/>
        </w:rPr>
        <w:t xml:space="preserve">n versamento effettuato sul conto corrente bancario codice IBAN </w:t>
      </w:r>
      <w:r w:rsidR="00530041" w:rsidRPr="008839FD">
        <w:rPr>
          <w:rFonts w:asciiTheme="minorHAnsi" w:hAnsiTheme="minorHAnsi" w:cstheme="minorHAnsi"/>
          <w:sz w:val="20"/>
          <w:szCs w:val="18"/>
          <w:highlight w:val="yellow"/>
        </w:rPr>
        <w:t>__________________</w:t>
      </w:r>
      <w:r w:rsidR="00C16EE9" w:rsidRPr="008839FD">
        <w:rPr>
          <w:rFonts w:asciiTheme="minorHAnsi" w:hAnsiTheme="minorHAnsi" w:cstheme="minorHAnsi"/>
          <w:sz w:val="20"/>
          <w:szCs w:val="18"/>
          <w:highlight w:val="yellow"/>
        </w:rPr>
        <w:t>i</w:t>
      </w:r>
      <w:r w:rsidR="00C16EE9" w:rsidRPr="00C16EE9">
        <w:rPr>
          <w:rFonts w:asciiTheme="minorHAnsi" w:hAnsiTheme="minorHAnsi" w:cstheme="minorHAnsi"/>
          <w:sz w:val="20"/>
          <w:szCs w:val="18"/>
        </w:rPr>
        <w:t xml:space="preserve">ntestato a </w:t>
      </w:r>
      <w:r w:rsidR="00530041">
        <w:rPr>
          <w:rFonts w:asciiTheme="minorHAnsi" w:hAnsiTheme="minorHAnsi" w:cstheme="minorHAnsi"/>
          <w:sz w:val="20"/>
          <w:szCs w:val="18"/>
        </w:rPr>
        <w:t xml:space="preserve">Comune di </w:t>
      </w:r>
      <w:r w:rsidR="00530041" w:rsidRPr="008839FD">
        <w:rPr>
          <w:rFonts w:asciiTheme="minorHAnsi" w:hAnsiTheme="minorHAnsi" w:cstheme="minorHAnsi"/>
          <w:sz w:val="20"/>
          <w:szCs w:val="18"/>
          <w:highlight w:val="yellow"/>
        </w:rPr>
        <w:t>___________</w:t>
      </w:r>
      <w:r w:rsidR="00530041">
        <w:rPr>
          <w:rFonts w:asciiTheme="minorHAnsi" w:hAnsiTheme="minorHAnsi" w:cstheme="minorHAnsi"/>
          <w:sz w:val="20"/>
          <w:szCs w:val="18"/>
        </w:rPr>
        <w:t xml:space="preserve"> </w:t>
      </w:r>
      <w:r w:rsidR="00C16EE9" w:rsidRPr="00C16EE9">
        <w:rPr>
          <w:rFonts w:asciiTheme="minorHAnsi" w:hAnsiTheme="minorHAnsi" w:cstheme="minorHAnsi"/>
          <w:sz w:val="20"/>
          <w:szCs w:val="18"/>
        </w:rPr>
        <w:t>- con la causale “Cauzione provvisoria bando PL</w:t>
      </w:r>
      <w:r w:rsidR="00C16EE9" w:rsidRPr="00C16EE9">
        <w:rPr>
          <w:rFonts w:asciiTheme="minorHAnsi" w:hAnsiTheme="minorHAnsi" w:cstheme="minorHAnsi"/>
          <w:sz w:val="20"/>
          <w:szCs w:val="18"/>
          <w:highlight w:val="yellow"/>
        </w:rPr>
        <w:t>__</w:t>
      </w:r>
      <w:r w:rsidR="00C16EE9" w:rsidRPr="00C16EE9">
        <w:rPr>
          <w:rFonts w:asciiTheme="minorHAnsi" w:hAnsiTheme="minorHAnsi" w:cstheme="minorHAnsi"/>
          <w:sz w:val="20"/>
          <w:szCs w:val="18"/>
        </w:rPr>
        <w:t>/2022”</w:t>
      </w:r>
      <w:r w:rsidR="00C16EE9">
        <w:rPr>
          <w:rFonts w:asciiTheme="minorHAnsi" w:hAnsiTheme="minorHAnsi" w:cstheme="minorHAnsi"/>
          <w:sz w:val="20"/>
          <w:szCs w:val="18"/>
        </w:rPr>
        <w:t>;</w:t>
      </w:r>
    </w:p>
    <w:p w14:paraId="7E582852" w14:textId="1CB99B47" w:rsidR="00213571" w:rsidRPr="00493D1E" w:rsidRDefault="00213571" w:rsidP="00493D1E">
      <w:pPr>
        <w:pStyle w:val="Paragrafoelenco"/>
        <w:suppressAutoHyphens w:val="0"/>
        <w:spacing w:before="60" w:after="60" w:line="360" w:lineRule="auto"/>
        <w:ind w:left="284"/>
        <w:rPr>
          <w:rFonts w:asciiTheme="minorHAnsi" w:hAnsiTheme="minorHAnsi" w:cstheme="minorHAnsi"/>
          <w:sz w:val="20"/>
          <w:szCs w:val="18"/>
        </w:rPr>
      </w:pPr>
      <w:r w:rsidRPr="00493D1E">
        <w:rPr>
          <w:rFonts w:asciiTheme="minorHAnsi" w:hAnsiTheme="minorHAnsi" w:cstheme="minorHAnsi"/>
          <w:b/>
          <w:sz w:val="20"/>
          <w:szCs w:val="18"/>
        </w:rPr>
        <w:t>Si precisa a pena di esclusione che la data di valuta di accredito del versamento non deve essere successiva alla data di scadenza di presentazione delle offerte</w:t>
      </w:r>
      <w:r w:rsidRPr="00493D1E">
        <w:rPr>
          <w:rFonts w:asciiTheme="minorHAnsi" w:hAnsiTheme="minorHAnsi" w:cstheme="minorHAnsi"/>
          <w:sz w:val="20"/>
          <w:szCs w:val="18"/>
        </w:rPr>
        <w:t>. Resta inteso che il concorrente dovrà comunque produrre l’impegno al rilascio della garanzia definitiva per l’esecuzione del contratto, ove il concorrente risultasse aggiudicatario, sopra menzionata;</w:t>
      </w:r>
    </w:p>
    <w:p w14:paraId="06F75B37" w14:textId="77777777" w:rsidR="00127F9B" w:rsidRPr="00E54370" w:rsidRDefault="00127F9B" w:rsidP="004214F9">
      <w:pPr>
        <w:pStyle w:val="Paragrafoelenco"/>
        <w:numPr>
          <w:ilvl w:val="0"/>
          <w:numId w:val="84"/>
        </w:numPr>
        <w:suppressAutoHyphens w:val="0"/>
        <w:spacing w:before="60" w:after="60" w:line="360" w:lineRule="auto"/>
        <w:ind w:left="284" w:hanging="284"/>
        <w:rPr>
          <w:rFonts w:asciiTheme="minorHAnsi" w:hAnsiTheme="minorHAnsi" w:cstheme="minorHAnsi"/>
          <w:sz w:val="20"/>
          <w:szCs w:val="20"/>
        </w:rPr>
      </w:pPr>
      <w:r w:rsidRPr="00E54370">
        <w:rPr>
          <w:rFonts w:asciiTheme="minorHAnsi" w:hAnsiTheme="minorHAnsi" w:cstheme="minorHAnsi"/>
          <w:sz w:val="20"/>
          <w:szCs w:val="20"/>
        </w:rPr>
        <w:t>da fideiussione bancaria o assicurativa rilasciata da imprese bancarie o assicurative che: risponde ai requisiti di solvibilità previsti dalle leggi che ne disciplinano le rispettive attività o rilasciata da un intermediario finanziario iscritto nell'albo di cui all'</w:t>
      </w:r>
      <w:hyperlink r:id="rId19" w:anchor="107" w:history="1">
        <w:r w:rsidRPr="00E54370">
          <w:rPr>
            <w:rFonts w:asciiTheme="minorHAnsi" w:hAnsiTheme="minorHAnsi" w:cstheme="minorHAnsi"/>
            <w:sz w:val="20"/>
            <w:szCs w:val="20"/>
          </w:rPr>
          <w:t>articolo 106 del decreto legislativo 1 settembre 1993, n. 385</w:t>
        </w:r>
      </w:hyperlink>
      <w:r w:rsidRPr="00E54370">
        <w:rPr>
          <w:rFonts w:asciiTheme="minorHAnsi" w:hAnsiTheme="minorHAnsi" w:cstheme="minorHAnsi"/>
          <w:sz w:val="20"/>
          <w:szCs w:val="20"/>
        </w:rPr>
        <w:t>; svolge in via esclusiva o prevalente attività di rilascio di garanzie; è sottoposta a revisione contabile da parte di una società di revisione iscritta nell'albo previsto dall'articolo 161 del decreto legislativo 24 febbraio 1998, n. 58; ha i requisiti minimi di solvibilità richiesti dalla vigente normativa bancaria assicurativa rispondano ai requisiti di cui all’articolo 93, comma 3 del Codice. Gli operatori economici, prima di procedere alla sottoscrizione della garanzia, sono tenuti a verificare che il soggetto garante sia in possesso dell’autorizzazione al rilascio di garanzie mediante accesso ai seguenti siti internet:</w:t>
      </w:r>
    </w:p>
    <w:p w14:paraId="5A73088C" w14:textId="77777777" w:rsidR="00127F9B" w:rsidRPr="00E54370" w:rsidRDefault="002359A6" w:rsidP="007C09FB">
      <w:pPr>
        <w:spacing w:before="60" w:after="60" w:line="360" w:lineRule="auto"/>
        <w:ind w:left="397"/>
        <w:rPr>
          <w:rFonts w:asciiTheme="minorHAnsi" w:hAnsiTheme="minorHAnsi" w:cstheme="minorHAnsi"/>
          <w:sz w:val="20"/>
          <w:szCs w:val="18"/>
        </w:rPr>
      </w:pPr>
      <w:hyperlink r:id="rId20" w:history="1">
        <w:r w:rsidR="00127F9B" w:rsidRPr="00E54370">
          <w:rPr>
            <w:rStyle w:val="Collegamentoipertestuale"/>
            <w:rFonts w:asciiTheme="minorHAnsi" w:hAnsiTheme="minorHAnsi" w:cstheme="minorHAnsi"/>
            <w:sz w:val="20"/>
            <w:szCs w:val="18"/>
          </w:rPr>
          <w:t>http://www.bancaditalia.it/compiti/vigilanza/intermediari/index.html</w:t>
        </w:r>
      </w:hyperlink>
    </w:p>
    <w:p w14:paraId="0A1BCC36" w14:textId="77777777" w:rsidR="00127F9B" w:rsidRPr="00E54370" w:rsidRDefault="002359A6" w:rsidP="007C09FB">
      <w:pPr>
        <w:spacing w:before="60" w:after="60" w:line="360" w:lineRule="auto"/>
        <w:ind w:left="397"/>
        <w:rPr>
          <w:rFonts w:asciiTheme="minorHAnsi" w:hAnsiTheme="minorHAnsi" w:cstheme="minorHAnsi"/>
          <w:sz w:val="20"/>
          <w:szCs w:val="18"/>
        </w:rPr>
      </w:pPr>
      <w:hyperlink r:id="rId21" w:history="1">
        <w:r w:rsidR="00127F9B" w:rsidRPr="00E54370">
          <w:rPr>
            <w:rStyle w:val="Collegamentoipertestuale"/>
            <w:rFonts w:asciiTheme="minorHAnsi" w:hAnsiTheme="minorHAnsi" w:cstheme="minorHAnsi"/>
            <w:sz w:val="20"/>
            <w:szCs w:val="18"/>
          </w:rPr>
          <w:t>http://www.bancaditalia.it/compiti/vigilanza/avvisi-pub/garanzie-finanziarie/</w:t>
        </w:r>
      </w:hyperlink>
    </w:p>
    <w:p w14:paraId="6775F5ED" w14:textId="77777777" w:rsidR="00127F9B" w:rsidRPr="00E54370" w:rsidRDefault="002359A6" w:rsidP="007C09FB">
      <w:pPr>
        <w:spacing w:before="60" w:after="60" w:line="360" w:lineRule="auto"/>
        <w:ind w:left="397"/>
        <w:rPr>
          <w:rFonts w:asciiTheme="minorHAnsi" w:hAnsiTheme="minorHAnsi" w:cstheme="minorHAnsi"/>
          <w:sz w:val="20"/>
          <w:szCs w:val="18"/>
        </w:rPr>
      </w:pPr>
      <w:hyperlink r:id="rId22" w:history="1">
        <w:r w:rsidR="00127F9B" w:rsidRPr="00E54370">
          <w:rPr>
            <w:rStyle w:val="Collegamentoipertestuale"/>
            <w:rFonts w:asciiTheme="minorHAnsi" w:hAnsiTheme="minorHAnsi" w:cstheme="minorHAnsi"/>
            <w:sz w:val="20"/>
            <w:szCs w:val="18"/>
          </w:rPr>
          <w:t>http://www.bancaditalia.it/compiti/vigilanza/avvisi-pub/soggetti-non- legittimati/Intermediari_non_abilitati.pdf</w:t>
        </w:r>
      </w:hyperlink>
    </w:p>
    <w:p w14:paraId="33687BC9" w14:textId="77777777" w:rsidR="00127F9B" w:rsidRDefault="002359A6" w:rsidP="007C09FB">
      <w:pPr>
        <w:spacing w:before="60" w:after="60" w:line="360" w:lineRule="auto"/>
        <w:ind w:left="397"/>
        <w:rPr>
          <w:rStyle w:val="Collegamentoipertestuale"/>
          <w:rFonts w:asciiTheme="minorHAnsi" w:hAnsiTheme="minorHAnsi" w:cstheme="minorHAnsi"/>
          <w:sz w:val="20"/>
          <w:szCs w:val="18"/>
        </w:rPr>
      </w:pPr>
      <w:hyperlink r:id="rId23" w:history="1">
        <w:r w:rsidR="00127F9B" w:rsidRPr="00E54370">
          <w:rPr>
            <w:rStyle w:val="Collegamentoipertestuale"/>
            <w:rFonts w:asciiTheme="minorHAnsi" w:hAnsiTheme="minorHAnsi" w:cstheme="minorHAnsi"/>
            <w:sz w:val="20"/>
            <w:szCs w:val="18"/>
          </w:rPr>
          <w:t>http://www.ivass.it/ivass/imprese_jsp/HomePage.jsp</w:t>
        </w:r>
      </w:hyperlink>
    </w:p>
    <w:p w14:paraId="4A619D12" w14:textId="77777777" w:rsidR="00127F9B" w:rsidRPr="00E54370" w:rsidRDefault="00127F9B" w:rsidP="00127F9B">
      <w:pPr>
        <w:spacing w:before="60" w:after="60" w:line="360" w:lineRule="auto"/>
        <w:ind w:left="567"/>
        <w:rPr>
          <w:rFonts w:asciiTheme="minorHAnsi" w:hAnsiTheme="minorHAnsi" w:cstheme="minorHAnsi"/>
          <w:sz w:val="20"/>
          <w:szCs w:val="18"/>
        </w:rPr>
      </w:pPr>
    </w:p>
    <w:tbl>
      <w:tblPr>
        <w:tblW w:w="9633" w:type="dxa"/>
        <w:tblInd w:w="-5" w:type="dxa"/>
        <w:tblLook w:val="04A0" w:firstRow="1" w:lastRow="0" w:firstColumn="1" w:lastColumn="0" w:noHBand="0" w:noVBand="1"/>
      </w:tblPr>
      <w:tblGrid>
        <w:gridCol w:w="9633"/>
      </w:tblGrid>
      <w:tr w:rsidR="00127F9B" w:rsidRPr="00E54370" w14:paraId="56F7345A" w14:textId="77777777" w:rsidTr="00213571">
        <w:tc>
          <w:tcPr>
            <w:tcW w:w="9633" w:type="dxa"/>
            <w:tcBorders>
              <w:top w:val="single" w:sz="4" w:space="0" w:color="000000"/>
              <w:left w:val="single" w:sz="4" w:space="0" w:color="000000"/>
              <w:bottom w:val="single" w:sz="4" w:space="0" w:color="000000"/>
              <w:right w:val="single" w:sz="4" w:space="0" w:color="000000"/>
            </w:tcBorders>
          </w:tcPr>
          <w:p w14:paraId="1DD38738" w14:textId="0EFFA35E" w:rsidR="00127F9B" w:rsidRPr="00E54370" w:rsidRDefault="00127F9B" w:rsidP="00F14645">
            <w:pPr>
              <w:spacing w:before="60" w:after="60" w:line="360" w:lineRule="auto"/>
              <w:ind w:left="36"/>
              <w:rPr>
                <w:rFonts w:asciiTheme="minorHAnsi" w:hAnsiTheme="minorHAnsi" w:cstheme="minorHAnsi"/>
                <w:i/>
                <w:sz w:val="20"/>
                <w:szCs w:val="18"/>
              </w:rPr>
            </w:pPr>
            <w:r w:rsidRPr="00E54370">
              <w:rPr>
                <w:rFonts w:asciiTheme="minorHAnsi" w:hAnsiTheme="minorHAnsi" w:cstheme="minorHAnsi"/>
                <w:i/>
                <w:sz w:val="20"/>
                <w:szCs w:val="18"/>
              </w:rPr>
              <w:t xml:space="preserve">N.B.: Si raccomanda di prendere visione del documento denominato “Garanzie finanziarie: suggerimenti per le pubbliche amministrazioni e altri beneficiari” al seguente link: </w:t>
            </w:r>
            <w:r w:rsidR="005A5A77" w:rsidRPr="005A5A77">
              <w:rPr>
                <w:rFonts w:asciiTheme="minorHAnsi" w:hAnsiTheme="minorHAnsi" w:cstheme="minorHAnsi"/>
                <w:i/>
                <w:sz w:val="20"/>
                <w:szCs w:val="18"/>
              </w:rPr>
              <w:t xml:space="preserve">https://www.anticorruzione.it/documents/91439/119589/GaranzieFinanziarieSuggerimentiPA.28.05.20.pdf/78f0c82f-4a91-46fe-ee05-bfe47749b5af?t=1609149169958 </w:t>
            </w:r>
            <w:r w:rsidRPr="00E54370">
              <w:rPr>
                <w:rFonts w:asciiTheme="minorHAnsi" w:hAnsiTheme="minorHAnsi" w:cstheme="minorHAnsi"/>
                <w:i/>
                <w:sz w:val="20"/>
                <w:szCs w:val="18"/>
              </w:rPr>
              <w:t>al fine di evitare di accettare polizze false e/o irregolari perché emesse da soggetti non legittimati.</w:t>
            </w:r>
          </w:p>
        </w:tc>
      </w:tr>
    </w:tbl>
    <w:p w14:paraId="64A045B2" w14:textId="77777777" w:rsidR="00127F9B" w:rsidRDefault="00127F9B" w:rsidP="00127F9B">
      <w:pPr>
        <w:autoSpaceDE w:val="0"/>
        <w:autoSpaceDN w:val="0"/>
        <w:adjustRightInd w:val="0"/>
        <w:spacing w:before="60" w:after="60" w:line="360" w:lineRule="auto"/>
        <w:rPr>
          <w:rFonts w:asciiTheme="minorHAnsi" w:hAnsiTheme="minorHAnsi" w:cstheme="minorHAnsi"/>
          <w:sz w:val="20"/>
          <w:szCs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628"/>
      </w:tblGrid>
      <w:tr w:rsidR="00127F9B" w:rsidRPr="00277E92" w14:paraId="115F16A4" w14:textId="77777777" w:rsidTr="00213571">
        <w:trPr>
          <w:trHeight w:val="699"/>
        </w:trPr>
        <w:tc>
          <w:tcPr>
            <w:tcW w:w="5000" w:type="pct"/>
            <w:shd w:val="clear" w:color="auto" w:fill="FFFFFF"/>
          </w:tcPr>
          <w:p w14:paraId="739EB82B" w14:textId="77777777" w:rsidR="00127F9B" w:rsidRPr="00E54370" w:rsidRDefault="00127F9B" w:rsidP="00F14645">
            <w:pPr>
              <w:tabs>
                <w:tab w:val="left" w:pos="426"/>
              </w:tabs>
              <w:autoSpaceDE w:val="0"/>
              <w:autoSpaceDN w:val="0"/>
              <w:adjustRightInd w:val="0"/>
              <w:spacing w:line="360" w:lineRule="auto"/>
              <w:rPr>
                <w:rFonts w:asciiTheme="minorHAnsi" w:hAnsiTheme="minorHAnsi" w:cstheme="minorHAnsi"/>
                <w:i/>
                <w:sz w:val="20"/>
                <w:szCs w:val="20"/>
              </w:rPr>
            </w:pPr>
            <w:r w:rsidRPr="00E54370">
              <w:rPr>
                <w:rFonts w:asciiTheme="minorHAnsi" w:hAnsiTheme="minorHAnsi" w:cstheme="minorHAnsi"/>
                <w:i/>
                <w:sz w:val="20"/>
                <w:szCs w:val="20"/>
              </w:rPr>
              <w:t xml:space="preserve">N.B.: </w:t>
            </w:r>
          </w:p>
          <w:p w14:paraId="5EC35B48" w14:textId="57799728" w:rsidR="006E26B7" w:rsidRDefault="006E26B7" w:rsidP="00F14645">
            <w:pPr>
              <w:autoSpaceDE w:val="0"/>
              <w:autoSpaceDN w:val="0"/>
              <w:adjustRightInd w:val="0"/>
              <w:spacing w:line="360" w:lineRule="auto"/>
              <w:ind w:right="49"/>
              <w:rPr>
                <w:rFonts w:asciiTheme="minorHAnsi" w:hAnsiTheme="minorHAnsi" w:cstheme="minorHAnsi"/>
                <w:bCs/>
                <w:sz w:val="20"/>
                <w:szCs w:val="20"/>
              </w:rPr>
            </w:pPr>
            <w:r w:rsidRPr="006E26B7">
              <w:rPr>
                <w:rFonts w:asciiTheme="minorHAnsi" w:hAnsiTheme="minorHAnsi" w:cstheme="minorHAnsi"/>
                <w:bCs/>
                <w:sz w:val="20"/>
                <w:szCs w:val="20"/>
              </w:rPr>
              <w:t>In caso di costituzione della cauzione mediante bonifico o altri strumenti e canali di pagamento elettronici previsti dall'ordinamento vigente il concorrente deve inserire sulla Piattaforma il documento che attesti l’avvenuto versamento in una delle forme sopra indicate. Il documento deve indicare il nominativo dell’operatore economico che ha operato il versamento stesso. Si precisa a pena di esclusione che la data di valuta di accredito del versamento non deve essere successiva alla data di scadenza di presentazione delle offerte.</w:t>
            </w:r>
          </w:p>
          <w:p w14:paraId="2B0C4927" w14:textId="3881987A" w:rsidR="006E26B7" w:rsidRPr="00277E92" w:rsidRDefault="006E26B7" w:rsidP="00F14645">
            <w:pPr>
              <w:autoSpaceDE w:val="0"/>
              <w:autoSpaceDN w:val="0"/>
              <w:adjustRightInd w:val="0"/>
              <w:spacing w:line="360" w:lineRule="auto"/>
              <w:ind w:right="49"/>
              <w:rPr>
                <w:rFonts w:asciiTheme="minorHAnsi" w:hAnsiTheme="minorHAnsi" w:cstheme="minorHAnsi"/>
                <w:b/>
                <w:sz w:val="20"/>
                <w:szCs w:val="20"/>
              </w:rPr>
            </w:pPr>
          </w:p>
        </w:tc>
      </w:tr>
    </w:tbl>
    <w:p w14:paraId="649E8D32" w14:textId="77777777" w:rsidR="00DA6E9E" w:rsidRDefault="00DA6E9E" w:rsidP="00127F9B">
      <w:pPr>
        <w:spacing w:before="60" w:after="60" w:line="360" w:lineRule="auto"/>
        <w:ind w:left="-142" w:firstLine="142"/>
        <w:rPr>
          <w:rFonts w:asciiTheme="minorHAnsi" w:hAnsiTheme="minorHAnsi" w:cstheme="minorHAnsi"/>
          <w:sz w:val="20"/>
          <w:szCs w:val="20"/>
        </w:rPr>
      </w:pPr>
    </w:p>
    <w:p w14:paraId="6DE1870B" w14:textId="77777777" w:rsidR="00127F9B" w:rsidRPr="00277E92" w:rsidRDefault="00127F9B" w:rsidP="00127F9B">
      <w:pPr>
        <w:spacing w:before="60" w:after="60" w:line="360" w:lineRule="auto"/>
        <w:ind w:left="-142" w:firstLine="142"/>
        <w:rPr>
          <w:rFonts w:asciiTheme="minorHAnsi" w:hAnsiTheme="minorHAnsi" w:cstheme="minorHAnsi"/>
          <w:sz w:val="20"/>
          <w:szCs w:val="20"/>
        </w:rPr>
      </w:pPr>
      <w:r w:rsidRPr="00277E92">
        <w:rPr>
          <w:rFonts w:asciiTheme="minorHAnsi" w:hAnsiTheme="minorHAnsi" w:cstheme="minorHAnsi"/>
          <w:sz w:val="20"/>
          <w:szCs w:val="20"/>
        </w:rPr>
        <w:lastRenderedPageBreak/>
        <w:t xml:space="preserve">In caso di prestazione di </w:t>
      </w:r>
      <w:r w:rsidRPr="00277E92">
        <w:rPr>
          <w:rFonts w:asciiTheme="minorHAnsi" w:hAnsiTheme="minorHAnsi" w:cstheme="minorHAnsi"/>
          <w:b/>
          <w:sz w:val="20"/>
          <w:szCs w:val="20"/>
        </w:rPr>
        <w:t>garanzia fideiussoria</w:t>
      </w:r>
      <w:r w:rsidRPr="00277E92">
        <w:rPr>
          <w:rFonts w:asciiTheme="minorHAnsi" w:hAnsiTheme="minorHAnsi" w:cstheme="minorHAnsi"/>
          <w:sz w:val="20"/>
          <w:szCs w:val="20"/>
        </w:rPr>
        <w:t>, questa dovrà:</w:t>
      </w:r>
    </w:p>
    <w:p w14:paraId="000695EE" w14:textId="331DB268" w:rsidR="00127F9B" w:rsidRPr="00277E92" w:rsidRDefault="00127F9B" w:rsidP="004214F9">
      <w:pPr>
        <w:numPr>
          <w:ilvl w:val="2"/>
          <w:numId w:val="32"/>
        </w:numPr>
        <w:suppressAutoHyphens w:val="0"/>
        <w:spacing w:before="60" w:after="60" w:line="360" w:lineRule="auto"/>
        <w:ind w:left="284" w:hanging="426"/>
        <w:rPr>
          <w:rFonts w:asciiTheme="minorHAnsi" w:hAnsiTheme="minorHAnsi" w:cstheme="minorHAnsi"/>
          <w:sz w:val="20"/>
          <w:szCs w:val="20"/>
        </w:rPr>
      </w:pPr>
      <w:r w:rsidRPr="00277E92">
        <w:rPr>
          <w:rFonts w:asciiTheme="minorHAnsi" w:hAnsiTheme="minorHAnsi" w:cstheme="minorHAnsi"/>
          <w:sz w:val="20"/>
          <w:szCs w:val="20"/>
        </w:rPr>
        <w:t xml:space="preserve">contenere espressa menzione dell’oggetto e del soggetto garantito </w:t>
      </w:r>
      <w:r w:rsidRPr="00BC69D9">
        <w:rPr>
          <w:rFonts w:asciiTheme="minorHAnsi" w:hAnsiTheme="minorHAnsi" w:cstheme="minorHAnsi"/>
          <w:color w:val="0324EB"/>
          <w:sz w:val="20"/>
          <w:szCs w:val="20"/>
        </w:rPr>
        <w:t xml:space="preserve">[nota per il compilatore: verificare a chi deve essere intestata </w:t>
      </w:r>
      <w:r w:rsidRPr="002C6647">
        <w:rPr>
          <w:rFonts w:asciiTheme="minorHAnsi" w:hAnsiTheme="minorHAnsi" w:cstheme="minorHAnsi"/>
          <w:sz w:val="20"/>
          <w:szCs w:val="20"/>
          <w:highlight w:val="yellow"/>
        </w:rPr>
        <w:t>(</w:t>
      </w:r>
      <w:r w:rsidR="008839FD" w:rsidRPr="00834A33">
        <w:rPr>
          <w:rFonts w:asciiTheme="minorHAnsi" w:hAnsiTheme="minorHAnsi" w:cstheme="minorHAnsi"/>
          <w:b/>
          <w:sz w:val="20"/>
          <w:szCs w:val="20"/>
          <w:highlight w:val="yellow"/>
        </w:rPr>
        <w:t xml:space="preserve">Comune di </w:t>
      </w:r>
      <w:r w:rsidRPr="00834A33">
        <w:rPr>
          <w:rFonts w:asciiTheme="minorHAnsi" w:hAnsiTheme="minorHAnsi" w:cstheme="minorHAnsi"/>
          <w:b/>
          <w:sz w:val="20"/>
          <w:szCs w:val="20"/>
          <w:highlight w:val="yellow"/>
        </w:rPr>
        <w:t>________</w:t>
      </w:r>
      <w:r w:rsidRPr="00277E92">
        <w:rPr>
          <w:rFonts w:asciiTheme="minorHAnsi" w:hAnsiTheme="minorHAnsi" w:cstheme="minorHAnsi"/>
          <w:sz w:val="20"/>
          <w:szCs w:val="20"/>
        </w:rPr>
        <w:t>)</w:t>
      </w:r>
    </w:p>
    <w:p w14:paraId="17B2725A" w14:textId="708CB5EE" w:rsidR="00127F9B" w:rsidRPr="00277E92" w:rsidRDefault="00127F9B" w:rsidP="004214F9">
      <w:pPr>
        <w:numPr>
          <w:ilvl w:val="2"/>
          <w:numId w:val="32"/>
        </w:numPr>
        <w:suppressAutoHyphens w:val="0"/>
        <w:spacing w:before="60" w:after="60" w:line="360" w:lineRule="auto"/>
        <w:ind w:left="284" w:hanging="426"/>
        <w:rPr>
          <w:rFonts w:asciiTheme="minorHAnsi" w:hAnsiTheme="minorHAnsi" w:cstheme="minorHAnsi"/>
          <w:sz w:val="20"/>
          <w:szCs w:val="20"/>
        </w:rPr>
      </w:pPr>
      <w:r w:rsidRPr="00277E92">
        <w:rPr>
          <w:rFonts w:asciiTheme="minorHAnsi" w:hAnsiTheme="minorHAnsi" w:cstheme="minorHAnsi"/>
          <w:sz w:val="20"/>
          <w:szCs w:val="20"/>
        </w:rPr>
        <w:t xml:space="preserve">essere intestata a tutti gli operatori economici del </w:t>
      </w:r>
      <w:r w:rsidRPr="00277E92">
        <w:rPr>
          <w:rFonts w:asciiTheme="minorHAnsi" w:hAnsiTheme="minorHAnsi" w:cstheme="minorHAnsi"/>
          <w:sz w:val="20"/>
          <w:szCs w:val="20"/>
          <w:u w:val="single"/>
        </w:rPr>
        <w:t>costituito/costituendo</w:t>
      </w:r>
      <w:r w:rsidRPr="00277E92">
        <w:rPr>
          <w:rFonts w:asciiTheme="minorHAnsi" w:hAnsiTheme="minorHAnsi" w:cstheme="minorHAnsi"/>
          <w:sz w:val="20"/>
          <w:szCs w:val="20"/>
        </w:rPr>
        <w:t xml:space="preserve"> raggruppamento temporaneo o consorzio ordinario o GEIE, ovvero a tutte le imprese retiste che partecipano alla gara ovvero, in caso di consorzi di cui all’art. 45, comma 2 </w:t>
      </w:r>
      <w:proofErr w:type="spellStart"/>
      <w:r w:rsidRPr="00277E92">
        <w:rPr>
          <w:rFonts w:asciiTheme="minorHAnsi" w:hAnsiTheme="minorHAnsi" w:cstheme="minorHAnsi"/>
          <w:sz w:val="20"/>
          <w:szCs w:val="20"/>
        </w:rPr>
        <w:t>lett</w:t>
      </w:r>
      <w:proofErr w:type="spellEnd"/>
      <w:r w:rsidRPr="00277E92">
        <w:rPr>
          <w:rFonts w:asciiTheme="minorHAnsi" w:hAnsiTheme="minorHAnsi" w:cstheme="minorHAnsi"/>
          <w:sz w:val="20"/>
          <w:szCs w:val="20"/>
        </w:rPr>
        <w:t xml:space="preserve">. b) e c) </w:t>
      </w:r>
      <w:r w:rsidR="00E74EE6">
        <w:rPr>
          <w:rFonts w:asciiTheme="minorHAnsi" w:hAnsiTheme="minorHAnsi" w:cstheme="minorHAnsi"/>
          <w:sz w:val="20"/>
          <w:szCs w:val="20"/>
        </w:rPr>
        <w:t xml:space="preserve">e 46, co. 1, </w:t>
      </w:r>
      <w:proofErr w:type="spellStart"/>
      <w:r w:rsidR="00E74EE6">
        <w:rPr>
          <w:rFonts w:asciiTheme="minorHAnsi" w:hAnsiTheme="minorHAnsi" w:cstheme="minorHAnsi"/>
          <w:sz w:val="20"/>
          <w:szCs w:val="20"/>
        </w:rPr>
        <w:t>lett</w:t>
      </w:r>
      <w:proofErr w:type="spellEnd"/>
      <w:r w:rsidR="00E74EE6">
        <w:rPr>
          <w:rFonts w:asciiTheme="minorHAnsi" w:hAnsiTheme="minorHAnsi" w:cstheme="minorHAnsi"/>
          <w:sz w:val="20"/>
          <w:szCs w:val="20"/>
        </w:rPr>
        <w:t xml:space="preserve">. f) </w:t>
      </w:r>
      <w:r w:rsidRPr="00277E92">
        <w:rPr>
          <w:rFonts w:asciiTheme="minorHAnsi" w:hAnsiTheme="minorHAnsi" w:cstheme="minorHAnsi"/>
          <w:sz w:val="20"/>
          <w:szCs w:val="20"/>
        </w:rPr>
        <w:t>del Codice, al solo consorzio;</w:t>
      </w:r>
    </w:p>
    <w:p w14:paraId="33D9A497" w14:textId="77777777" w:rsidR="00127F9B" w:rsidRPr="00277E92" w:rsidRDefault="00127F9B" w:rsidP="004214F9">
      <w:pPr>
        <w:numPr>
          <w:ilvl w:val="2"/>
          <w:numId w:val="32"/>
        </w:numPr>
        <w:suppressAutoHyphens w:val="0"/>
        <w:spacing w:before="60" w:after="60" w:line="360" w:lineRule="auto"/>
        <w:ind w:left="284" w:hanging="426"/>
        <w:rPr>
          <w:rFonts w:asciiTheme="minorHAnsi" w:hAnsiTheme="minorHAnsi" w:cstheme="minorHAnsi"/>
          <w:sz w:val="20"/>
          <w:szCs w:val="20"/>
        </w:rPr>
      </w:pPr>
      <w:r w:rsidRPr="00277E92">
        <w:rPr>
          <w:rFonts w:asciiTheme="minorHAnsi" w:hAnsiTheme="minorHAnsi" w:cstheme="minorHAnsi"/>
          <w:sz w:val="20"/>
          <w:szCs w:val="20"/>
        </w:rPr>
        <w:t>essere conforme allo schema tipo approvato con decreto 19 gennaio 2018, n. 31 del Ministro dello sviluppo economico di concerto con il Ministro delle infrastrutture e dei trasporti;</w:t>
      </w:r>
    </w:p>
    <w:p w14:paraId="3F8BF756" w14:textId="6E278384" w:rsidR="00127F9B" w:rsidRPr="00277E92" w:rsidRDefault="00127F9B" w:rsidP="004214F9">
      <w:pPr>
        <w:numPr>
          <w:ilvl w:val="2"/>
          <w:numId w:val="32"/>
        </w:numPr>
        <w:suppressAutoHyphens w:val="0"/>
        <w:spacing w:before="60" w:after="60" w:line="360" w:lineRule="auto"/>
        <w:ind w:left="284" w:hanging="426"/>
        <w:rPr>
          <w:rFonts w:asciiTheme="minorHAnsi" w:hAnsiTheme="minorHAnsi" w:cstheme="minorHAnsi"/>
          <w:sz w:val="20"/>
          <w:szCs w:val="20"/>
        </w:rPr>
      </w:pPr>
      <w:r w:rsidRPr="00277E92">
        <w:rPr>
          <w:rFonts w:asciiTheme="minorHAnsi" w:hAnsiTheme="minorHAnsi" w:cstheme="minorHAnsi"/>
          <w:sz w:val="20"/>
          <w:szCs w:val="20"/>
        </w:rPr>
        <w:t xml:space="preserve">avere </w:t>
      </w:r>
      <w:r w:rsidRPr="009F5163">
        <w:rPr>
          <w:rFonts w:asciiTheme="minorHAnsi" w:hAnsiTheme="minorHAnsi" w:cstheme="minorHAnsi"/>
          <w:sz w:val="20"/>
          <w:szCs w:val="20"/>
        </w:rPr>
        <w:t xml:space="preserve">validità per </w:t>
      </w:r>
      <w:r w:rsidR="004C1CDC">
        <w:rPr>
          <w:rFonts w:asciiTheme="minorHAnsi" w:hAnsiTheme="minorHAnsi" w:cstheme="minorHAnsi"/>
          <w:sz w:val="20"/>
          <w:szCs w:val="20"/>
        </w:rPr>
        <w:t>180</w:t>
      </w:r>
      <w:r w:rsidR="004C1CDC">
        <w:rPr>
          <w:rFonts w:asciiTheme="minorHAnsi" w:hAnsiTheme="minorHAnsi" w:cstheme="minorHAnsi"/>
          <w:bCs/>
          <w:i/>
          <w:iCs/>
          <w:color w:val="0000FF"/>
          <w:sz w:val="20"/>
          <w:szCs w:val="20"/>
        </w:rPr>
        <w:t xml:space="preserve"> </w:t>
      </w:r>
      <w:r w:rsidRPr="009F5163">
        <w:rPr>
          <w:rFonts w:asciiTheme="minorHAnsi" w:hAnsiTheme="minorHAnsi" w:cstheme="minorHAnsi"/>
          <w:sz w:val="20"/>
          <w:szCs w:val="20"/>
        </w:rPr>
        <w:t>giorni dal termine</w:t>
      </w:r>
      <w:r w:rsidRPr="00277E92">
        <w:rPr>
          <w:rFonts w:asciiTheme="minorHAnsi" w:hAnsiTheme="minorHAnsi" w:cstheme="minorHAnsi"/>
          <w:sz w:val="20"/>
          <w:szCs w:val="20"/>
        </w:rPr>
        <w:t xml:space="preserve"> ultimo per la presentazione dell’offerta; </w:t>
      </w:r>
    </w:p>
    <w:p w14:paraId="779C74A2" w14:textId="77777777" w:rsidR="00127F9B" w:rsidRPr="00277E92" w:rsidRDefault="00127F9B" w:rsidP="004214F9">
      <w:pPr>
        <w:numPr>
          <w:ilvl w:val="2"/>
          <w:numId w:val="32"/>
        </w:numPr>
        <w:suppressAutoHyphens w:val="0"/>
        <w:spacing w:before="60" w:after="60" w:line="360" w:lineRule="auto"/>
        <w:ind w:left="284" w:hanging="426"/>
        <w:rPr>
          <w:rFonts w:asciiTheme="minorHAnsi" w:hAnsiTheme="minorHAnsi" w:cstheme="minorHAnsi"/>
          <w:sz w:val="20"/>
          <w:szCs w:val="20"/>
        </w:rPr>
      </w:pPr>
      <w:r w:rsidRPr="00277E92">
        <w:rPr>
          <w:rFonts w:asciiTheme="minorHAnsi" w:hAnsiTheme="minorHAnsi" w:cstheme="minorHAnsi"/>
          <w:sz w:val="20"/>
          <w:szCs w:val="20"/>
          <w:u w:val="single"/>
        </w:rPr>
        <w:t>prevedere espressamente</w:t>
      </w:r>
      <w:r w:rsidRPr="00277E92">
        <w:rPr>
          <w:rFonts w:asciiTheme="minorHAnsi" w:hAnsiTheme="minorHAnsi" w:cstheme="minorHAnsi"/>
          <w:sz w:val="20"/>
          <w:szCs w:val="20"/>
        </w:rPr>
        <w:t xml:space="preserve">: </w:t>
      </w:r>
    </w:p>
    <w:p w14:paraId="48335540" w14:textId="77777777" w:rsidR="00127F9B" w:rsidRPr="00277E92" w:rsidRDefault="00127F9B" w:rsidP="004214F9">
      <w:pPr>
        <w:numPr>
          <w:ilvl w:val="0"/>
          <w:numId w:val="81"/>
        </w:numPr>
        <w:suppressAutoHyphens w:val="0"/>
        <w:autoSpaceDE w:val="0"/>
        <w:autoSpaceDN w:val="0"/>
        <w:adjustRightInd w:val="0"/>
        <w:spacing w:before="60" w:after="60" w:line="360" w:lineRule="auto"/>
        <w:rPr>
          <w:rFonts w:asciiTheme="minorHAnsi" w:hAnsiTheme="minorHAnsi" w:cstheme="minorHAnsi"/>
          <w:sz w:val="20"/>
          <w:szCs w:val="20"/>
        </w:rPr>
      </w:pPr>
      <w:r w:rsidRPr="00277E92">
        <w:rPr>
          <w:rFonts w:asciiTheme="minorHAnsi" w:hAnsiTheme="minorHAnsi" w:cstheme="minorHAnsi"/>
          <w:sz w:val="20"/>
          <w:szCs w:val="20"/>
        </w:rPr>
        <w:t xml:space="preserve">la rinuncia al beneficio della preventiva escussione del debitore principale di cui all’art. 1944 del codice civile, volendo ed intendendo restare obbligata in solido con il debitore; </w:t>
      </w:r>
    </w:p>
    <w:p w14:paraId="745A4F64" w14:textId="77777777" w:rsidR="00127F9B" w:rsidRPr="00277E92" w:rsidRDefault="00127F9B" w:rsidP="004214F9">
      <w:pPr>
        <w:numPr>
          <w:ilvl w:val="0"/>
          <w:numId w:val="81"/>
        </w:numPr>
        <w:suppressAutoHyphens w:val="0"/>
        <w:autoSpaceDE w:val="0"/>
        <w:autoSpaceDN w:val="0"/>
        <w:adjustRightInd w:val="0"/>
        <w:spacing w:before="60" w:after="60" w:line="360" w:lineRule="auto"/>
        <w:rPr>
          <w:rFonts w:asciiTheme="minorHAnsi" w:hAnsiTheme="minorHAnsi" w:cstheme="minorHAnsi"/>
          <w:sz w:val="20"/>
          <w:szCs w:val="20"/>
        </w:rPr>
      </w:pPr>
      <w:r w:rsidRPr="00277E92">
        <w:rPr>
          <w:rFonts w:asciiTheme="minorHAnsi" w:hAnsiTheme="minorHAnsi" w:cstheme="minorHAnsi"/>
          <w:sz w:val="20"/>
          <w:szCs w:val="20"/>
        </w:rPr>
        <w:t>la rinuncia ad eccepire la decorrenza dei termini di cui all’art. 1957</w:t>
      </w:r>
      <w:r>
        <w:rPr>
          <w:rFonts w:asciiTheme="minorHAnsi" w:hAnsiTheme="minorHAnsi" w:cstheme="minorHAnsi"/>
          <w:sz w:val="20"/>
          <w:szCs w:val="20"/>
        </w:rPr>
        <w:t>, secondo comma,</w:t>
      </w:r>
      <w:r w:rsidRPr="00277E92">
        <w:rPr>
          <w:rFonts w:asciiTheme="minorHAnsi" w:hAnsiTheme="minorHAnsi" w:cstheme="minorHAnsi"/>
          <w:sz w:val="20"/>
          <w:szCs w:val="20"/>
        </w:rPr>
        <w:t xml:space="preserve"> del codice civile; </w:t>
      </w:r>
    </w:p>
    <w:p w14:paraId="47A492AF" w14:textId="77777777" w:rsidR="00127F9B" w:rsidRPr="00277E92" w:rsidRDefault="00127F9B" w:rsidP="004214F9">
      <w:pPr>
        <w:numPr>
          <w:ilvl w:val="0"/>
          <w:numId w:val="81"/>
        </w:numPr>
        <w:suppressAutoHyphens w:val="0"/>
        <w:autoSpaceDE w:val="0"/>
        <w:autoSpaceDN w:val="0"/>
        <w:adjustRightInd w:val="0"/>
        <w:spacing w:before="60" w:after="60" w:line="360" w:lineRule="auto"/>
        <w:rPr>
          <w:rFonts w:asciiTheme="minorHAnsi" w:hAnsiTheme="minorHAnsi" w:cstheme="minorHAnsi"/>
          <w:sz w:val="20"/>
          <w:szCs w:val="20"/>
        </w:rPr>
      </w:pPr>
      <w:r w:rsidRPr="00277E92">
        <w:rPr>
          <w:rFonts w:asciiTheme="minorHAnsi" w:hAnsiTheme="minorHAnsi" w:cstheme="minorHAnsi"/>
          <w:sz w:val="20"/>
          <w:szCs w:val="20"/>
        </w:rPr>
        <w:t xml:space="preserve">la loro operatività entro quindici giorni </w:t>
      </w:r>
      <w:r w:rsidRPr="00DA6E9E">
        <w:rPr>
          <w:rFonts w:asciiTheme="minorHAnsi" w:hAnsiTheme="minorHAnsi" w:cstheme="minorHAnsi"/>
          <w:sz w:val="20"/>
          <w:szCs w:val="20"/>
          <w:highlight w:val="yellow"/>
        </w:rPr>
        <w:t>a semplice richiesta scritta del soggetto garantito</w:t>
      </w:r>
      <w:r w:rsidRPr="00277E92">
        <w:rPr>
          <w:rFonts w:asciiTheme="minorHAnsi" w:hAnsiTheme="minorHAnsi" w:cstheme="minorHAnsi"/>
          <w:sz w:val="20"/>
          <w:szCs w:val="20"/>
        </w:rPr>
        <w:t xml:space="preserve">; </w:t>
      </w:r>
    </w:p>
    <w:p w14:paraId="0F9C1806" w14:textId="77777777" w:rsidR="00127F9B" w:rsidRDefault="00127F9B" w:rsidP="004214F9">
      <w:pPr>
        <w:numPr>
          <w:ilvl w:val="2"/>
          <w:numId w:val="32"/>
        </w:numPr>
        <w:suppressAutoHyphens w:val="0"/>
        <w:autoSpaceDE w:val="0"/>
        <w:autoSpaceDN w:val="0"/>
        <w:adjustRightInd w:val="0"/>
        <w:spacing w:before="60" w:after="60" w:line="360" w:lineRule="auto"/>
        <w:ind w:left="284" w:hanging="284"/>
        <w:rPr>
          <w:rFonts w:asciiTheme="minorHAnsi" w:hAnsiTheme="minorHAnsi" w:cstheme="minorHAnsi"/>
          <w:sz w:val="20"/>
          <w:szCs w:val="20"/>
        </w:rPr>
      </w:pPr>
      <w:r w:rsidRPr="00CB720D">
        <w:rPr>
          <w:rFonts w:asciiTheme="minorHAnsi" w:hAnsiTheme="minorHAnsi" w:cstheme="minorHAnsi"/>
          <w:sz w:val="20"/>
          <w:szCs w:val="20"/>
        </w:rPr>
        <w:t>contenere l’impegno a rilasciare la garanzia definitiva, ove rilasciata dal medesimo garante;</w:t>
      </w:r>
    </w:p>
    <w:p w14:paraId="3E348529" w14:textId="5B3F242D" w:rsidR="00BC0862" w:rsidRPr="00277E92" w:rsidRDefault="00BC0862" w:rsidP="00BC0862">
      <w:pPr>
        <w:spacing w:before="60" w:after="60" w:line="360" w:lineRule="auto"/>
        <w:ind w:left="284"/>
        <w:rPr>
          <w:rFonts w:asciiTheme="minorHAnsi" w:hAnsiTheme="minorHAnsi" w:cstheme="minorHAnsi"/>
          <w:b/>
          <w:bCs/>
          <w:i/>
          <w:iCs/>
          <w:color w:val="0000FF"/>
          <w:sz w:val="20"/>
          <w:szCs w:val="20"/>
        </w:rPr>
      </w:pPr>
      <w:r w:rsidRPr="00277E92">
        <w:rPr>
          <w:rFonts w:asciiTheme="minorHAnsi" w:hAnsiTheme="minorHAnsi" w:cstheme="minorHAnsi"/>
          <w:b/>
          <w:bCs/>
          <w:i/>
          <w:iCs/>
          <w:color w:val="0000FF"/>
          <w:sz w:val="20"/>
          <w:szCs w:val="20"/>
        </w:rPr>
        <w:t xml:space="preserve"> [Facoltativo: 7), 8), 9)]</w:t>
      </w:r>
    </w:p>
    <w:p w14:paraId="7FE54C5C" w14:textId="77777777" w:rsidR="00BC0862" w:rsidRDefault="00BC0862" w:rsidP="004214F9">
      <w:pPr>
        <w:numPr>
          <w:ilvl w:val="2"/>
          <w:numId w:val="32"/>
        </w:numPr>
        <w:suppressAutoHyphens w:val="0"/>
        <w:autoSpaceDE w:val="0"/>
        <w:autoSpaceDN w:val="0"/>
        <w:adjustRightInd w:val="0"/>
        <w:spacing w:before="60" w:after="60" w:line="360" w:lineRule="auto"/>
        <w:ind w:left="284" w:hanging="284"/>
        <w:rPr>
          <w:rFonts w:asciiTheme="minorHAnsi" w:hAnsiTheme="minorHAnsi" w:cstheme="minorHAnsi"/>
          <w:sz w:val="20"/>
          <w:szCs w:val="20"/>
        </w:rPr>
      </w:pPr>
      <w:r w:rsidRPr="00277E92">
        <w:rPr>
          <w:rFonts w:asciiTheme="minorHAnsi" w:hAnsiTheme="minorHAnsi" w:cstheme="minorHAnsi"/>
          <w:sz w:val="20"/>
          <w:szCs w:val="20"/>
        </w:rPr>
        <w:t>riportare l’autentica della sottoscrizione;</w:t>
      </w:r>
    </w:p>
    <w:p w14:paraId="1AAF56CA" w14:textId="77777777" w:rsidR="00BC0862" w:rsidRDefault="00BC0862" w:rsidP="004214F9">
      <w:pPr>
        <w:numPr>
          <w:ilvl w:val="2"/>
          <w:numId w:val="32"/>
        </w:numPr>
        <w:suppressAutoHyphens w:val="0"/>
        <w:autoSpaceDE w:val="0"/>
        <w:autoSpaceDN w:val="0"/>
        <w:adjustRightInd w:val="0"/>
        <w:spacing w:before="60" w:after="60" w:line="360" w:lineRule="auto"/>
        <w:ind w:left="284" w:hanging="284"/>
        <w:rPr>
          <w:rFonts w:asciiTheme="minorHAnsi" w:hAnsiTheme="minorHAnsi" w:cstheme="minorHAnsi"/>
          <w:sz w:val="20"/>
          <w:szCs w:val="20"/>
        </w:rPr>
      </w:pPr>
      <w:r w:rsidRPr="004400B6">
        <w:rPr>
          <w:rFonts w:asciiTheme="minorHAnsi" w:hAnsiTheme="minorHAnsi" w:cstheme="minorHAnsi"/>
          <w:sz w:val="20"/>
          <w:szCs w:val="20"/>
        </w:rPr>
        <w:t>essere corredata da una dichiarazione sostitutiva di atto notorio del fideiussore che attesti il potere di impegnare con la sottoscrizione la società fideiussore nei confronti del Comune;</w:t>
      </w:r>
    </w:p>
    <w:p w14:paraId="53A1567A" w14:textId="77782E7E" w:rsidR="00BC0862" w:rsidRPr="004400B6" w:rsidRDefault="00BC0862" w:rsidP="004214F9">
      <w:pPr>
        <w:numPr>
          <w:ilvl w:val="2"/>
          <w:numId w:val="32"/>
        </w:numPr>
        <w:suppressAutoHyphens w:val="0"/>
        <w:autoSpaceDE w:val="0"/>
        <w:autoSpaceDN w:val="0"/>
        <w:adjustRightInd w:val="0"/>
        <w:spacing w:before="60" w:after="60" w:line="360" w:lineRule="auto"/>
        <w:ind w:left="284" w:hanging="284"/>
        <w:rPr>
          <w:rFonts w:asciiTheme="minorHAnsi" w:hAnsiTheme="minorHAnsi" w:cstheme="minorHAnsi"/>
          <w:sz w:val="20"/>
          <w:szCs w:val="20"/>
        </w:rPr>
      </w:pPr>
      <w:r w:rsidRPr="004400B6">
        <w:rPr>
          <w:rFonts w:asciiTheme="minorHAnsi" w:hAnsiTheme="minorHAnsi" w:cstheme="minorHAnsi"/>
          <w:sz w:val="20"/>
          <w:szCs w:val="20"/>
        </w:rPr>
        <w:t xml:space="preserve">essere corredata dall’impegno del garante a rinnovare la garanzia ai sensi dell’art. 93, comma 5 del Codice, su richiesta della stazione appaltante </w:t>
      </w:r>
      <w:r w:rsidRPr="004400B6">
        <w:rPr>
          <w:rFonts w:asciiTheme="minorHAnsi" w:hAnsiTheme="minorHAnsi" w:cstheme="minorHAnsi"/>
          <w:sz w:val="20"/>
          <w:szCs w:val="20"/>
          <w:u w:val="single"/>
        </w:rPr>
        <w:t xml:space="preserve">per ulteriori </w:t>
      </w:r>
      <w:r w:rsidR="00834A33">
        <w:rPr>
          <w:rFonts w:asciiTheme="minorHAnsi" w:hAnsiTheme="minorHAnsi" w:cstheme="minorHAnsi"/>
          <w:sz w:val="20"/>
          <w:szCs w:val="20"/>
          <w:u w:val="single"/>
        </w:rPr>
        <w:t>180 giorni</w:t>
      </w:r>
      <w:r w:rsidRPr="004400B6">
        <w:rPr>
          <w:rFonts w:asciiTheme="minorHAnsi" w:hAnsiTheme="minorHAnsi" w:cstheme="minorHAnsi"/>
          <w:sz w:val="20"/>
          <w:szCs w:val="20"/>
        </w:rPr>
        <w:t xml:space="preserve">, nel caso in cui al momento della sua scadenza non sia ancora intervenuta l’aggiudicazione. </w:t>
      </w:r>
    </w:p>
    <w:p w14:paraId="598C7D11" w14:textId="77777777" w:rsidR="006D62AE" w:rsidRDefault="006D62AE" w:rsidP="00127F9B">
      <w:pPr>
        <w:autoSpaceDE w:val="0"/>
        <w:autoSpaceDN w:val="0"/>
        <w:adjustRightInd w:val="0"/>
        <w:spacing w:before="60" w:after="60" w:line="360" w:lineRule="auto"/>
        <w:rPr>
          <w:rFonts w:asciiTheme="minorHAnsi" w:hAnsiTheme="minorHAnsi" w:cstheme="minorHAnsi"/>
          <w:b/>
          <w:sz w:val="20"/>
          <w:szCs w:val="20"/>
        </w:rPr>
      </w:pPr>
    </w:p>
    <w:p w14:paraId="700CA0C3" w14:textId="35F02A1D" w:rsidR="00127F9B" w:rsidRPr="00277E92" w:rsidRDefault="00127F9B" w:rsidP="00127F9B">
      <w:pPr>
        <w:autoSpaceDE w:val="0"/>
        <w:autoSpaceDN w:val="0"/>
        <w:adjustRightInd w:val="0"/>
        <w:spacing w:before="60" w:after="60" w:line="360" w:lineRule="auto"/>
        <w:rPr>
          <w:rFonts w:asciiTheme="minorHAnsi" w:hAnsiTheme="minorHAnsi" w:cstheme="minorHAnsi"/>
          <w:sz w:val="20"/>
          <w:szCs w:val="20"/>
        </w:rPr>
      </w:pPr>
      <w:r w:rsidRPr="00CB720D">
        <w:rPr>
          <w:rFonts w:asciiTheme="minorHAnsi" w:hAnsiTheme="minorHAnsi" w:cstheme="minorHAnsi"/>
          <w:b/>
          <w:sz w:val="20"/>
          <w:szCs w:val="20"/>
        </w:rPr>
        <w:t>L</w:t>
      </w:r>
      <w:r>
        <w:rPr>
          <w:rFonts w:asciiTheme="minorHAnsi" w:hAnsiTheme="minorHAnsi" w:cstheme="minorHAnsi"/>
          <w:b/>
          <w:sz w:val="20"/>
          <w:szCs w:val="20"/>
        </w:rPr>
        <w:t>a</w:t>
      </w:r>
      <w:r w:rsidRPr="00CB720D">
        <w:rPr>
          <w:rFonts w:asciiTheme="minorHAnsi" w:hAnsiTheme="minorHAnsi" w:cstheme="minorHAnsi"/>
          <w:b/>
          <w:sz w:val="20"/>
          <w:szCs w:val="20"/>
        </w:rPr>
        <w:t xml:space="preserve"> </w:t>
      </w:r>
      <w:r w:rsidRPr="00277E92">
        <w:rPr>
          <w:rFonts w:asciiTheme="minorHAnsi" w:hAnsiTheme="minorHAnsi" w:cstheme="minorHAnsi"/>
          <w:b/>
          <w:sz w:val="20"/>
          <w:szCs w:val="20"/>
        </w:rPr>
        <w:t>garanzia fideiussoria e la dichiarazione di impegno devono essere sottoscritte da un soggetto in possesso dei poteri necessari per impegnare il garante</w:t>
      </w:r>
      <w:r w:rsidRPr="00277E92">
        <w:rPr>
          <w:rFonts w:asciiTheme="minorHAnsi" w:hAnsiTheme="minorHAnsi" w:cstheme="minorHAnsi"/>
          <w:sz w:val="20"/>
          <w:szCs w:val="20"/>
        </w:rPr>
        <w:t xml:space="preserve"> </w:t>
      </w:r>
      <w:r w:rsidRPr="00277E92">
        <w:rPr>
          <w:rFonts w:asciiTheme="minorHAnsi" w:hAnsiTheme="minorHAnsi" w:cstheme="minorHAnsi"/>
          <w:sz w:val="20"/>
          <w:szCs w:val="20"/>
          <w:u w:val="single"/>
        </w:rPr>
        <w:t xml:space="preserve">ed essere </w:t>
      </w:r>
      <w:r>
        <w:rPr>
          <w:rFonts w:asciiTheme="minorHAnsi" w:hAnsiTheme="minorHAnsi" w:cstheme="minorHAnsi"/>
          <w:sz w:val="20"/>
          <w:szCs w:val="20"/>
          <w:u w:val="single"/>
        </w:rPr>
        <w:t xml:space="preserve">inserite sulla piattaforma </w:t>
      </w:r>
      <w:r w:rsidRPr="00277E92">
        <w:rPr>
          <w:rFonts w:asciiTheme="minorHAnsi" w:hAnsiTheme="minorHAnsi" w:cstheme="minorHAnsi"/>
          <w:sz w:val="20"/>
          <w:szCs w:val="20"/>
          <w:u w:val="single"/>
        </w:rPr>
        <w:t>in una delle seguenti forme</w:t>
      </w:r>
      <w:r w:rsidRPr="00277E92">
        <w:rPr>
          <w:rFonts w:asciiTheme="minorHAnsi" w:hAnsiTheme="minorHAnsi" w:cstheme="minorHAnsi"/>
          <w:sz w:val="20"/>
          <w:szCs w:val="20"/>
        </w:rPr>
        <w:t>:</w:t>
      </w:r>
    </w:p>
    <w:p w14:paraId="2F804CAE" w14:textId="77777777" w:rsidR="00127F9B" w:rsidRDefault="00127F9B" w:rsidP="004214F9">
      <w:pPr>
        <w:numPr>
          <w:ilvl w:val="0"/>
          <w:numId w:val="82"/>
        </w:numPr>
        <w:suppressAutoHyphens w:val="0"/>
        <w:autoSpaceDE w:val="0"/>
        <w:autoSpaceDN w:val="0"/>
        <w:adjustRightInd w:val="0"/>
        <w:spacing w:before="60" w:after="60" w:line="360" w:lineRule="auto"/>
        <w:rPr>
          <w:rFonts w:asciiTheme="minorHAnsi" w:hAnsiTheme="minorHAnsi" w:cstheme="minorHAnsi"/>
          <w:sz w:val="20"/>
          <w:szCs w:val="20"/>
        </w:rPr>
      </w:pPr>
      <w:r w:rsidRPr="00277E92">
        <w:rPr>
          <w:rFonts w:asciiTheme="minorHAnsi" w:hAnsiTheme="minorHAnsi" w:cstheme="minorHAnsi"/>
          <w:sz w:val="20"/>
          <w:szCs w:val="20"/>
        </w:rPr>
        <w:t xml:space="preserve">documento informatico, ai sensi dell’art. 1, </w:t>
      </w:r>
      <w:proofErr w:type="spellStart"/>
      <w:r w:rsidRPr="00277E92">
        <w:rPr>
          <w:rFonts w:asciiTheme="minorHAnsi" w:hAnsiTheme="minorHAnsi" w:cstheme="minorHAnsi"/>
          <w:sz w:val="20"/>
          <w:szCs w:val="20"/>
        </w:rPr>
        <w:t>lett</w:t>
      </w:r>
      <w:proofErr w:type="spellEnd"/>
      <w:r w:rsidRPr="00277E92">
        <w:rPr>
          <w:rFonts w:asciiTheme="minorHAnsi" w:hAnsiTheme="minorHAnsi" w:cstheme="minorHAnsi"/>
          <w:sz w:val="20"/>
          <w:szCs w:val="20"/>
        </w:rPr>
        <w:t xml:space="preserve">. p) del d.lgs. 7 marzo 2005 n. 82 </w:t>
      </w:r>
      <w:r w:rsidRPr="00277E92">
        <w:rPr>
          <w:rFonts w:asciiTheme="minorHAnsi" w:hAnsiTheme="minorHAnsi" w:cstheme="minorHAnsi"/>
          <w:sz w:val="20"/>
          <w:szCs w:val="20"/>
          <w:u w:val="single"/>
        </w:rPr>
        <w:t>sottoscritto con firma digitale dal soggetto in possesso dei poteri necessari per impegnare il garant</w:t>
      </w:r>
      <w:r w:rsidRPr="00277E92">
        <w:rPr>
          <w:rFonts w:asciiTheme="minorHAnsi" w:hAnsiTheme="minorHAnsi" w:cstheme="minorHAnsi"/>
          <w:sz w:val="20"/>
          <w:szCs w:val="20"/>
        </w:rPr>
        <w:t>e;</w:t>
      </w:r>
    </w:p>
    <w:p w14:paraId="680A8228" w14:textId="77777777" w:rsidR="00127F9B" w:rsidRPr="00277E92" w:rsidRDefault="00127F9B" w:rsidP="004214F9">
      <w:pPr>
        <w:numPr>
          <w:ilvl w:val="0"/>
          <w:numId w:val="82"/>
        </w:numPr>
        <w:suppressAutoHyphens w:val="0"/>
        <w:autoSpaceDE w:val="0"/>
        <w:autoSpaceDN w:val="0"/>
        <w:adjustRightInd w:val="0"/>
        <w:spacing w:before="60" w:after="60" w:line="360" w:lineRule="auto"/>
        <w:rPr>
          <w:rFonts w:asciiTheme="minorHAnsi" w:hAnsiTheme="minorHAnsi" w:cstheme="minorHAnsi"/>
          <w:sz w:val="20"/>
          <w:szCs w:val="20"/>
        </w:rPr>
      </w:pPr>
      <w:r>
        <w:rPr>
          <w:rFonts w:asciiTheme="minorHAnsi" w:hAnsiTheme="minorHAnsi" w:cstheme="minorHAnsi"/>
          <w:sz w:val="20"/>
          <w:szCs w:val="20"/>
        </w:rPr>
        <w:t xml:space="preserve">in </w:t>
      </w:r>
      <w:r w:rsidRPr="00277E92">
        <w:rPr>
          <w:rFonts w:asciiTheme="minorHAnsi" w:hAnsiTheme="minorHAnsi" w:cstheme="minorHAnsi"/>
          <w:sz w:val="20"/>
          <w:szCs w:val="20"/>
        </w:rPr>
        <w:t>copia informatica di documento analogico (scansione di documento cartaceo) secondo le modalità previste dall’art. 22, commi 1 e 2, del d.lgs. 82/2005. In tali ultimi casi la conformità del documento all’originale dovrà esser attestata dal pubblico ufficiale mediante apposizione di firma digitale (art. 22, comma 1, del d.lgs. 82/2005) ovvero da apposita dichiarazione di autenticità sottoscritta con firma digitale dal notaio o dal pubblico ufficiale (art. 22, comma 2 del d.lgs. 82/2005);</w:t>
      </w:r>
    </w:p>
    <w:p w14:paraId="7630154A" w14:textId="77777777" w:rsidR="00127F9B" w:rsidRDefault="00127F9B" w:rsidP="004214F9">
      <w:pPr>
        <w:numPr>
          <w:ilvl w:val="0"/>
          <w:numId w:val="82"/>
        </w:numPr>
        <w:suppressAutoHyphens w:val="0"/>
        <w:autoSpaceDE w:val="0"/>
        <w:autoSpaceDN w:val="0"/>
        <w:adjustRightInd w:val="0"/>
        <w:spacing w:before="60" w:after="60" w:line="360" w:lineRule="auto"/>
        <w:rPr>
          <w:rFonts w:asciiTheme="minorHAnsi" w:hAnsiTheme="minorHAnsi" w:cstheme="minorHAnsi"/>
          <w:sz w:val="20"/>
          <w:szCs w:val="20"/>
        </w:rPr>
      </w:pPr>
      <w:r w:rsidRPr="00277E92">
        <w:rPr>
          <w:rFonts w:asciiTheme="minorHAnsi" w:hAnsiTheme="minorHAnsi" w:cstheme="minorHAnsi"/>
          <w:sz w:val="20"/>
          <w:szCs w:val="20"/>
        </w:rPr>
        <w:t>duplicato informatico di documento informatico ai sensi dell’art. 23 bis del d.lgs. 82/2005 se prodotta in conformità alle regole tecniche di cui all'articolo 71 del medesimo decreto.</w:t>
      </w:r>
    </w:p>
    <w:p w14:paraId="15A69A36" w14:textId="77777777" w:rsidR="004C1CDC" w:rsidRPr="00277E92" w:rsidRDefault="004C1CDC" w:rsidP="004C1CDC">
      <w:pPr>
        <w:suppressAutoHyphens w:val="0"/>
        <w:autoSpaceDE w:val="0"/>
        <w:autoSpaceDN w:val="0"/>
        <w:adjustRightInd w:val="0"/>
        <w:spacing w:before="60" w:after="60" w:line="360" w:lineRule="auto"/>
        <w:rPr>
          <w:rFonts w:asciiTheme="minorHAnsi" w:hAnsiTheme="minorHAnsi" w:cstheme="minorHAnsi"/>
          <w:sz w:val="20"/>
          <w:szCs w:val="20"/>
        </w:rPr>
      </w:pPr>
    </w:p>
    <w:p w14:paraId="2DADB324" w14:textId="77777777" w:rsidR="00127F9B" w:rsidRPr="00277E92" w:rsidRDefault="00127F9B" w:rsidP="00127F9B">
      <w:pPr>
        <w:pBdr>
          <w:top w:val="single" w:sz="4" w:space="1" w:color="auto"/>
          <w:left w:val="single" w:sz="4" w:space="4" w:color="auto"/>
          <w:bottom w:val="single" w:sz="4" w:space="1" w:color="auto"/>
          <w:right w:val="single" w:sz="4" w:space="4" w:color="auto"/>
        </w:pBdr>
        <w:spacing w:before="60" w:after="60" w:line="360" w:lineRule="auto"/>
        <w:rPr>
          <w:rFonts w:asciiTheme="minorHAnsi" w:hAnsiTheme="minorHAnsi" w:cstheme="minorHAnsi"/>
          <w:sz w:val="20"/>
          <w:szCs w:val="20"/>
        </w:rPr>
      </w:pPr>
      <w:r w:rsidRPr="00277E92">
        <w:rPr>
          <w:rFonts w:asciiTheme="minorHAnsi" w:hAnsiTheme="minorHAnsi" w:cstheme="minorHAnsi"/>
          <w:b/>
          <w:sz w:val="20"/>
          <w:szCs w:val="20"/>
        </w:rPr>
        <w:lastRenderedPageBreak/>
        <w:t>N.B.:</w:t>
      </w:r>
      <w:r w:rsidRPr="00277E92">
        <w:rPr>
          <w:rFonts w:asciiTheme="minorHAnsi" w:hAnsiTheme="minorHAnsi" w:cstheme="minorHAnsi"/>
          <w:sz w:val="20"/>
          <w:szCs w:val="20"/>
        </w:rPr>
        <w:t xml:space="preserve"> Non è ammessa la presentazione della garanzia provvisoria con modalità differenti da quelle sopra indicate: in particolare, si precisa che non è ammessa la presentazione della scansione della polizza costituita come documento cartaceo, sottoscritta digitalmente dal concorrente (</w:t>
      </w:r>
      <w:r w:rsidRPr="00277E92">
        <w:rPr>
          <w:rFonts w:asciiTheme="minorHAnsi" w:hAnsiTheme="minorHAnsi" w:cstheme="minorHAnsi"/>
          <w:b/>
          <w:sz w:val="20"/>
          <w:szCs w:val="20"/>
        </w:rPr>
        <w:t>è necessaria, infatti,</w:t>
      </w:r>
      <w:r w:rsidRPr="00277E92">
        <w:rPr>
          <w:rFonts w:asciiTheme="minorHAnsi" w:hAnsiTheme="minorHAnsi" w:cstheme="minorHAnsi"/>
          <w:sz w:val="20"/>
          <w:szCs w:val="20"/>
        </w:rPr>
        <w:t xml:space="preserve"> </w:t>
      </w:r>
      <w:r w:rsidRPr="00277E92">
        <w:rPr>
          <w:rFonts w:asciiTheme="minorHAnsi" w:hAnsiTheme="minorHAnsi" w:cstheme="minorHAnsi"/>
          <w:b/>
          <w:sz w:val="20"/>
          <w:szCs w:val="20"/>
          <w:u w:val="single"/>
        </w:rPr>
        <w:t>la sottoscrizione del file con firma digitale del soggetto in possesso dei poteri necessari per impegnare il garante</w:t>
      </w:r>
      <w:r w:rsidRPr="00277E92">
        <w:rPr>
          <w:rFonts w:asciiTheme="minorHAnsi" w:hAnsiTheme="minorHAnsi" w:cstheme="minorHAnsi"/>
          <w:b/>
          <w:sz w:val="20"/>
          <w:szCs w:val="20"/>
        </w:rPr>
        <w:t>)</w:t>
      </w:r>
      <w:r w:rsidRPr="00277E92">
        <w:rPr>
          <w:rFonts w:asciiTheme="minorHAnsi" w:hAnsiTheme="minorHAnsi" w:cstheme="minorHAnsi"/>
          <w:sz w:val="20"/>
          <w:szCs w:val="20"/>
        </w:rPr>
        <w:t>.</w:t>
      </w:r>
    </w:p>
    <w:p w14:paraId="7BBE3E45" w14:textId="77777777" w:rsidR="00127F9B" w:rsidRPr="00277E92" w:rsidRDefault="00127F9B" w:rsidP="00127F9B">
      <w:pPr>
        <w:pBdr>
          <w:top w:val="single" w:sz="4" w:space="1" w:color="auto"/>
          <w:left w:val="single" w:sz="4" w:space="4" w:color="auto"/>
          <w:bottom w:val="single" w:sz="4" w:space="1" w:color="auto"/>
          <w:right w:val="single" w:sz="4" w:space="4" w:color="auto"/>
        </w:pBdr>
        <w:spacing w:before="60" w:after="60" w:line="360" w:lineRule="auto"/>
        <w:rPr>
          <w:rFonts w:asciiTheme="minorHAnsi" w:hAnsiTheme="minorHAnsi" w:cstheme="minorHAnsi"/>
          <w:sz w:val="20"/>
          <w:szCs w:val="20"/>
        </w:rPr>
      </w:pPr>
      <w:r w:rsidRPr="00277E92">
        <w:rPr>
          <w:rFonts w:asciiTheme="minorHAnsi" w:hAnsiTheme="minorHAnsi" w:cstheme="minorHAnsi"/>
          <w:sz w:val="20"/>
          <w:szCs w:val="20"/>
        </w:rPr>
        <w:t>In alternativa al file firmato digitalmente dal garante, la conformità del file all’originale cartaceo dovrà essere attestata dal pubblico ufficiale mediante apposizione di firma digitale (art. 22, comma 1, del d.lgs. 82/2005) ovvero da apposita dichiarazione di autenticità sottoscritta con firma digitale dal notaio o dal pubblico ufficiale (art. 22, comma 2 del d.lgs. 82/2005).</w:t>
      </w:r>
    </w:p>
    <w:p w14:paraId="4C67E73C" w14:textId="77777777" w:rsidR="00127F9B" w:rsidRPr="00277E92" w:rsidRDefault="00127F9B" w:rsidP="00127F9B">
      <w:pPr>
        <w:autoSpaceDE w:val="0"/>
        <w:autoSpaceDN w:val="0"/>
        <w:adjustRightInd w:val="0"/>
        <w:spacing w:before="60" w:after="60" w:line="360" w:lineRule="auto"/>
        <w:rPr>
          <w:rFonts w:asciiTheme="minorHAnsi" w:hAnsiTheme="minorHAnsi" w:cstheme="minorHAnsi"/>
          <w:sz w:val="20"/>
          <w:szCs w:val="20"/>
        </w:rPr>
      </w:pPr>
    </w:p>
    <w:p w14:paraId="491EC08A" w14:textId="77777777" w:rsidR="00127F9B" w:rsidRPr="00277E92" w:rsidRDefault="00127F9B" w:rsidP="00127F9B">
      <w:pPr>
        <w:autoSpaceDE w:val="0"/>
        <w:autoSpaceDN w:val="0"/>
        <w:adjustRightInd w:val="0"/>
        <w:spacing w:before="60" w:after="60" w:line="360" w:lineRule="auto"/>
        <w:rPr>
          <w:rFonts w:asciiTheme="minorHAnsi" w:hAnsiTheme="minorHAnsi" w:cstheme="minorHAnsi"/>
          <w:sz w:val="20"/>
          <w:szCs w:val="20"/>
        </w:rPr>
      </w:pPr>
      <w:r w:rsidRPr="00277E92">
        <w:rPr>
          <w:rFonts w:asciiTheme="minorHAnsi" w:hAnsiTheme="minorHAnsi" w:cstheme="minorHAnsi"/>
          <w:sz w:val="20"/>
          <w:szCs w:val="20"/>
        </w:rPr>
        <w:t>In caso di richiesta di estensione della durata e validità dell’offerta e della garanzia fideiussoria, il concorrente potrà produrre, nelle medesime forme di cui sopra, una nuova garanzia provvisoria del medesimo o altro garante, in sostituzione della precedente, a condizione che abbia espressa decorrenza dalla data di presentazione dell’offerta.</w:t>
      </w:r>
    </w:p>
    <w:p w14:paraId="3BCD3C82" w14:textId="77777777" w:rsidR="00127F9B" w:rsidRPr="00277E92" w:rsidRDefault="00127F9B" w:rsidP="00127F9B">
      <w:pPr>
        <w:autoSpaceDE w:val="0"/>
        <w:autoSpaceDN w:val="0"/>
        <w:adjustRightInd w:val="0"/>
        <w:spacing w:before="60" w:after="60" w:line="360" w:lineRule="auto"/>
        <w:rPr>
          <w:rFonts w:asciiTheme="minorHAnsi" w:hAnsiTheme="minorHAnsi" w:cstheme="minorHAnsi"/>
          <w:sz w:val="20"/>
          <w:szCs w:val="20"/>
        </w:rPr>
      </w:pPr>
      <w:r w:rsidRPr="00CB720D">
        <w:rPr>
          <w:rFonts w:asciiTheme="minorHAnsi" w:hAnsiTheme="minorHAnsi" w:cstheme="minorHAnsi"/>
          <w:sz w:val="20"/>
          <w:szCs w:val="20"/>
        </w:rPr>
        <w:t>Per fruire delle riduzioni di cui all’articolo 93, comma 7 del Codice, il concorrente dichiara nella domanda di partecipazione il possesso dei relativi requisiti.</w:t>
      </w:r>
    </w:p>
    <w:p w14:paraId="4B9720EA" w14:textId="77777777" w:rsidR="00127F9B" w:rsidRPr="004271AD" w:rsidRDefault="00127F9B" w:rsidP="00127F9B">
      <w:pPr>
        <w:autoSpaceDE w:val="0"/>
        <w:autoSpaceDN w:val="0"/>
        <w:adjustRightInd w:val="0"/>
        <w:spacing w:before="60" w:after="60" w:line="360" w:lineRule="auto"/>
        <w:rPr>
          <w:rFonts w:asciiTheme="minorHAnsi" w:hAnsiTheme="minorHAnsi" w:cstheme="minorHAnsi"/>
          <w:sz w:val="20"/>
          <w:szCs w:val="20"/>
        </w:rPr>
      </w:pPr>
      <w:r w:rsidRPr="004271AD">
        <w:rPr>
          <w:rFonts w:asciiTheme="minorHAnsi" w:hAnsiTheme="minorHAnsi" w:cstheme="minorHAnsi"/>
          <w:sz w:val="20"/>
          <w:szCs w:val="20"/>
        </w:rPr>
        <w:t xml:space="preserve">In caso di partecipazione in forma associata, </w:t>
      </w:r>
      <w:r w:rsidRPr="004271AD">
        <w:rPr>
          <w:rFonts w:asciiTheme="minorHAnsi" w:hAnsiTheme="minorHAnsi" w:cstheme="minorHAnsi"/>
          <w:b/>
          <w:bCs/>
          <w:sz w:val="20"/>
          <w:szCs w:val="20"/>
          <w:u w:val="single"/>
        </w:rPr>
        <w:t>la riduzione del 50%</w:t>
      </w:r>
      <w:r w:rsidRPr="004271AD">
        <w:rPr>
          <w:rFonts w:asciiTheme="minorHAnsi" w:hAnsiTheme="minorHAnsi" w:cstheme="minorHAnsi"/>
          <w:sz w:val="20"/>
          <w:szCs w:val="20"/>
          <w:u w:val="single"/>
        </w:rPr>
        <w:t xml:space="preserve"> </w:t>
      </w:r>
      <w:r w:rsidRPr="004271AD">
        <w:rPr>
          <w:rFonts w:asciiTheme="minorHAnsi" w:hAnsiTheme="minorHAnsi" w:cstheme="minorHAnsi"/>
          <w:sz w:val="20"/>
          <w:szCs w:val="20"/>
        </w:rPr>
        <w:t>per il possesso della certificazione del sistema di qualità di cui all’articolo 93, comma 7, si ottiene:</w:t>
      </w:r>
    </w:p>
    <w:p w14:paraId="12852A2B" w14:textId="0B0EDD1B" w:rsidR="009E701F" w:rsidRPr="00765EE8" w:rsidRDefault="00127F9B" w:rsidP="004214F9">
      <w:pPr>
        <w:numPr>
          <w:ilvl w:val="0"/>
          <w:numId w:val="83"/>
        </w:numPr>
        <w:suppressAutoHyphens w:val="0"/>
        <w:autoSpaceDE w:val="0"/>
        <w:autoSpaceDN w:val="0"/>
        <w:adjustRightInd w:val="0"/>
        <w:spacing w:before="60" w:after="60" w:line="360" w:lineRule="auto"/>
        <w:rPr>
          <w:rFonts w:asciiTheme="minorHAnsi" w:hAnsiTheme="minorHAnsi" w:cstheme="minorHAnsi"/>
          <w:sz w:val="20"/>
          <w:szCs w:val="20"/>
        </w:rPr>
      </w:pPr>
      <w:r w:rsidRPr="004271AD">
        <w:rPr>
          <w:rFonts w:asciiTheme="minorHAnsi" w:hAnsiTheme="minorHAnsi" w:cstheme="minorHAnsi"/>
          <w:sz w:val="20"/>
          <w:szCs w:val="20"/>
        </w:rPr>
        <w:t xml:space="preserve">in caso di partecipazione </w:t>
      </w:r>
      <w:r w:rsidR="009E701F" w:rsidRPr="00765EE8">
        <w:rPr>
          <w:rFonts w:asciiTheme="minorHAnsi" w:hAnsiTheme="minorHAnsi" w:cstheme="minorHAnsi"/>
          <w:sz w:val="20"/>
          <w:szCs w:val="20"/>
        </w:rPr>
        <w:t xml:space="preserve">in RTI o consorzio ordinario di tipo orizzontale, </w:t>
      </w:r>
      <w:r w:rsidR="00834A33">
        <w:rPr>
          <w:rFonts w:asciiTheme="minorHAnsi" w:hAnsiTheme="minorHAnsi" w:cstheme="minorHAnsi"/>
          <w:sz w:val="20"/>
          <w:szCs w:val="20"/>
        </w:rPr>
        <w:t xml:space="preserve">il concorrente </w:t>
      </w:r>
      <w:r w:rsidR="009E701F" w:rsidRPr="00765EE8">
        <w:rPr>
          <w:rFonts w:asciiTheme="minorHAnsi" w:hAnsiTheme="minorHAnsi" w:cstheme="minorHAnsi"/>
          <w:sz w:val="20"/>
          <w:szCs w:val="20"/>
        </w:rPr>
        <w:t>potrà godere del beneficio della riduzione della garanzia solo se tutti i soggetti che costituiscono il R.T.I. o il consorzio ordinario siano in possesso della predetta certificazione;</w:t>
      </w:r>
    </w:p>
    <w:p w14:paraId="2DB479B2" w14:textId="3D9693A5" w:rsidR="009E701F" w:rsidRDefault="009E701F" w:rsidP="004214F9">
      <w:pPr>
        <w:numPr>
          <w:ilvl w:val="0"/>
          <w:numId w:val="83"/>
        </w:numPr>
        <w:suppressAutoHyphens w:val="0"/>
        <w:autoSpaceDE w:val="0"/>
        <w:autoSpaceDN w:val="0"/>
        <w:adjustRightInd w:val="0"/>
        <w:spacing w:before="60" w:after="60" w:line="360" w:lineRule="auto"/>
      </w:pPr>
      <w:r w:rsidRPr="009E701F">
        <w:rPr>
          <w:rFonts w:asciiTheme="minorHAnsi" w:hAnsiTheme="minorHAnsi" w:cstheme="minorHAnsi"/>
          <w:sz w:val="20"/>
          <w:szCs w:val="20"/>
        </w:rPr>
        <w:t xml:space="preserve">in caso di partecipazione in R.T.I. o consorzio ordinario di tipo verticale, nell’ipotesi in cui solo alcuni tra i soggetti </w:t>
      </w:r>
      <w:r w:rsidR="000A43B7">
        <w:rPr>
          <w:rFonts w:asciiTheme="minorHAnsi" w:hAnsiTheme="minorHAnsi" w:cstheme="minorHAnsi"/>
          <w:sz w:val="20"/>
          <w:szCs w:val="20"/>
        </w:rPr>
        <w:t xml:space="preserve">concorrenti </w:t>
      </w:r>
      <w:r w:rsidRPr="009E701F">
        <w:rPr>
          <w:rFonts w:asciiTheme="minorHAnsi" w:hAnsiTheme="minorHAnsi" w:cstheme="minorHAnsi"/>
          <w:sz w:val="20"/>
          <w:szCs w:val="20"/>
        </w:rPr>
        <w:t>che costituiscono il R.T.I. o il consorzio ordinario siano in possesso della predetta certificazione, il beneficio è ripartibile pro quota tra ciascuno dei soggetti certificati;</w:t>
      </w:r>
    </w:p>
    <w:p w14:paraId="78570784" w14:textId="76339782" w:rsidR="00765EE8" w:rsidRPr="00765EE8" w:rsidRDefault="009E701F" w:rsidP="004214F9">
      <w:pPr>
        <w:pStyle w:val="Paragrafoelenco"/>
        <w:numPr>
          <w:ilvl w:val="0"/>
          <w:numId w:val="83"/>
        </w:numPr>
        <w:spacing w:line="360" w:lineRule="auto"/>
        <w:rPr>
          <w:rFonts w:asciiTheme="minorHAnsi" w:eastAsia="Times New Roman" w:hAnsiTheme="minorHAnsi" w:cstheme="minorHAnsi"/>
          <w:sz w:val="20"/>
          <w:szCs w:val="20"/>
          <w:lang w:eastAsia="en-US"/>
        </w:rPr>
      </w:pPr>
      <w:r w:rsidRPr="00765EE8">
        <w:rPr>
          <w:rFonts w:asciiTheme="minorHAnsi" w:hAnsiTheme="minorHAnsi" w:cstheme="minorHAnsi"/>
          <w:sz w:val="20"/>
          <w:szCs w:val="20"/>
        </w:rPr>
        <w:t xml:space="preserve">in caso di partecipazione in consorzio stabile, consorzio fra società cooperative di produzione e lavoro e consorzio tra imprese artigiane, </w:t>
      </w:r>
      <w:r w:rsidR="00834A33">
        <w:rPr>
          <w:rFonts w:asciiTheme="minorHAnsi" w:hAnsiTheme="minorHAnsi" w:cstheme="minorHAnsi"/>
          <w:sz w:val="20"/>
          <w:szCs w:val="20"/>
        </w:rPr>
        <w:t xml:space="preserve">il concorrente </w:t>
      </w:r>
      <w:r w:rsidRPr="00765EE8">
        <w:rPr>
          <w:rFonts w:asciiTheme="minorHAnsi" w:hAnsiTheme="minorHAnsi" w:cstheme="minorHAnsi"/>
          <w:sz w:val="20"/>
          <w:szCs w:val="20"/>
        </w:rPr>
        <w:t xml:space="preserve">potrà godere del beneficio della riduzione della garanzia </w:t>
      </w:r>
      <w:r w:rsidR="00765EE8" w:rsidRPr="00765EE8">
        <w:rPr>
          <w:rFonts w:asciiTheme="minorHAnsi" w:eastAsia="Times New Roman" w:hAnsiTheme="minorHAnsi" w:cstheme="minorHAnsi"/>
          <w:sz w:val="20"/>
          <w:szCs w:val="20"/>
          <w:lang w:eastAsia="en-US"/>
        </w:rPr>
        <w:t>solo se la predetta certificazione sia posseduta dal consorzio e/o dalle consorziate.</w:t>
      </w:r>
    </w:p>
    <w:p w14:paraId="2C59A0F6" w14:textId="73821510" w:rsidR="00AE6D51" w:rsidRDefault="00011D6B" w:rsidP="00011D6B">
      <w:pPr>
        <w:autoSpaceDE w:val="0"/>
        <w:autoSpaceDN w:val="0"/>
        <w:adjustRightInd w:val="0"/>
        <w:spacing w:before="60" w:after="60" w:line="360" w:lineRule="auto"/>
        <w:rPr>
          <w:rFonts w:asciiTheme="minorHAnsi" w:hAnsiTheme="minorHAnsi" w:cstheme="minorHAnsi"/>
          <w:sz w:val="20"/>
          <w:szCs w:val="20"/>
        </w:rPr>
      </w:pPr>
      <w:r w:rsidRPr="00011D6B">
        <w:rPr>
          <w:rFonts w:asciiTheme="minorHAnsi" w:hAnsiTheme="minorHAnsi" w:cstheme="minorHAnsi"/>
          <w:sz w:val="20"/>
          <w:szCs w:val="20"/>
        </w:rPr>
        <w:t>Si applica la riduzione del 50 per cento</w:t>
      </w:r>
      <w:r>
        <w:rPr>
          <w:rFonts w:asciiTheme="minorHAnsi" w:hAnsiTheme="minorHAnsi" w:cstheme="minorHAnsi"/>
          <w:sz w:val="20"/>
          <w:szCs w:val="20"/>
        </w:rPr>
        <w:t xml:space="preserve"> della garanzia provvisoria</w:t>
      </w:r>
      <w:r w:rsidRPr="00011D6B">
        <w:rPr>
          <w:rFonts w:asciiTheme="minorHAnsi" w:hAnsiTheme="minorHAnsi" w:cstheme="minorHAnsi"/>
          <w:sz w:val="20"/>
          <w:szCs w:val="20"/>
        </w:rPr>
        <w:t>, non cumulabile con quella di cui al primo periodo</w:t>
      </w:r>
      <w:r>
        <w:rPr>
          <w:rFonts w:asciiTheme="minorHAnsi" w:hAnsiTheme="minorHAnsi" w:cstheme="minorHAnsi"/>
          <w:sz w:val="20"/>
          <w:szCs w:val="20"/>
        </w:rPr>
        <w:t xml:space="preserve"> dell’art. 93, comma 7</w:t>
      </w:r>
      <w:r w:rsidRPr="00011D6B">
        <w:rPr>
          <w:rFonts w:asciiTheme="minorHAnsi" w:hAnsiTheme="minorHAnsi" w:cstheme="minorHAnsi"/>
          <w:sz w:val="20"/>
          <w:szCs w:val="20"/>
        </w:rPr>
        <w:t>, anche nei confronti delle microimprese, piccole e medie imprese e dei raggruppamenti di operatori economici o consorzi ordinari costituiti esclusivamente da microimprese, pic</w:t>
      </w:r>
      <w:r>
        <w:rPr>
          <w:rFonts w:asciiTheme="minorHAnsi" w:hAnsiTheme="minorHAnsi" w:cstheme="minorHAnsi"/>
          <w:sz w:val="20"/>
          <w:szCs w:val="20"/>
        </w:rPr>
        <w:t>cole e medie imprese; i</w:t>
      </w:r>
      <w:r w:rsidRPr="00011D6B">
        <w:rPr>
          <w:rFonts w:asciiTheme="minorHAnsi" w:hAnsiTheme="minorHAnsi" w:cstheme="minorHAnsi"/>
          <w:sz w:val="20"/>
          <w:szCs w:val="20"/>
        </w:rPr>
        <w:t xml:space="preserve">n tal caso, qualora </w:t>
      </w:r>
      <w:r>
        <w:rPr>
          <w:rFonts w:asciiTheme="minorHAnsi" w:hAnsiTheme="minorHAnsi" w:cstheme="minorHAnsi"/>
          <w:sz w:val="20"/>
          <w:szCs w:val="20"/>
        </w:rPr>
        <w:t xml:space="preserve">il concorrente </w:t>
      </w:r>
      <w:r w:rsidRPr="00011D6B">
        <w:rPr>
          <w:rFonts w:asciiTheme="minorHAnsi" w:hAnsiTheme="minorHAnsi" w:cstheme="minorHAnsi"/>
          <w:sz w:val="20"/>
          <w:szCs w:val="20"/>
        </w:rPr>
        <w:t xml:space="preserve">intenda </w:t>
      </w:r>
      <w:r>
        <w:rPr>
          <w:rFonts w:asciiTheme="minorHAnsi" w:hAnsiTheme="minorHAnsi" w:cstheme="minorHAnsi"/>
          <w:sz w:val="20"/>
          <w:szCs w:val="20"/>
        </w:rPr>
        <w:t xml:space="preserve">beneficiare di tale riduzione, </w:t>
      </w:r>
      <w:r w:rsidRPr="00011D6B">
        <w:rPr>
          <w:rFonts w:asciiTheme="minorHAnsi" w:hAnsiTheme="minorHAnsi" w:cstheme="minorHAnsi"/>
          <w:sz w:val="20"/>
          <w:szCs w:val="20"/>
        </w:rPr>
        <w:t>dovrà dichiarare, nella compilazione del DGUE, di rientrare nell</w:t>
      </w:r>
      <w:r>
        <w:rPr>
          <w:rFonts w:asciiTheme="minorHAnsi" w:hAnsiTheme="minorHAnsi" w:cstheme="minorHAnsi"/>
          <w:sz w:val="20"/>
          <w:szCs w:val="20"/>
        </w:rPr>
        <w:t xml:space="preserve">a definizione di </w:t>
      </w:r>
      <w:proofErr w:type="spellStart"/>
      <w:r>
        <w:rPr>
          <w:rFonts w:asciiTheme="minorHAnsi" w:hAnsiTheme="minorHAnsi" w:cstheme="minorHAnsi"/>
          <w:sz w:val="20"/>
          <w:szCs w:val="20"/>
        </w:rPr>
        <w:t>microimpresa</w:t>
      </w:r>
      <w:proofErr w:type="spellEnd"/>
      <w:r>
        <w:rPr>
          <w:rFonts w:asciiTheme="minorHAnsi" w:hAnsiTheme="minorHAnsi" w:cstheme="minorHAnsi"/>
          <w:sz w:val="20"/>
          <w:szCs w:val="20"/>
        </w:rPr>
        <w:t xml:space="preserve">, </w:t>
      </w:r>
      <w:r w:rsidRPr="00011D6B">
        <w:rPr>
          <w:rFonts w:asciiTheme="minorHAnsi" w:hAnsiTheme="minorHAnsi" w:cstheme="minorHAnsi"/>
          <w:sz w:val="20"/>
          <w:szCs w:val="20"/>
        </w:rPr>
        <w:t>ovvero di piccola o media impresa.</w:t>
      </w:r>
    </w:p>
    <w:p w14:paraId="5A6555B5" w14:textId="12B5B436" w:rsidR="00127F9B" w:rsidRDefault="00127F9B" w:rsidP="00127F9B">
      <w:pPr>
        <w:autoSpaceDE w:val="0"/>
        <w:autoSpaceDN w:val="0"/>
        <w:adjustRightInd w:val="0"/>
        <w:spacing w:before="60" w:after="60" w:line="360" w:lineRule="auto"/>
        <w:rPr>
          <w:rFonts w:asciiTheme="minorHAnsi" w:hAnsiTheme="minorHAnsi" w:cstheme="minorHAnsi"/>
          <w:sz w:val="20"/>
          <w:szCs w:val="20"/>
        </w:rPr>
      </w:pPr>
      <w:r w:rsidRPr="00CE7A55">
        <w:rPr>
          <w:rFonts w:asciiTheme="minorHAnsi" w:hAnsiTheme="minorHAnsi" w:cstheme="minorHAnsi"/>
          <w:sz w:val="20"/>
          <w:szCs w:val="20"/>
        </w:rPr>
        <w:t xml:space="preserve">Le altre riduzioni previste dall’art. 93, comma 7, del Codice si ottengono nel caso di possesso da parte di una sola associata oppure, per i consorzi </w:t>
      </w:r>
      <w:r w:rsidR="00765EE8">
        <w:rPr>
          <w:rFonts w:asciiTheme="minorHAnsi" w:hAnsiTheme="minorHAnsi" w:cstheme="minorHAnsi"/>
          <w:sz w:val="20"/>
          <w:szCs w:val="20"/>
        </w:rPr>
        <w:t>stabili, consorzi</w:t>
      </w:r>
      <w:r w:rsidR="00765EE8" w:rsidRPr="00765EE8">
        <w:rPr>
          <w:rFonts w:asciiTheme="minorHAnsi" w:hAnsiTheme="minorHAnsi" w:cstheme="minorHAnsi"/>
          <w:sz w:val="20"/>
          <w:szCs w:val="20"/>
        </w:rPr>
        <w:t xml:space="preserve"> fra società cooperative di</w:t>
      </w:r>
      <w:r w:rsidR="00765EE8">
        <w:rPr>
          <w:rFonts w:asciiTheme="minorHAnsi" w:hAnsiTheme="minorHAnsi" w:cstheme="minorHAnsi"/>
          <w:sz w:val="20"/>
          <w:szCs w:val="20"/>
        </w:rPr>
        <w:t xml:space="preserve"> produzione e lavoro e consorzi</w:t>
      </w:r>
      <w:r w:rsidR="00765EE8" w:rsidRPr="00765EE8">
        <w:rPr>
          <w:rFonts w:asciiTheme="minorHAnsi" w:hAnsiTheme="minorHAnsi" w:cstheme="minorHAnsi"/>
          <w:sz w:val="20"/>
          <w:szCs w:val="20"/>
        </w:rPr>
        <w:t xml:space="preserve"> tra imprese artigiane,</w:t>
      </w:r>
      <w:r w:rsidR="00765EE8">
        <w:rPr>
          <w:rFonts w:asciiTheme="minorHAnsi" w:hAnsiTheme="minorHAnsi" w:cstheme="minorHAnsi"/>
          <w:sz w:val="20"/>
          <w:szCs w:val="20"/>
        </w:rPr>
        <w:t xml:space="preserve"> </w:t>
      </w:r>
      <w:r w:rsidRPr="00CE7A55">
        <w:rPr>
          <w:rFonts w:asciiTheme="minorHAnsi" w:hAnsiTheme="minorHAnsi" w:cstheme="minorHAnsi"/>
          <w:sz w:val="20"/>
          <w:szCs w:val="20"/>
        </w:rPr>
        <w:t>da parte del consorzio e/o delle consorziate.</w:t>
      </w:r>
    </w:p>
    <w:p w14:paraId="7C95F1D1" w14:textId="77777777" w:rsidR="00127F9B" w:rsidRPr="00CE7A55" w:rsidRDefault="00127F9B" w:rsidP="00127F9B">
      <w:pPr>
        <w:autoSpaceDE w:val="0"/>
        <w:autoSpaceDN w:val="0"/>
        <w:adjustRightInd w:val="0"/>
        <w:spacing w:before="60" w:after="60" w:line="360" w:lineRule="auto"/>
        <w:rPr>
          <w:rFonts w:asciiTheme="minorHAnsi" w:hAnsiTheme="minorHAnsi" w:cstheme="minorHAnsi"/>
          <w:sz w:val="20"/>
          <w:szCs w:val="20"/>
        </w:rPr>
      </w:pPr>
      <w:r w:rsidRPr="00CE7A55">
        <w:rPr>
          <w:rFonts w:asciiTheme="minorHAnsi" w:hAnsiTheme="minorHAnsi" w:cstheme="minorHAnsi"/>
          <w:b/>
          <w:sz w:val="20"/>
          <w:szCs w:val="20"/>
        </w:rPr>
        <w:t>È sanabile</w:t>
      </w:r>
      <w:r w:rsidRPr="00CE7A55">
        <w:rPr>
          <w:rFonts w:asciiTheme="minorHAnsi" w:hAnsiTheme="minorHAnsi" w:cstheme="minorHAnsi"/>
          <w:sz w:val="20"/>
          <w:szCs w:val="20"/>
        </w:rPr>
        <w:t xml:space="preserve">, mediante soccorso istruttorio, la mancata presentazione della garanzia provvisoria e/o dell’impegno a rilasciare garanzia fideiussoria definitiva solo a condizione che siano stati già costituiti prima della presentazione dell’offerta. È onere dell’operatore economico dimostrare che tali documenti siano costituiti in data non successiva al </w:t>
      </w:r>
      <w:r w:rsidRPr="00CE7A55">
        <w:rPr>
          <w:rFonts w:asciiTheme="minorHAnsi" w:hAnsiTheme="minorHAnsi" w:cstheme="minorHAnsi"/>
          <w:sz w:val="20"/>
          <w:szCs w:val="20"/>
        </w:rPr>
        <w:lastRenderedPageBreak/>
        <w:t>termine di scadenza della presentazione delle offerte. Ai sensi dell’art. 20 del d.lgs. 82/2005, la data e l’ora di formazione del documento informatico sono opponibili ai terzi se apposte in conformità alle regole tecniche sulla validazione (es.: marcatura temporale).</w:t>
      </w:r>
    </w:p>
    <w:p w14:paraId="1F6AE2CD" w14:textId="77777777" w:rsidR="00127F9B" w:rsidRPr="00CE7A55" w:rsidRDefault="00127F9B" w:rsidP="00127F9B">
      <w:pPr>
        <w:autoSpaceDE w:val="0"/>
        <w:autoSpaceDN w:val="0"/>
        <w:adjustRightInd w:val="0"/>
        <w:spacing w:before="60" w:after="60" w:line="360" w:lineRule="auto"/>
        <w:rPr>
          <w:rFonts w:asciiTheme="minorHAnsi" w:hAnsiTheme="minorHAnsi" w:cstheme="minorHAnsi"/>
          <w:sz w:val="20"/>
          <w:szCs w:val="20"/>
        </w:rPr>
      </w:pPr>
      <w:r w:rsidRPr="00CE7A55">
        <w:rPr>
          <w:rFonts w:asciiTheme="minorHAnsi" w:hAnsiTheme="minorHAnsi" w:cstheme="minorHAnsi"/>
          <w:b/>
          <w:sz w:val="20"/>
          <w:szCs w:val="20"/>
        </w:rPr>
        <w:t>È sanabile</w:t>
      </w:r>
      <w:r w:rsidRPr="00CE7A55">
        <w:rPr>
          <w:rFonts w:asciiTheme="minorHAnsi" w:hAnsiTheme="minorHAnsi" w:cstheme="minorHAnsi"/>
          <w:sz w:val="20"/>
          <w:szCs w:val="20"/>
        </w:rPr>
        <w:t xml:space="preserve">, altresì, la presentazione di una garanzia di valore inferiore o priva di una o più caratteristiche tra quelle sopra indicate (intestazione solo ad alcuni partecipanti al RTI, carenza delle clausole obbligatorie, etc.). </w:t>
      </w:r>
    </w:p>
    <w:p w14:paraId="628BA052" w14:textId="77777777" w:rsidR="00127F9B" w:rsidRPr="00CE7A55" w:rsidRDefault="00127F9B" w:rsidP="00127F9B">
      <w:pPr>
        <w:autoSpaceDE w:val="0"/>
        <w:autoSpaceDN w:val="0"/>
        <w:adjustRightInd w:val="0"/>
        <w:spacing w:before="60" w:after="60" w:line="360" w:lineRule="auto"/>
        <w:rPr>
          <w:rFonts w:asciiTheme="minorHAnsi" w:hAnsiTheme="minorHAnsi" w:cstheme="minorHAnsi"/>
          <w:sz w:val="20"/>
          <w:szCs w:val="20"/>
        </w:rPr>
      </w:pPr>
      <w:r w:rsidRPr="00CE7A55">
        <w:rPr>
          <w:rFonts w:asciiTheme="minorHAnsi" w:hAnsiTheme="minorHAnsi" w:cstheme="minorHAnsi"/>
          <w:b/>
          <w:sz w:val="20"/>
          <w:szCs w:val="20"/>
        </w:rPr>
        <w:t xml:space="preserve">Non è sanabile </w:t>
      </w:r>
      <w:r w:rsidRPr="00CE7A55">
        <w:rPr>
          <w:rFonts w:asciiTheme="minorHAnsi" w:hAnsiTheme="minorHAnsi" w:cstheme="minorHAnsi"/>
          <w:sz w:val="20"/>
          <w:szCs w:val="20"/>
        </w:rPr>
        <w:t xml:space="preserve">- e quindi </w:t>
      </w:r>
      <w:r w:rsidRPr="00CE7A55">
        <w:rPr>
          <w:rFonts w:asciiTheme="minorHAnsi" w:hAnsiTheme="minorHAnsi" w:cstheme="minorHAnsi"/>
          <w:b/>
          <w:sz w:val="20"/>
          <w:szCs w:val="20"/>
        </w:rPr>
        <w:t>è causa di esclusione</w:t>
      </w:r>
      <w:r w:rsidRPr="00CE7A55">
        <w:rPr>
          <w:rFonts w:asciiTheme="minorHAnsi" w:hAnsiTheme="minorHAnsi" w:cstheme="minorHAnsi"/>
          <w:sz w:val="20"/>
          <w:szCs w:val="20"/>
        </w:rPr>
        <w:t xml:space="preserve"> - la sottoscrizione della garanzia provvisoria da parte di un soggetto non legittimato a rilasciare la garanzia o non autorizzato ad impegnare il garante.</w:t>
      </w:r>
    </w:p>
    <w:p w14:paraId="2392DAB7" w14:textId="77777777" w:rsidR="00127F9B" w:rsidRDefault="00127F9B" w:rsidP="00C1467D">
      <w:pPr>
        <w:tabs>
          <w:tab w:val="left" w:pos="284"/>
          <w:tab w:val="left" w:pos="426"/>
        </w:tabs>
        <w:spacing w:before="60" w:after="60" w:line="240" w:lineRule="auto"/>
        <w:rPr>
          <w:rFonts w:asciiTheme="minorHAnsi" w:hAnsiTheme="minorHAnsi" w:cstheme="minorHAnsi"/>
          <w:sz w:val="22"/>
        </w:rPr>
      </w:pPr>
    </w:p>
    <w:p w14:paraId="56E07AB0" w14:textId="77777777" w:rsidR="003D4F0C" w:rsidRPr="006731F4" w:rsidRDefault="003D4F0C" w:rsidP="003D4F0C">
      <w:pPr>
        <w:rPr>
          <w:rFonts w:asciiTheme="minorHAnsi" w:hAnsiTheme="minorHAnsi" w:cstheme="minorHAnsi"/>
          <w:sz w:val="22"/>
        </w:rPr>
      </w:pPr>
    </w:p>
    <w:p w14:paraId="7CCF901E" w14:textId="376834C7" w:rsidR="003D4F0C" w:rsidRPr="006731F4" w:rsidRDefault="003D4F0C" w:rsidP="003D4F0C">
      <w:pPr>
        <w:pStyle w:val="Titolo3"/>
        <w:keepNext w:val="0"/>
        <w:widowControl w:val="0"/>
        <w:numPr>
          <w:ilvl w:val="1"/>
          <w:numId w:val="3"/>
        </w:numPr>
        <w:spacing w:before="0" w:after="120"/>
        <w:ind w:left="567" w:hanging="567"/>
        <w:rPr>
          <w:rFonts w:asciiTheme="minorHAnsi" w:hAnsiTheme="minorHAnsi" w:cstheme="minorHAnsi"/>
          <w:szCs w:val="22"/>
        </w:rPr>
      </w:pPr>
      <w:bookmarkStart w:id="2889" w:name="_Toc112492718"/>
      <w:r w:rsidRPr="006731F4">
        <w:rPr>
          <w:rFonts w:asciiTheme="minorHAnsi" w:hAnsiTheme="minorHAnsi" w:cstheme="minorHAnsi"/>
          <w:caps w:val="0"/>
          <w:szCs w:val="22"/>
        </w:rPr>
        <w:t>G</w:t>
      </w:r>
      <w:r w:rsidRPr="006731F4">
        <w:rPr>
          <w:rFonts w:asciiTheme="minorHAnsi" w:hAnsiTheme="minorHAnsi" w:cstheme="minorHAnsi"/>
          <w:szCs w:val="22"/>
        </w:rPr>
        <w:t xml:space="preserve">aranzia </w:t>
      </w:r>
      <w:r>
        <w:rPr>
          <w:rFonts w:asciiTheme="minorHAnsi" w:hAnsiTheme="minorHAnsi" w:cstheme="minorHAnsi"/>
          <w:szCs w:val="22"/>
        </w:rPr>
        <w:t>definitiva</w:t>
      </w:r>
      <w:bookmarkEnd w:id="2889"/>
    </w:p>
    <w:p w14:paraId="68BB1CC3" w14:textId="77777777" w:rsidR="003D4F0C" w:rsidRDefault="003D4F0C" w:rsidP="003D4F0C">
      <w:pPr>
        <w:tabs>
          <w:tab w:val="left" w:pos="284"/>
          <w:tab w:val="left" w:pos="426"/>
        </w:tabs>
        <w:spacing w:before="60" w:after="60" w:line="360" w:lineRule="auto"/>
        <w:rPr>
          <w:rFonts w:asciiTheme="minorHAnsi" w:hAnsiTheme="minorHAnsi" w:cstheme="minorHAnsi"/>
          <w:sz w:val="20"/>
        </w:rPr>
      </w:pPr>
      <w:r w:rsidRPr="003D4F0C">
        <w:rPr>
          <w:rFonts w:asciiTheme="minorHAnsi" w:hAnsiTheme="minorHAnsi" w:cstheme="minorHAnsi"/>
          <w:sz w:val="20"/>
        </w:rPr>
        <w:t>Ai sensi dell’articolo 103 del Codice dei Contratti, in caso di aggiudicazione dell’appalto, l’aggiudicatario dovrà costituire una garanzia definitiva per l’esecuzione del contratto pari al 10% (</w:t>
      </w:r>
      <w:proofErr w:type="spellStart"/>
      <w:r w:rsidRPr="003D4F0C">
        <w:rPr>
          <w:rFonts w:asciiTheme="minorHAnsi" w:hAnsiTheme="minorHAnsi" w:cstheme="minorHAnsi"/>
          <w:sz w:val="20"/>
        </w:rPr>
        <w:t>diecipercento</w:t>
      </w:r>
      <w:proofErr w:type="spellEnd"/>
      <w:r w:rsidRPr="003D4F0C">
        <w:rPr>
          <w:rFonts w:asciiTheme="minorHAnsi" w:hAnsiTheme="minorHAnsi" w:cstheme="minorHAnsi"/>
          <w:sz w:val="20"/>
        </w:rPr>
        <w:t xml:space="preserve">) dell’importo contrattuale, sotto forma di cauzione o fideiussione con le modalità di cui all'articolo 93, co. 2 e 3, del Codice dei Contratti, in favore </w:t>
      </w:r>
      <w:r>
        <w:rPr>
          <w:rFonts w:asciiTheme="minorHAnsi" w:hAnsiTheme="minorHAnsi" w:cstheme="minorHAnsi"/>
          <w:sz w:val="20"/>
        </w:rPr>
        <w:t xml:space="preserve">del Committente </w:t>
      </w:r>
      <w:r w:rsidRPr="003D4F0C">
        <w:rPr>
          <w:rFonts w:asciiTheme="minorHAnsi" w:hAnsiTheme="minorHAnsi" w:cstheme="minorHAnsi"/>
          <w:sz w:val="20"/>
        </w:rPr>
        <w:t xml:space="preserve">valida fino all’emissione del certificato di collaudo. </w:t>
      </w:r>
    </w:p>
    <w:p w14:paraId="7E877EA6" w14:textId="77777777" w:rsidR="003D4F0C" w:rsidRDefault="003D4F0C" w:rsidP="003D4F0C">
      <w:pPr>
        <w:tabs>
          <w:tab w:val="left" w:pos="284"/>
          <w:tab w:val="left" w:pos="426"/>
        </w:tabs>
        <w:spacing w:before="60" w:after="60" w:line="360" w:lineRule="auto"/>
        <w:rPr>
          <w:rFonts w:asciiTheme="minorHAnsi" w:hAnsiTheme="minorHAnsi" w:cstheme="minorHAnsi"/>
          <w:sz w:val="20"/>
        </w:rPr>
      </w:pPr>
      <w:r w:rsidRPr="003D4F0C">
        <w:rPr>
          <w:rFonts w:asciiTheme="minorHAnsi" w:hAnsiTheme="minorHAnsi" w:cstheme="minorHAnsi"/>
          <w:sz w:val="20"/>
        </w:rPr>
        <w:t xml:space="preserve">Ai sensi dell’articolo 103, co. 1, del Codice dei Contratti, in caso di aggiudicazione con ribassi superiori al dieci per cento la garanzia da costituire sarà aumentata di tanti punti percentuali quanti sono quelli eccedenti il 10 per cento. Ove il ribasso sia superiore al venti per cento, l'aumento è di due punti percentuali per ogni punto di ribasso superiore al venti per cento. </w:t>
      </w:r>
    </w:p>
    <w:p w14:paraId="4598A6C8" w14:textId="36AE70FA" w:rsidR="003D4F0C" w:rsidRPr="003D4F0C" w:rsidRDefault="003D4F0C" w:rsidP="003D4F0C">
      <w:pPr>
        <w:tabs>
          <w:tab w:val="left" w:pos="284"/>
          <w:tab w:val="left" w:pos="426"/>
        </w:tabs>
        <w:spacing w:before="60" w:after="60" w:line="360" w:lineRule="auto"/>
        <w:rPr>
          <w:rFonts w:asciiTheme="minorHAnsi" w:hAnsiTheme="minorHAnsi" w:cstheme="minorHAnsi"/>
          <w:sz w:val="20"/>
        </w:rPr>
      </w:pPr>
      <w:r w:rsidRPr="003D4F0C">
        <w:rPr>
          <w:rFonts w:asciiTheme="minorHAnsi" w:hAnsiTheme="minorHAnsi" w:cstheme="minorHAnsi"/>
          <w:sz w:val="20"/>
        </w:rPr>
        <w:t>L’appaltatore, pertanto, contestualmente alla sottoscrizione del contratto, dovrà produrre la garanzia definitiva. La garanzia dovrà essere conforme allo schema di polizza di cui all’</w:t>
      </w:r>
      <w:r>
        <w:rPr>
          <w:rFonts w:asciiTheme="minorHAnsi" w:hAnsiTheme="minorHAnsi" w:cstheme="minorHAnsi"/>
          <w:sz w:val="20"/>
        </w:rPr>
        <w:t xml:space="preserve"> “</w:t>
      </w:r>
      <w:r w:rsidRPr="003D4F0C">
        <w:rPr>
          <w:rFonts w:asciiTheme="minorHAnsi" w:hAnsiTheme="minorHAnsi" w:cstheme="minorHAnsi"/>
          <w:i/>
          <w:sz w:val="20"/>
        </w:rPr>
        <w:t>Allegato A – Schemi Tipo</w:t>
      </w:r>
      <w:r w:rsidRPr="003D4F0C">
        <w:rPr>
          <w:rFonts w:asciiTheme="minorHAnsi" w:hAnsiTheme="minorHAnsi" w:cstheme="minorHAnsi"/>
          <w:sz w:val="20"/>
        </w:rPr>
        <w:t>” del Decreto del Ministero dello Sviluppo economico 19 gennaio 2018, n. 31 recante “Regolamento con cui si adottano gli schemi di contratti tipo per le garanzie fideiussorie previste dagli articoli 103, co. 9 e 104, co. 9, de</w:t>
      </w:r>
      <w:r>
        <w:rPr>
          <w:rFonts w:asciiTheme="minorHAnsi" w:hAnsiTheme="minorHAnsi" w:cstheme="minorHAnsi"/>
          <w:sz w:val="20"/>
        </w:rPr>
        <w:t xml:space="preserve">l </w:t>
      </w:r>
      <w:r w:rsidRPr="003D4F0C">
        <w:rPr>
          <w:rFonts w:asciiTheme="minorHAnsi" w:hAnsiTheme="minorHAnsi" w:cstheme="minorHAnsi"/>
          <w:sz w:val="20"/>
        </w:rPr>
        <w:t xml:space="preserve">decreto legislativo 18 aprile 2016, n. 50”, assistita, in quanto parte integrante della stessa, della relativa </w:t>
      </w:r>
      <w:r>
        <w:rPr>
          <w:rFonts w:asciiTheme="minorHAnsi" w:hAnsiTheme="minorHAnsi" w:cstheme="minorHAnsi"/>
          <w:sz w:val="20"/>
        </w:rPr>
        <w:t>scheda tecnica di cui all’ “</w:t>
      </w:r>
      <w:r w:rsidRPr="003D4F0C">
        <w:rPr>
          <w:rFonts w:asciiTheme="minorHAnsi" w:hAnsiTheme="minorHAnsi" w:cstheme="minorHAnsi"/>
          <w:i/>
          <w:sz w:val="20"/>
        </w:rPr>
        <w:t>Allegato B – Schede tecniche</w:t>
      </w:r>
      <w:r w:rsidRPr="003D4F0C">
        <w:rPr>
          <w:rFonts w:asciiTheme="minorHAnsi" w:hAnsiTheme="minorHAnsi" w:cstheme="minorHAnsi"/>
          <w:sz w:val="20"/>
        </w:rPr>
        <w:t>” del citato Decreto ministeriale.</w:t>
      </w:r>
    </w:p>
    <w:p w14:paraId="03E31C2F" w14:textId="77777777" w:rsidR="00441D1C" w:rsidRPr="00011D6B" w:rsidRDefault="00441D1C" w:rsidP="006804DB">
      <w:pPr>
        <w:tabs>
          <w:tab w:val="left" w:pos="284"/>
          <w:tab w:val="left" w:pos="426"/>
        </w:tabs>
        <w:spacing w:before="60" w:after="60" w:line="240" w:lineRule="auto"/>
        <w:rPr>
          <w:rFonts w:asciiTheme="minorHAnsi" w:hAnsiTheme="minorHAnsi" w:cstheme="minorHAnsi"/>
          <w:sz w:val="20"/>
        </w:rPr>
      </w:pPr>
    </w:p>
    <w:p w14:paraId="226758EC" w14:textId="77777777" w:rsidR="00011D6B" w:rsidRPr="00011D6B" w:rsidRDefault="00011D6B" w:rsidP="006804DB">
      <w:pPr>
        <w:tabs>
          <w:tab w:val="left" w:pos="284"/>
          <w:tab w:val="left" w:pos="426"/>
        </w:tabs>
        <w:spacing w:before="60" w:after="60" w:line="240" w:lineRule="auto"/>
        <w:rPr>
          <w:rFonts w:asciiTheme="minorHAnsi" w:hAnsiTheme="minorHAnsi" w:cstheme="minorHAnsi"/>
          <w:sz w:val="20"/>
        </w:rPr>
      </w:pPr>
    </w:p>
    <w:p w14:paraId="09D7CC28" w14:textId="2F38F6EE" w:rsidR="000A58BC" w:rsidRPr="006731F4" w:rsidRDefault="00320B8A" w:rsidP="006804DB">
      <w:pPr>
        <w:pStyle w:val="Titolo2"/>
        <w:keepNext w:val="0"/>
        <w:widowControl w:val="0"/>
        <w:numPr>
          <w:ilvl w:val="0"/>
          <w:numId w:val="3"/>
        </w:numPr>
        <w:spacing w:before="0"/>
        <w:ind w:left="357" w:hanging="357"/>
        <w:rPr>
          <w:rFonts w:asciiTheme="minorHAnsi" w:hAnsiTheme="minorHAnsi" w:cstheme="minorHAnsi"/>
          <w:sz w:val="22"/>
          <w:szCs w:val="22"/>
        </w:rPr>
      </w:pPr>
      <w:bookmarkStart w:id="2890" w:name="_Toc67057734"/>
      <w:bookmarkStart w:id="2891" w:name="_Toc531590051"/>
      <w:bookmarkStart w:id="2892" w:name="_Toc112492719"/>
      <w:r w:rsidRPr="006731F4">
        <w:rPr>
          <w:rFonts w:asciiTheme="minorHAnsi" w:hAnsiTheme="minorHAnsi" w:cstheme="minorHAnsi"/>
          <w:sz w:val="22"/>
          <w:szCs w:val="22"/>
        </w:rPr>
        <w:t>SOPRALLUOGO</w:t>
      </w:r>
      <w:bookmarkEnd w:id="2890"/>
      <w:bookmarkEnd w:id="2891"/>
      <w:bookmarkEnd w:id="2892"/>
    </w:p>
    <w:p w14:paraId="7515CE01" w14:textId="3A3F35D5" w:rsidR="000A58BC" w:rsidRPr="00127F9B" w:rsidRDefault="00320B8A">
      <w:pPr>
        <w:tabs>
          <w:tab w:val="left" w:pos="284"/>
          <w:tab w:val="left" w:pos="426"/>
        </w:tabs>
        <w:spacing w:before="60" w:after="60" w:line="360" w:lineRule="auto"/>
        <w:rPr>
          <w:rFonts w:asciiTheme="minorHAnsi" w:hAnsiTheme="minorHAnsi" w:cstheme="minorHAnsi"/>
          <w:sz w:val="20"/>
        </w:rPr>
      </w:pPr>
      <w:r w:rsidRPr="00127F9B">
        <w:rPr>
          <w:rFonts w:asciiTheme="minorHAnsi" w:hAnsiTheme="minorHAnsi" w:cstheme="minorHAnsi"/>
          <w:sz w:val="20"/>
        </w:rPr>
        <w:t>Non è previsto sopralluogo obbligatorio ai fini della formulazione dell’offerta.</w:t>
      </w:r>
    </w:p>
    <w:p w14:paraId="177DC992" w14:textId="0F85CDD9" w:rsidR="000A58BC" w:rsidRPr="00011D6B" w:rsidRDefault="000A58BC" w:rsidP="006804DB">
      <w:pPr>
        <w:spacing w:before="60" w:after="60" w:line="240" w:lineRule="auto"/>
        <w:rPr>
          <w:rFonts w:asciiTheme="minorHAnsi" w:hAnsiTheme="minorHAnsi" w:cstheme="minorHAnsi"/>
          <w:sz w:val="20"/>
        </w:rPr>
      </w:pPr>
    </w:p>
    <w:p w14:paraId="1B36C3BE" w14:textId="77777777" w:rsidR="00611EC4" w:rsidRPr="00011D6B" w:rsidRDefault="00611EC4" w:rsidP="006804DB">
      <w:pPr>
        <w:spacing w:before="60" w:after="60" w:line="240" w:lineRule="auto"/>
        <w:rPr>
          <w:rFonts w:asciiTheme="minorHAnsi" w:hAnsiTheme="minorHAnsi" w:cstheme="minorHAnsi"/>
          <w:sz w:val="20"/>
        </w:rPr>
      </w:pPr>
    </w:p>
    <w:p w14:paraId="4FAA9924" w14:textId="104D93AC" w:rsidR="000A58BC" w:rsidRPr="006731F4" w:rsidRDefault="00320B8A" w:rsidP="003A3AD8">
      <w:pPr>
        <w:pStyle w:val="Titolo2"/>
        <w:keepNext w:val="0"/>
        <w:widowControl w:val="0"/>
        <w:numPr>
          <w:ilvl w:val="0"/>
          <w:numId w:val="3"/>
        </w:numPr>
        <w:spacing w:before="0"/>
        <w:ind w:left="357" w:hanging="357"/>
        <w:rPr>
          <w:rFonts w:asciiTheme="minorHAnsi" w:hAnsiTheme="minorHAnsi" w:cstheme="minorHAnsi"/>
          <w:sz w:val="22"/>
          <w:szCs w:val="22"/>
        </w:rPr>
      </w:pPr>
      <w:bookmarkStart w:id="2893" w:name="_Toc67057735"/>
      <w:bookmarkStart w:id="2894" w:name="_Toc508960398"/>
      <w:bookmarkStart w:id="2895" w:name="_Toc112492720"/>
      <w:bookmarkStart w:id="2896" w:name="_Toc416423364"/>
      <w:bookmarkStart w:id="2897" w:name="_Toc406754179"/>
      <w:bookmarkStart w:id="2898" w:name="_Toc406058378"/>
      <w:bookmarkStart w:id="2899" w:name="_Toc403471272"/>
      <w:bookmarkStart w:id="2900" w:name="_Toc397422865"/>
      <w:bookmarkStart w:id="2901" w:name="_Toc397346824"/>
      <w:bookmarkStart w:id="2902" w:name="_Toc393706909"/>
      <w:bookmarkStart w:id="2903" w:name="_Toc393700836"/>
      <w:bookmarkStart w:id="2904" w:name="_Toc393283177"/>
      <w:bookmarkStart w:id="2905" w:name="_Toc393272661"/>
      <w:bookmarkStart w:id="2906" w:name="_Toc393272603"/>
      <w:bookmarkStart w:id="2907" w:name="_Toc393187847"/>
      <w:bookmarkStart w:id="2908" w:name="_Toc393112130"/>
      <w:bookmarkStart w:id="2909" w:name="_Toc393110566"/>
      <w:bookmarkStart w:id="2910" w:name="_Toc392577499"/>
      <w:bookmarkStart w:id="2911" w:name="_Toc391036058"/>
      <w:bookmarkStart w:id="2912" w:name="_Toc391035985"/>
      <w:bookmarkStart w:id="2913" w:name="_Toc380501872"/>
      <w:bookmarkStart w:id="2914" w:name="_Toc354038185"/>
      <w:r w:rsidRPr="006731F4">
        <w:rPr>
          <w:rFonts w:asciiTheme="minorHAnsi" w:hAnsiTheme="minorHAnsi" w:cstheme="minorHAnsi"/>
          <w:sz w:val="22"/>
          <w:szCs w:val="22"/>
        </w:rPr>
        <w:t>PAGAMENTO DEL CONTRIBUTO A FAVORE DELL’ANAC</w:t>
      </w:r>
      <w:bookmarkEnd w:id="2893"/>
      <w:bookmarkEnd w:id="2894"/>
      <w:bookmarkEnd w:id="2895"/>
      <w:r w:rsidRPr="006731F4">
        <w:rPr>
          <w:rFonts w:asciiTheme="minorHAnsi" w:hAnsiTheme="minorHAnsi" w:cstheme="minorHAnsi"/>
          <w:sz w:val="22"/>
          <w:szCs w:val="22"/>
        </w:rPr>
        <w:t xml:space="preserve"> </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164FA6AF" w14:textId="7C9D0181" w:rsidR="00CD38F4" w:rsidRDefault="00CD38F4" w:rsidP="00CD38F4">
      <w:pPr>
        <w:autoSpaceDE w:val="0"/>
        <w:autoSpaceDN w:val="0"/>
        <w:adjustRightInd w:val="0"/>
        <w:spacing w:before="60" w:after="60" w:line="360" w:lineRule="auto"/>
        <w:ind w:right="-1"/>
        <w:rPr>
          <w:rFonts w:asciiTheme="minorHAnsi" w:hAnsiTheme="minorHAnsi" w:cstheme="minorHAnsi"/>
          <w:sz w:val="20"/>
          <w:szCs w:val="20"/>
        </w:rPr>
      </w:pPr>
      <w:r w:rsidRPr="005D29A5">
        <w:rPr>
          <w:rFonts w:asciiTheme="minorHAnsi" w:hAnsiTheme="minorHAnsi" w:cstheme="minorHAnsi"/>
          <w:sz w:val="20"/>
          <w:szCs w:val="20"/>
        </w:rPr>
        <w:t>I concorrenti</w:t>
      </w:r>
      <w:r w:rsidRPr="00720739">
        <w:rPr>
          <w:rFonts w:asciiTheme="minorHAnsi" w:hAnsiTheme="minorHAnsi" w:cstheme="minorHAnsi"/>
          <w:sz w:val="20"/>
          <w:szCs w:val="20"/>
        </w:rPr>
        <w:t xml:space="preserve"> effettuano, </w:t>
      </w:r>
      <w:r w:rsidRPr="00720739">
        <w:rPr>
          <w:rFonts w:asciiTheme="minorHAnsi" w:hAnsiTheme="minorHAnsi" w:cstheme="minorHAnsi"/>
          <w:b/>
          <w:bCs/>
          <w:sz w:val="20"/>
          <w:szCs w:val="20"/>
        </w:rPr>
        <w:t>a pena di esclusione,</w:t>
      </w:r>
      <w:r w:rsidRPr="00720739">
        <w:rPr>
          <w:rFonts w:asciiTheme="minorHAnsi" w:hAnsiTheme="minorHAnsi" w:cstheme="minorHAnsi"/>
          <w:sz w:val="20"/>
          <w:szCs w:val="20"/>
        </w:rPr>
        <w:t xml:space="preserve"> il pagamento del contributo previsto dalla legge in favore dell’Autorità Nazionale Anticorruzione per un importo pari a € </w:t>
      </w:r>
      <w:r>
        <w:rPr>
          <w:rFonts w:asciiTheme="minorHAnsi" w:hAnsiTheme="minorHAnsi" w:cstheme="minorHAnsi"/>
          <w:sz w:val="20"/>
          <w:szCs w:val="20"/>
          <w:highlight w:val="yellow"/>
        </w:rPr>
        <w:t>______</w:t>
      </w:r>
      <w:r w:rsidRPr="00720739">
        <w:rPr>
          <w:rFonts w:asciiTheme="minorHAnsi" w:hAnsiTheme="minorHAnsi" w:cstheme="minorHAnsi"/>
          <w:sz w:val="20"/>
          <w:szCs w:val="20"/>
        </w:rPr>
        <w:t xml:space="preserve"> secondo le modalità di cui alla </w:t>
      </w:r>
      <w:r w:rsidRPr="005D2511">
        <w:rPr>
          <w:rFonts w:asciiTheme="minorHAnsi" w:hAnsiTheme="minorHAnsi" w:cstheme="minorHAnsi"/>
          <w:sz w:val="20"/>
          <w:szCs w:val="20"/>
        </w:rPr>
        <w:t>delibera ANAC n. 830 del 21 dicembre 2021 come pubblicata sul sito dell’ANAC nella sezione “contributi in sede di</w:t>
      </w:r>
      <w:r w:rsidRPr="00720739">
        <w:rPr>
          <w:rFonts w:asciiTheme="minorHAnsi" w:hAnsiTheme="minorHAnsi" w:cstheme="minorHAnsi"/>
          <w:sz w:val="20"/>
          <w:szCs w:val="20"/>
        </w:rPr>
        <w:t xml:space="preserve"> gara” a cui si rinvia.</w:t>
      </w:r>
    </w:p>
    <w:p w14:paraId="08BA36A2" w14:textId="77777777" w:rsidR="00CD38F4" w:rsidRPr="00DC34FF" w:rsidRDefault="00CD38F4" w:rsidP="00CD38F4">
      <w:pPr>
        <w:autoSpaceDE w:val="0"/>
        <w:autoSpaceDN w:val="0"/>
        <w:adjustRightInd w:val="0"/>
        <w:spacing w:before="60" w:after="60" w:line="360" w:lineRule="auto"/>
        <w:ind w:right="-1"/>
        <w:rPr>
          <w:rFonts w:asciiTheme="minorHAnsi" w:hAnsiTheme="minorHAnsi" w:cstheme="minorHAnsi"/>
          <w:i/>
          <w:sz w:val="20"/>
          <w:szCs w:val="20"/>
        </w:rPr>
      </w:pPr>
      <w:r>
        <w:rPr>
          <w:rFonts w:asciiTheme="minorHAnsi" w:hAnsiTheme="minorHAnsi" w:cstheme="minorHAnsi"/>
          <w:sz w:val="20"/>
          <w:szCs w:val="20"/>
        </w:rPr>
        <w:t xml:space="preserve">Le indicazioni operative sulla modalità di pagamento del contributo sono disponibili sul sito dell’Autorità Nazionale Anticorruzione al seguente link: </w:t>
      </w:r>
      <w:r w:rsidRPr="00DC34FF">
        <w:rPr>
          <w:rFonts w:asciiTheme="minorHAnsi" w:hAnsiTheme="minorHAnsi" w:cstheme="minorHAnsi"/>
          <w:i/>
          <w:sz w:val="20"/>
          <w:szCs w:val="20"/>
        </w:rPr>
        <w:t>https://www.anticorruzione.it/-/portale-dei-pagamenti-di-anac</w:t>
      </w:r>
    </w:p>
    <w:p w14:paraId="6ACE9B06" w14:textId="77777777" w:rsidR="00CD38F4" w:rsidRPr="00720739" w:rsidRDefault="00CD38F4" w:rsidP="00CD38F4">
      <w:pPr>
        <w:autoSpaceDE w:val="0"/>
        <w:autoSpaceDN w:val="0"/>
        <w:adjustRightInd w:val="0"/>
        <w:spacing w:before="60" w:after="60" w:line="360" w:lineRule="auto"/>
        <w:ind w:right="-1"/>
        <w:rPr>
          <w:rFonts w:asciiTheme="minorHAnsi" w:hAnsiTheme="minorHAnsi" w:cstheme="minorHAnsi"/>
          <w:sz w:val="20"/>
          <w:szCs w:val="20"/>
        </w:rPr>
      </w:pPr>
      <w:r w:rsidRPr="00720739">
        <w:rPr>
          <w:rFonts w:asciiTheme="minorHAnsi" w:hAnsiTheme="minorHAnsi" w:cstheme="minorHAnsi"/>
          <w:sz w:val="20"/>
          <w:szCs w:val="20"/>
        </w:rPr>
        <w:lastRenderedPageBreak/>
        <w:t>A comprova del</w:t>
      </w:r>
      <w:r>
        <w:rPr>
          <w:rFonts w:asciiTheme="minorHAnsi" w:hAnsiTheme="minorHAnsi" w:cstheme="minorHAnsi"/>
          <w:sz w:val="20"/>
          <w:szCs w:val="20"/>
        </w:rPr>
        <w:t>l’avvenuto pagamento</w:t>
      </w:r>
      <w:r w:rsidRPr="00720739">
        <w:rPr>
          <w:rFonts w:asciiTheme="minorHAnsi" w:hAnsiTheme="minorHAnsi" w:cstheme="minorHAnsi"/>
          <w:sz w:val="20"/>
          <w:szCs w:val="20"/>
        </w:rPr>
        <w:t xml:space="preserve"> i concorrenti allegano </w:t>
      </w:r>
      <w:r>
        <w:rPr>
          <w:rFonts w:asciiTheme="minorHAnsi" w:hAnsiTheme="minorHAnsi" w:cstheme="minorHAnsi"/>
          <w:sz w:val="20"/>
          <w:szCs w:val="20"/>
        </w:rPr>
        <w:t xml:space="preserve">a sistema </w:t>
      </w:r>
      <w:r w:rsidRPr="00720739">
        <w:rPr>
          <w:rFonts w:asciiTheme="minorHAnsi" w:hAnsiTheme="minorHAnsi" w:cstheme="minorHAnsi"/>
          <w:sz w:val="20"/>
          <w:szCs w:val="20"/>
        </w:rPr>
        <w:t>(nella busta documentazione</w:t>
      </w:r>
      <w:r>
        <w:rPr>
          <w:rFonts w:asciiTheme="minorHAnsi" w:hAnsiTheme="minorHAnsi" w:cstheme="minorHAnsi"/>
          <w:sz w:val="20"/>
          <w:szCs w:val="20"/>
        </w:rPr>
        <w:t xml:space="preserve"> amministrativa</w:t>
      </w:r>
      <w:r w:rsidRPr="00720739">
        <w:rPr>
          <w:rFonts w:asciiTheme="minorHAnsi" w:hAnsiTheme="minorHAnsi" w:cstheme="minorHAnsi"/>
          <w:sz w:val="20"/>
          <w:szCs w:val="20"/>
        </w:rPr>
        <w:t xml:space="preserve">) copia in formato elettronico della documentazione comprovante l’avvenuto versamento del contributo a favore dell’A.N.A.C., corredata da dichiarazione che tale copia è stata formata a norma dell’art. 22 co 3 del D.Lgs.n.82/2005 (Copie informatiche di documenti analogici) e/o dell’art. 23-bis del D.Lgs.n.82/2005 (Duplicati e copie informatiche di documenti informatici) e nel rispetto delle regole tecniche di cui all’art. 71 del medesimo D.Lgs.n.82/2005, </w:t>
      </w:r>
      <w:r w:rsidRPr="00DC34FF">
        <w:rPr>
          <w:rFonts w:asciiTheme="minorHAnsi" w:hAnsiTheme="minorHAnsi" w:cstheme="minorHAnsi"/>
          <w:i/>
          <w:sz w:val="20"/>
          <w:szCs w:val="20"/>
        </w:rPr>
        <w:t>(lo schema di dichiarazione di copia conforme, unico per tutti i documenti, è già predisposto all’interno dell’allegato 1</w:t>
      </w:r>
      <w:r w:rsidRPr="00720739">
        <w:rPr>
          <w:rFonts w:asciiTheme="minorHAnsi" w:hAnsiTheme="minorHAnsi" w:cstheme="minorHAnsi"/>
          <w:sz w:val="20"/>
          <w:szCs w:val="20"/>
        </w:rPr>
        <w:t>).</w:t>
      </w:r>
    </w:p>
    <w:p w14:paraId="131E1B89" w14:textId="77777777" w:rsidR="00CD38F4" w:rsidRPr="00720739" w:rsidRDefault="00CD38F4" w:rsidP="00CD38F4">
      <w:pPr>
        <w:autoSpaceDE w:val="0"/>
        <w:autoSpaceDN w:val="0"/>
        <w:adjustRightInd w:val="0"/>
        <w:spacing w:before="60" w:after="60" w:line="360" w:lineRule="auto"/>
        <w:ind w:right="-1"/>
        <w:jc w:val="center"/>
        <w:rPr>
          <w:rFonts w:asciiTheme="minorHAnsi" w:hAnsiTheme="minorHAnsi" w:cstheme="minorHAnsi"/>
          <w:sz w:val="20"/>
          <w:szCs w:val="20"/>
        </w:rPr>
      </w:pPr>
      <w:r w:rsidRPr="00720739">
        <w:rPr>
          <w:rFonts w:asciiTheme="minorHAnsi" w:hAnsiTheme="minorHAnsi" w:cstheme="minorHAnsi"/>
          <w:sz w:val="20"/>
          <w:szCs w:val="20"/>
        </w:rPr>
        <w:t>***</w:t>
      </w:r>
    </w:p>
    <w:p w14:paraId="05130F0B" w14:textId="77777777" w:rsidR="00CD38F4" w:rsidRPr="00720739" w:rsidRDefault="00CD38F4" w:rsidP="00CD38F4">
      <w:pPr>
        <w:autoSpaceDE w:val="0"/>
        <w:autoSpaceDN w:val="0"/>
        <w:adjustRightInd w:val="0"/>
        <w:spacing w:before="60" w:after="60" w:line="360" w:lineRule="auto"/>
        <w:ind w:right="-1"/>
        <w:rPr>
          <w:rFonts w:asciiTheme="minorHAnsi" w:hAnsiTheme="minorHAnsi" w:cstheme="minorHAnsi"/>
          <w:sz w:val="20"/>
          <w:szCs w:val="20"/>
        </w:rPr>
      </w:pPr>
      <w:r w:rsidRPr="00720739">
        <w:rPr>
          <w:rFonts w:asciiTheme="minorHAnsi" w:hAnsiTheme="minorHAnsi" w:cstheme="minorHAnsi"/>
          <w:sz w:val="20"/>
          <w:szCs w:val="20"/>
        </w:rPr>
        <w:t xml:space="preserve">In caso di mancata presentazione della ricevuta la stazione appaltante accerta il pagamento mediante consultazione del sistema </w:t>
      </w:r>
      <w:proofErr w:type="spellStart"/>
      <w:r w:rsidRPr="00720739">
        <w:rPr>
          <w:rFonts w:asciiTheme="minorHAnsi" w:hAnsiTheme="minorHAnsi" w:cstheme="minorHAnsi"/>
          <w:sz w:val="20"/>
          <w:szCs w:val="20"/>
        </w:rPr>
        <w:t>AVCpass</w:t>
      </w:r>
      <w:proofErr w:type="spellEnd"/>
      <w:r w:rsidRPr="00720739">
        <w:rPr>
          <w:rFonts w:asciiTheme="minorHAnsi" w:hAnsiTheme="minorHAnsi" w:cstheme="minorHAnsi"/>
          <w:sz w:val="20"/>
          <w:szCs w:val="20"/>
        </w:rPr>
        <w:t xml:space="preserve">. </w:t>
      </w:r>
    </w:p>
    <w:p w14:paraId="4734DC48" w14:textId="77777777" w:rsidR="00CD38F4" w:rsidRPr="00720739" w:rsidRDefault="00CD38F4" w:rsidP="00CD38F4">
      <w:pPr>
        <w:autoSpaceDE w:val="0"/>
        <w:autoSpaceDN w:val="0"/>
        <w:adjustRightInd w:val="0"/>
        <w:spacing w:before="60" w:after="60" w:line="360" w:lineRule="auto"/>
        <w:ind w:right="-1"/>
        <w:rPr>
          <w:rFonts w:asciiTheme="minorHAnsi" w:hAnsiTheme="minorHAnsi" w:cstheme="minorHAnsi"/>
          <w:sz w:val="20"/>
          <w:szCs w:val="20"/>
        </w:rPr>
      </w:pPr>
      <w:r w:rsidRPr="00720739">
        <w:rPr>
          <w:rFonts w:asciiTheme="minorHAnsi" w:hAnsiTheme="minorHAnsi" w:cstheme="minorHAnsi"/>
          <w:sz w:val="20"/>
          <w:szCs w:val="20"/>
        </w:rPr>
        <w:t xml:space="preserve">Qualora il pagamento non risulti registrato nel sistema, la mancata presentazione della ricevuta potrà essere sanata ai sensi dell’art. 83, comma 9 del Codice, a condizione che il pagamento sia stato già effettuato prima della scadenza del termine di presentazione dell’offerta. </w:t>
      </w:r>
    </w:p>
    <w:p w14:paraId="51F39457" w14:textId="77777777" w:rsidR="00CD38F4" w:rsidRPr="00720739" w:rsidRDefault="00CD38F4" w:rsidP="00CD38F4">
      <w:pPr>
        <w:autoSpaceDE w:val="0"/>
        <w:autoSpaceDN w:val="0"/>
        <w:adjustRightInd w:val="0"/>
        <w:spacing w:before="60" w:after="60" w:line="360" w:lineRule="auto"/>
        <w:ind w:right="-1"/>
        <w:rPr>
          <w:rFonts w:asciiTheme="minorHAnsi" w:hAnsiTheme="minorHAnsi" w:cstheme="minorHAnsi"/>
          <w:sz w:val="20"/>
          <w:szCs w:val="20"/>
        </w:rPr>
      </w:pPr>
      <w:r w:rsidRPr="00720739">
        <w:rPr>
          <w:rFonts w:asciiTheme="minorHAnsi" w:hAnsiTheme="minorHAnsi" w:cstheme="minorHAnsi"/>
          <w:sz w:val="20"/>
          <w:szCs w:val="20"/>
        </w:rPr>
        <w:t>In caso di mancata dimostrazione dell’avvenuto pagamento, la stazione appaltante</w:t>
      </w:r>
      <w:r w:rsidRPr="00DC34FF">
        <w:rPr>
          <w:rFonts w:asciiTheme="minorHAnsi" w:hAnsiTheme="minorHAnsi" w:cstheme="minorHAnsi"/>
          <w:b/>
          <w:sz w:val="20"/>
          <w:szCs w:val="20"/>
        </w:rPr>
        <w:t xml:space="preserve"> esclude</w:t>
      </w:r>
      <w:r w:rsidRPr="00720739">
        <w:rPr>
          <w:rFonts w:asciiTheme="minorHAnsi" w:hAnsiTheme="minorHAnsi" w:cstheme="minorHAnsi"/>
          <w:sz w:val="20"/>
          <w:szCs w:val="20"/>
        </w:rPr>
        <w:t xml:space="preserve"> il concorrente dalla procedura di gara, ai sensi dell’art. 1, comma 67 della Legge n. 266/2005.</w:t>
      </w:r>
    </w:p>
    <w:p w14:paraId="088EB3D0" w14:textId="74CFCF1A" w:rsidR="00CD38F4" w:rsidRPr="00720739" w:rsidRDefault="00CD38F4" w:rsidP="00CD38F4">
      <w:pPr>
        <w:autoSpaceDE w:val="0"/>
        <w:autoSpaceDN w:val="0"/>
        <w:adjustRightInd w:val="0"/>
        <w:spacing w:before="60" w:after="60" w:line="360" w:lineRule="auto"/>
        <w:ind w:right="-1"/>
        <w:rPr>
          <w:rFonts w:asciiTheme="minorHAnsi" w:hAnsiTheme="minorHAnsi" w:cstheme="minorHAnsi"/>
          <w:sz w:val="20"/>
          <w:szCs w:val="20"/>
        </w:rPr>
      </w:pPr>
      <w:r w:rsidRPr="00720739">
        <w:rPr>
          <w:rFonts w:asciiTheme="minorHAnsi" w:hAnsiTheme="minorHAnsi" w:cstheme="minorHAnsi"/>
          <w:sz w:val="20"/>
          <w:szCs w:val="20"/>
        </w:rPr>
        <w:t xml:space="preserve">Nell’ipotesi di partecipazione “plurisoggettiva/consorzi </w:t>
      </w:r>
      <w:proofErr w:type="spellStart"/>
      <w:r w:rsidRPr="00720739">
        <w:rPr>
          <w:rFonts w:asciiTheme="minorHAnsi" w:hAnsiTheme="minorHAnsi" w:cstheme="minorHAnsi"/>
          <w:sz w:val="20"/>
          <w:szCs w:val="20"/>
        </w:rPr>
        <w:t>lett</w:t>
      </w:r>
      <w:proofErr w:type="spellEnd"/>
      <w:r w:rsidRPr="00720739">
        <w:rPr>
          <w:rFonts w:asciiTheme="minorHAnsi" w:hAnsiTheme="minorHAnsi" w:cstheme="minorHAnsi"/>
          <w:sz w:val="20"/>
          <w:szCs w:val="20"/>
        </w:rPr>
        <w:t xml:space="preserve">. b) e c) dell’art.45 </w:t>
      </w:r>
      <w:r>
        <w:rPr>
          <w:rFonts w:asciiTheme="minorHAnsi" w:hAnsiTheme="minorHAnsi" w:cstheme="minorHAnsi"/>
          <w:sz w:val="20"/>
          <w:szCs w:val="20"/>
        </w:rPr>
        <w:t xml:space="preserve">e </w:t>
      </w:r>
      <w:proofErr w:type="spellStart"/>
      <w:r>
        <w:rPr>
          <w:rFonts w:asciiTheme="minorHAnsi" w:hAnsiTheme="minorHAnsi" w:cstheme="minorHAnsi"/>
          <w:sz w:val="20"/>
          <w:szCs w:val="20"/>
        </w:rPr>
        <w:t>lett</w:t>
      </w:r>
      <w:proofErr w:type="spellEnd"/>
      <w:r>
        <w:rPr>
          <w:rFonts w:asciiTheme="minorHAnsi" w:hAnsiTheme="minorHAnsi" w:cstheme="minorHAnsi"/>
          <w:sz w:val="20"/>
          <w:szCs w:val="20"/>
        </w:rPr>
        <w:t xml:space="preserve">. f) dell’art. 46 </w:t>
      </w:r>
      <w:r w:rsidRPr="00720739">
        <w:rPr>
          <w:rFonts w:asciiTheme="minorHAnsi" w:hAnsiTheme="minorHAnsi" w:cstheme="minorHAnsi"/>
          <w:sz w:val="20"/>
          <w:szCs w:val="20"/>
        </w:rPr>
        <w:t>del Codice” si precisa quanto segue tenuto conto delle istruzioni tecniche riportate nel</w:t>
      </w:r>
      <w:r w:rsidR="00235289">
        <w:rPr>
          <w:rFonts w:asciiTheme="minorHAnsi" w:hAnsiTheme="minorHAnsi" w:cstheme="minorHAnsi"/>
          <w:sz w:val="20"/>
          <w:szCs w:val="20"/>
        </w:rPr>
        <w:t xml:space="preserve"> disciplinare</w:t>
      </w:r>
      <w:r w:rsidRPr="00720739">
        <w:rPr>
          <w:rFonts w:asciiTheme="minorHAnsi" w:hAnsiTheme="minorHAnsi" w:cstheme="minorHAnsi"/>
          <w:sz w:val="20"/>
          <w:szCs w:val="20"/>
        </w:rPr>
        <w:t>:</w:t>
      </w:r>
    </w:p>
    <w:p w14:paraId="6594DCBF" w14:textId="77777777" w:rsidR="00CD38F4" w:rsidRPr="00720739" w:rsidRDefault="00CD38F4" w:rsidP="00CD38F4">
      <w:pPr>
        <w:autoSpaceDE w:val="0"/>
        <w:autoSpaceDN w:val="0"/>
        <w:adjustRightInd w:val="0"/>
        <w:spacing w:before="60" w:after="60" w:line="360" w:lineRule="auto"/>
        <w:ind w:right="-1"/>
        <w:rPr>
          <w:rFonts w:asciiTheme="minorHAnsi" w:hAnsiTheme="minorHAnsi" w:cstheme="minorHAnsi"/>
          <w:sz w:val="20"/>
          <w:szCs w:val="20"/>
        </w:rPr>
      </w:pPr>
      <w:r w:rsidRPr="00720739">
        <w:rPr>
          <w:rFonts w:asciiTheme="minorHAnsi" w:hAnsiTheme="minorHAnsi" w:cstheme="minorHAnsi"/>
          <w:sz w:val="20"/>
          <w:szCs w:val="20"/>
        </w:rPr>
        <w:t>- il versamento è unico e deve essere effettuato dalla capogruppo/consorzio/GEIE.</w:t>
      </w:r>
    </w:p>
    <w:p w14:paraId="3DEBB370" w14:textId="77777777" w:rsidR="00CD38F4" w:rsidRDefault="00CD38F4">
      <w:pPr>
        <w:tabs>
          <w:tab w:val="left" w:pos="284"/>
        </w:tabs>
        <w:spacing w:before="60" w:after="60"/>
        <w:rPr>
          <w:rFonts w:asciiTheme="minorHAnsi" w:hAnsiTheme="minorHAnsi" w:cstheme="minorHAnsi"/>
          <w:sz w:val="22"/>
        </w:rPr>
      </w:pPr>
    </w:p>
    <w:p w14:paraId="71CB15A5" w14:textId="77777777" w:rsidR="00011D6B" w:rsidRDefault="00011D6B">
      <w:pPr>
        <w:tabs>
          <w:tab w:val="left" w:pos="284"/>
        </w:tabs>
        <w:spacing w:before="60" w:after="60"/>
        <w:rPr>
          <w:rFonts w:asciiTheme="minorHAnsi" w:hAnsiTheme="minorHAnsi" w:cstheme="minorHAnsi"/>
          <w:sz w:val="22"/>
        </w:rPr>
      </w:pPr>
    </w:p>
    <w:p w14:paraId="7AC13005" w14:textId="2C3208D5" w:rsidR="0063348B" w:rsidRDefault="0063348B">
      <w:pPr>
        <w:tabs>
          <w:tab w:val="left" w:pos="284"/>
        </w:tabs>
        <w:spacing w:before="60" w:after="60"/>
        <w:rPr>
          <w:rFonts w:asciiTheme="minorHAnsi" w:hAnsiTheme="minorHAnsi" w:cstheme="minorHAnsi"/>
          <w:sz w:val="22"/>
        </w:rPr>
      </w:pPr>
    </w:p>
    <w:p w14:paraId="16898F2D" w14:textId="77777777" w:rsidR="00BC0862" w:rsidRPr="006731F4" w:rsidRDefault="00BC0862">
      <w:pPr>
        <w:tabs>
          <w:tab w:val="left" w:pos="284"/>
        </w:tabs>
        <w:spacing w:before="60" w:after="60"/>
        <w:rPr>
          <w:rFonts w:asciiTheme="minorHAnsi" w:hAnsiTheme="minorHAnsi" w:cstheme="minorHAnsi"/>
          <w:sz w:val="22"/>
        </w:rPr>
      </w:pPr>
    </w:p>
    <w:p w14:paraId="78F7252A" w14:textId="77777777" w:rsidR="005D0D80" w:rsidRPr="006731F4" w:rsidRDefault="005D0D80" w:rsidP="005D0D80">
      <w:pPr>
        <w:pStyle w:val="Titolo2"/>
        <w:keepNext w:val="0"/>
        <w:widowControl w:val="0"/>
        <w:numPr>
          <w:ilvl w:val="0"/>
          <w:numId w:val="3"/>
        </w:numPr>
        <w:spacing w:before="0"/>
        <w:ind w:left="357" w:hanging="357"/>
        <w:rPr>
          <w:rFonts w:asciiTheme="minorHAnsi" w:hAnsiTheme="minorHAnsi" w:cstheme="minorHAnsi"/>
          <w:caps w:val="0"/>
          <w:sz w:val="22"/>
          <w:szCs w:val="22"/>
        </w:rPr>
      </w:pPr>
      <w:bookmarkStart w:id="2915" w:name="_Toc67057736"/>
      <w:bookmarkStart w:id="2916" w:name="_Toc508960399"/>
      <w:bookmarkStart w:id="2917" w:name="_Ref498595281"/>
      <w:bookmarkStart w:id="2918" w:name="_Toc112492721"/>
      <w:bookmarkStart w:id="2919" w:name="_Toc67057737"/>
      <w:bookmarkStart w:id="2920" w:name="_Toc508960400"/>
      <w:bookmarkStart w:id="2921" w:name="_Ref507754882"/>
      <w:r w:rsidRPr="006731F4">
        <w:rPr>
          <w:rFonts w:asciiTheme="minorHAnsi" w:hAnsiTheme="minorHAnsi" w:cstheme="minorHAnsi"/>
          <w:sz w:val="22"/>
          <w:szCs w:val="22"/>
        </w:rPr>
        <w:t>MODALIT</w:t>
      </w:r>
      <w:r w:rsidRPr="006731F4">
        <w:rPr>
          <w:rFonts w:asciiTheme="minorHAnsi" w:hAnsiTheme="minorHAnsi" w:cstheme="minorHAnsi"/>
          <w:caps w:val="0"/>
          <w:sz w:val="22"/>
          <w:szCs w:val="22"/>
        </w:rPr>
        <w:t>À</w:t>
      </w:r>
      <w:r w:rsidRPr="006731F4">
        <w:rPr>
          <w:rFonts w:asciiTheme="minorHAnsi" w:hAnsiTheme="minorHAnsi" w:cstheme="minorHAnsi"/>
          <w:sz w:val="22"/>
          <w:szCs w:val="22"/>
        </w:rPr>
        <w:t xml:space="preserve"> DI </w:t>
      </w:r>
      <w:r w:rsidRPr="006731F4">
        <w:rPr>
          <w:rFonts w:asciiTheme="minorHAnsi" w:hAnsiTheme="minorHAnsi" w:cstheme="minorHAnsi"/>
          <w:caps w:val="0"/>
          <w:sz w:val="22"/>
          <w:szCs w:val="22"/>
        </w:rPr>
        <w:t>PRESENTAZIONE DELL’OFFERTA E SOTTOSCRIZIONE DEI DOCUMENTI DI GARA</w:t>
      </w:r>
      <w:bookmarkEnd w:id="2915"/>
      <w:bookmarkEnd w:id="2916"/>
      <w:bookmarkEnd w:id="2917"/>
      <w:bookmarkEnd w:id="2918"/>
    </w:p>
    <w:p w14:paraId="3C59C5E7" w14:textId="77777777" w:rsidR="005D0D80" w:rsidRPr="00706668" w:rsidRDefault="005D0D80" w:rsidP="005D0D80">
      <w:pPr>
        <w:widowControl w:val="0"/>
        <w:spacing w:before="60" w:after="60" w:line="360" w:lineRule="auto"/>
        <w:rPr>
          <w:rFonts w:asciiTheme="minorHAnsi" w:hAnsiTheme="minorHAnsi" w:cstheme="minorHAnsi"/>
          <w:b/>
          <w:sz w:val="20"/>
          <w:szCs w:val="20"/>
          <w:u w:val="single"/>
        </w:rPr>
      </w:pPr>
      <w:bookmarkStart w:id="2922" w:name="_Toc103237542"/>
      <w:r w:rsidRPr="00706668">
        <w:rPr>
          <w:rFonts w:asciiTheme="minorHAnsi" w:hAnsiTheme="minorHAnsi" w:cstheme="minorHAnsi"/>
          <w:b/>
          <w:sz w:val="20"/>
          <w:szCs w:val="20"/>
          <w:u w:val="single"/>
        </w:rPr>
        <w:t>Il sistema</w:t>
      </w:r>
      <w:bookmarkEnd w:id="2922"/>
    </w:p>
    <w:p w14:paraId="5B09FC51" w14:textId="77777777" w:rsidR="005D0D80" w:rsidRPr="001434ED" w:rsidRDefault="005D0D80" w:rsidP="005D0D80">
      <w:pPr>
        <w:spacing w:before="60" w:after="60" w:line="360" w:lineRule="auto"/>
        <w:rPr>
          <w:rFonts w:asciiTheme="minorHAnsi" w:hAnsiTheme="minorHAnsi" w:cstheme="minorHAnsi"/>
          <w:sz w:val="20"/>
          <w:szCs w:val="20"/>
        </w:rPr>
      </w:pPr>
      <w:r w:rsidRPr="0049464F">
        <w:rPr>
          <w:rFonts w:asciiTheme="minorHAnsi" w:hAnsiTheme="minorHAnsi" w:cstheme="minorHAnsi"/>
          <w:sz w:val="20"/>
          <w:szCs w:val="20"/>
        </w:rPr>
        <w:t>Le regole di utilizzo della piattaforma di e-</w:t>
      </w:r>
      <w:proofErr w:type="spellStart"/>
      <w:r w:rsidRPr="0049464F">
        <w:rPr>
          <w:rFonts w:asciiTheme="minorHAnsi" w:hAnsiTheme="minorHAnsi" w:cstheme="minorHAnsi"/>
          <w:sz w:val="20"/>
          <w:szCs w:val="20"/>
        </w:rPr>
        <w:t>procurement</w:t>
      </w:r>
      <w:proofErr w:type="spellEnd"/>
      <w:r w:rsidRPr="0049464F">
        <w:rPr>
          <w:rFonts w:asciiTheme="minorHAnsi" w:hAnsiTheme="minorHAnsi" w:cstheme="minorHAnsi"/>
          <w:sz w:val="20"/>
          <w:szCs w:val="20"/>
        </w:rPr>
        <w:t xml:space="preserve"> de</w:t>
      </w:r>
      <w:r>
        <w:rPr>
          <w:rFonts w:asciiTheme="minorHAnsi" w:hAnsiTheme="minorHAnsi" w:cstheme="minorHAnsi"/>
          <w:sz w:val="20"/>
          <w:szCs w:val="20"/>
        </w:rPr>
        <w:t>nominata Piattaforma Telematica “</w:t>
      </w:r>
      <w:r w:rsidRPr="00244A18">
        <w:rPr>
          <w:rFonts w:asciiTheme="minorHAnsi" w:hAnsiTheme="minorHAnsi" w:cstheme="minorHAnsi"/>
          <w:sz w:val="20"/>
          <w:szCs w:val="20"/>
        </w:rPr>
        <w:t>GTMULTIE”</w:t>
      </w:r>
      <w:r w:rsidRPr="0049464F">
        <w:rPr>
          <w:rFonts w:asciiTheme="minorHAnsi" w:hAnsiTheme="minorHAnsi" w:cstheme="minorHAnsi"/>
          <w:sz w:val="20"/>
          <w:szCs w:val="20"/>
        </w:rPr>
        <w:t xml:space="preserve"> sono descritte nell’elaborato a base di gara denominato “</w:t>
      </w:r>
      <w:r w:rsidRPr="0049464F">
        <w:rPr>
          <w:rFonts w:asciiTheme="minorHAnsi" w:hAnsiTheme="minorHAnsi" w:cstheme="minorHAnsi"/>
          <w:i/>
          <w:sz w:val="20"/>
          <w:szCs w:val="20"/>
        </w:rPr>
        <w:t xml:space="preserve">Regole di </w:t>
      </w:r>
      <w:r w:rsidRPr="001434ED">
        <w:rPr>
          <w:rFonts w:asciiTheme="minorHAnsi" w:hAnsiTheme="minorHAnsi" w:cstheme="minorHAnsi"/>
          <w:i/>
          <w:sz w:val="20"/>
          <w:szCs w:val="20"/>
        </w:rPr>
        <w:t>utilizzo della piattaforma telematica</w:t>
      </w:r>
      <w:r w:rsidRPr="001434ED">
        <w:rPr>
          <w:rFonts w:asciiTheme="minorHAnsi" w:hAnsiTheme="minorHAnsi" w:cstheme="minorHAnsi"/>
          <w:sz w:val="20"/>
          <w:szCs w:val="20"/>
        </w:rPr>
        <w:t>”.</w:t>
      </w:r>
    </w:p>
    <w:p w14:paraId="2921A19E" w14:textId="77777777" w:rsidR="005D0D80" w:rsidRPr="006804DB" w:rsidRDefault="005D0D80" w:rsidP="005D0D80">
      <w:pPr>
        <w:spacing w:before="60" w:after="60" w:line="360" w:lineRule="auto"/>
        <w:rPr>
          <w:rFonts w:asciiTheme="minorHAnsi" w:hAnsiTheme="minorHAnsi" w:cstheme="minorHAnsi"/>
          <w:sz w:val="20"/>
          <w:szCs w:val="20"/>
        </w:rPr>
      </w:pPr>
      <w:r w:rsidRPr="001434ED">
        <w:rPr>
          <w:rFonts w:asciiTheme="minorHAnsi" w:hAnsiTheme="minorHAnsi" w:cstheme="minorHAnsi"/>
          <w:sz w:val="20"/>
          <w:szCs w:val="20"/>
        </w:rPr>
        <w:t xml:space="preserve">Il Sistema è costituito </w:t>
      </w:r>
      <w:r w:rsidRPr="006804DB">
        <w:rPr>
          <w:rFonts w:asciiTheme="minorHAnsi" w:hAnsiTheme="minorHAnsi" w:cstheme="minorHAnsi"/>
          <w:sz w:val="20"/>
          <w:szCs w:val="20"/>
        </w:rPr>
        <w:t xml:space="preserve">da una piattaforma telematica di negoziazione nella disponibilità della stazione appaltante e raggiungibile all’indirizzo web: </w:t>
      </w:r>
      <w:hyperlink r:id="rId24" w:history="1">
        <w:r w:rsidRPr="006804DB">
          <w:rPr>
            <w:rStyle w:val="Collegamentoipertestuale"/>
            <w:rFonts w:asciiTheme="minorHAnsi" w:hAnsiTheme="minorHAnsi" w:cstheme="minorHAnsi"/>
            <w:color w:val="auto"/>
            <w:sz w:val="20"/>
            <w:szCs w:val="20"/>
          </w:rPr>
          <w:t>https://gtmultie.regione.marche.it/PortaleAppalti</w:t>
        </w:r>
      </w:hyperlink>
      <w:r w:rsidRPr="006804DB">
        <w:rPr>
          <w:rStyle w:val="Collegamentoipertestuale"/>
          <w:rFonts w:asciiTheme="minorHAnsi" w:hAnsiTheme="minorHAnsi" w:cstheme="minorHAnsi"/>
          <w:color w:val="auto"/>
          <w:sz w:val="20"/>
          <w:szCs w:val="20"/>
        </w:rPr>
        <w:t xml:space="preserve"> </w:t>
      </w:r>
      <w:r w:rsidRPr="006804DB">
        <w:rPr>
          <w:rFonts w:asciiTheme="minorHAnsi" w:hAnsiTheme="minorHAnsi" w:cstheme="minorHAnsi"/>
          <w:sz w:val="20"/>
          <w:szCs w:val="20"/>
        </w:rPr>
        <w:t>conforme alle regole stabilite dal Decreto legislativo n. 82/2005 e dalle pertinenti norme del Decreto legislativo n. 50/2016.</w:t>
      </w:r>
    </w:p>
    <w:p w14:paraId="0A41FD59" w14:textId="77777777" w:rsidR="005D0D80" w:rsidRPr="0049464F" w:rsidRDefault="005D0D80" w:rsidP="005D0D80">
      <w:pPr>
        <w:widowControl w:val="0"/>
        <w:spacing w:before="60" w:after="60" w:line="360" w:lineRule="auto"/>
        <w:rPr>
          <w:rFonts w:asciiTheme="minorHAnsi" w:hAnsiTheme="minorHAnsi" w:cstheme="minorHAnsi"/>
          <w:bCs/>
          <w:sz w:val="20"/>
          <w:szCs w:val="20"/>
        </w:rPr>
      </w:pPr>
      <w:r w:rsidRPr="001434ED">
        <w:rPr>
          <w:rFonts w:asciiTheme="minorHAnsi" w:hAnsiTheme="minorHAnsi" w:cstheme="minorHAnsi"/>
          <w:bCs/>
          <w:sz w:val="20"/>
          <w:szCs w:val="20"/>
        </w:rPr>
        <w:t>Salvo</w:t>
      </w:r>
      <w:r>
        <w:rPr>
          <w:rFonts w:asciiTheme="minorHAnsi" w:hAnsiTheme="minorHAnsi" w:cstheme="minorHAnsi"/>
          <w:bCs/>
          <w:sz w:val="20"/>
          <w:szCs w:val="20"/>
        </w:rPr>
        <w:t xml:space="preserve"> il caso di dolo o colpa grave</w:t>
      </w:r>
      <w:r w:rsidRPr="001434ED">
        <w:rPr>
          <w:rFonts w:asciiTheme="minorHAnsi" w:hAnsiTheme="minorHAnsi" w:cstheme="minorHAnsi"/>
          <w:sz w:val="20"/>
          <w:szCs w:val="20"/>
        </w:rPr>
        <w:t xml:space="preserve">, la stazione appaltante </w:t>
      </w:r>
      <w:r w:rsidRPr="00712F03">
        <w:rPr>
          <w:rFonts w:asciiTheme="minorHAnsi" w:hAnsiTheme="minorHAnsi" w:cstheme="minorHAnsi"/>
          <w:bCs/>
          <w:sz w:val="20"/>
          <w:szCs w:val="20"/>
        </w:rPr>
        <w:t>e il Gestore del Sistema non potranno essere in alcun caso ritenuti responsabili per qualunque genere di danno, diretto o indiretto, che dovessero subire gli o</w:t>
      </w:r>
      <w:r w:rsidRPr="0049464F">
        <w:rPr>
          <w:rFonts w:asciiTheme="minorHAnsi" w:hAnsiTheme="minorHAnsi" w:cstheme="minorHAnsi"/>
          <w:bCs/>
          <w:sz w:val="20"/>
          <w:szCs w:val="20"/>
        </w:rPr>
        <w:t>peratori economici registrati, i concorrenti, le Amministrazioni, o, comunque, ogni altro utente (utilizzatore) del Sistema, e i terzi a causa o comunque in connessione con l’accesso, l’utilizzo, il mancato utilizzo, il funzionamento o il mancato funzionamento del Sistema.</w:t>
      </w:r>
    </w:p>
    <w:p w14:paraId="20A0F5BB" w14:textId="4DBD64D3" w:rsidR="005D0D80" w:rsidRPr="0049464F" w:rsidRDefault="005D0D80" w:rsidP="005D0D80">
      <w:pPr>
        <w:widowControl w:val="0"/>
        <w:spacing w:before="60" w:after="60" w:line="360" w:lineRule="auto"/>
        <w:rPr>
          <w:rFonts w:asciiTheme="minorHAnsi" w:hAnsiTheme="minorHAnsi" w:cstheme="minorHAnsi"/>
          <w:bCs/>
          <w:sz w:val="20"/>
          <w:szCs w:val="20"/>
        </w:rPr>
      </w:pPr>
      <w:r w:rsidRPr="0049464F">
        <w:rPr>
          <w:rFonts w:asciiTheme="minorHAnsi" w:hAnsiTheme="minorHAnsi" w:cstheme="minorHAnsi"/>
          <w:b/>
          <w:bCs/>
          <w:sz w:val="20"/>
          <w:szCs w:val="20"/>
        </w:rPr>
        <w:t xml:space="preserve">In considerazione dei vincoli del Sistema, ciascun concorrente ha a disposizione una capacità pari alla dimensione massima di </w:t>
      </w:r>
      <w:r w:rsidR="000A43B7">
        <w:rPr>
          <w:rFonts w:asciiTheme="minorHAnsi" w:hAnsiTheme="minorHAnsi" w:cstheme="minorHAnsi"/>
          <w:b/>
          <w:bCs/>
          <w:sz w:val="20"/>
          <w:szCs w:val="20"/>
        </w:rPr>
        <w:t>30</w:t>
      </w:r>
      <w:r w:rsidRPr="0049464F">
        <w:rPr>
          <w:rFonts w:asciiTheme="minorHAnsi" w:hAnsiTheme="minorHAnsi" w:cstheme="minorHAnsi"/>
          <w:b/>
          <w:bCs/>
          <w:sz w:val="20"/>
          <w:szCs w:val="20"/>
        </w:rPr>
        <w:t xml:space="preserve"> MB per ciascun singolo file da inviare e di cui è composta l’offerta, nonché di massimo </w:t>
      </w:r>
      <w:r w:rsidR="000A43B7">
        <w:rPr>
          <w:rFonts w:asciiTheme="minorHAnsi" w:hAnsiTheme="minorHAnsi" w:cstheme="minorHAnsi"/>
          <w:b/>
          <w:bCs/>
          <w:sz w:val="20"/>
          <w:szCs w:val="20"/>
        </w:rPr>
        <w:t>300</w:t>
      </w:r>
      <w:r w:rsidRPr="0049464F">
        <w:rPr>
          <w:rFonts w:asciiTheme="minorHAnsi" w:hAnsiTheme="minorHAnsi" w:cstheme="minorHAnsi"/>
          <w:b/>
          <w:bCs/>
          <w:sz w:val="20"/>
          <w:szCs w:val="20"/>
        </w:rPr>
        <w:t xml:space="preserve"> MB per ciascuna busta digitale</w:t>
      </w:r>
      <w:r w:rsidRPr="0049464F">
        <w:rPr>
          <w:rFonts w:asciiTheme="minorHAnsi" w:hAnsiTheme="minorHAnsi" w:cstheme="minorHAnsi"/>
          <w:bCs/>
          <w:sz w:val="20"/>
          <w:szCs w:val="20"/>
        </w:rPr>
        <w:t xml:space="preserve">, </w:t>
      </w:r>
      <w:r w:rsidRPr="0049464F">
        <w:rPr>
          <w:rFonts w:asciiTheme="minorHAnsi" w:hAnsiTheme="minorHAnsi" w:cstheme="minorHAnsi"/>
          <w:bCs/>
          <w:sz w:val="20"/>
          <w:szCs w:val="20"/>
          <w:u w:val="single"/>
        </w:rPr>
        <w:t>dimensioni oltre le quali non è garantito l’upload dei documenti</w:t>
      </w:r>
      <w:r w:rsidRPr="0049464F">
        <w:rPr>
          <w:rFonts w:asciiTheme="minorHAnsi" w:hAnsiTheme="minorHAnsi" w:cstheme="minorHAnsi"/>
          <w:bCs/>
          <w:sz w:val="20"/>
          <w:szCs w:val="20"/>
        </w:rPr>
        <w:t xml:space="preserve">. È in ogni caso responsabilità </w:t>
      </w:r>
      <w:r w:rsidRPr="0049464F">
        <w:rPr>
          <w:rFonts w:asciiTheme="minorHAnsi" w:hAnsiTheme="minorHAnsi" w:cstheme="minorHAnsi"/>
          <w:bCs/>
          <w:sz w:val="20"/>
          <w:szCs w:val="20"/>
        </w:rPr>
        <w:lastRenderedPageBreak/>
        <w:t>dei concorrenti far pervenire tempestivamente tutti i documenti e le informazioni richieste per la partecipazione alla gara.</w:t>
      </w:r>
    </w:p>
    <w:p w14:paraId="59FFDBD3" w14:textId="77777777" w:rsidR="005D0D80" w:rsidRPr="0049464F" w:rsidRDefault="005D0D80" w:rsidP="005D0D80">
      <w:pPr>
        <w:widowControl w:val="0"/>
        <w:spacing w:before="60" w:after="60" w:line="360" w:lineRule="auto"/>
        <w:rPr>
          <w:rFonts w:asciiTheme="minorHAnsi" w:hAnsiTheme="minorHAnsi" w:cstheme="minorHAnsi"/>
          <w:bCs/>
          <w:sz w:val="20"/>
          <w:szCs w:val="20"/>
        </w:rPr>
      </w:pPr>
      <w:r w:rsidRPr="0049464F">
        <w:rPr>
          <w:rFonts w:asciiTheme="minorHAnsi" w:hAnsiTheme="minorHAnsi" w:cstheme="minorHAnsi"/>
          <w:bCs/>
          <w:sz w:val="20"/>
          <w:szCs w:val="20"/>
        </w:rPr>
        <w:t>Ogni operazione effettuata attraverso il Sistema:</w:t>
      </w:r>
    </w:p>
    <w:p w14:paraId="47A12623" w14:textId="77777777" w:rsidR="005D0D80" w:rsidRPr="0049464F" w:rsidRDefault="005D0D80" w:rsidP="004214F9">
      <w:pPr>
        <w:widowControl w:val="0"/>
        <w:numPr>
          <w:ilvl w:val="0"/>
          <w:numId w:val="66"/>
        </w:numPr>
        <w:suppressAutoHyphens w:val="0"/>
        <w:spacing w:before="60" w:after="60" w:line="360" w:lineRule="auto"/>
        <w:rPr>
          <w:rFonts w:asciiTheme="minorHAnsi" w:hAnsiTheme="minorHAnsi" w:cstheme="minorHAnsi"/>
          <w:bCs/>
          <w:sz w:val="20"/>
          <w:szCs w:val="20"/>
        </w:rPr>
      </w:pPr>
      <w:r w:rsidRPr="0049464F">
        <w:rPr>
          <w:rFonts w:asciiTheme="minorHAnsi" w:hAnsiTheme="minorHAnsi" w:cstheme="minorHAnsi"/>
          <w:bCs/>
          <w:sz w:val="20"/>
          <w:szCs w:val="20"/>
        </w:rPr>
        <w:t>è memorizzata nelle registrazioni di sistema, quale strumento con funzioni di attestazione e tracciabilità di ogni attività e/o azione compiuta a Sistema;</w:t>
      </w:r>
    </w:p>
    <w:p w14:paraId="0C40E98E" w14:textId="77777777" w:rsidR="005D0D80" w:rsidRPr="0049464F" w:rsidRDefault="005D0D80" w:rsidP="004214F9">
      <w:pPr>
        <w:widowControl w:val="0"/>
        <w:numPr>
          <w:ilvl w:val="0"/>
          <w:numId w:val="66"/>
        </w:numPr>
        <w:suppressAutoHyphens w:val="0"/>
        <w:spacing w:before="60" w:after="60" w:line="360" w:lineRule="auto"/>
        <w:rPr>
          <w:rFonts w:asciiTheme="minorHAnsi" w:hAnsiTheme="minorHAnsi" w:cstheme="minorHAnsi"/>
          <w:bCs/>
          <w:sz w:val="20"/>
          <w:szCs w:val="20"/>
        </w:rPr>
      </w:pPr>
      <w:r w:rsidRPr="0049464F">
        <w:rPr>
          <w:rFonts w:asciiTheme="minorHAnsi" w:hAnsiTheme="minorHAnsi" w:cstheme="minorHAnsi"/>
          <w:bCs/>
          <w:sz w:val="20"/>
          <w:szCs w:val="20"/>
        </w:rPr>
        <w:t>si intende compiuta nell’ora e nel giorno risultante dalle registrazioni di sistema.</w:t>
      </w:r>
    </w:p>
    <w:p w14:paraId="314CA216" w14:textId="77777777" w:rsidR="005D0D80" w:rsidRPr="0049464F" w:rsidRDefault="005D0D80" w:rsidP="005D0D80">
      <w:pPr>
        <w:widowControl w:val="0"/>
        <w:spacing w:before="60" w:after="60" w:line="360" w:lineRule="auto"/>
        <w:rPr>
          <w:rFonts w:asciiTheme="minorHAnsi" w:hAnsiTheme="minorHAnsi" w:cstheme="minorHAnsi"/>
          <w:bCs/>
          <w:sz w:val="20"/>
          <w:szCs w:val="20"/>
        </w:rPr>
      </w:pPr>
      <w:r w:rsidRPr="0049464F">
        <w:rPr>
          <w:rFonts w:asciiTheme="minorHAnsi" w:hAnsiTheme="minorHAnsi" w:cstheme="minorHAnsi"/>
          <w:bCs/>
          <w:sz w:val="20"/>
          <w:szCs w:val="20"/>
        </w:rPr>
        <w:t xml:space="preserve">Il tempo del Sistema è il tempo ufficiale nel quale vengono compiute le azioni attraverso il Sistema medesimo e lo stesso è costantemente indicato a margine di ogni schermata del Sistema. In particolare, il tempo del Sistema è sincronizzato sull’ora italiana riferita alla scala di tempo UTC (IEN), di cui al D.M. 30 novembre 1993, n. 591. L'accuratezza della misura del tempo è garantita dall'uso, su tutti i server, del protocollo NTP che tipicamente garantisce una precisione nella sincronizzazione dell'ordine di 1/2 millisecondi. Le scadenze temporali vengono sempre impostate a livello di secondi. </w:t>
      </w:r>
    </w:p>
    <w:p w14:paraId="63F2F3FE" w14:textId="77777777" w:rsidR="005D0D80" w:rsidRPr="0049464F" w:rsidRDefault="005D0D80" w:rsidP="005D0D80">
      <w:pPr>
        <w:widowControl w:val="0"/>
        <w:spacing w:before="60" w:after="60" w:line="360" w:lineRule="auto"/>
        <w:rPr>
          <w:rFonts w:asciiTheme="minorHAnsi" w:hAnsiTheme="minorHAnsi" w:cstheme="minorHAnsi"/>
          <w:bCs/>
          <w:sz w:val="20"/>
          <w:szCs w:val="20"/>
        </w:rPr>
      </w:pPr>
      <w:r w:rsidRPr="0049464F">
        <w:rPr>
          <w:rFonts w:asciiTheme="minorHAnsi" w:hAnsiTheme="minorHAnsi" w:cstheme="minorHAnsi"/>
          <w:bCs/>
          <w:sz w:val="20"/>
          <w:szCs w:val="20"/>
        </w:rPr>
        <w:t>Le registrazioni di sistema relative ai collegamenti effettuati al Sistema e alle relative operazioni eseguite nell’ambito della partecipazione alla presente procedura, sono conservate nel Sistema e fanno piena prova nei confronti degli utenti del Sistema. Tali registrazioni di sistema hanno carattere riservato e non saranno divulgate a terzi, salvo ordine del giudice o in caso di legittima richiesta di accesso agli atti, ai sensi della Legge n. 241/1990.</w:t>
      </w:r>
    </w:p>
    <w:p w14:paraId="7A87347B" w14:textId="77777777" w:rsidR="005D0D80" w:rsidRPr="0049464F" w:rsidRDefault="005D0D80" w:rsidP="005D0D80">
      <w:pPr>
        <w:widowControl w:val="0"/>
        <w:spacing w:before="60" w:after="60" w:line="360" w:lineRule="auto"/>
        <w:rPr>
          <w:rFonts w:asciiTheme="minorHAnsi" w:hAnsiTheme="minorHAnsi" w:cstheme="minorHAnsi"/>
          <w:bCs/>
          <w:sz w:val="20"/>
          <w:szCs w:val="20"/>
        </w:rPr>
      </w:pPr>
      <w:r w:rsidRPr="0049464F">
        <w:rPr>
          <w:rFonts w:asciiTheme="minorHAnsi" w:hAnsiTheme="minorHAnsi" w:cstheme="minorHAnsi"/>
          <w:bCs/>
          <w:sz w:val="20"/>
          <w:szCs w:val="20"/>
        </w:rPr>
        <w:t>Tutti gli utenti, con l’util</w:t>
      </w:r>
      <w:r>
        <w:rPr>
          <w:rFonts w:asciiTheme="minorHAnsi" w:hAnsiTheme="minorHAnsi" w:cstheme="minorHAnsi"/>
          <w:bCs/>
          <w:sz w:val="20"/>
          <w:szCs w:val="20"/>
        </w:rPr>
        <w:t>izzazione del Sistema esonerano</w:t>
      </w:r>
      <w:r w:rsidRPr="0049464F">
        <w:rPr>
          <w:rFonts w:asciiTheme="minorHAnsi" w:hAnsiTheme="minorHAnsi" w:cstheme="minorHAnsi"/>
          <w:sz w:val="20"/>
          <w:szCs w:val="20"/>
        </w:rPr>
        <w:t xml:space="preserve">, la stazione appaltante </w:t>
      </w:r>
      <w:r w:rsidRPr="0049464F">
        <w:rPr>
          <w:rFonts w:asciiTheme="minorHAnsi" w:hAnsiTheme="minorHAnsi" w:cstheme="minorHAnsi"/>
          <w:bCs/>
          <w:sz w:val="20"/>
          <w:szCs w:val="20"/>
        </w:rPr>
        <w:t>ed il Gestore del Sistema da ogni responsabilità relativa a qualsivoglia malfunzionamento o difetto relativo ai servizi di connettività necessari a raggiungere, attraverso la rete pubblica di telecomunicazioni, il Sistema medesimo.</w:t>
      </w:r>
      <w:r>
        <w:rPr>
          <w:rFonts w:asciiTheme="minorHAnsi" w:hAnsiTheme="minorHAnsi" w:cstheme="minorHAnsi"/>
          <w:bCs/>
          <w:sz w:val="20"/>
          <w:szCs w:val="20"/>
        </w:rPr>
        <w:t xml:space="preserve"> Ove possibile</w:t>
      </w:r>
      <w:r w:rsidRPr="0049464F">
        <w:rPr>
          <w:rFonts w:asciiTheme="minorHAnsi" w:hAnsiTheme="minorHAnsi" w:cstheme="minorHAnsi"/>
          <w:sz w:val="20"/>
          <w:szCs w:val="20"/>
        </w:rPr>
        <w:t xml:space="preserve"> la stazione appaltante </w:t>
      </w:r>
      <w:r w:rsidRPr="0049464F">
        <w:rPr>
          <w:rFonts w:asciiTheme="minorHAnsi" w:hAnsiTheme="minorHAnsi" w:cstheme="minorHAnsi"/>
          <w:bCs/>
          <w:sz w:val="20"/>
          <w:szCs w:val="20"/>
        </w:rPr>
        <w:t>o il Gestore del Sistema comunicheranno anticipatamente agli utenti del Sistema gli interventi di manutenzione sul Sistema stesso. Gli utenti del Sistema, in ogni caso, prendono atto ed accettano che l’accesso al Sistema utilizzato per la presente procedura potrà essere sospeso o limitato per l’effettuazione di interventi tecnici volti a ripristinarne o migliorarne il funzionamento o la sicurezza.</w:t>
      </w:r>
    </w:p>
    <w:p w14:paraId="2FF55163" w14:textId="77777777" w:rsidR="005D0D80" w:rsidRPr="0049464F" w:rsidRDefault="005D0D80" w:rsidP="005D0D80">
      <w:pPr>
        <w:widowControl w:val="0"/>
        <w:spacing w:before="60" w:after="60" w:line="360" w:lineRule="auto"/>
        <w:rPr>
          <w:rFonts w:asciiTheme="minorHAnsi" w:hAnsiTheme="minorHAnsi" w:cstheme="minorHAnsi"/>
          <w:bCs/>
          <w:sz w:val="20"/>
          <w:szCs w:val="20"/>
        </w:rPr>
      </w:pPr>
      <w:r w:rsidRPr="0049464F">
        <w:rPr>
          <w:rFonts w:asciiTheme="minorHAnsi" w:hAnsiTheme="minorHAnsi" w:cstheme="minorHAnsi"/>
          <w:bCs/>
          <w:sz w:val="20"/>
          <w:szCs w:val="20"/>
        </w:rPr>
        <w:t>Qualora si desideri ausilio nel superamento di problemi tecnici riscontrati nel corso della procedura di Registrazione e/o presentazione dell’offerta, si consiglia di contattare il Call Center dedicato presso i recapiti indicati nel sito sopra indicato, sezione “</w:t>
      </w:r>
      <w:r w:rsidRPr="0049464F">
        <w:rPr>
          <w:rFonts w:asciiTheme="minorHAnsi" w:hAnsiTheme="minorHAnsi" w:cstheme="minorHAnsi"/>
          <w:bCs/>
          <w:i/>
          <w:sz w:val="20"/>
          <w:szCs w:val="20"/>
        </w:rPr>
        <w:t>Informazioni</w:t>
      </w:r>
      <w:r w:rsidRPr="0049464F">
        <w:rPr>
          <w:rFonts w:asciiTheme="minorHAnsi" w:hAnsiTheme="minorHAnsi" w:cstheme="minorHAnsi"/>
          <w:bCs/>
          <w:sz w:val="20"/>
          <w:szCs w:val="20"/>
        </w:rPr>
        <w:t>”, sottosezione “</w:t>
      </w:r>
      <w:r w:rsidRPr="0049464F">
        <w:rPr>
          <w:rFonts w:asciiTheme="minorHAnsi" w:hAnsiTheme="minorHAnsi" w:cstheme="minorHAnsi"/>
          <w:bCs/>
          <w:i/>
          <w:sz w:val="20"/>
          <w:szCs w:val="20"/>
        </w:rPr>
        <w:t>Assistenza tecnica</w:t>
      </w:r>
      <w:r w:rsidRPr="0049464F">
        <w:rPr>
          <w:rFonts w:asciiTheme="minorHAnsi" w:hAnsiTheme="minorHAnsi" w:cstheme="minorHAnsi"/>
          <w:bCs/>
          <w:sz w:val="20"/>
          <w:szCs w:val="20"/>
        </w:rPr>
        <w:t>” e di lasciare i dati identificativi dell’impresa e di specificare le problematiche riscontrate, fermo restando il rispetto di tutti i termini perentori previsti nella documentazione di gara. Ulteriori prescrizioni relative all’utilizzazione del Sistema sono stabilite nel prosieguo del presente atto.</w:t>
      </w:r>
    </w:p>
    <w:p w14:paraId="714022CC" w14:textId="77777777" w:rsidR="005D0D80" w:rsidRPr="0049464F" w:rsidRDefault="005D0D80" w:rsidP="005D0D80">
      <w:pPr>
        <w:widowControl w:val="0"/>
        <w:spacing w:before="60" w:after="60" w:line="360" w:lineRule="auto"/>
        <w:rPr>
          <w:rFonts w:asciiTheme="minorHAnsi" w:hAnsiTheme="minorHAnsi" w:cstheme="minorHAnsi"/>
          <w:bCs/>
          <w:sz w:val="20"/>
          <w:szCs w:val="20"/>
        </w:rPr>
      </w:pPr>
      <w:r w:rsidRPr="0049464F">
        <w:rPr>
          <w:rFonts w:asciiTheme="minorHAnsi" w:hAnsiTheme="minorHAnsi" w:cstheme="minorHAnsi"/>
          <w:b/>
          <w:sz w:val="20"/>
          <w:szCs w:val="20"/>
          <w:u w:val="single"/>
        </w:rPr>
        <w:t>FARE MOLTA ATTENZIONE:</w:t>
      </w:r>
      <w:r w:rsidRPr="0049464F">
        <w:rPr>
          <w:rFonts w:asciiTheme="minorHAnsi" w:hAnsiTheme="minorHAnsi" w:cstheme="minorHAnsi"/>
          <w:sz w:val="20"/>
          <w:szCs w:val="20"/>
        </w:rPr>
        <w:t xml:space="preserve"> </w:t>
      </w:r>
      <w:r w:rsidRPr="0049464F">
        <w:rPr>
          <w:rFonts w:asciiTheme="minorHAnsi" w:hAnsiTheme="minorHAnsi" w:cstheme="minorHAnsi"/>
          <w:sz w:val="20"/>
          <w:szCs w:val="20"/>
          <w:u w:val="single"/>
          <w:shd w:val="clear" w:color="auto" w:fill="FFFFFF"/>
        </w:rPr>
        <w:t>i servizi di assistenza agli operatori economici sono assicurati sino a 48 ore prima dei termini per la presentazione delle offerte nei giorni e negli orari in cui il servizio di Help Desk è disponibile (da lunedì a venerdì dalle 8:30 – 13:30 e dalle 15:00 – 18:00), diversamente non può essere garantita la risoluzione dell’intervento in tempo utile</w:t>
      </w:r>
      <w:r w:rsidRPr="0049464F">
        <w:rPr>
          <w:rFonts w:asciiTheme="minorHAnsi" w:hAnsiTheme="minorHAnsi" w:cstheme="minorHAnsi"/>
          <w:sz w:val="20"/>
          <w:szCs w:val="20"/>
          <w:shd w:val="clear" w:color="auto" w:fill="FFFFFF"/>
        </w:rPr>
        <w:t>.</w:t>
      </w:r>
    </w:p>
    <w:p w14:paraId="4483D229" w14:textId="77777777" w:rsidR="005D0D80" w:rsidRPr="0049464F" w:rsidRDefault="005D0D80" w:rsidP="005D0D80">
      <w:pPr>
        <w:widowControl w:val="0"/>
        <w:spacing w:before="60" w:after="60" w:line="360" w:lineRule="auto"/>
        <w:rPr>
          <w:rFonts w:asciiTheme="minorHAnsi" w:hAnsiTheme="minorHAnsi" w:cstheme="minorHAnsi"/>
          <w:b/>
          <w:sz w:val="20"/>
          <w:szCs w:val="20"/>
          <w:u w:val="single"/>
        </w:rPr>
      </w:pPr>
      <w:r w:rsidRPr="0049464F">
        <w:rPr>
          <w:rFonts w:asciiTheme="minorHAnsi" w:hAnsiTheme="minorHAnsi" w:cstheme="minorHAnsi"/>
          <w:b/>
          <w:sz w:val="20"/>
          <w:szCs w:val="20"/>
          <w:u w:val="single"/>
        </w:rPr>
        <w:t xml:space="preserve">Gestore del sistema </w:t>
      </w:r>
    </w:p>
    <w:p w14:paraId="10225806" w14:textId="77777777" w:rsidR="005D0D80" w:rsidRPr="0049464F" w:rsidRDefault="005D0D80" w:rsidP="005D0D80">
      <w:pPr>
        <w:widowControl w:val="0"/>
        <w:spacing w:before="60" w:after="60" w:line="360" w:lineRule="auto"/>
        <w:rPr>
          <w:rFonts w:asciiTheme="minorHAnsi" w:hAnsiTheme="minorHAnsi" w:cstheme="minorHAnsi"/>
          <w:bCs/>
          <w:sz w:val="20"/>
          <w:szCs w:val="20"/>
        </w:rPr>
      </w:pPr>
      <w:r w:rsidRPr="0049464F">
        <w:rPr>
          <w:rFonts w:asciiTheme="minorHAnsi" w:hAnsiTheme="minorHAnsi" w:cstheme="minorHAnsi"/>
          <w:bCs/>
          <w:sz w:val="20"/>
          <w:szCs w:val="20"/>
        </w:rPr>
        <w:t xml:space="preserve">Fermo restando che, per la presente procedura, </w:t>
      </w:r>
      <w:r w:rsidRPr="00712F03">
        <w:rPr>
          <w:rFonts w:asciiTheme="minorHAnsi" w:hAnsiTheme="minorHAnsi" w:cstheme="minorHAnsi"/>
          <w:bCs/>
          <w:sz w:val="20"/>
          <w:szCs w:val="20"/>
        </w:rPr>
        <w:t>stazione appaltante (della prima fase) è l’</w:t>
      </w:r>
      <w:r w:rsidRPr="00712F03">
        <w:rPr>
          <w:rFonts w:asciiTheme="minorHAnsi" w:hAnsiTheme="minorHAnsi" w:cstheme="minorHAnsi"/>
          <w:sz w:val="20"/>
          <w:szCs w:val="20"/>
        </w:rPr>
        <w:t>Ufficio Speciale Ricostruzione Marche (USR) - Settore Sezione distaccata SUAM Lavori Pubblici in qualità di ente avvalso della Stazione Unica Appaltante della Regione Marche (SUAM)</w:t>
      </w:r>
      <w:r w:rsidRPr="00712F03">
        <w:rPr>
          <w:rFonts w:asciiTheme="minorHAnsi" w:hAnsiTheme="minorHAnsi" w:cstheme="minorHAnsi"/>
          <w:bCs/>
          <w:sz w:val="20"/>
          <w:szCs w:val="20"/>
        </w:rPr>
        <w:t xml:space="preserve">, la stessa si avvale, del supporto tecnico del Gestore del Sistema (ovvero di Maggioli S.p.A., risultato aggiudicatario della procedura a evidenza pubblica all’uopo esperita), incaricato anche dei </w:t>
      </w:r>
      <w:r w:rsidRPr="00712F03">
        <w:rPr>
          <w:rFonts w:asciiTheme="minorHAnsi" w:hAnsiTheme="minorHAnsi" w:cstheme="minorHAnsi"/>
          <w:bCs/>
          <w:sz w:val="20"/>
          <w:szCs w:val="20"/>
        </w:rPr>
        <w:lastRenderedPageBreak/>
        <w:t>servizi di conduzione tecnica delle applicazioni informatiche</w:t>
      </w:r>
      <w:r w:rsidRPr="0049464F">
        <w:rPr>
          <w:rFonts w:asciiTheme="minorHAnsi" w:hAnsiTheme="minorHAnsi" w:cstheme="minorHAnsi"/>
          <w:bCs/>
          <w:sz w:val="20"/>
          <w:szCs w:val="20"/>
        </w:rPr>
        <w:t xml:space="preserve"> necessarie al funzionamento del Sistema, assumendone ogni responsabilità. Il Gestore del Sistema ha l’onere di controllare i principali parametri di funzionamento del Sistema stesso, segnalando eventuali anomalie del medesimo.</w:t>
      </w:r>
    </w:p>
    <w:p w14:paraId="10978B97" w14:textId="77777777" w:rsidR="005D0D80" w:rsidRPr="0049464F" w:rsidRDefault="005D0D80" w:rsidP="005D0D80">
      <w:pPr>
        <w:widowControl w:val="0"/>
        <w:spacing w:before="60" w:after="60" w:line="360" w:lineRule="auto"/>
        <w:rPr>
          <w:rFonts w:asciiTheme="minorHAnsi" w:hAnsiTheme="minorHAnsi" w:cstheme="minorHAnsi"/>
          <w:bCs/>
          <w:sz w:val="20"/>
          <w:szCs w:val="20"/>
        </w:rPr>
      </w:pPr>
      <w:r w:rsidRPr="0049464F">
        <w:rPr>
          <w:rFonts w:asciiTheme="minorHAnsi" w:hAnsiTheme="minorHAnsi" w:cstheme="minorHAnsi"/>
          <w:bCs/>
          <w:sz w:val="20"/>
          <w:szCs w:val="20"/>
        </w:rPr>
        <w:t>Il Gestore del Sistema è, in particolare, responsabile della sicurezza informatica a livello di applicazione e infrastruttura logica del Sistema.</w:t>
      </w:r>
    </w:p>
    <w:p w14:paraId="20D2D62E" w14:textId="77777777" w:rsidR="005D0D80" w:rsidRPr="0049464F" w:rsidRDefault="005D0D80" w:rsidP="005D0D80">
      <w:pPr>
        <w:widowControl w:val="0"/>
        <w:spacing w:before="60" w:after="60" w:line="360" w:lineRule="auto"/>
        <w:rPr>
          <w:rFonts w:asciiTheme="minorHAnsi" w:hAnsiTheme="minorHAnsi" w:cstheme="minorHAnsi"/>
          <w:bCs/>
          <w:sz w:val="20"/>
          <w:szCs w:val="20"/>
        </w:rPr>
      </w:pPr>
      <w:r w:rsidRPr="0049464F">
        <w:rPr>
          <w:rFonts w:asciiTheme="minorHAnsi" w:hAnsiTheme="minorHAnsi" w:cstheme="minorHAnsi"/>
          <w:bCs/>
          <w:sz w:val="20"/>
          <w:szCs w:val="20"/>
        </w:rPr>
        <w:t xml:space="preserve">La piattaforma telematica è di proprietà della Regione Marche e in esercizio sui sistemi e nei locali dell’ente medesimo, la quale garantisce la sicurezza fisica del Sistema e riveste il ruolo di Responsabile della Sicurezza e di Amministratore di Sistema ai sensi della disciplina che regola la materia. Congiuntamente al Gestore del sistema è altresì responsabile dell’adozione di tutte le misure stabilite dal Decreto legislativo n. 196/2003 e del Regolamento 2016/679/UE (General Data </w:t>
      </w:r>
      <w:proofErr w:type="spellStart"/>
      <w:r w:rsidRPr="0049464F">
        <w:rPr>
          <w:rFonts w:asciiTheme="minorHAnsi" w:hAnsiTheme="minorHAnsi" w:cstheme="minorHAnsi"/>
          <w:bCs/>
          <w:sz w:val="20"/>
          <w:szCs w:val="20"/>
        </w:rPr>
        <w:t>Protection</w:t>
      </w:r>
      <w:proofErr w:type="spellEnd"/>
      <w:r w:rsidRPr="0049464F">
        <w:rPr>
          <w:rFonts w:asciiTheme="minorHAnsi" w:hAnsiTheme="minorHAnsi" w:cstheme="minorHAnsi"/>
          <w:bCs/>
          <w:sz w:val="20"/>
          <w:szCs w:val="20"/>
        </w:rPr>
        <w:t xml:space="preserve"> </w:t>
      </w:r>
      <w:proofErr w:type="spellStart"/>
      <w:r w:rsidRPr="0049464F">
        <w:rPr>
          <w:rFonts w:asciiTheme="minorHAnsi" w:hAnsiTheme="minorHAnsi" w:cstheme="minorHAnsi"/>
          <w:bCs/>
          <w:sz w:val="20"/>
          <w:szCs w:val="20"/>
        </w:rPr>
        <w:t>Regulation</w:t>
      </w:r>
      <w:proofErr w:type="spellEnd"/>
      <w:r w:rsidRPr="0049464F">
        <w:rPr>
          <w:rFonts w:asciiTheme="minorHAnsi" w:hAnsiTheme="minorHAnsi" w:cstheme="minorHAnsi"/>
          <w:bCs/>
          <w:sz w:val="20"/>
          <w:szCs w:val="20"/>
        </w:rPr>
        <w:t xml:space="preserve"> – GDPR) in materia di protezione dei dati personali.</w:t>
      </w:r>
    </w:p>
    <w:p w14:paraId="536F70A3" w14:textId="77777777" w:rsidR="005D0D80" w:rsidRPr="0049464F" w:rsidRDefault="005D0D80" w:rsidP="005D0D80">
      <w:pPr>
        <w:widowControl w:val="0"/>
        <w:spacing w:before="60" w:after="60" w:line="360" w:lineRule="auto"/>
        <w:rPr>
          <w:rFonts w:asciiTheme="minorHAnsi" w:hAnsiTheme="minorHAnsi" w:cstheme="minorHAnsi"/>
          <w:b/>
          <w:sz w:val="20"/>
          <w:szCs w:val="20"/>
          <w:u w:val="single"/>
        </w:rPr>
      </w:pPr>
      <w:r w:rsidRPr="0049464F">
        <w:rPr>
          <w:rFonts w:asciiTheme="minorHAnsi" w:hAnsiTheme="minorHAnsi" w:cstheme="minorHAnsi"/>
          <w:b/>
          <w:sz w:val="20"/>
          <w:szCs w:val="20"/>
          <w:u w:val="single"/>
        </w:rPr>
        <w:t>La registrazione al sistema</w:t>
      </w:r>
    </w:p>
    <w:p w14:paraId="7540F374" w14:textId="77777777" w:rsidR="005D0D80" w:rsidRPr="0061254B" w:rsidRDefault="005D0D80" w:rsidP="005D0D80">
      <w:pPr>
        <w:widowControl w:val="0"/>
        <w:spacing w:before="60" w:after="60" w:line="360" w:lineRule="auto"/>
        <w:ind w:right="-2"/>
        <w:rPr>
          <w:rFonts w:asciiTheme="minorHAnsi" w:hAnsiTheme="minorHAnsi" w:cstheme="minorHAnsi"/>
          <w:bCs/>
          <w:sz w:val="20"/>
          <w:szCs w:val="20"/>
        </w:rPr>
      </w:pPr>
      <w:r w:rsidRPr="0049464F">
        <w:rPr>
          <w:rFonts w:asciiTheme="minorHAnsi" w:hAnsiTheme="minorHAnsi" w:cstheme="minorHAnsi"/>
          <w:bCs/>
          <w:sz w:val="20"/>
          <w:szCs w:val="20"/>
        </w:rPr>
        <w:t xml:space="preserve">L’offerta per la presente procedura deve essere presentata esclusivamente attraverso il Sistema, e quindi per via telematica mediante l’invio di documenti elettronici sottoscritti con firma digitale, ove espressamente previsto. Per poter presentare offerta tramite il Sistema è necessario procedere alla Registrazione presso il Sistema. </w:t>
      </w:r>
      <w:r w:rsidRPr="0049464F">
        <w:rPr>
          <w:rFonts w:asciiTheme="minorHAnsi" w:hAnsiTheme="minorHAnsi" w:cstheme="minorHAnsi"/>
          <w:bCs/>
          <w:sz w:val="20"/>
          <w:szCs w:val="20"/>
          <w:u w:val="single"/>
        </w:rPr>
        <w:t>La Registrazione deve sempre essere effettuata</w:t>
      </w:r>
      <w:r w:rsidRPr="0049464F">
        <w:rPr>
          <w:rFonts w:asciiTheme="minorHAnsi" w:hAnsiTheme="minorHAnsi" w:cstheme="minorHAnsi"/>
          <w:bCs/>
          <w:sz w:val="20"/>
          <w:szCs w:val="20"/>
        </w:rPr>
        <w:t xml:space="preserve"> - necessariamente - </w:t>
      </w:r>
      <w:r w:rsidRPr="0049464F">
        <w:rPr>
          <w:rFonts w:asciiTheme="minorHAnsi" w:hAnsiTheme="minorHAnsi" w:cstheme="minorHAnsi"/>
          <w:bCs/>
          <w:sz w:val="20"/>
          <w:szCs w:val="20"/>
          <w:u w:val="single"/>
        </w:rPr>
        <w:t>da un operatore economico singolo, a prescindere dalla volontà di partecipare alla procedura in forma associata</w:t>
      </w:r>
      <w:r w:rsidRPr="0049464F">
        <w:rPr>
          <w:rFonts w:asciiTheme="minorHAnsi" w:hAnsiTheme="minorHAnsi" w:cstheme="minorHAnsi"/>
          <w:bCs/>
          <w:sz w:val="20"/>
          <w:szCs w:val="20"/>
        </w:rPr>
        <w:t>: tale intenzione potrà essere concretizzata nella fase di presentazione dell’offerta e non in quella della semplice registrazione. Per procedere alla registrazione si rimanda alle istruzioni presenti nel documento “</w:t>
      </w:r>
      <w:r w:rsidRPr="0049464F">
        <w:rPr>
          <w:rFonts w:asciiTheme="minorHAnsi" w:hAnsiTheme="minorHAnsi" w:cstheme="minorHAnsi"/>
          <w:bCs/>
          <w:i/>
          <w:sz w:val="20"/>
          <w:szCs w:val="20"/>
        </w:rPr>
        <w:t>Modalità tecniche per l'utilizzo della piattaforma telematica e accesso all'Area Riservata del Portale Appalti</w:t>
      </w:r>
      <w:r w:rsidRPr="0049464F">
        <w:rPr>
          <w:rFonts w:asciiTheme="minorHAnsi" w:hAnsiTheme="minorHAnsi" w:cstheme="minorHAnsi"/>
          <w:bCs/>
          <w:sz w:val="20"/>
          <w:szCs w:val="20"/>
        </w:rPr>
        <w:t>” presente nel sito sopra indicato</w:t>
      </w:r>
      <w:r w:rsidRPr="0049464F">
        <w:rPr>
          <w:rFonts w:asciiTheme="minorHAnsi" w:hAnsiTheme="minorHAnsi" w:cstheme="minorHAnsi"/>
          <w:bCs/>
          <w:color w:val="0000FF"/>
          <w:sz w:val="20"/>
          <w:szCs w:val="20"/>
          <w:u w:val="single"/>
        </w:rPr>
        <w:t>,</w:t>
      </w:r>
      <w:r w:rsidRPr="0049464F">
        <w:rPr>
          <w:rFonts w:asciiTheme="minorHAnsi" w:hAnsiTheme="minorHAnsi" w:cstheme="minorHAnsi"/>
          <w:bCs/>
          <w:sz w:val="20"/>
          <w:szCs w:val="20"/>
        </w:rPr>
        <w:t xml:space="preserve"> sezione “</w:t>
      </w:r>
      <w:r w:rsidRPr="0049464F">
        <w:rPr>
          <w:rFonts w:asciiTheme="minorHAnsi" w:hAnsiTheme="minorHAnsi" w:cstheme="minorHAnsi"/>
          <w:bCs/>
          <w:i/>
          <w:sz w:val="20"/>
          <w:szCs w:val="20"/>
        </w:rPr>
        <w:t>Informazioni</w:t>
      </w:r>
      <w:r w:rsidRPr="0049464F">
        <w:rPr>
          <w:rFonts w:asciiTheme="minorHAnsi" w:hAnsiTheme="minorHAnsi" w:cstheme="minorHAnsi"/>
          <w:bCs/>
          <w:sz w:val="20"/>
          <w:szCs w:val="20"/>
        </w:rPr>
        <w:t>”, sottosezione “</w:t>
      </w:r>
      <w:r w:rsidRPr="0049464F">
        <w:rPr>
          <w:rFonts w:asciiTheme="minorHAnsi" w:hAnsiTheme="minorHAnsi" w:cstheme="minorHAnsi"/>
          <w:bCs/>
          <w:i/>
          <w:sz w:val="20"/>
          <w:szCs w:val="20"/>
        </w:rPr>
        <w:t>Accesso area riservata</w:t>
      </w:r>
      <w:r w:rsidRPr="0049464F">
        <w:rPr>
          <w:rFonts w:asciiTheme="minorHAnsi" w:hAnsiTheme="minorHAnsi" w:cstheme="minorHAnsi"/>
          <w:bCs/>
          <w:sz w:val="20"/>
          <w:szCs w:val="20"/>
        </w:rPr>
        <w:t xml:space="preserve">”. La registrazione al Sistema deve essere richiesta unicamente dal soggetto dotato dei necessari poteri per richiedere la Registrazione e impegnare l’operatore economico medesimo. All’esito della Registrazione al soggetto che ne ha fatto richiesta viene rilasciato un account di accesso all’area riservata. L’account è strettamente personale e riservato ed è utilizzato quale strumento di identificazione informatica e di firma elettronica ai sensi del Decreto legislativo n. 82/2005 (Codice dell’Amministrazione Digitale). Il titolare dell’account è tenuto a operare nel rispetto dei principi di correttezza e buona fede, in modo da non arrecare pregiudizio al Sistema, ai soggetti ivi operanti e, in generale, a terzi. L’account creato in sede di registrazione è necessario per ogni successivo accesso alle fasi telematiche della procedura. L’operatore economico, con la registrazione e, comunque, con la presentazione dell’offerta, dà per valido e riconosce senza contestazione alcuna quanto posto in essere all’interno del Sistema dall’account riconducibile all’operatore economico medesimo; ogni azione inerente </w:t>
      </w:r>
      <w:r w:rsidRPr="00881756">
        <w:rPr>
          <w:rFonts w:asciiTheme="minorHAnsi" w:hAnsiTheme="minorHAnsi" w:cstheme="minorHAnsi"/>
          <w:bCs/>
          <w:sz w:val="20"/>
          <w:szCs w:val="20"/>
        </w:rPr>
        <w:t xml:space="preserve">l’account all’interno del Sistema si </w:t>
      </w:r>
      <w:r w:rsidRPr="0061254B">
        <w:rPr>
          <w:rFonts w:asciiTheme="minorHAnsi" w:hAnsiTheme="minorHAnsi" w:cstheme="minorHAnsi"/>
          <w:bCs/>
          <w:sz w:val="20"/>
          <w:szCs w:val="20"/>
        </w:rPr>
        <w:t xml:space="preserve">intenderà, pertanto, direttamente e incontrovertibilmente imputabile all’operatore economico registrato. L’accesso, l’utilizzo del Sistema e la partecipazione alla procedura </w:t>
      </w:r>
      <w:r w:rsidRPr="00CA6BCC">
        <w:rPr>
          <w:rFonts w:asciiTheme="minorHAnsi" w:hAnsiTheme="minorHAnsi" w:cstheme="minorHAnsi"/>
          <w:bCs/>
          <w:sz w:val="20"/>
          <w:szCs w:val="20"/>
        </w:rPr>
        <w:t>comportano l’accettazione incondizionata di tutti i termini, le condizioni di utilizzo e le avvertenze contenute nel presente disciplinare di gara, nei relativi allegati – tra cui in particolare le “</w:t>
      </w:r>
      <w:r w:rsidRPr="00CA6BCC">
        <w:rPr>
          <w:rFonts w:asciiTheme="minorHAnsi" w:hAnsiTheme="minorHAnsi" w:cstheme="minorHAnsi"/>
          <w:bCs/>
          <w:i/>
          <w:sz w:val="20"/>
          <w:szCs w:val="20"/>
        </w:rPr>
        <w:t>Regole di utilizzo della piattaforma telematica</w:t>
      </w:r>
      <w:r w:rsidRPr="00CA6BCC">
        <w:rPr>
          <w:rFonts w:asciiTheme="minorHAnsi" w:hAnsiTheme="minorHAnsi" w:cstheme="minorHAnsi"/>
          <w:bCs/>
          <w:sz w:val="20"/>
          <w:szCs w:val="20"/>
        </w:rPr>
        <w:t>”</w:t>
      </w:r>
      <w:r w:rsidRPr="00CA6BCC" w:rsidDel="00F8253B">
        <w:rPr>
          <w:rFonts w:asciiTheme="minorHAnsi" w:hAnsiTheme="minorHAnsi" w:cstheme="minorHAnsi"/>
          <w:bCs/>
          <w:sz w:val="20"/>
          <w:szCs w:val="20"/>
        </w:rPr>
        <w:t xml:space="preserve"> </w:t>
      </w:r>
      <w:r w:rsidRPr="00CA6BCC">
        <w:rPr>
          <w:rFonts w:asciiTheme="minorHAnsi" w:hAnsiTheme="minorHAnsi" w:cstheme="minorHAnsi"/>
          <w:bCs/>
          <w:sz w:val="20"/>
          <w:szCs w:val="20"/>
        </w:rPr>
        <w:t xml:space="preserve">e le istruzioni presenti nel sito </w:t>
      </w:r>
      <w:hyperlink r:id="rId25" w:tgtFrame="_blank" w:tooltip="https://gtmultie.regione.marche.it/portaleappalti" w:history="1">
        <w:r w:rsidRPr="00CA6BCC">
          <w:rPr>
            <w:rStyle w:val="Collegamentoipertestuale"/>
            <w:rFonts w:asciiTheme="minorHAnsi" w:hAnsiTheme="minorHAnsi" w:cstheme="minorHAnsi"/>
            <w:color w:val="auto"/>
            <w:sz w:val="20"/>
          </w:rPr>
          <w:t>https://gtmultie.regione.marche.it/PortaleAppalti</w:t>
        </w:r>
      </w:hyperlink>
      <w:r w:rsidRPr="00CA6BCC">
        <w:rPr>
          <w:rFonts w:asciiTheme="minorHAnsi" w:hAnsiTheme="minorHAnsi" w:cstheme="minorHAnsi"/>
          <w:sz w:val="20"/>
          <w:u w:val="single"/>
        </w:rPr>
        <w:t xml:space="preserve"> </w:t>
      </w:r>
      <w:r w:rsidRPr="00CA6BCC">
        <w:rPr>
          <w:rFonts w:asciiTheme="minorHAnsi" w:hAnsiTheme="minorHAnsi" w:cstheme="minorHAnsi"/>
          <w:bCs/>
          <w:sz w:val="20"/>
          <w:szCs w:val="20"/>
        </w:rPr>
        <w:t>sezione “</w:t>
      </w:r>
      <w:r w:rsidRPr="00CA6BCC">
        <w:rPr>
          <w:rFonts w:asciiTheme="minorHAnsi" w:hAnsiTheme="minorHAnsi" w:cstheme="minorHAnsi"/>
          <w:bCs/>
          <w:i/>
          <w:sz w:val="20"/>
          <w:szCs w:val="20"/>
        </w:rPr>
        <w:t>Informazioni</w:t>
      </w:r>
      <w:r w:rsidRPr="00CA6BCC">
        <w:rPr>
          <w:rFonts w:asciiTheme="minorHAnsi" w:hAnsiTheme="minorHAnsi" w:cstheme="minorHAnsi"/>
          <w:bCs/>
          <w:sz w:val="20"/>
          <w:szCs w:val="20"/>
        </w:rPr>
        <w:t>”, sottosezione “</w:t>
      </w:r>
      <w:r w:rsidRPr="00CA6BCC">
        <w:rPr>
          <w:rFonts w:asciiTheme="minorHAnsi" w:hAnsiTheme="minorHAnsi" w:cstheme="minorHAnsi"/>
          <w:bCs/>
          <w:i/>
          <w:sz w:val="20"/>
          <w:szCs w:val="20"/>
        </w:rPr>
        <w:t>Accesso area riservata</w:t>
      </w:r>
      <w:r w:rsidRPr="00CA6BCC">
        <w:rPr>
          <w:rFonts w:asciiTheme="minorHAnsi" w:hAnsiTheme="minorHAnsi" w:cstheme="minorHAnsi"/>
          <w:bCs/>
          <w:sz w:val="20"/>
          <w:szCs w:val="20"/>
        </w:rPr>
        <w:t xml:space="preserve">”, nonché di quanto portato a conoscenza degli utenti tramite </w:t>
      </w:r>
      <w:r w:rsidRPr="0061254B">
        <w:rPr>
          <w:rFonts w:asciiTheme="minorHAnsi" w:hAnsiTheme="minorHAnsi" w:cstheme="minorHAnsi"/>
          <w:bCs/>
          <w:sz w:val="20"/>
          <w:szCs w:val="20"/>
        </w:rPr>
        <w:t>la pubblicazione nel sito medesimo o attraverso le comunicazioni effettuate tramite il Sistema.</w:t>
      </w:r>
    </w:p>
    <w:p w14:paraId="57C8ABF7" w14:textId="77777777" w:rsidR="005D0D80" w:rsidRPr="0049464F" w:rsidRDefault="005D0D80" w:rsidP="005D0D80">
      <w:pPr>
        <w:widowControl w:val="0"/>
        <w:spacing w:before="60" w:after="60" w:line="360" w:lineRule="auto"/>
        <w:ind w:right="-2"/>
        <w:rPr>
          <w:rFonts w:asciiTheme="minorHAnsi" w:hAnsiTheme="minorHAnsi" w:cstheme="minorHAnsi"/>
          <w:bCs/>
          <w:sz w:val="20"/>
          <w:szCs w:val="20"/>
        </w:rPr>
      </w:pPr>
      <w:r w:rsidRPr="00881756">
        <w:rPr>
          <w:rFonts w:asciiTheme="minorHAnsi" w:hAnsiTheme="minorHAnsi" w:cstheme="minorHAnsi"/>
          <w:bCs/>
          <w:sz w:val="20"/>
          <w:szCs w:val="20"/>
        </w:rPr>
        <w:t>In caso di violazione delle Regole tale da comportare</w:t>
      </w:r>
      <w:r w:rsidRPr="0049464F">
        <w:rPr>
          <w:rFonts w:asciiTheme="minorHAnsi" w:hAnsiTheme="minorHAnsi" w:cstheme="minorHAnsi"/>
          <w:bCs/>
          <w:sz w:val="20"/>
          <w:szCs w:val="20"/>
        </w:rPr>
        <w:t xml:space="preserve"> la cancellazione della Registrazione dell’operatore economico, l’operatore economico medesimo non potrà partecipare alla presente procedura.</w:t>
      </w:r>
    </w:p>
    <w:p w14:paraId="487A0244" w14:textId="77777777" w:rsidR="005D0D80" w:rsidRPr="0049464F" w:rsidRDefault="005D0D80" w:rsidP="005D0D80">
      <w:pPr>
        <w:widowControl w:val="0"/>
        <w:spacing w:before="60" w:after="60" w:line="360" w:lineRule="auto"/>
        <w:rPr>
          <w:rFonts w:asciiTheme="minorHAnsi" w:hAnsiTheme="minorHAnsi" w:cstheme="minorHAnsi"/>
          <w:b/>
          <w:sz w:val="20"/>
          <w:szCs w:val="20"/>
          <w:u w:val="single"/>
        </w:rPr>
      </w:pPr>
      <w:r w:rsidRPr="0049464F">
        <w:rPr>
          <w:rFonts w:asciiTheme="minorHAnsi" w:hAnsiTheme="minorHAnsi" w:cstheme="minorHAnsi"/>
          <w:b/>
          <w:sz w:val="20"/>
          <w:szCs w:val="20"/>
          <w:u w:val="single"/>
        </w:rPr>
        <w:lastRenderedPageBreak/>
        <w:t xml:space="preserve">Area comunicazioni </w:t>
      </w:r>
    </w:p>
    <w:p w14:paraId="0BB5B4E3" w14:textId="77777777" w:rsidR="005D0D80" w:rsidRPr="0049464F" w:rsidRDefault="005D0D80" w:rsidP="005D0D80">
      <w:pPr>
        <w:widowControl w:val="0"/>
        <w:spacing w:before="60" w:after="60" w:line="360" w:lineRule="auto"/>
        <w:ind w:right="-2"/>
        <w:rPr>
          <w:rFonts w:asciiTheme="minorHAnsi" w:hAnsiTheme="minorHAnsi" w:cstheme="minorHAnsi"/>
          <w:bCs/>
          <w:sz w:val="20"/>
          <w:szCs w:val="20"/>
        </w:rPr>
      </w:pPr>
      <w:r w:rsidRPr="0049464F">
        <w:rPr>
          <w:rFonts w:asciiTheme="minorHAnsi" w:hAnsiTheme="minorHAnsi" w:cstheme="minorHAnsi"/>
          <w:b/>
          <w:bCs/>
          <w:sz w:val="20"/>
          <w:szCs w:val="20"/>
        </w:rPr>
        <w:t>Anche ai sensi dell’art. 52 del Decreto legislativo n. 50/2016 e successive modifiche ed integrazioni, l’operatore economico con la presentazione dell’offerta elegge automaticamente domicilio nell’apposita area ad esso riservata ai fini della ricezione di ogni comunicazione</w:t>
      </w:r>
      <w:r w:rsidRPr="0049464F">
        <w:rPr>
          <w:rFonts w:asciiTheme="minorHAnsi" w:hAnsiTheme="minorHAnsi" w:cstheme="minorHAnsi"/>
          <w:bCs/>
          <w:sz w:val="20"/>
          <w:szCs w:val="20"/>
        </w:rPr>
        <w:t xml:space="preserve"> inerente la presente procedura. L’operatore economico elegge altresì domicilio presso la sede e l’indirizzo di posta elettronica certificata che indica al momento della presentazione dell’offerta.</w:t>
      </w:r>
    </w:p>
    <w:p w14:paraId="54E91532" w14:textId="77777777" w:rsidR="005D0D80" w:rsidRPr="0049464F" w:rsidRDefault="005D0D80" w:rsidP="005D0D80">
      <w:pPr>
        <w:widowControl w:val="0"/>
        <w:spacing w:before="60" w:after="60" w:line="360" w:lineRule="auto"/>
        <w:ind w:right="-2"/>
        <w:rPr>
          <w:rFonts w:asciiTheme="minorHAnsi" w:hAnsiTheme="minorHAnsi" w:cstheme="minorHAnsi"/>
          <w:bCs/>
          <w:sz w:val="20"/>
          <w:szCs w:val="20"/>
        </w:rPr>
      </w:pPr>
      <w:r w:rsidRPr="0049464F">
        <w:rPr>
          <w:rFonts w:asciiTheme="minorHAnsi" w:hAnsiTheme="minorHAnsi" w:cstheme="minorHAnsi"/>
          <w:bCs/>
          <w:sz w:val="20"/>
          <w:szCs w:val="20"/>
        </w:rPr>
        <w:t xml:space="preserve">Le informazioni di cui all’articolo 76 del Codice saranno oggetto di specifica comunicazione secondo la disciplina descritta nell’articolo stesso, tramite Sistema. </w:t>
      </w:r>
    </w:p>
    <w:p w14:paraId="0CDF09DE" w14:textId="77777777" w:rsidR="005D0D80" w:rsidRPr="0049464F" w:rsidRDefault="005D0D80" w:rsidP="005D0D80">
      <w:pPr>
        <w:widowControl w:val="0"/>
        <w:spacing w:before="60" w:after="60" w:line="360" w:lineRule="auto"/>
        <w:ind w:right="-2"/>
        <w:rPr>
          <w:rFonts w:asciiTheme="minorHAnsi" w:hAnsiTheme="minorHAnsi" w:cstheme="minorHAnsi"/>
          <w:bCs/>
          <w:sz w:val="20"/>
          <w:szCs w:val="20"/>
        </w:rPr>
      </w:pPr>
      <w:r w:rsidRPr="0049464F">
        <w:rPr>
          <w:rFonts w:asciiTheme="minorHAnsi" w:hAnsiTheme="minorHAnsi" w:cstheme="minorHAnsi"/>
          <w:bCs/>
          <w:sz w:val="20"/>
          <w:szCs w:val="20"/>
        </w:rPr>
        <w:t>Ai medesimi fini, in caso di RTI, l’impresa mandataria con la presentazione dell’offerta elegge automaticamente domicilio nell’apposita area ad essa riservata per sé e per le mandanti.</w:t>
      </w:r>
    </w:p>
    <w:p w14:paraId="638A2FEF" w14:textId="77777777" w:rsidR="005D0D80" w:rsidRPr="0049464F" w:rsidRDefault="005D0D80" w:rsidP="005D0D80">
      <w:pPr>
        <w:widowControl w:val="0"/>
        <w:spacing w:before="60" w:after="60" w:line="360" w:lineRule="auto"/>
        <w:ind w:right="-2"/>
        <w:rPr>
          <w:rFonts w:asciiTheme="minorHAnsi" w:hAnsiTheme="minorHAnsi" w:cstheme="minorHAnsi"/>
          <w:bCs/>
          <w:sz w:val="20"/>
          <w:szCs w:val="20"/>
        </w:rPr>
      </w:pPr>
      <w:r w:rsidRPr="0049464F">
        <w:rPr>
          <w:rFonts w:asciiTheme="minorHAnsi" w:hAnsiTheme="minorHAnsi" w:cstheme="minorHAnsi"/>
          <w:bCs/>
          <w:sz w:val="20"/>
          <w:szCs w:val="20"/>
        </w:rPr>
        <w:t xml:space="preserve">Nel caso di indisponibilità della piattaforma, e comunque in ogni caso in cui lo riterrà opportuno, </w:t>
      </w:r>
      <w:r w:rsidRPr="0049464F">
        <w:rPr>
          <w:rFonts w:asciiTheme="minorHAnsi" w:hAnsiTheme="minorHAnsi" w:cstheme="minorHAnsi"/>
          <w:sz w:val="20"/>
          <w:szCs w:val="20"/>
        </w:rPr>
        <w:t xml:space="preserve">la stazione appaltante </w:t>
      </w:r>
      <w:r w:rsidRPr="0049464F">
        <w:rPr>
          <w:rFonts w:asciiTheme="minorHAnsi" w:hAnsiTheme="minorHAnsi" w:cstheme="minorHAnsi"/>
          <w:bCs/>
          <w:sz w:val="20"/>
          <w:szCs w:val="20"/>
        </w:rPr>
        <w:t>invierà le comunicazioni inerenti la presente procedura per mezzo di posta elettronica certificata, all’indirizzo indicato dal concorrente. Si richiamano, al riguardo, le disposizioni di cui più sopra nel presente atto.</w:t>
      </w:r>
    </w:p>
    <w:p w14:paraId="475DDD0F" w14:textId="77777777" w:rsidR="005D0D80" w:rsidRPr="0049464F" w:rsidRDefault="005D0D80" w:rsidP="005D0D80">
      <w:pPr>
        <w:widowControl w:val="0"/>
        <w:spacing w:before="60" w:after="60" w:line="360" w:lineRule="auto"/>
        <w:rPr>
          <w:rFonts w:asciiTheme="minorHAnsi" w:hAnsiTheme="minorHAnsi" w:cstheme="minorHAnsi"/>
          <w:b/>
          <w:sz w:val="20"/>
          <w:szCs w:val="20"/>
          <w:u w:val="single"/>
        </w:rPr>
      </w:pPr>
      <w:r w:rsidRPr="0049464F">
        <w:rPr>
          <w:rFonts w:asciiTheme="minorHAnsi" w:hAnsiTheme="minorHAnsi" w:cstheme="minorHAnsi"/>
          <w:b/>
          <w:sz w:val="20"/>
          <w:szCs w:val="20"/>
          <w:u w:val="single"/>
        </w:rPr>
        <w:t xml:space="preserve">REGOLE DI CONDOTTA PER L’UTILIZZAZIONE DEL SISTEMA </w:t>
      </w:r>
    </w:p>
    <w:p w14:paraId="76F65E3D" w14:textId="77777777" w:rsidR="005D0D80" w:rsidRPr="0049464F" w:rsidRDefault="005D0D80" w:rsidP="005D0D80">
      <w:pPr>
        <w:widowControl w:val="0"/>
        <w:spacing w:before="60" w:after="60" w:line="360" w:lineRule="auto"/>
        <w:ind w:right="-2"/>
        <w:rPr>
          <w:rFonts w:asciiTheme="minorHAnsi" w:hAnsiTheme="minorHAnsi" w:cstheme="minorHAnsi"/>
          <w:bCs/>
          <w:sz w:val="20"/>
          <w:szCs w:val="20"/>
        </w:rPr>
      </w:pPr>
      <w:r w:rsidRPr="0049464F">
        <w:rPr>
          <w:rFonts w:asciiTheme="minorHAnsi" w:hAnsiTheme="minorHAnsi" w:cstheme="minorHAnsi"/>
          <w:bCs/>
          <w:sz w:val="20"/>
          <w:szCs w:val="20"/>
        </w:rPr>
        <w:t>I concorrenti e, comunque, tutti gli utenti del Sistema sono tenuti ad utilizzare il Sistema stesso secondo buona fede ed esclusivamente per le finalità consentite e sopra specificate, e sono altresì responsabili per le violazioni delle disposizioni di legge e regolamentari, in materia di acquisti di beni e servizi della Pubblica Amministrazione e per qualunque genere di illecito amministrativo, civile o penale.</w:t>
      </w:r>
    </w:p>
    <w:p w14:paraId="648A4989" w14:textId="77777777" w:rsidR="005D0D80" w:rsidRPr="0049464F" w:rsidRDefault="005D0D80" w:rsidP="005D0D80">
      <w:pPr>
        <w:widowControl w:val="0"/>
        <w:spacing w:before="60" w:after="60" w:line="360" w:lineRule="auto"/>
        <w:ind w:right="-2"/>
        <w:rPr>
          <w:rFonts w:asciiTheme="minorHAnsi" w:hAnsiTheme="minorHAnsi" w:cstheme="minorHAnsi"/>
          <w:bCs/>
          <w:sz w:val="20"/>
          <w:szCs w:val="20"/>
        </w:rPr>
      </w:pPr>
      <w:r w:rsidRPr="0049464F">
        <w:rPr>
          <w:rFonts w:asciiTheme="minorHAnsi" w:hAnsiTheme="minorHAnsi" w:cstheme="minorHAnsi"/>
          <w:bCs/>
          <w:sz w:val="20"/>
          <w:szCs w:val="20"/>
        </w:rPr>
        <w:t>I concorrenti e, comunque, tutti gli utenti del Sistema si obbligano a porre in essere tutte le condotte necessarie ad evitare che attraverso il Sistema si attuino turbative nel corretto svolgimento delle procedure di gara con particolare riferimento a condotte quali, a titolo esemplificativo e non esaustivo: la turbativa d’asta, le offerte fantasma, gli accordi di cartello.</w:t>
      </w:r>
    </w:p>
    <w:p w14:paraId="283404E2" w14:textId="77777777" w:rsidR="005D0D80" w:rsidRPr="0049464F" w:rsidRDefault="005D0D80" w:rsidP="005D0D80">
      <w:pPr>
        <w:widowControl w:val="0"/>
        <w:spacing w:before="60" w:after="60" w:line="360" w:lineRule="auto"/>
        <w:ind w:right="-2"/>
        <w:rPr>
          <w:rFonts w:asciiTheme="minorHAnsi" w:hAnsiTheme="minorHAnsi" w:cstheme="minorHAnsi"/>
          <w:bCs/>
          <w:sz w:val="20"/>
          <w:szCs w:val="20"/>
        </w:rPr>
      </w:pPr>
      <w:r w:rsidRPr="0049464F">
        <w:rPr>
          <w:rFonts w:asciiTheme="minorHAnsi" w:hAnsiTheme="minorHAnsi" w:cstheme="minorHAnsi"/>
          <w:bCs/>
          <w:sz w:val="20"/>
          <w:szCs w:val="20"/>
        </w:rPr>
        <w:t xml:space="preserve">In caso di inosservanza di quanto sopra, </w:t>
      </w:r>
      <w:r w:rsidRPr="0049464F">
        <w:rPr>
          <w:rFonts w:asciiTheme="minorHAnsi" w:hAnsiTheme="minorHAnsi" w:cstheme="minorHAnsi"/>
          <w:sz w:val="20"/>
          <w:szCs w:val="20"/>
        </w:rPr>
        <w:t>la stazione appaltante</w:t>
      </w:r>
      <w:r w:rsidRPr="0049464F">
        <w:rPr>
          <w:rFonts w:asciiTheme="minorHAnsi" w:hAnsiTheme="minorHAnsi" w:cstheme="minorHAnsi"/>
          <w:bCs/>
          <w:sz w:val="20"/>
          <w:szCs w:val="20"/>
        </w:rPr>
        <w:t xml:space="preserve"> segnalerà il fatto all’autorità giudiziaria, all’Autorità Nazionale Anticorruzione, all’Osservatorio sui contratti pubblici di lavori, forniture e servizi per gli opportuni provvedimenti di competenza.</w:t>
      </w:r>
    </w:p>
    <w:p w14:paraId="6EAC0C18" w14:textId="77777777" w:rsidR="005D0D80" w:rsidRPr="00712F03" w:rsidRDefault="005D0D80" w:rsidP="005D0D80">
      <w:pPr>
        <w:widowControl w:val="0"/>
        <w:spacing w:before="60" w:after="60" w:line="360" w:lineRule="auto"/>
        <w:ind w:right="-2"/>
        <w:rPr>
          <w:rFonts w:asciiTheme="minorHAnsi" w:hAnsiTheme="minorHAnsi" w:cstheme="minorHAnsi"/>
          <w:bCs/>
          <w:sz w:val="20"/>
          <w:szCs w:val="20"/>
        </w:rPr>
      </w:pPr>
      <w:r w:rsidRPr="0049464F">
        <w:rPr>
          <w:rFonts w:asciiTheme="minorHAnsi" w:hAnsiTheme="minorHAnsi" w:cstheme="minorHAnsi"/>
          <w:bCs/>
          <w:sz w:val="20"/>
          <w:szCs w:val="20"/>
        </w:rPr>
        <w:t>Salvo</w:t>
      </w:r>
      <w:r>
        <w:rPr>
          <w:rFonts w:asciiTheme="minorHAnsi" w:hAnsiTheme="minorHAnsi" w:cstheme="minorHAnsi"/>
          <w:bCs/>
          <w:sz w:val="20"/>
          <w:szCs w:val="20"/>
        </w:rPr>
        <w:t xml:space="preserve"> il caso di dolo o colpa grave,</w:t>
      </w:r>
      <w:r w:rsidRPr="0049464F">
        <w:rPr>
          <w:rFonts w:asciiTheme="minorHAnsi" w:hAnsiTheme="minorHAnsi" w:cstheme="minorHAnsi"/>
          <w:sz w:val="20"/>
          <w:szCs w:val="20"/>
        </w:rPr>
        <w:t xml:space="preserve"> la stazione appaltante</w:t>
      </w:r>
      <w:r w:rsidRPr="0049464F">
        <w:rPr>
          <w:rFonts w:asciiTheme="minorHAnsi" w:hAnsiTheme="minorHAnsi" w:cstheme="minorHAnsi"/>
          <w:bCs/>
          <w:sz w:val="20"/>
          <w:szCs w:val="20"/>
        </w:rPr>
        <w:t xml:space="preserve"> e il Gestore del Sistema non saranno in alcun caso ritenuti responsabili per qualunque genere di danno, </w:t>
      </w:r>
      <w:r w:rsidRPr="00712F03">
        <w:rPr>
          <w:rFonts w:asciiTheme="minorHAnsi" w:hAnsiTheme="minorHAnsi" w:cstheme="minorHAnsi"/>
          <w:bCs/>
          <w:sz w:val="20"/>
          <w:szCs w:val="20"/>
        </w:rPr>
        <w:t xml:space="preserve">diretto o indiretto, per lucro cessante o danno emergente, che dovessero subire gli utenti del Sistema, e comunque i concorrenti e le Amministrazioni o terzi, a causa o comunque in connessione con l’accesso, l’utilizzo, il mancato utilizzo, il funzionamento o il mancato funzionamento del Sistema e dei servizi dallo stesso offerti. </w:t>
      </w:r>
    </w:p>
    <w:p w14:paraId="5958E52F" w14:textId="77777777" w:rsidR="005D0D80" w:rsidRPr="00712F03" w:rsidRDefault="005D0D80" w:rsidP="005D0D80">
      <w:pPr>
        <w:widowControl w:val="0"/>
        <w:spacing w:before="60" w:after="60" w:line="360" w:lineRule="auto"/>
        <w:ind w:right="-2"/>
        <w:rPr>
          <w:rFonts w:asciiTheme="minorHAnsi" w:hAnsiTheme="minorHAnsi" w:cstheme="minorHAnsi"/>
          <w:bCs/>
          <w:sz w:val="20"/>
          <w:szCs w:val="20"/>
        </w:rPr>
      </w:pPr>
      <w:r w:rsidRPr="00712F03">
        <w:rPr>
          <w:rFonts w:asciiTheme="minorHAnsi" w:hAnsiTheme="minorHAnsi" w:cstheme="minorHAnsi"/>
          <w:bCs/>
          <w:sz w:val="20"/>
          <w:szCs w:val="20"/>
        </w:rPr>
        <w:t>Tutti i contenuti del sito sopra indicato e, in generale, i servizi rel</w:t>
      </w:r>
      <w:r>
        <w:rPr>
          <w:rFonts w:asciiTheme="minorHAnsi" w:hAnsiTheme="minorHAnsi" w:cstheme="minorHAnsi"/>
          <w:bCs/>
          <w:sz w:val="20"/>
          <w:szCs w:val="20"/>
        </w:rPr>
        <w:t>ativi al Sistema, forniti</w:t>
      </w:r>
      <w:r w:rsidRPr="00712F03">
        <w:rPr>
          <w:rFonts w:asciiTheme="minorHAnsi" w:hAnsiTheme="minorHAnsi" w:cstheme="minorHAnsi"/>
          <w:bCs/>
          <w:sz w:val="20"/>
          <w:szCs w:val="20"/>
        </w:rPr>
        <w:t xml:space="preserve"> dal Gestore del Sistema sono resi disponibili e prestati così come risultano dal suddetto sito e dal Sistema.</w:t>
      </w:r>
    </w:p>
    <w:p w14:paraId="425D2EA4" w14:textId="77777777" w:rsidR="005D0D80" w:rsidRPr="00712F03" w:rsidRDefault="005D0D80" w:rsidP="005D0D80">
      <w:pPr>
        <w:widowControl w:val="0"/>
        <w:spacing w:before="60" w:after="60" w:line="360" w:lineRule="auto"/>
        <w:ind w:right="-2"/>
        <w:rPr>
          <w:rFonts w:asciiTheme="minorHAnsi" w:hAnsiTheme="minorHAnsi" w:cstheme="minorHAnsi"/>
          <w:bCs/>
          <w:sz w:val="20"/>
          <w:szCs w:val="20"/>
        </w:rPr>
      </w:pPr>
      <w:r>
        <w:rPr>
          <w:rFonts w:asciiTheme="minorHAnsi" w:hAnsiTheme="minorHAnsi" w:cstheme="minorHAnsi"/>
          <w:bCs/>
          <w:sz w:val="20"/>
          <w:szCs w:val="20"/>
        </w:rPr>
        <w:t>I</w:t>
      </w:r>
      <w:r w:rsidRPr="00712F03">
        <w:rPr>
          <w:rFonts w:asciiTheme="minorHAnsi" w:hAnsiTheme="minorHAnsi" w:cstheme="minorHAnsi"/>
          <w:bCs/>
          <w:sz w:val="20"/>
          <w:szCs w:val="20"/>
        </w:rPr>
        <w:t>l Gest</w:t>
      </w:r>
      <w:r>
        <w:rPr>
          <w:rFonts w:asciiTheme="minorHAnsi" w:hAnsiTheme="minorHAnsi" w:cstheme="minorHAnsi"/>
          <w:bCs/>
          <w:sz w:val="20"/>
          <w:szCs w:val="20"/>
        </w:rPr>
        <w:t>ore del Sistema non garantisce</w:t>
      </w:r>
      <w:r w:rsidRPr="00712F03">
        <w:rPr>
          <w:rFonts w:asciiTheme="minorHAnsi" w:hAnsiTheme="minorHAnsi" w:cstheme="minorHAnsi"/>
          <w:bCs/>
          <w:sz w:val="20"/>
          <w:szCs w:val="20"/>
        </w:rPr>
        <w:t xml:space="preserve"> la rispondenza del contenuto del sito e in generale di tutti i servizi offerti dal Sistema alle esigenze, necessità o aspettative, espresse o implicite, degli altri utenti del Sistema. </w:t>
      </w:r>
    </w:p>
    <w:p w14:paraId="0BD31901" w14:textId="77777777" w:rsidR="005D0D80" w:rsidRPr="00712F03" w:rsidRDefault="005D0D80" w:rsidP="005D0D80">
      <w:pPr>
        <w:widowControl w:val="0"/>
        <w:spacing w:before="60" w:after="60" w:line="360" w:lineRule="auto"/>
        <w:ind w:right="-2"/>
        <w:rPr>
          <w:rFonts w:asciiTheme="minorHAnsi" w:hAnsiTheme="minorHAnsi" w:cstheme="minorHAnsi"/>
          <w:bCs/>
          <w:sz w:val="20"/>
          <w:szCs w:val="20"/>
        </w:rPr>
      </w:pPr>
      <w:r>
        <w:rPr>
          <w:rFonts w:asciiTheme="minorHAnsi" w:hAnsiTheme="minorHAnsi" w:cstheme="minorHAnsi"/>
          <w:sz w:val="20"/>
          <w:szCs w:val="20"/>
        </w:rPr>
        <w:t>L</w:t>
      </w:r>
      <w:r w:rsidRPr="00712F03">
        <w:rPr>
          <w:rFonts w:asciiTheme="minorHAnsi" w:hAnsiTheme="minorHAnsi" w:cstheme="minorHAnsi"/>
          <w:sz w:val="20"/>
          <w:szCs w:val="20"/>
        </w:rPr>
        <w:t xml:space="preserve">a stazione appaltante </w:t>
      </w:r>
      <w:r w:rsidRPr="00712F03">
        <w:rPr>
          <w:rFonts w:asciiTheme="minorHAnsi" w:hAnsiTheme="minorHAnsi" w:cstheme="minorHAnsi"/>
          <w:bCs/>
          <w:sz w:val="20"/>
          <w:szCs w:val="20"/>
        </w:rPr>
        <w:t xml:space="preserve">e il Gestore del Sistema non assumono alcuna responsabilità nei confronti delle Amministrazioni per qualsiasi inadempimento degli OE e per qualunque danno di qualsiasi natura da essi provocato. </w:t>
      </w:r>
    </w:p>
    <w:p w14:paraId="3C730385" w14:textId="77777777" w:rsidR="005D0D80" w:rsidRPr="00712F03" w:rsidRDefault="005D0D80" w:rsidP="005D0D80">
      <w:pPr>
        <w:widowControl w:val="0"/>
        <w:spacing w:before="60" w:after="60" w:line="360" w:lineRule="auto"/>
        <w:ind w:right="-2"/>
        <w:rPr>
          <w:rFonts w:asciiTheme="minorHAnsi" w:hAnsiTheme="minorHAnsi" w:cstheme="minorHAnsi"/>
          <w:bCs/>
          <w:sz w:val="20"/>
          <w:szCs w:val="20"/>
        </w:rPr>
      </w:pPr>
      <w:r w:rsidRPr="00712F03">
        <w:rPr>
          <w:rFonts w:asciiTheme="minorHAnsi" w:hAnsiTheme="minorHAnsi" w:cstheme="minorHAnsi"/>
          <w:bCs/>
          <w:sz w:val="20"/>
          <w:szCs w:val="20"/>
        </w:rPr>
        <w:lastRenderedPageBreak/>
        <w:t xml:space="preserve">Con la Registrazione e la presentazione dell’offerta, i concorrenti manlevano e tengono indenne </w:t>
      </w:r>
      <w:r w:rsidRPr="00712F03">
        <w:rPr>
          <w:rFonts w:asciiTheme="minorHAnsi" w:hAnsiTheme="minorHAnsi" w:cstheme="minorHAnsi"/>
          <w:sz w:val="20"/>
          <w:szCs w:val="20"/>
        </w:rPr>
        <w:t>, la stazione appaltante</w:t>
      </w:r>
      <w:r w:rsidRPr="00712F03">
        <w:rPr>
          <w:rFonts w:asciiTheme="minorHAnsi" w:hAnsiTheme="minorHAnsi" w:cstheme="minorHAnsi"/>
          <w:bCs/>
          <w:sz w:val="20"/>
          <w:szCs w:val="20"/>
        </w:rPr>
        <w:t xml:space="preserve"> e il Gestore del Sistema, risarcendo qualunque pregiudizio, danno, costo e onere di qualsiasi natura, ivi comprese le eventuali spese legali, che dovessero essere sofferte da questi ultimi e/o da terzi, a causa di violazioni delle regole contenute nel presente disciplinare di gara, dei relativi allegati, di un utilizzo scorretto o improprio</w:t>
      </w:r>
      <w:r w:rsidRPr="00881756">
        <w:rPr>
          <w:rFonts w:asciiTheme="minorHAnsi" w:hAnsiTheme="minorHAnsi" w:cstheme="minorHAnsi"/>
          <w:bCs/>
          <w:sz w:val="20"/>
          <w:szCs w:val="20"/>
        </w:rPr>
        <w:t xml:space="preserve"> del Sistema o </w:t>
      </w:r>
      <w:r w:rsidRPr="00712F03">
        <w:rPr>
          <w:rFonts w:asciiTheme="minorHAnsi" w:hAnsiTheme="minorHAnsi" w:cstheme="minorHAnsi"/>
          <w:bCs/>
          <w:sz w:val="20"/>
          <w:szCs w:val="20"/>
        </w:rPr>
        <w:t>dalla violazione della normativa vigente.</w:t>
      </w:r>
    </w:p>
    <w:p w14:paraId="235ADC16" w14:textId="77777777" w:rsidR="005D0D80" w:rsidRPr="00712F03" w:rsidRDefault="005D0D80" w:rsidP="005D0D80">
      <w:pPr>
        <w:widowControl w:val="0"/>
        <w:spacing w:before="60" w:after="60" w:line="360" w:lineRule="auto"/>
        <w:ind w:right="-2"/>
        <w:rPr>
          <w:rFonts w:asciiTheme="minorHAnsi" w:hAnsiTheme="minorHAnsi" w:cstheme="minorHAnsi"/>
          <w:bCs/>
          <w:sz w:val="20"/>
          <w:szCs w:val="20"/>
        </w:rPr>
      </w:pPr>
      <w:r w:rsidRPr="00712F03">
        <w:rPr>
          <w:rFonts w:asciiTheme="minorHAnsi" w:hAnsiTheme="minorHAnsi" w:cstheme="minorHAnsi"/>
          <w:bCs/>
          <w:sz w:val="20"/>
          <w:szCs w:val="20"/>
        </w:rPr>
        <w:t>A fronte di violazioni di cui sopra, di disposizioni di legge o regolamentari e di irregolarità nell’utilizzo del Sistema da parte dei concorrenti, oltre a quanto previsto nelle altre parti del presente disciplinare di gara</w:t>
      </w:r>
      <w:r w:rsidRPr="00712F03">
        <w:rPr>
          <w:rFonts w:asciiTheme="minorHAnsi" w:hAnsiTheme="minorHAnsi" w:cstheme="minorHAnsi"/>
          <w:sz w:val="20"/>
          <w:szCs w:val="20"/>
        </w:rPr>
        <w:t xml:space="preserve">, la stazione appaltante </w:t>
      </w:r>
      <w:r w:rsidRPr="00712F03">
        <w:rPr>
          <w:rFonts w:asciiTheme="minorHAnsi" w:hAnsiTheme="minorHAnsi" w:cstheme="minorHAnsi"/>
          <w:bCs/>
          <w:sz w:val="20"/>
          <w:szCs w:val="20"/>
        </w:rPr>
        <w:t>e il Gestore del Sistema, ciascuno per quanto di rispettiva competenza, si riservano il diritto di agire per il risarcimento dei danni, diretti e indiretti, patrimoniali e di immagine, eventualmente subiti.</w:t>
      </w:r>
    </w:p>
    <w:p w14:paraId="6FB9F881" w14:textId="77777777" w:rsidR="005D0D80" w:rsidRPr="0049464F" w:rsidRDefault="005D0D80" w:rsidP="005D0D80">
      <w:pPr>
        <w:widowControl w:val="0"/>
        <w:spacing w:before="60" w:after="60" w:line="360" w:lineRule="auto"/>
        <w:rPr>
          <w:rFonts w:asciiTheme="minorHAnsi" w:hAnsiTheme="minorHAnsi" w:cstheme="minorHAnsi"/>
          <w:b/>
          <w:sz w:val="20"/>
          <w:szCs w:val="20"/>
          <w:u w:val="single"/>
        </w:rPr>
      </w:pPr>
      <w:r w:rsidRPr="00712F03">
        <w:rPr>
          <w:rFonts w:asciiTheme="minorHAnsi" w:hAnsiTheme="minorHAnsi" w:cstheme="minorHAnsi"/>
          <w:b/>
          <w:sz w:val="20"/>
          <w:szCs w:val="20"/>
          <w:u w:val="single"/>
        </w:rPr>
        <w:t>Invio dell’offerta</w:t>
      </w:r>
    </w:p>
    <w:p w14:paraId="4C7F55C3" w14:textId="77777777" w:rsidR="005D0D80" w:rsidRPr="0049464F" w:rsidRDefault="005D0D80" w:rsidP="005D0D80">
      <w:pPr>
        <w:widowControl w:val="0"/>
        <w:spacing w:before="60" w:after="60" w:line="360" w:lineRule="auto"/>
        <w:ind w:right="567"/>
        <w:rPr>
          <w:rFonts w:asciiTheme="minorHAnsi" w:hAnsiTheme="minorHAnsi" w:cstheme="minorHAnsi"/>
          <w:b/>
          <w:bCs/>
          <w:i/>
          <w:iCs/>
          <w:sz w:val="20"/>
          <w:szCs w:val="20"/>
        </w:rPr>
      </w:pPr>
      <w:r w:rsidRPr="0049464F">
        <w:rPr>
          <w:rFonts w:asciiTheme="minorHAnsi" w:hAnsiTheme="minorHAnsi" w:cstheme="minorHAnsi"/>
          <w:b/>
          <w:bCs/>
          <w:i/>
          <w:iCs/>
          <w:sz w:val="20"/>
          <w:szCs w:val="20"/>
        </w:rPr>
        <w:t>ACCESSO ALLA PIATTAFORMA TELEMATICA E MODALITA’ OPERATIVE</w:t>
      </w:r>
    </w:p>
    <w:p w14:paraId="4C09FF11" w14:textId="77777777" w:rsidR="005D0D80" w:rsidRPr="0049464F" w:rsidRDefault="005D0D80" w:rsidP="005D0D80">
      <w:pPr>
        <w:widowControl w:val="0"/>
        <w:spacing w:before="60" w:after="60" w:line="360" w:lineRule="auto"/>
        <w:ind w:right="-2"/>
        <w:rPr>
          <w:rFonts w:asciiTheme="minorHAnsi" w:hAnsiTheme="minorHAnsi" w:cstheme="minorHAnsi"/>
          <w:bCs/>
          <w:sz w:val="20"/>
          <w:szCs w:val="20"/>
        </w:rPr>
      </w:pPr>
      <w:r w:rsidRPr="0049464F">
        <w:rPr>
          <w:rFonts w:asciiTheme="minorHAnsi" w:hAnsiTheme="minorHAnsi" w:cstheme="minorHAnsi"/>
          <w:bCs/>
          <w:sz w:val="20"/>
          <w:szCs w:val="20"/>
        </w:rPr>
        <w:t xml:space="preserve">Le modalità per registrarsi e ottenere le credenziali di accesso alla </w:t>
      </w:r>
      <w:r w:rsidRPr="0049464F">
        <w:rPr>
          <w:rFonts w:asciiTheme="minorHAnsi" w:hAnsiTheme="minorHAnsi" w:cstheme="minorHAnsi"/>
          <w:bCs/>
          <w:iCs/>
          <w:sz w:val="20"/>
          <w:szCs w:val="20"/>
        </w:rPr>
        <w:t>piattaforma telematica</w:t>
      </w:r>
      <w:r w:rsidRPr="0049464F">
        <w:rPr>
          <w:rFonts w:asciiTheme="minorHAnsi" w:hAnsiTheme="minorHAnsi" w:cstheme="minorHAnsi"/>
          <w:bCs/>
          <w:sz w:val="20"/>
          <w:szCs w:val="20"/>
        </w:rPr>
        <w:t xml:space="preserve"> sono contenute nel documento “</w:t>
      </w:r>
      <w:r w:rsidRPr="0049464F">
        <w:rPr>
          <w:rFonts w:asciiTheme="minorHAnsi" w:hAnsiTheme="minorHAnsi" w:cstheme="minorHAnsi"/>
          <w:bCs/>
          <w:i/>
          <w:sz w:val="20"/>
          <w:szCs w:val="20"/>
        </w:rPr>
        <w:t>Modalità tecniche per l’utilizzo della piattaforma telematica e accesso all’Area Riservata del Portale Appalt</w:t>
      </w:r>
      <w:r w:rsidRPr="0049464F">
        <w:rPr>
          <w:rFonts w:asciiTheme="minorHAnsi" w:hAnsiTheme="minorHAnsi" w:cstheme="minorHAnsi"/>
          <w:bCs/>
          <w:sz w:val="20"/>
          <w:szCs w:val="20"/>
        </w:rPr>
        <w:t>i”, disponibile nell’area pubblica della piattaforma, come sopra indicato, e parte</w:t>
      </w:r>
      <w:r>
        <w:rPr>
          <w:rFonts w:asciiTheme="minorHAnsi" w:hAnsiTheme="minorHAnsi" w:cstheme="minorHAnsi"/>
          <w:bCs/>
          <w:sz w:val="20"/>
          <w:szCs w:val="20"/>
        </w:rPr>
        <w:t xml:space="preserve"> integrante e sostanziale del </w:t>
      </w:r>
      <w:r w:rsidRPr="00881756">
        <w:rPr>
          <w:rFonts w:asciiTheme="minorHAnsi" w:hAnsiTheme="minorHAnsi" w:cstheme="minorHAnsi"/>
          <w:bCs/>
          <w:sz w:val="20"/>
          <w:szCs w:val="20"/>
        </w:rPr>
        <w:t>presente disciplinare di gara.</w:t>
      </w:r>
    </w:p>
    <w:p w14:paraId="368B183A" w14:textId="77777777" w:rsidR="005D0D80" w:rsidRPr="0049464F" w:rsidRDefault="005D0D80" w:rsidP="005D0D80">
      <w:pPr>
        <w:widowControl w:val="0"/>
        <w:spacing w:before="60" w:after="60" w:line="360" w:lineRule="auto"/>
        <w:ind w:right="-2"/>
        <w:rPr>
          <w:rFonts w:asciiTheme="minorHAnsi" w:hAnsiTheme="minorHAnsi" w:cstheme="minorHAnsi"/>
          <w:bCs/>
          <w:sz w:val="20"/>
          <w:szCs w:val="20"/>
        </w:rPr>
      </w:pPr>
      <w:r w:rsidRPr="0049464F">
        <w:rPr>
          <w:rFonts w:asciiTheme="minorHAnsi" w:hAnsiTheme="minorHAnsi" w:cstheme="minorHAnsi"/>
          <w:bCs/>
          <w:sz w:val="20"/>
          <w:szCs w:val="20"/>
        </w:rPr>
        <w:t>Le modalità operative per la presentazione a mezzo piattaforma telematica delle offerte e il caricamento di tutta la documentazione meglio specificata nei successivi punti del presente atto sono precisate nel documento denominato “</w:t>
      </w:r>
      <w:r w:rsidRPr="0049464F">
        <w:rPr>
          <w:rFonts w:asciiTheme="minorHAnsi" w:hAnsiTheme="minorHAnsi" w:cstheme="minorHAnsi"/>
          <w:bCs/>
          <w:i/>
          <w:sz w:val="20"/>
          <w:szCs w:val="20"/>
        </w:rPr>
        <w:t>Guida per la presentazione di un'offerta telematica</w:t>
      </w:r>
      <w:r w:rsidRPr="0049464F">
        <w:rPr>
          <w:rFonts w:asciiTheme="minorHAnsi" w:hAnsiTheme="minorHAnsi" w:cstheme="minorHAnsi"/>
          <w:bCs/>
          <w:sz w:val="20"/>
          <w:szCs w:val="20"/>
        </w:rPr>
        <w:t>”, disponibile nella predetta area pubblica della piattaforma.</w:t>
      </w:r>
    </w:p>
    <w:p w14:paraId="112D35E0" w14:textId="77777777" w:rsidR="005D0D80" w:rsidRPr="0049464F" w:rsidRDefault="005D0D80" w:rsidP="005D0D80">
      <w:pPr>
        <w:widowControl w:val="0"/>
        <w:spacing w:before="60" w:after="60" w:line="360" w:lineRule="auto"/>
        <w:ind w:right="567"/>
        <w:rPr>
          <w:rFonts w:asciiTheme="minorHAnsi" w:hAnsiTheme="minorHAnsi" w:cstheme="minorHAnsi"/>
          <w:b/>
          <w:bCs/>
          <w:i/>
          <w:iCs/>
          <w:sz w:val="20"/>
          <w:szCs w:val="20"/>
        </w:rPr>
      </w:pPr>
      <w:r w:rsidRPr="0049464F">
        <w:rPr>
          <w:rFonts w:asciiTheme="minorHAnsi" w:hAnsiTheme="minorHAnsi" w:cstheme="minorHAnsi"/>
          <w:b/>
          <w:bCs/>
          <w:i/>
          <w:iCs/>
          <w:sz w:val="20"/>
          <w:szCs w:val="20"/>
        </w:rPr>
        <w:t xml:space="preserve">MODALITA’ DI PRESENTAZIONE DELL’OFFERTA </w:t>
      </w:r>
    </w:p>
    <w:p w14:paraId="0E788CD3" w14:textId="77777777" w:rsidR="005D0D80" w:rsidRPr="006804DB" w:rsidRDefault="005D0D80" w:rsidP="005D0D80">
      <w:pPr>
        <w:widowControl w:val="0"/>
        <w:spacing w:before="60" w:after="60" w:line="360" w:lineRule="auto"/>
        <w:ind w:right="-2"/>
        <w:rPr>
          <w:rFonts w:asciiTheme="minorHAnsi" w:hAnsiTheme="minorHAnsi" w:cstheme="minorHAnsi"/>
          <w:bCs/>
          <w:sz w:val="20"/>
          <w:szCs w:val="20"/>
        </w:rPr>
      </w:pPr>
      <w:r w:rsidRPr="0049464F">
        <w:rPr>
          <w:rFonts w:asciiTheme="minorHAnsi" w:hAnsiTheme="minorHAnsi" w:cstheme="minorHAnsi"/>
          <w:bCs/>
          <w:sz w:val="20"/>
          <w:szCs w:val="20"/>
        </w:rPr>
        <w:t xml:space="preserve">La </w:t>
      </w:r>
      <w:r w:rsidRPr="006804DB">
        <w:rPr>
          <w:rFonts w:asciiTheme="minorHAnsi" w:hAnsiTheme="minorHAnsi" w:cstheme="minorHAnsi"/>
          <w:bCs/>
          <w:sz w:val="20"/>
          <w:szCs w:val="20"/>
        </w:rPr>
        <w:t xml:space="preserve">gara in oggetto verrà espletata in modalità completamente telematica attraverso la </w:t>
      </w:r>
      <w:r w:rsidRPr="006804DB">
        <w:rPr>
          <w:rFonts w:asciiTheme="minorHAnsi" w:hAnsiTheme="minorHAnsi" w:cstheme="minorHAnsi"/>
          <w:bCs/>
          <w:iCs/>
          <w:sz w:val="20"/>
          <w:szCs w:val="20"/>
        </w:rPr>
        <w:t>piattaforma telematica</w:t>
      </w:r>
      <w:r w:rsidRPr="006804DB">
        <w:rPr>
          <w:rFonts w:asciiTheme="minorHAnsi" w:hAnsiTheme="minorHAnsi" w:cstheme="minorHAnsi"/>
          <w:bCs/>
          <w:sz w:val="20"/>
          <w:szCs w:val="20"/>
        </w:rPr>
        <w:t>.</w:t>
      </w:r>
    </w:p>
    <w:p w14:paraId="41BF21D7" w14:textId="77777777" w:rsidR="005D0D80" w:rsidRPr="006804DB" w:rsidRDefault="005D0D80" w:rsidP="005D0D80">
      <w:pPr>
        <w:widowControl w:val="0"/>
        <w:spacing w:before="60" w:after="60" w:line="360" w:lineRule="auto"/>
        <w:ind w:right="-2"/>
        <w:rPr>
          <w:rFonts w:asciiTheme="minorHAnsi" w:hAnsiTheme="minorHAnsi" w:cstheme="minorHAnsi"/>
          <w:bCs/>
          <w:sz w:val="20"/>
          <w:szCs w:val="20"/>
        </w:rPr>
      </w:pPr>
      <w:r w:rsidRPr="006804DB">
        <w:rPr>
          <w:rFonts w:asciiTheme="minorHAnsi" w:hAnsiTheme="minorHAnsi" w:cstheme="minorHAnsi"/>
          <w:bCs/>
          <w:sz w:val="20"/>
          <w:szCs w:val="20"/>
        </w:rPr>
        <w:t xml:space="preserve">Ai fini della presentazione dell'offerta gli operatori economici già registrati potranno individuare la procedura selezionando, tra le varie Stazioni Appaltanti presenti, "UFFICIO SPECIALE PER LA RICOSTRUZIONE MARCHE - SEZIONE DISTACCATA LAVORI PUBBLICI SUAM IN AVVALIMENTO” o collegandosi direttamente all’indirizzo </w:t>
      </w:r>
      <w:hyperlink r:id="rId26" w:history="1">
        <w:r w:rsidRPr="006804DB">
          <w:rPr>
            <w:rStyle w:val="Collegamentoipertestuale"/>
            <w:rFonts w:asciiTheme="minorHAnsi" w:hAnsiTheme="minorHAnsi" w:cstheme="minorHAnsi"/>
            <w:bCs/>
            <w:color w:val="auto"/>
            <w:sz w:val="20"/>
            <w:szCs w:val="20"/>
          </w:rPr>
          <w:t>https://gtmultieusrsuamllpp.regione.marche.it/</w:t>
        </w:r>
      </w:hyperlink>
    </w:p>
    <w:p w14:paraId="5C820EDE" w14:textId="77777777" w:rsidR="005D0D80" w:rsidRPr="006804DB" w:rsidRDefault="005D0D80" w:rsidP="005D0D80">
      <w:pPr>
        <w:widowControl w:val="0"/>
        <w:spacing w:before="60" w:after="60" w:line="360" w:lineRule="auto"/>
        <w:ind w:right="-2"/>
        <w:rPr>
          <w:rFonts w:asciiTheme="minorHAnsi" w:hAnsiTheme="minorHAnsi" w:cstheme="minorHAnsi"/>
          <w:bCs/>
          <w:sz w:val="20"/>
          <w:szCs w:val="20"/>
        </w:rPr>
      </w:pPr>
      <w:r w:rsidRPr="006804DB">
        <w:rPr>
          <w:rFonts w:asciiTheme="minorHAnsi" w:hAnsiTheme="minorHAnsi" w:cstheme="minorHAnsi"/>
          <w:bCs/>
          <w:sz w:val="20"/>
          <w:szCs w:val="20"/>
        </w:rPr>
        <w:t>Non saranno ammesse offerte presentate in modalità cartacea o via PEC.</w:t>
      </w:r>
    </w:p>
    <w:p w14:paraId="04814BB8" w14:textId="77777777" w:rsidR="005D0D80" w:rsidRPr="006804DB" w:rsidRDefault="005D0D80" w:rsidP="005D0D80">
      <w:pPr>
        <w:widowControl w:val="0"/>
        <w:spacing w:before="60" w:after="60" w:line="360" w:lineRule="auto"/>
        <w:ind w:right="-2"/>
        <w:rPr>
          <w:rFonts w:asciiTheme="minorHAnsi" w:hAnsiTheme="minorHAnsi" w:cstheme="minorHAnsi"/>
          <w:bCs/>
          <w:sz w:val="20"/>
          <w:szCs w:val="20"/>
        </w:rPr>
      </w:pPr>
      <w:r w:rsidRPr="006804DB">
        <w:rPr>
          <w:rFonts w:asciiTheme="minorHAnsi" w:hAnsiTheme="minorHAnsi" w:cstheme="minorHAnsi"/>
          <w:bCs/>
          <w:sz w:val="20"/>
          <w:szCs w:val="20"/>
        </w:rPr>
        <w:t xml:space="preserve">I concorrenti, per presentare le offerte, dovranno: </w:t>
      </w:r>
    </w:p>
    <w:p w14:paraId="6F4288FD" w14:textId="77777777" w:rsidR="005D0D80" w:rsidRPr="0049464F" w:rsidRDefault="005D0D80" w:rsidP="004214F9">
      <w:pPr>
        <w:widowControl w:val="0"/>
        <w:numPr>
          <w:ilvl w:val="0"/>
          <w:numId w:val="67"/>
        </w:numPr>
        <w:suppressAutoHyphens w:val="0"/>
        <w:spacing w:before="60" w:after="60" w:line="360" w:lineRule="auto"/>
        <w:ind w:right="-2"/>
        <w:rPr>
          <w:rFonts w:asciiTheme="minorHAnsi" w:hAnsiTheme="minorHAnsi" w:cstheme="minorHAnsi"/>
          <w:bCs/>
          <w:sz w:val="20"/>
          <w:szCs w:val="20"/>
        </w:rPr>
      </w:pPr>
      <w:r w:rsidRPr="006804DB">
        <w:rPr>
          <w:rFonts w:asciiTheme="minorHAnsi" w:hAnsiTheme="minorHAnsi" w:cstheme="minorHAnsi"/>
          <w:bCs/>
          <w:sz w:val="20"/>
          <w:szCs w:val="20"/>
        </w:rPr>
        <w:t xml:space="preserve">registrarsi sulla </w:t>
      </w:r>
      <w:r w:rsidRPr="006804DB">
        <w:rPr>
          <w:rFonts w:asciiTheme="minorHAnsi" w:hAnsiTheme="minorHAnsi" w:cstheme="minorHAnsi"/>
          <w:bCs/>
          <w:iCs/>
          <w:sz w:val="20"/>
          <w:szCs w:val="20"/>
        </w:rPr>
        <w:t>piattaforma telematica</w:t>
      </w:r>
      <w:r w:rsidRPr="006804DB">
        <w:rPr>
          <w:rFonts w:asciiTheme="minorHAnsi" w:hAnsiTheme="minorHAnsi" w:cstheme="minorHAnsi"/>
          <w:bCs/>
          <w:sz w:val="20"/>
          <w:szCs w:val="20"/>
        </w:rPr>
        <w:t xml:space="preserve"> secondo le modalità specificate nel documento denominato “</w:t>
      </w:r>
      <w:r w:rsidRPr="006804DB">
        <w:rPr>
          <w:rFonts w:asciiTheme="minorHAnsi" w:hAnsiTheme="minorHAnsi" w:cstheme="minorHAnsi"/>
          <w:bCs/>
          <w:i/>
          <w:sz w:val="20"/>
          <w:szCs w:val="20"/>
        </w:rPr>
        <w:t>Modalità tecniche per l’utilizzo della piattaforma telematica e accesso all’Area riservata del Portale Appalti</w:t>
      </w:r>
      <w:r w:rsidRPr="006804DB">
        <w:rPr>
          <w:rFonts w:asciiTheme="minorHAnsi" w:hAnsiTheme="minorHAnsi" w:cstheme="minorHAnsi"/>
          <w:bCs/>
          <w:sz w:val="20"/>
          <w:szCs w:val="20"/>
        </w:rPr>
        <w:t xml:space="preserve">”, scaricabile direttamente dalla piattaforma e disponibile all’indirizzo internet sopra indicato, ottenendo </w:t>
      </w:r>
      <w:r w:rsidRPr="0049464F">
        <w:rPr>
          <w:rFonts w:asciiTheme="minorHAnsi" w:hAnsiTheme="minorHAnsi" w:cstheme="minorHAnsi"/>
          <w:bCs/>
          <w:sz w:val="20"/>
          <w:szCs w:val="20"/>
        </w:rPr>
        <w:t>così le credenziali di accesso;</w:t>
      </w:r>
    </w:p>
    <w:p w14:paraId="668E461F" w14:textId="77777777" w:rsidR="005D0D80" w:rsidRPr="0049464F" w:rsidRDefault="005D0D80" w:rsidP="004214F9">
      <w:pPr>
        <w:widowControl w:val="0"/>
        <w:numPr>
          <w:ilvl w:val="0"/>
          <w:numId w:val="67"/>
        </w:numPr>
        <w:suppressAutoHyphens w:val="0"/>
        <w:spacing w:before="60" w:after="60" w:line="360" w:lineRule="auto"/>
        <w:ind w:right="-2"/>
        <w:rPr>
          <w:rFonts w:asciiTheme="minorHAnsi" w:hAnsiTheme="minorHAnsi" w:cstheme="minorHAnsi"/>
          <w:bCs/>
          <w:sz w:val="20"/>
          <w:szCs w:val="20"/>
        </w:rPr>
      </w:pPr>
      <w:r w:rsidRPr="0049464F">
        <w:rPr>
          <w:rFonts w:asciiTheme="minorHAnsi" w:hAnsiTheme="minorHAnsi" w:cstheme="minorHAnsi"/>
          <w:bCs/>
          <w:sz w:val="20"/>
          <w:szCs w:val="20"/>
        </w:rPr>
        <w:t>scaricare la documentazione di gara disponibile ovvero, laddove richiesto, generarla a sistema;</w:t>
      </w:r>
    </w:p>
    <w:p w14:paraId="7B2508F9" w14:textId="77777777" w:rsidR="005D0D80" w:rsidRPr="0049464F" w:rsidRDefault="005D0D80" w:rsidP="004214F9">
      <w:pPr>
        <w:widowControl w:val="0"/>
        <w:numPr>
          <w:ilvl w:val="0"/>
          <w:numId w:val="67"/>
        </w:numPr>
        <w:suppressAutoHyphens w:val="0"/>
        <w:spacing w:before="60" w:after="60" w:line="360" w:lineRule="auto"/>
        <w:ind w:right="-2"/>
        <w:rPr>
          <w:rFonts w:asciiTheme="minorHAnsi" w:hAnsiTheme="minorHAnsi" w:cstheme="minorHAnsi"/>
          <w:bCs/>
          <w:sz w:val="20"/>
          <w:szCs w:val="20"/>
        </w:rPr>
      </w:pPr>
      <w:r w:rsidRPr="0049464F">
        <w:rPr>
          <w:rFonts w:asciiTheme="minorHAnsi" w:hAnsiTheme="minorHAnsi" w:cstheme="minorHAnsi"/>
          <w:bCs/>
          <w:sz w:val="20"/>
          <w:szCs w:val="20"/>
        </w:rPr>
        <w:t xml:space="preserve">predisporre, </w:t>
      </w:r>
      <w:r w:rsidRPr="00881756">
        <w:rPr>
          <w:rFonts w:asciiTheme="minorHAnsi" w:hAnsiTheme="minorHAnsi" w:cstheme="minorHAnsi"/>
          <w:bCs/>
          <w:sz w:val="20"/>
          <w:szCs w:val="20"/>
        </w:rPr>
        <w:t>compilare, acquisire, firmare digitalmente tutta la documentazione secondo quanto prescritto nel presente disciplinare di gara, avendo cura di controllare di aver acquisito tutto quanto richiesto o che si intende produrre in sede di gara, distinguendo</w:t>
      </w:r>
      <w:r w:rsidRPr="0049464F">
        <w:rPr>
          <w:rFonts w:asciiTheme="minorHAnsi" w:hAnsiTheme="minorHAnsi" w:cstheme="minorHAnsi"/>
          <w:bCs/>
          <w:sz w:val="20"/>
          <w:szCs w:val="20"/>
        </w:rPr>
        <w:t xml:space="preserve"> in modo inequivocabile tra</w:t>
      </w:r>
      <w:r>
        <w:rPr>
          <w:rFonts w:asciiTheme="minorHAnsi" w:hAnsiTheme="minorHAnsi" w:cstheme="minorHAnsi"/>
          <w:bCs/>
          <w:sz w:val="20"/>
          <w:szCs w:val="20"/>
        </w:rPr>
        <w:t xml:space="preserve"> ciò che va caricato nelle tre </w:t>
      </w:r>
      <w:r w:rsidRPr="0049464F">
        <w:rPr>
          <w:rFonts w:asciiTheme="minorHAnsi" w:hAnsiTheme="minorHAnsi" w:cstheme="minorHAnsi"/>
          <w:bCs/>
          <w:sz w:val="20"/>
          <w:szCs w:val="20"/>
        </w:rPr>
        <w:t>buste digitali meglio specificate di seguito (Busta A, B e C);</w:t>
      </w:r>
    </w:p>
    <w:p w14:paraId="56D62002" w14:textId="77777777" w:rsidR="005D0D80" w:rsidRPr="0049464F" w:rsidRDefault="005D0D80" w:rsidP="004214F9">
      <w:pPr>
        <w:widowControl w:val="0"/>
        <w:numPr>
          <w:ilvl w:val="0"/>
          <w:numId w:val="67"/>
        </w:numPr>
        <w:suppressAutoHyphens w:val="0"/>
        <w:spacing w:before="60" w:after="60" w:line="360" w:lineRule="auto"/>
        <w:ind w:right="-2"/>
        <w:rPr>
          <w:rFonts w:asciiTheme="minorHAnsi" w:hAnsiTheme="minorHAnsi" w:cstheme="minorHAnsi"/>
          <w:bCs/>
          <w:sz w:val="20"/>
          <w:szCs w:val="20"/>
        </w:rPr>
      </w:pPr>
      <w:r w:rsidRPr="0049464F">
        <w:rPr>
          <w:rFonts w:asciiTheme="minorHAnsi" w:hAnsiTheme="minorHAnsi" w:cstheme="minorHAnsi"/>
          <w:bCs/>
          <w:sz w:val="20"/>
          <w:szCs w:val="20"/>
        </w:rPr>
        <w:t xml:space="preserve">avviare la compilazione dell’offerta telematica, confermando o modificando i propri dati anagrafici; si evidenzia che qualora l’operatore economico sia già registrato e necessiti di aggiornare i propri dati anagrafici, nel caso la modifica </w:t>
      </w:r>
      <w:r w:rsidRPr="0049464F">
        <w:rPr>
          <w:rFonts w:asciiTheme="minorHAnsi" w:hAnsiTheme="minorHAnsi" w:cstheme="minorHAnsi"/>
          <w:bCs/>
          <w:sz w:val="20"/>
          <w:szCs w:val="20"/>
        </w:rPr>
        <w:lastRenderedPageBreak/>
        <w:t>riguardi la ragione sociale, la forma giuridica, il codice fiscale o la partita iva, tale variazione dovrà essere richiesta utilizzando l’apposita procedura "</w:t>
      </w:r>
      <w:r w:rsidRPr="0049464F">
        <w:rPr>
          <w:rFonts w:asciiTheme="minorHAnsi" w:hAnsiTheme="minorHAnsi" w:cstheme="minorHAnsi"/>
          <w:bCs/>
          <w:i/>
          <w:sz w:val="20"/>
          <w:szCs w:val="20"/>
        </w:rPr>
        <w:t>Richiedi variazione dati identificativi</w:t>
      </w:r>
      <w:r w:rsidRPr="0049464F">
        <w:rPr>
          <w:rFonts w:asciiTheme="minorHAnsi" w:hAnsiTheme="minorHAnsi" w:cstheme="minorHAnsi"/>
          <w:bCs/>
          <w:sz w:val="20"/>
          <w:szCs w:val="20"/>
        </w:rPr>
        <w:t xml:space="preserve">", disponibile nell’Area personale raggiungibile accedendo alla piattaforma con le credenziali rilasciate in fase di registrazione; per tali variazioni è richiesta la verifica e l’accettazione da parte della </w:t>
      </w:r>
      <w:r>
        <w:rPr>
          <w:rFonts w:asciiTheme="minorHAnsi" w:hAnsiTheme="minorHAnsi" w:cstheme="minorHAnsi"/>
          <w:sz w:val="20"/>
          <w:szCs w:val="20"/>
        </w:rPr>
        <w:t>Stazione Appaltante</w:t>
      </w:r>
      <w:r w:rsidRPr="0049464F">
        <w:rPr>
          <w:rFonts w:asciiTheme="minorHAnsi" w:hAnsiTheme="minorHAnsi" w:cstheme="minorHAnsi"/>
          <w:bCs/>
          <w:sz w:val="20"/>
          <w:szCs w:val="20"/>
        </w:rPr>
        <w:t>, pertanto il processo di aggiornamento è differito; in caso di urgenz</w:t>
      </w:r>
      <w:r>
        <w:rPr>
          <w:rFonts w:asciiTheme="minorHAnsi" w:hAnsiTheme="minorHAnsi" w:cstheme="minorHAnsi"/>
          <w:bCs/>
          <w:sz w:val="20"/>
          <w:szCs w:val="20"/>
        </w:rPr>
        <w:t>a è possibile contattare la Stazione Appaltante</w:t>
      </w:r>
      <w:r w:rsidRPr="0049464F">
        <w:rPr>
          <w:rFonts w:asciiTheme="minorHAnsi" w:hAnsiTheme="minorHAnsi" w:cstheme="minorHAnsi"/>
          <w:bCs/>
          <w:sz w:val="20"/>
          <w:szCs w:val="20"/>
        </w:rPr>
        <w:t>;</w:t>
      </w:r>
    </w:p>
    <w:p w14:paraId="6F96C7C3" w14:textId="77777777" w:rsidR="005D0D80" w:rsidRPr="0049464F" w:rsidRDefault="005D0D80" w:rsidP="004214F9">
      <w:pPr>
        <w:widowControl w:val="0"/>
        <w:numPr>
          <w:ilvl w:val="0"/>
          <w:numId w:val="67"/>
        </w:numPr>
        <w:suppressAutoHyphens w:val="0"/>
        <w:spacing w:before="60" w:after="60" w:line="360" w:lineRule="auto"/>
        <w:ind w:right="-2"/>
        <w:rPr>
          <w:rFonts w:asciiTheme="minorHAnsi" w:hAnsiTheme="minorHAnsi" w:cstheme="minorHAnsi"/>
          <w:bCs/>
          <w:sz w:val="20"/>
          <w:szCs w:val="20"/>
        </w:rPr>
      </w:pPr>
      <w:r w:rsidRPr="0049464F">
        <w:rPr>
          <w:rFonts w:asciiTheme="minorHAnsi" w:hAnsiTheme="minorHAnsi" w:cstheme="minorHAnsi"/>
          <w:bCs/>
          <w:sz w:val="20"/>
          <w:szCs w:val="20"/>
        </w:rPr>
        <w:t>scegliere la forma di partecipazione, inserendo tutti gli altri eventuali operatori economici; nel caso di raggruppamento sarà pertanto l’impresa mandataria/capogruppo a effettuare le operazioni di caricamento e gestione dei dati per la procedura di gara anche per conto delle mandanti, fermi restando gli obblighi di firma digitale dei documenti presentati di pertinenza di ciascun operatore economico;</w:t>
      </w:r>
    </w:p>
    <w:p w14:paraId="067A7848" w14:textId="77777777" w:rsidR="005D0D80" w:rsidRPr="0049464F" w:rsidRDefault="005D0D80" w:rsidP="004214F9">
      <w:pPr>
        <w:widowControl w:val="0"/>
        <w:numPr>
          <w:ilvl w:val="0"/>
          <w:numId w:val="67"/>
        </w:numPr>
        <w:suppressAutoHyphens w:val="0"/>
        <w:spacing w:before="60" w:after="60" w:line="360" w:lineRule="auto"/>
        <w:ind w:right="-2"/>
        <w:rPr>
          <w:rFonts w:asciiTheme="minorHAnsi" w:hAnsiTheme="minorHAnsi" w:cstheme="minorHAnsi"/>
          <w:bCs/>
          <w:sz w:val="20"/>
          <w:szCs w:val="20"/>
        </w:rPr>
      </w:pPr>
      <w:r w:rsidRPr="0049464F">
        <w:rPr>
          <w:rFonts w:asciiTheme="minorHAnsi" w:hAnsiTheme="minorHAnsi" w:cstheme="minorHAnsi"/>
          <w:bCs/>
          <w:sz w:val="20"/>
          <w:szCs w:val="20"/>
        </w:rPr>
        <w:t>predisporre le buste telematiche secondo le modalità previste nelle linee guida nel documento denominato “</w:t>
      </w:r>
      <w:r w:rsidRPr="0049464F">
        <w:rPr>
          <w:rFonts w:asciiTheme="minorHAnsi" w:hAnsiTheme="minorHAnsi" w:cstheme="minorHAnsi"/>
          <w:bCs/>
          <w:i/>
          <w:sz w:val="20"/>
          <w:szCs w:val="20"/>
        </w:rPr>
        <w:t xml:space="preserve">Guida </w:t>
      </w:r>
      <w:r>
        <w:rPr>
          <w:rFonts w:asciiTheme="minorHAnsi" w:hAnsiTheme="minorHAnsi" w:cstheme="minorHAnsi"/>
          <w:bCs/>
          <w:i/>
          <w:sz w:val="20"/>
          <w:szCs w:val="20"/>
        </w:rPr>
        <w:t>per la</w:t>
      </w:r>
      <w:r w:rsidRPr="0049464F">
        <w:rPr>
          <w:rFonts w:asciiTheme="minorHAnsi" w:hAnsiTheme="minorHAnsi" w:cstheme="minorHAnsi"/>
          <w:bCs/>
          <w:i/>
          <w:sz w:val="20"/>
          <w:szCs w:val="20"/>
        </w:rPr>
        <w:t xml:space="preserve"> presentazione d</w:t>
      </w:r>
      <w:r>
        <w:rPr>
          <w:rFonts w:asciiTheme="minorHAnsi" w:hAnsiTheme="minorHAnsi" w:cstheme="minorHAnsi"/>
          <w:bCs/>
          <w:i/>
          <w:sz w:val="20"/>
          <w:szCs w:val="20"/>
        </w:rPr>
        <w:t>i un’</w:t>
      </w:r>
      <w:r w:rsidRPr="0049464F">
        <w:rPr>
          <w:rFonts w:asciiTheme="minorHAnsi" w:hAnsiTheme="minorHAnsi" w:cstheme="minorHAnsi"/>
          <w:bCs/>
          <w:i/>
          <w:sz w:val="20"/>
          <w:szCs w:val="20"/>
        </w:rPr>
        <w:t xml:space="preserve"> offert</w:t>
      </w:r>
      <w:r>
        <w:rPr>
          <w:rFonts w:asciiTheme="minorHAnsi" w:hAnsiTheme="minorHAnsi" w:cstheme="minorHAnsi"/>
          <w:bCs/>
          <w:i/>
          <w:sz w:val="20"/>
          <w:szCs w:val="20"/>
        </w:rPr>
        <w:t>a</w:t>
      </w:r>
      <w:r w:rsidRPr="0049464F">
        <w:rPr>
          <w:rFonts w:asciiTheme="minorHAnsi" w:hAnsiTheme="minorHAnsi" w:cstheme="minorHAnsi"/>
          <w:bCs/>
          <w:i/>
          <w:sz w:val="20"/>
          <w:szCs w:val="20"/>
        </w:rPr>
        <w:t xml:space="preserve"> telematic</w:t>
      </w:r>
      <w:r>
        <w:rPr>
          <w:rFonts w:asciiTheme="minorHAnsi" w:hAnsiTheme="minorHAnsi" w:cstheme="minorHAnsi"/>
          <w:bCs/>
          <w:i/>
          <w:sz w:val="20"/>
          <w:szCs w:val="20"/>
        </w:rPr>
        <w:t>a</w:t>
      </w:r>
      <w:r w:rsidRPr="0049464F">
        <w:rPr>
          <w:rFonts w:asciiTheme="minorHAnsi" w:hAnsiTheme="minorHAnsi" w:cstheme="minorHAnsi"/>
          <w:bCs/>
          <w:sz w:val="20"/>
          <w:szCs w:val="20"/>
        </w:rPr>
        <w:t xml:space="preserve">”, disponibile direttamente nella home page (accesso pubblico) della </w:t>
      </w:r>
      <w:r w:rsidRPr="0049464F">
        <w:rPr>
          <w:rFonts w:asciiTheme="minorHAnsi" w:hAnsiTheme="minorHAnsi" w:cstheme="minorHAnsi"/>
          <w:bCs/>
          <w:iCs/>
          <w:sz w:val="20"/>
          <w:szCs w:val="20"/>
        </w:rPr>
        <w:t>piattaforma telematica</w:t>
      </w:r>
      <w:r w:rsidRPr="0049464F">
        <w:rPr>
          <w:rFonts w:asciiTheme="minorHAnsi" w:hAnsiTheme="minorHAnsi" w:cstheme="minorHAnsi"/>
          <w:bCs/>
          <w:sz w:val="20"/>
          <w:szCs w:val="20"/>
        </w:rPr>
        <w:t>, nella sezione “</w:t>
      </w:r>
      <w:r w:rsidRPr="0049464F">
        <w:rPr>
          <w:rFonts w:asciiTheme="minorHAnsi" w:hAnsiTheme="minorHAnsi" w:cstheme="minorHAnsi"/>
          <w:bCs/>
          <w:i/>
          <w:sz w:val="20"/>
          <w:szCs w:val="20"/>
        </w:rPr>
        <w:t>Informazioni</w:t>
      </w:r>
      <w:r w:rsidRPr="0049464F">
        <w:rPr>
          <w:rFonts w:asciiTheme="minorHAnsi" w:hAnsiTheme="minorHAnsi" w:cstheme="minorHAnsi"/>
          <w:bCs/>
          <w:sz w:val="20"/>
          <w:szCs w:val="20"/>
        </w:rPr>
        <w:t>”, “</w:t>
      </w:r>
      <w:r w:rsidRPr="0049464F">
        <w:rPr>
          <w:rFonts w:asciiTheme="minorHAnsi" w:hAnsiTheme="minorHAnsi" w:cstheme="minorHAnsi"/>
          <w:bCs/>
          <w:i/>
          <w:sz w:val="20"/>
          <w:szCs w:val="20"/>
        </w:rPr>
        <w:t>Istruzioni e manuali</w:t>
      </w:r>
      <w:r w:rsidRPr="0049464F">
        <w:rPr>
          <w:rFonts w:asciiTheme="minorHAnsi" w:hAnsiTheme="minorHAnsi" w:cstheme="minorHAnsi"/>
          <w:bCs/>
          <w:sz w:val="20"/>
          <w:szCs w:val="20"/>
        </w:rPr>
        <w:t>”, avendo cura di verificare che tutti i documenti siano stati compilati correttamente, nel formato richiesto (es.: PDF) e firmati digitalmente (es. in formato P7m) da tutti i soggetti abilitati a impegnare giuridicamente l’operatore economico e/o gli operatori economici e che tutti i file siano stati caricati correttamente nelle rispettive buste telematiche;</w:t>
      </w:r>
    </w:p>
    <w:p w14:paraId="23652020" w14:textId="77777777" w:rsidR="005D0D80" w:rsidRPr="0049464F" w:rsidRDefault="005D0D80" w:rsidP="004214F9">
      <w:pPr>
        <w:widowControl w:val="0"/>
        <w:numPr>
          <w:ilvl w:val="0"/>
          <w:numId w:val="67"/>
        </w:numPr>
        <w:suppressAutoHyphens w:val="0"/>
        <w:spacing w:before="60" w:after="60" w:line="360" w:lineRule="auto"/>
        <w:ind w:right="-2"/>
        <w:rPr>
          <w:rFonts w:asciiTheme="minorHAnsi" w:hAnsiTheme="minorHAnsi" w:cstheme="minorHAnsi"/>
          <w:bCs/>
          <w:sz w:val="20"/>
          <w:szCs w:val="20"/>
        </w:rPr>
      </w:pPr>
      <w:r w:rsidRPr="0049464F">
        <w:rPr>
          <w:rFonts w:asciiTheme="minorHAnsi" w:hAnsiTheme="minorHAnsi" w:cstheme="minorHAnsi"/>
          <w:bCs/>
          <w:sz w:val="20"/>
          <w:szCs w:val="20"/>
        </w:rPr>
        <w:t>modificare o confermare l’offerta;</w:t>
      </w:r>
    </w:p>
    <w:p w14:paraId="798E276A" w14:textId="77777777" w:rsidR="005D0D80" w:rsidRPr="0049464F" w:rsidRDefault="005D0D80" w:rsidP="004214F9">
      <w:pPr>
        <w:widowControl w:val="0"/>
        <w:numPr>
          <w:ilvl w:val="0"/>
          <w:numId w:val="67"/>
        </w:numPr>
        <w:suppressAutoHyphens w:val="0"/>
        <w:spacing w:before="60" w:after="60" w:line="360" w:lineRule="auto"/>
        <w:ind w:right="-2"/>
        <w:rPr>
          <w:rFonts w:asciiTheme="minorHAnsi" w:hAnsiTheme="minorHAnsi" w:cstheme="minorHAnsi"/>
          <w:bCs/>
          <w:sz w:val="20"/>
          <w:szCs w:val="20"/>
        </w:rPr>
      </w:pPr>
      <w:r w:rsidRPr="0049464F">
        <w:rPr>
          <w:rFonts w:asciiTheme="minorHAnsi" w:hAnsiTheme="minorHAnsi" w:cstheme="minorHAnsi"/>
          <w:bCs/>
          <w:sz w:val="20"/>
          <w:szCs w:val="20"/>
        </w:rPr>
        <w:t>inviare l’offerta telematica.</w:t>
      </w:r>
    </w:p>
    <w:p w14:paraId="5D8B0BC3" w14:textId="77777777" w:rsidR="005D0D80" w:rsidRPr="0049464F" w:rsidRDefault="005D0D80" w:rsidP="005D0D80">
      <w:pPr>
        <w:pStyle w:val="Paragrafoelenco"/>
        <w:widowControl w:val="0"/>
        <w:spacing w:before="60" w:after="60" w:line="360" w:lineRule="auto"/>
        <w:ind w:left="360" w:right="567"/>
        <w:rPr>
          <w:rFonts w:asciiTheme="minorHAnsi" w:hAnsiTheme="minorHAnsi" w:cstheme="minorHAnsi"/>
          <w:bCs/>
          <w:sz w:val="20"/>
          <w:szCs w:val="20"/>
        </w:rPr>
      </w:pPr>
      <w:r w:rsidRPr="0049464F">
        <w:rPr>
          <w:rFonts w:asciiTheme="minorHAnsi" w:hAnsiTheme="minorHAnsi" w:cstheme="minorHAnsi"/>
          <w:bCs/>
          <w:sz w:val="20"/>
          <w:szCs w:val="20"/>
        </w:rPr>
        <w:t>Si precisa che:</w:t>
      </w:r>
    </w:p>
    <w:p w14:paraId="573E6494" w14:textId="77777777" w:rsidR="009D624C" w:rsidRPr="0049464F" w:rsidRDefault="009D624C" w:rsidP="009D624C">
      <w:pPr>
        <w:pStyle w:val="Paragrafoelenco"/>
        <w:widowControl w:val="0"/>
        <w:numPr>
          <w:ilvl w:val="0"/>
          <w:numId w:val="54"/>
        </w:numPr>
        <w:suppressAutoHyphens w:val="0"/>
        <w:spacing w:before="60" w:after="60" w:line="360" w:lineRule="auto"/>
        <w:ind w:right="-1"/>
        <w:rPr>
          <w:rFonts w:asciiTheme="minorHAnsi" w:hAnsiTheme="minorHAnsi" w:cstheme="minorHAnsi"/>
          <w:bCs/>
          <w:sz w:val="20"/>
          <w:szCs w:val="20"/>
        </w:rPr>
      </w:pPr>
      <w:r w:rsidRPr="0049464F">
        <w:rPr>
          <w:rFonts w:asciiTheme="minorHAnsi" w:hAnsiTheme="minorHAnsi" w:cstheme="minorHAnsi"/>
          <w:bCs/>
          <w:iCs/>
          <w:sz w:val="20"/>
          <w:szCs w:val="20"/>
        </w:rPr>
        <w:t>prima dell’invio, tutti i file che compongono l’offerta che non siano già originariamente in formato PDF, devono essere convertiti in formato PDF.</w:t>
      </w:r>
    </w:p>
    <w:p w14:paraId="0FA56A38" w14:textId="77777777" w:rsidR="009D624C" w:rsidRPr="0049464F" w:rsidRDefault="009D624C" w:rsidP="009D624C">
      <w:pPr>
        <w:widowControl w:val="0"/>
        <w:spacing w:before="60" w:after="60" w:line="360" w:lineRule="auto"/>
        <w:ind w:left="360" w:right="-1"/>
        <w:rPr>
          <w:rFonts w:asciiTheme="minorHAnsi" w:hAnsiTheme="minorHAnsi" w:cstheme="minorHAnsi"/>
          <w:bCs/>
          <w:sz w:val="20"/>
          <w:szCs w:val="20"/>
        </w:rPr>
      </w:pPr>
      <w:r w:rsidRPr="0049464F">
        <w:rPr>
          <w:rFonts w:asciiTheme="minorHAnsi" w:hAnsiTheme="minorHAnsi" w:cstheme="minorHAnsi"/>
          <w:bCs/>
          <w:sz w:val="20"/>
          <w:szCs w:val="20"/>
        </w:rPr>
        <w:t xml:space="preserve">Tuttavia, è possibile utilizzare anche le seguenti estensioni nel rispetto, comunque, delle disposizioni normative e regole tecniche di settore tra cui quelle previste dal DPCM del 22.02.2013: </w:t>
      </w:r>
    </w:p>
    <w:p w14:paraId="57E8A1C3" w14:textId="77777777" w:rsidR="009D624C" w:rsidRPr="0049464F" w:rsidRDefault="009D624C" w:rsidP="009D624C">
      <w:pPr>
        <w:widowControl w:val="0"/>
        <w:numPr>
          <w:ilvl w:val="0"/>
          <w:numId w:val="68"/>
        </w:numPr>
        <w:suppressAutoHyphens w:val="0"/>
        <w:spacing w:line="360" w:lineRule="auto"/>
        <w:ind w:right="-1"/>
        <w:rPr>
          <w:rFonts w:asciiTheme="minorHAnsi" w:hAnsiTheme="minorHAnsi" w:cstheme="minorHAnsi"/>
          <w:bCs/>
          <w:sz w:val="20"/>
          <w:szCs w:val="20"/>
        </w:rPr>
      </w:pPr>
      <w:r w:rsidRPr="0049464F">
        <w:rPr>
          <w:rFonts w:asciiTheme="minorHAnsi" w:hAnsiTheme="minorHAnsi" w:cstheme="minorHAnsi"/>
          <w:bCs/>
          <w:sz w:val="20"/>
          <w:szCs w:val="20"/>
        </w:rPr>
        <w:t>.pdf -.jpg - .</w:t>
      </w:r>
      <w:proofErr w:type="spellStart"/>
      <w:r w:rsidRPr="0049464F">
        <w:rPr>
          <w:rFonts w:asciiTheme="minorHAnsi" w:hAnsiTheme="minorHAnsi" w:cstheme="minorHAnsi"/>
          <w:bCs/>
          <w:sz w:val="20"/>
          <w:szCs w:val="20"/>
        </w:rPr>
        <w:t>tiff</w:t>
      </w:r>
      <w:proofErr w:type="spellEnd"/>
      <w:r w:rsidRPr="0049464F">
        <w:rPr>
          <w:rFonts w:asciiTheme="minorHAnsi" w:hAnsiTheme="minorHAnsi" w:cstheme="minorHAnsi"/>
          <w:bCs/>
          <w:sz w:val="20"/>
          <w:szCs w:val="20"/>
        </w:rPr>
        <w:t xml:space="preserve"> - .</w:t>
      </w:r>
      <w:proofErr w:type="spellStart"/>
      <w:r w:rsidRPr="0049464F">
        <w:rPr>
          <w:rFonts w:asciiTheme="minorHAnsi" w:hAnsiTheme="minorHAnsi" w:cstheme="minorHAnsi"/>
          <w:bCs/>
          <w:sz w:val="20"/>
          <w:szCs w:val="20"/>
        </w:rPr>
        <w:t>bmp</w:t>
      </w:r>
      <w:proofErr w:type="spellEnd"/>
      <w:r w:rsidRPr="0049464F">
        <w:rPr>
          <w:rFonts w:asciiTheme="minorHAnsi" w:hAnsiTheme="minorHAnsi" w:cstheme="minorHAnsi"/>
          <w:bCs/>
          <w:sz w:val="20"/>
          <w:szCs w:val="20"/>
        </w:rPr>
        <w:t>;</w:t>
      </w:r>
    </w:p>
    <w:p w14:paraId="12929141" w14:textId="77777777" w:rsidR="009D624C" w:rsidRPr="002F3193" w:rsidRDefault="009D624C" w:rsidP="009D624C">
      <w:pPr>
        <w:widowControl w:val="0"/>
        <w:numPr>
          <w:ilvl w:val="0"/>
          <w:numId w:val="68"/>
        </w:numPr>
        <w:suppressAutoHyphens w:val="0"/>
        <w:spacing w:line="360" w:lineRule="auto"/>
        <w:ind w:right="-1"/>
        <w:rPr>
          <w:rFonts w:asciiTheme="minorHAnsi" w:hAnsiTheme="minorHAnsi" w:cstheme="minorHAnsi"/>
          <w:bCs/>
          <w:sz w:val="20"/>
          <w:szCs w:val="20"/>
          <w:lang w:val="en-US"/>
        </w:rPr>
      </w:pPr>
      <w:r w:rsidRPr="0049464F">
        <w:rPr>
          <w:rFonts w:asciiTheme="minorHAnsi" w:hAnsiTheme="minorHAnsi" w:cstheme="minorHAnsi"/>
          <w:bCs/>
          <w:sz w:val="20"/>
          <w:szCs w:val="20"/>
          <w:lang w:val="en-US"/>
        </w:rPr>
        <w:t>.doc -.xls -.docx -.xlsx -.</w:t>
      </w:r>
      <w:proofErr w:type="spellStart"/>
      <w:r w:rsidRPr="0049464F">
        <w:rPr>
          <w:rFonts w:asciiTheme="minorHAnsi" w:hAnsiTheme="minorHAnsi" w:cstheme="minorHAnsi"/>
          <w:bCs/>
          <w:sz w:val="20"/>
          <w:szCs w:val="20"/>
          <w:lang w:val="en-US"/>
        </w:rPr>
        <w:t>odt</w:t>
      </w:r>
      <w:proofErr w:type="spellEnd"/>
      <w:r w:rsidRPr="0049464F">
        <w:rPr>
          <w:rFonts w:asciiTheme="minorHAnsi" w:hAnsiTheme="minorHAnsi" w:cstheme="minorHAnsi"/>
          <w:bCs/>
          <w:sz w:val="20"/>
          <w:szCs w:val="20"/>
          <w:lang w:val="en-US"/>
        </w:rPr>
        <w:t>- .</w:t>
      </w:r>
      <w:proofErr w:type="spellStart"/>
      <w:r w:rsidRPr="0049464F">
        <w:rPr>
          <w:rFonts w:asciiTheme="minorHAnsi" w:hAnsiTheme="minorHAnsi" w:cstheme="minorHAnsi"/>
          <w:bCs/>
          <w:sz w:val="20"/>
          <w:szCs w:val="20"/>
          <w:lang w:val="en-US"/>
        </w:rPr>
        <w:t>ods</w:t>
      </w:r>
      <w:proofErr w:type="spellEnd"/>
      <w:r w:rsidRPr="0049464F">
        <w:rPr>
          <w:rFonts w:asciiTheme="minorHAnsi" w:hAnsiTheme="minorHAnsi" w:cstheme="minorHAnsi"/>
          <w:bCs/>
          <w:sz w:val="20"/>
          <w:szCs w:val="20"/>
          <w:lang w:val="en-US"/>
        </w:rPr>
        <w:t>;</w:t>
      </w:r>
    </w:p>
    <w:p w14:paraId="1BDB352B" w14:textId="77777777" w:rsidR="009D624C" w:rsidRDefault="009D624C" w:rsidP="009D624C">
      <w:pPr>
        <w:widowControl w:val="0"/>
        <w:numPr>
          <w:ilvl w:val="0"/>
          <w:numId w:val="68"/>
        </w:numPr>
        <w:suppressAutoHyphens w:val="0"/>
        <w:spacing w:line="360" w:lineRule="auto"/>
        <w:ind w:right="-1"/>
        <w:rPr>
          <w:rFonts w:asciiTheme="minorHAnsi" w:hAnsiTheme="minorHAnsi" w:cstheme="minorHAnsi"/>
          <w:bCs/>
          <w:sz w:val="20"/>
          <w:szCs w:val="20"/>
        </w:rPr>
      </w:pPr>
      <w:proofErr w:type="spellStart"/>
      <w:r w:rsidRPr="0049464F">
        <w:rPr>
          <w:rFonts w:asciiTheme="minorHAnsi" w:hAnsiTheme="minorHAnsi" w:cstheme="minorHAnsi"/>
          <w:bCs/>
          <w:sz w:val="20"/>
          <w:szCs w:val="20"/>
        </w:rPr>
        <w:t>files</w:t>
      </w:r>
      <w:proofErr w:type="spellEnd"/>
      <w:r w:rsidRPr="0049464F">
        <w:rPr>
          <w:rFonts w:asciiTheme="minorHAnsi" w:hAnsiTheme="minorHAnsi" w:cstheme="minorHAnsi"/>
          <w:bCs/>
          <w:sz w:val="20"/>
          <w:szCs w:val="20"/>
        </w:rPr>
        <w:t xml:space="preserve"> in formati diversi da quelli sopra indicati saranno amm</w:t>
      </w:r>
      <w:r>
        <w:rPr>
          <w:rFonts w:asciiTheme="minorHAnsi" w:hAnsiTheme="minorHAnsi" w:cstheme="minorHAnsi"/>
          <w:bCs/>
          <w:sz w:val="20"/>
          <w:szCs w:val="20"/>
        </w:rPr>
        <w:t>essi solo previa autorizzazione.</w:t>
      </w:r>
    </w:p>
    <w:p w14:paraId="43938232" w14:textId="77777777" w:rsidR="009D624C" w:rsidRPr="002359A6" w:rsidRDefault="009D624C" w:rsidP="009D624C">
      <w:pPr>
        <w:widowControl w:val="0"/>
        <w:spacing w:before="60" w:after="60" w:line="360" w:lineRule="auto"/>
        <w:ind w:left="360" w:right="-1"/>
        <w:rPr>
          <w:rFonts w:asciiTheme="minorHAnsi" w:hAnsiTheme="minorHAnsi" w:cstheme="minorHAnsi"/>
          <w:bCs/>
          <w:iCs/>
          <w:sz w:val="20"/>
          <w:szCs w:val="20"/>
        </w:rPr>
      </w:pPr>
      <w:r w:rsidRPr="00712119">
        <w:rPr>
          <w:rFonts w:asciiTheme="minorHAnsi" w:hAnsiTheme="minorHAnsi" w:cstheme="minorHAnsi"/>
          <w:bCs/>
          <w:iCs/>
          <w:sz w:val="20"/>
          <w:szCs w:val="20"/>
        </w:rPr>
        <w:t xml:space="preserve">In ogni caso si invitano i concorrenti a verificare la corretta apertura e leggibilità dei file prima del caricamento in </w:t>
      </w:r>
      <w:r w:rsidRPr="002359A6">
        <w:rPr>
          <w:rFonts w:asciiTheme="minorHAnsi" w:hAnsiTheme="minorHAnsi" w:cstheme="minorHAnsi"/>
          <w:bCs/>
          <w:iCs/>
          <w:sz w:val="20"/>
          <w:szCs w:val="20"/>
        </w:rPr>
        <w:t>piattaforma, rimando il rischio di presentazione di file corrotti o illeggibili a carico del medesimo;</w:t>
      </w:r>
    </w:p>
    <w:p w14:paraId="416F9F12" w14:textId="5F9B656F" w:rsidR="009C3929" w:rsidRPr="002359A6" w:rsidRDefault="009C3929" w:rsidP="004214F9">
      <w:pPr>
        <w:pStyle w:val="Paragrafoelenco"/>
        <w:widowControl w:val="0"/>
        <w:numPr>
          <w:ilvl w:val="0"/>
          <w:numId w:val="54"/>
        </w:numPr>
        <w:suppressAutoHyphens w:val="0"/>
        <w:spacing w:before="60" w:after="60" w:line="360" w:lineRule="auto"/>
        <w:ind w:right="-1"/>
        <w:rPr>
          <w:rFonts w:asciiTheme="minorHAnsi" w:hAnsiTheme="minorHAnsi" w:cstheme="minorHAnsi"/>
          <w:bCs/>
          <w:sz w:val="20"/>
          <w:szCs w:val="20"/>
        </w:rPr>
      </w:pPr>
      <w:r w:rsidRPr="002359A6">
        <w:rPr>
          <w:rFonts w:asciiTheme="minorHAnsi" w:hAnsiTheme="minorHAnsi" w:cstheme="minorHAnsi"/>
          <w:bCs/>
          <w:sz w:val="20"/>
          <w:szCs w:val="20"/>
        </w:rPr>
        <w:t xml:space="preserve">qualora debba essere caricata una cartella “zippata” all’interno di una riga di sistema che richiede la firma digitale è necessario firmare digitalmente la cartella “zippata” e i </w:t>
      </w:r>
      <w:proofErr w:type="spellStart"/>
      <w:r w:rsidRPr="002359A6">
        <w:rPr>
          <w:rFonts w:asciiTheme="minorHAnsi" w:hAnsiTheme="minorHAnsi" w:cstheme="minorHAnsi"/>
          <w:bCs/>
          <w:sz w:val="20"/>
          <w:szCs w:val="20"/>
        </w:rPr>
        <w:t>files</w:t>
      </w:r>
      <w:proofErr w:type="spellEnd"/>
      <w:r w:rsidRPr="002359A6">
        <w:rPr>
          <w:rFonts w:asciiTheme="minorHAnsi" w:hAnsiTheme="minorHAnsi" w:cstheme="minorHAnsi"/>
          <w:bCs/>
          <w:sz w:val="20"/>
          <w:szCs w:val="20"/>
        </w:rPr>
        <w:t xml:space="preserve"> all’interno;</w:t>
      </w:r>
    </w:p>
    <w:p w14:paraId="3963FDE9" w14:textId="77777777" w:rsidR="005D0D80" w:rsidRPr="0049464F" w:rsidRDefault="005D0D80" w:rsidP="004214F9">
      <w:pPr>
        <w:pStyle w:val="Paragrafoelenco"/>
        <w:widowControl w:val="0"/>
        <w:numPr>
          <w:ilvl w:val="0"/>
          <w:numId w:val="54"/>
        </w:numPr>
        <w:suppressAutoHyphens w:val="0"/>
        <w:spacing w:before="60" w:after="60" w:line="360" w:lineRule="auto"/>
        <w:ind w:right="-1"/>
        <w:rPr>
          <w:rFonts w:asciiTheme="minorHAnsi" w:hAnsiTheme="minorHAnsi" w:cstheme="minorHAnsi"/>
          <w:bCs/>
          <w:sz w:val="20"/>
          <w:szCs w:val="20"/>
        </w:rPr>
      </w:pPr>
      <w:r w:rsidRPr="002359A6">
        <w:rPr>
          <w:rFonts w:asciiTheme="minorHAnsi" w:hAnsiTheme="minorHAnsi" w:cstheme="minorHAnsi"/>
          <w:bCs/>
          <w:iCs/>
          <w:sz w:val="20"/>
          <w:szCs w:val="20"/>
        </w:rPr>
        <w:t>la predisposizione e il salvataggio dell’offerta da parte del concorrente nella propria</w:t>
      </w:r>
      <w:r w:rsidRPr="0049464F">
        <w:rPr>
          <w:rFonts w:asciiTheme="minorHAnsi" w:hAnsiTheme="minorHAnsi" w:cstheme="minorHAnsi"/>
          <w:bCs/>
          <w:iCs/>
          <w:sz w:val="20"/>
          <w:szCs w:val="20"/>
        </w:rPr>
        <w:t xml:space="preserve"> area dedicata non implica l’effettivo invio dell’offerta ai fini della partecipazione, ma è necessario completare il percorso cliccando sulla funzione “</w:t>
      </w:r>
      <w:r w:rsidRPr="0049464F">
        <w:rPr>
          <w:rFonts w:asciiTheme="minorHAnsi" w:hAnsiTheme="minorHAnsi" w:cstheme="minorHAnsi"/>
          <w:bCs/>
          <w:i/>
          <w:iCs/>
          <w:sz w:val="20"/>
          <w:szCs w:val="20"/>
        </w:rPr>
        <w:t>conferma e invia offerta</w:t>
      </w:r>
      <w:r w:rsidRPr="0049464F">
        <w:rPr>
          <w:rFonts w:asciiTheme="minorHAnsi" w:hAnsiTheme="minorHAnsi" w:cstheme="minorHAnsi"/>
          <w:bCs/>
          <w:iCs/>
          <w:sz w:val="20"/>
          <w:szCs w:val="20"/>
        </w:rPr>
        <w:t xml:space="preserve">”; </w:t>
      </w:r>
    </w:p>
    <w:p w14:paraId="4C10A77D" w14:textId="77777777" w:rsidR="005D0D80" w:rsidRPr="0049464F" w:rsidRDefault="005D0D80" w:rsidP="004214F9">
      <w:pPr>
        <w:pStyle w:val="Paragrafoelenco"/>
        <w:widowControl w:val="0"/>
        <w:numPr>
          <w:ilvl w:val="0"/>
          <w:numId w:val="54"/>
        </w:numPr>
        <w:suppressAutoHyphens w:val="0"/>
        <w:spacing w:before="60" w:after="60" w:line="360" w:lineRule="auto"/>
        <w:ind w:right="-1"/>
        <w:rPr>
          <w:rFonts w:asciiTheme="minorHAnsi" w:hAnsiTheme="minorHAnsi" w:cstheme="minorHAnsi"/>
          <w:bCs/>
          <w:sz w:val="20"/>
          <w:szCs w:val="20"/>
        </w:rPr>
      </w:pPr>
      <w:r w:rsidRPr="0049464F">
        <w:rPr>
          <w:rFonts w:asciiTheme="minorHAnsi" w:hAnsiTheme="minorHAnsi" w:cstheme="minorHAnsi"/>
          <w:bCs/>
          <w:iCs/>
          <w:sz w:val="20"/>
          <w:szCs w:val="20"/>
        </w:rPr>
        <w:t>oltre il termine di scadenza della presentazione delle offerte, la piattaforma non ne permette l’invio;</w:t>
      </w:r>
    </w:p>
    <w:p w14:paraId="35F64A11" w14:textId="6C492AD1" w:rsidR="005D0D80" w:rsidRPr="0049464F" w:rsidRDefault="005D0D80" w:rsidP="004214F9">
      <w:pPr>
        <w:pStyle w:val="Paragrafoelenco"/>
        <w:widowControl w:val="0"/>
        <w:numPr>
          <w:ilvl w:val="0"/>
          <w:numId w:val="54"/>
        </w:numPr>
        <w:suppressAutoHyphens w:val="0"/>
        <w:spacing w:before="60" w:after="60" w:line="360" w:lineRule="auto"/>
        <w:ind w:right="-1"/>
        <w:rPr>
          <w:rFonts w:asciiTheme="minorHAnsi" w:hAnsiTheme="minorHAnsi" w:cstheme="minorHAnsi"/>
          <w:bCs/>
          <w:sz w:val="20"/>
          <w:szCs w:val="20"/>
        </w:rPr>
      </w:pPr>
      <w:r w:rsidRPr="0049464F">
        <w:rPr>
          <w:rFonts w:asciiTheme="minorHAnsi" w:hAnsiTheme="minorHAnsi" w:cstheme="minorHAnsi"/>
          <w:b/>
          <w:bCs/>
          <w:iCs/>
          <w:sz w:val="20"/>
          <w:szCs w:val="20"/>
        </w:rPr>
        <w:t xml:space="preserve">la piattaforma permette l’upload di file di dimensioni massime di </w:t>
      </w:r>
      <w:r w:rsidR="00CA6BCC">
        <w:rPr>
          <w:rFonts w:asciiTheme="minorHAnsi" w:hAnsiTheme="minorHAnsi" w:cstheme="minorHAnsi"/>
          <w:b/>
          <w:bCs/>
          <w:iCs/>
          <w:sz w:val="20"/>
          <w:szCs w:val="20"/>
        </w:rPr>
        <w:t>30</w:t>
      </w:r>
      <w:r w:rsidRPr="0049464F">
        <w:rPr>
          <w:rFonts w:asciiTheme="minorHAnsi" w:hAnsiTheme="minorHAnsi" w:cstheme="minorHAnsi"/>
          <w:b/>
          <w:bCs/>
          <w:iCs/>
          <w:sz w:val="20"/>
          <w:szCs w:val="20"/>
        </w:rPr>
        <w:t xml:space="preserve"> MB per un limite complessivo di </w:t>
      </w:r>
      <w:r w:rsidR="00CA6BCC">
        <w:rPr>
          <w:rFonts w:asciiTheme="minorHAnsi" w:hAnsiTheme="minorHAnsi" w:cstheme="minorHAnsi"/>
          <w:b/>
          <w:bCs/>
          <w:iCs/>
          <w:sz w:val="20"/>
          <w:szCs w:val="20"/>
        </w:rPr>
        <w:t>10</w:t>
      </w:r>
      <w:r w:rsidRPr="0049464F">
        <w:rPr>
          <w:rFonts w:asciiTheme="minorHAnsi" w:hAnsiTheme="minorHAnsi" w:cstheme="minorHAnsi"/>
          <w:b/>
          <w:bCs/>
          <w:iCs/>
          <w:sz w:val="20"/>
          <w:szCs w:val="20"/>
        </w:rPr>
        <w:t>0 MB per ciascuna busta digitale</w:t>
      </w:r>
      <w:r w:rsidRPr="0049464F">
        <w:rPr>
          <w:rFonts w:asciiTheme="minorHAnsi" w:hAnsiTheme="minorHAnsi" w:cstheme="minorHAnsi"/>
          <w:bCs/>
          <w:iCs/>
          <w:sz w:val="20"/>
          <w:szCs w:val="20"/>
        </w:rPr>
        <w:t>.</w:t>
      </w:r>
    </w:p>
    <w:p w14:paraId="448437FB" w14:textId="77777777" w:rsidR="005D0D80" w:rsidRPr="0049464F" w:rsidRDefault="005D0D80" w:rsidP="005D0D80">
      <w:pPr>
        <w:widowControl w:val="0"/>
        <w:spacing w:before="60" w:after="60" w:line="360" w:lineRule="auto"/>
        <w:rPr>
          <w:rFonts w:asciiTheme="minorHAnsi" w:hAnsiTheme="minorHAnsi" w:cstheme="minorHAnsi"/>
          <w:b/>
          <w:bCs/>
          <w:sz w:val="20"/>
          <w:szCs w:val="20"/>
        </w:rPr>
      </w:pPr>
      <w:r w:rsidRPr="0049464F">
        <w:rPr>
          <w:rFonts w:asciiTheme="minorHAnsi" w:hAnsiTheme="minorHAnsi" w:cstheme="minorHAnsi"/>
          <w:b/>
          <w:sz w:val="20"/>
          <w:szCs w:val="20"/>
          <w:u w:val="single"/>
        </w:rPr>
        <w:t>FARE MOLTA ATTENZIONE:</w:t>
      </w:r>
      <w:r w:rsidRPr="0049464F">
        <w:rPr>
          <w:rFonts w:asciiTheme="minorHAnsi" w:hAnsiTheme="minorHAnsi" w:cstheme="minorHAnsi"/>
          <w:sz w:val="20"/>
          <w:szCs w:val="20"/>
        </w:rPr>
        <w:t xml:space="preserve"> </w:t>
      </w:r>
      <w:r w:rsidRPr="0049464F">
        <w:rPr>
          <w:rFonts w:asciiTheme="minorHAnsi" w:hAnsiTheme="minorHAnsi" w:cstheme="minorHAnsi"/>
          <w:bCs/>
          <w:sz w:val="20"/>
          <w:szCs w:val="20"/>
          <w:u w:val="single"/>
        </w:rPr>
        <w:t>al fine di limitare il rischio di non inviare correttamente la propria offerta</w:t>
      </w:r>
      <w:r w:rsidRPr="0049464F">
        <w:rPr>
          <w:rFonts w:asciiTheme="minorHAnsi" w:hAnsiTheme="minorHAnsi" w:cstheme="minorHAnsi"/>
          <w:b/>
          <w:bCs/>
          <w:sz w:val="20"/>
          <w:szCs w:val="20"/>
        </w:rPr>
        <w:t xml:space="preserve">, SI RACCOMANDA </w:t>
      </w:r>
      <w:r w:rsidRPr="0049464F">
        <w:rPr>
          <w:rFonts w:asciiTheme="minorHAnsi" w:hAnsiTheme="minorHAnsi" w:cstheme="minorHAnsi"/>
          <w:b/>
          <w:bCs/>
          <w:sz w:val="20"/>
          <w:szCs w:val="20"/>
        </w:rPr>
        <w:lastRenderedPageBreak/>
        <w:t>all’operatore economico:</w:t>
      </w:r>
    </w:p>
    <w:p w14:paraId="1F646ECE" w14:textId="77777777" w:rsidR="005D0D80" w:rsidRPr="0049464F" w:rsidRDefault="005D0D80" w:rsidP="004214F9">
      <w:pPr>
        <w:pStyle w:val="Paragrafoelenco"/>
        <w:widowControl w:val="0"/>
        <w:numPr>
          <w:ilvl w:val="0"/>
          <w:numId w:val="54"/>
        </w:numPr>
        <w:suppressAutoHyphens w:val="0"/>
        <w:spacing w:before="60" w:after="60" w:line="360" w:lineRule="auto"/>
        <w:ind w:right="-1"/>
        <w:rPr>
          <w:rFonts w:asciiTheme="minorHAnsi" w:hAnsiTheme="minorHAnsi" w:cstheme="minorHAnsi"/>
          <w:bCs/>
          <w:sz w:val="20"/>
          <w:szCs w:val="20"/>
        </w:rPr>
      </w:pPr>
      <w:r w:rsidRPr="0049464F">
        <w:rPr>
          <w:rFonts w:asciiTheme="minorHAnsi" w:hAnsiTheme="minorHAnsi" w:cstheme="minorHAnsi"/>
          <w:b/>
          <w:bCs/>
          <w:sz w:val="20"/>
          <w:szCs w:val="20"/>
        </w:rPr>
        <w:t>di consultare tempestivamente i documenti disponibili nell’area pubblica della piattaforma</w:t>
      </w:r>
      <w:r w:rsidRPr="0049464F">
        <w:rPr>
          <w:rFonts w:asciiTheme="minorHAnsi" w:hAnsiTheme="minorHAnsi" w:cstheme="minorHAnsi"/>
          <w:bCs/>
          <w:sz w:val="20"/>
          <w:szCs w:val="20"/>
        </w:rPr>
        <w:t xml:space="preserve">, al fine di risolvere per tempo eventuali problematiche di comprensione del funzionamento del Sistema. A questo proposito, si segnala che </w:t>
      </w:r>
      <w:r w:rsidRPr="0049464F">
        <w:rPr>
          <w:rFonts w:asciiTheme="minorHAnsi" w:hAnsiTheme="minorHAnsi" w:cstheme="minorHAnsi"/>
          <w:bCs/>
          <w:sz w:val="20"/>
          <w:szCs w:val="20"/>
          <w:u w:val="single"/>
        </w:rPr>
        <w:t>i servizi di assistenza agli operatori economici sono assicurati sino a 48 ore prima dei termini per la presentazione delle offerte nei giorni e negli orari in cui il servizio di Help Desk è disponibile (da lunedì a venerdì dalle 8:30 – 13:30 e dalle 15:00 – 18:00), diversamente non può essere garantita la risoluzione dell’intervento in tempo utile;</w:t>
      </w:r>
    </w:p>
    <w:p w14:paraId="6AFB8769" w14:textId="77777777" w:rsidR="005D0D80" w:rsidRPr="0049464F" w:rsidRDefault="005D0D80" w:rsidP="004214F9">
      <w:pPr>
        <w:pStyle w:val="Paragrafoelenco"/>
        <w:widowControl w:val="0"/>
        <w:numPr>
          <w:ilvl w:val="0"/>
          <w:numId w:val="54"/>
        </w:numPr>
        <w:suppressAutoHyphens w:val="0"/>
        <w:spacing w:before="60" w:after="60" w:line="360" w:lineRule="auto"/>
        <w:ind w:right="-1"/>
        <w:rPr>
          <w:rFonts w:asciiTheme="minorHAnsi" w:hAnsiTheme="minorHAnsi" w:cstheme="minorHAnsi"/>
          <w:bCs/>
          <w:sz w:val="20"/>
          <w:szCs w:val="20"/>
        </w:rPr>
      </w:pPr>
      <w:r w:rsidRPr="0049464F">
        <w:rPr>
          <w:rFonts w:asciiTheme="minorHAnsi" w:hAnsiTheme="minorHAnsi" w:cstheme="minorHAnsi"/>
          <w:b/>
          <w:bCs/>
          <w:sz w:val="20"/>
          <w:szCs w:val="20"/>
        </w:rPr>
        <w:t xml:space="preserve">di </w:t>
      </w:r>
      <w:r w:rsidRPr="0049464F">
        <w:rPr>
          <w:rFonts w:asciiTheme="minorHAnsi" w:hAnsiTheme="minorHAnsi" w:cstheme="minorHAnsi"/>
          <w:b/>
          <w:sz w:val="20"/>
          <w:szCs w:val="20"/>
        </w:rPr>
        <w:t xml:space="preserve">procedere al caricamento dell’offerta, con congruo anticipo rispetto al termine ultimo </w:t>
      </w:r>
      <w:r w:rsidRPr="0049464F">
        <w:rPr>
          <w:rFonts w:asciiTheme="minorHAnsi" w:hAnsiTheme="minorHAnsi" w:cstheme="minorHAnsi"/>
          <w:sz w:val="20"/>
          <w:szCs w:val="20"/>
        </w:rPr>
        <w:t>di seguito specificato.</w:t>
      </w:r>
    </w:p>
    <w:p w14:paraId="4E86B849" w14:textId="77777777" w:rsidR="005D0D80" w:rsidRPr="002B0359" w:rsidRDefault="005D0D80" w:rsidP="005D0D80">
      <w:pPr>
        <w:widowControl w:val="0"/>
        <w:spacing w:before="60" w:after="60" w:line="360" w:lineRule="auto"/>
        <w:ind w:right="-2"/>
        <w:rPr>
          <w:rFonts w:asciiTheme="minorHAnsi" w:hAnsiTheme="minorHAnsi" w:cstheme="minorHAnsi"/>
          <w:b/>
          <w:bCs/>
          <w:sz w:val="20"/>
          <w:szCs w:val="20"/>
        </w:rPr>
      </w:pPr>
      <w:r w:rsidRPr="0049464F">
        <w:rPr>
          <w:rFonts w:asciiTheme="minorHAnsi" w:hAnsiTheme="minorHAnsi" w:cstheme="minorHAnsi"/>
          <w:bCs/>
          <w:sz w:val="20"/>
          <w:szCs w:val="20"/>
        </w:rPr>
        <w:t xml:space="preserve">Ferme restando le suddette raccomandazioni, il concorrente è comunque </w:t>
      </w:r>
      <w:r w:rsidRPr="002B0359">
        <w:rPr>
          <w:rFonts w:asciiTheme="minorHAnsi" w:hAnsiTheme="minorHAnsi" w:cstheme="minorHAnsi"/>
          <w:b/>
          <w:bCs/>
          <w:sz w:val="20"/>
          <w:szCs w:val="20"/>
        </w:rPr>
        <w:t xml:space="preserve">obbligato </w:t>
      </w:r>
      <w:r w:rsidRPr="002B0359">
        <w:rPr>
          <w:rFonts w:asciiTheme="minorHAnsi" w:hAnsiTheme="minorHAnsi" w:cstheme="minorHAnsi"/>
          <w:b/>
          <w:bCs/>
          <w:iCs/>
          <w:sz w:val="20"/>
          <w:szCs w:val="20"/>
        </w:rPr>
        <w:t>a farsi parte diligente nel presentare correttamente e tempestivamente la propria offerta</w:t>
      </w:r>
      <w:r w:rsidRPr="002B0359">
        <w:rPr>
          <w:rFonts w:asciiTheme="minorHAnsi" w:hAnsiTheme="minorHAnsi" w:cstheme="minorHAnsi"/>
          <w:b/>
          <w:bCs/>
          <w:sz w:val="20"/>
          <w:szCs w:val="20"/>
        </w:rPr>
        <w:t xml:space="preserve">. </w:t>
      </w:r>
    </w:p>
    <w:p w14:paraId="2158AD27" w14:textId="77777777" w:rsidR="005D0D80" w:rsidRPr="00720739" w:rsidRDefault="005D0D80" w:rsidP="005D0D80">
      <w:pPr>
        <w:autoSpaceDE w:val="0"/>
        <w:autoSpaceDN w:val="0"/>
        <w:adjustRightInd w:val="0"/>
        <w:spacing w:before="60" w:after="60" w:line="360" w:lineRule="auto"/>
        <w:ind w:right="-142"/>
        <w:jc w:val="center"/>
        <w:rPr>
          <w:rFonts w:asciiTheme="minorHAnsi" w:hAnsiTheme="minorHAnsi" w:cstheme="minorHAnsi"/>
          <w:bCs/>
          <w:i/>
          <w:sz w:val="20"/>
          <w:szCs w:val="20"/>
        </w:rPr>
      </w:pPr>
      <w:r>
        <w:rPr>
          <w:rFonts w:asciiTheme="minorHAnsi" w:hAnsiTheme="minorHAnsi" w:cstheme="minorHAnsi"/>
          <w:bCs/>
          <w:i/>
          <w:sz w:val="20"/>
          <w:szCs w:val="20"/>
        </w:rPr>
        <w:t>*******</w:t>
      </w:r>
    </w:p>
    <w:p w14:paraId="61F76278" w14:textId="77777777" w:rsidR="005D0D80" w:rsidRPr="007C5755" w:rsidRDefault="005D0D80" w:rsidP="005D0D80">
      <w:pPr>
        <w:pStyle w:val="usoboll1"/>
        <w:spacing w:before="60" w:after="60" w:line="360" w:lineRule="auto"/>
        <w:rPr>
          <w:rFonts w:asciiTheme="minorHAnsi" w:hAnsiTheme="minorHAnsi" w:cstheme="minorHAnsi"/>
          <w:sz w:val="20"/>
        </w:rPr>
      </w:pPr>
      <w:r w:rsidRPr="007C5755">
        <w:rPr>
          <w:rFonts w:asciiTheme="minorHAnsi" w:hAnsiTheme="minorHAnsi" w:cstheme="minorHAnsi"/>
          <w:sz w:val="20"/>
        </w:rPr>
        <w:t xml:space="preserve">Tutti documenti relativi alla presente procedura fino all’aggiudicazione dovranno essere inviati all’Amministrazione, ove non diversamente previsto, </w:t>
      </w:r>
      <w:r w:rsidRPr="007C5755">
        <w:rPr>
          <w:rFonts w:asciiTheme="minorHAnsi" w:hAnsiTheme="minorHAnsi" w:cstheme="minorHAnsi"/>
          <w:b/>
          <w:sz w:val="20"/>
        </w:rPr>
        <w:t>esclusivamente</w:t>
      </w:r>
      <w:r w:rsidRPr="007C5755">
        <w:rPr>
          <w:rFonts w:asciiTheme="minorHAnsi" w:hAnsiTheme="minorHAnsi" w:cstheme="minorHAnsi"/>
          <w:sz w:val="20"/>
        </w:rPr>
        <w:t xml:space="preserve"> per via telematica attraverso il Sistema, in formato elettronico ed essere sottoscritti, ove richiesto a </w:t>
      </w:r>
      <w:r w:rsidRPr="007C5755">
        <w:rPr>
          <w:rFonts w:asciiTheme="minorHAnsi" w:hAnsiTheme="minorHAnsi" w:cstheme="minorHAnsi"/>
          <w:b/>
          <w:sz w:val="20"/>
        </w:rPr>
        <w:t>pena di esclusione</w:t>
      </w:r>
      <w:r w:rsidRPr="007C5755">
        <w:rPr>
          <w:rFonts w:asciiTheme="minorHAnsi" w:hAnsiTheme="minorHAnsi" w:cstheme="minorHAnsi"/>
          <w:sz w:val="20"/>
        </w:rPr>
        <w:t xml:space="preserve">, con firma digitale di cui all’art. 1, comma 1, </w:t>
      </w:r>
      <w:proofErr w:type="spellStart"/>
      <w:r w:rsidRPr="007C5755">
        <w:rPr>
          <w:rFonts w:asciiTheme="minorHAnsi" w:hAnsiTheme="minorHAnsi" w:cstheme="minorHAnsi"/>
          <w:sz w:val="20"/>
        </w:rPr>
        <w:t>lett</w:t>
      </w:r>
      <w:proofErr w:type="spellEnd"/>
      <w:r w:rsidRPr="007C5755">
        <w:rPr>
          <w:rFonts w:asciiTheme="minorHAnsi" w:hAnsiTheme="minorHAnsi" w:cstheme="minorHAnsi"/>
          <w:sz w:val="20"/>
        </w:rPr>
        <w:t xml:space="preserve">. s) del </w:t>
      </w:r>
      <w:proofErr w:type="spellStart"/>
      <w:proofErr w:type="gramStart"/>
      <w:r w:rsidRPr="007C5755">
        <w:rPr>
          <w:rFonts w:asciiTheme="minorHAnsi" w:hAnsiTheme="minorHAnsi" w:cstheme="minorHAnsi"/>
          <w:sz w:val="20"/>
        </w:rPr>
        <w:t>D.Lgs</w:t>
      </w:r>
      <w:proofErr w:type="gramEnd"/>
      <w:r w:rsidRPr="007C5755">
        <w:rPr>
          <w:rFonts w:asciiTheme="minorHAnsi" w:hAnsiTheme="minorHAnsi" w:cstheme="minorHAnsi"/>
          <w:sz w:val="20"/>
        </w:rPr>
        <w:t>.</w:t>
      </w:r>
      <w:proofErr w:type="spellEnd"/>
      <w:r w:rsidRPr="007C5755">
        <w:rPr>
          <w:rFonts w:asciiTheme="minorHAnsi" w:hAnsiTheme="minorHAnsi" w:cstheme="minorHAnsi"/>
          <w:sz w:val="20"/>
        </w:rPr>
        <w:t xml:space="preserve"> n. 82/2005; non sono ammesse modalità diverse né la presentazione di alcun atto o documento all’indirizzo postale o alla PEC della stazione appaltante.</w:t>
      </w:r>
    </w:p>
    <w:p w14:paraId="6A89835D" w14:textId="77777777" w:rsidR="005D0D80" w:rsidRPr="007C5755" w:rsidRDefault="005D0D80" w:rsidP="005D0D80">
      <w:pPr>
        <w:pStyle w:val="usoboll1"/>
        <w:spacing w:before="60" w:after="60" w:line="360" w:lineRule="auto"/>
        <w:rPr>
          <w:rFonts w:asciiTheme="minorHAnsi" w:hAnsiTheme="minorHAnsi" w:cstheme="minorHAnsi"/>
          <w:sz w:val="20"/>
        </w:rPr>
      </w:pPr>
      <w:r w:rsidRPr="007C5755">
        <w:rPr>
          <w:rFonts w:asciiTheme="minorHAnsi" w:hAnsiTheme="minorHAnsi" w:cstheme="minorHAnsi"/>
          <w:sz w:val="20"/>
        </w:rPr>
        <w:t xml:space="preserve">L’OFFERTA dovrà essere fatta pervenire dal concorrente all’Amministrazione attraverso il Sistema, </w:t>
      </w:r>
      <w:r w:rsidRPr="007C5755">
        <w:rPr>
          <w:rFonts w:asciiTheme="minorHAnsi" w:hAnsiTheme="minorHAnsi" w:cstheme="minorHAnsi"/>
          <w:b/>
          <w:sz w:val="20"/>
        </w:rPr>
        <w:t xml:space="preserve">entro e non oltre il </w:t>
      </w:r>
      <w:r w:rsidRPr="006804DB">
        <w:rPr>
          <w:rFonts w:asciiTheme="minorHAnsi" w:hAnsiTheme="minorHAnsi" w:cstheme="minorHAnsi"/>
          <w:b/>
          <w:sz w:val="20"/>
        </w:rPr>
        <w:t>termine perentorio delle ore 16:00 del giorno indicato al punto IV.2.2) del Bando di gara</w:t>
      </w:r>
      <w:r w:rsidRPr="006804DB">
        <w:rPr>
          <w:rFonts w:asciiTheme="minorHAnsi" w:hAnsiTheme="minorHAnsi" w:cstheme="minorHAnsi"/>
          <w:sz w:val="20"/>
        </w:rPr>
        <w:t xml:space="preserve">, pena </w:t>
      </w:r>
      <w:r w:rsidRPr="006804DB">
        <w:rPr>
          <w:rFonts w:asciiTheme="minorHAnsi" w:hAnsiTheme="minorHAnsi" w:cstheme="minorHAnsi"/>
          <w:b/>
          <w:sz w:val="20"/>
        </w:rPr>
        <w:t>l’irricevibilità</w:t>
      </w:r>
      <w:r w:rsidRPr="007C5755">
        <w:rPr>
          <w:rFonts w:asciiTheme="minorHAnsi" w:hAnsiTheme="minorHAnsi" w:cstheme="minorHAnsi"/>
          <w:sz w:val="20"/>
        </w:rPr>
        <w:t xml:space="preserve"> dell’offerta e comunque la sua irregolarità. </w:t>
      </w:r>
    </w:p>
    <w:p w14:paraId="38816499" w14:textId="77777777" w:rsidR="005D0D80" w:rsidRPr="007C5755" w:rsidRDefault="005D0D80" w:rsidP="005D0D80">
      <w:pPr>
        <w:pStyle w:val="usoboll1"/>
        <w:spacing w:before="60" w:after="60" w:line="360" w:lineRule="auto"/>
        <w:rPr>
          <w:rFonts w:asciiTheme="minorHAnsi" w:hAnsiTheme="minorHAnsi" w:cstheme="minorHAnsi"/>
          <w:sz w:val="20"/>
        </w:rPr>
      </w:pPr>
      <w:r w:rsidRPr="007C5755">
        <w:rPr>
          <w:rFonts w:asciiTheme="minorHAnsi" w:hAnsiTheme="minorHAnsi" w:cstheme="minorHAnsi"/>
          <w:sz w:val="20"/>
        </w:rPr>
        <w:t>L’ora e la data esatta di ricezione delle offerte sono stabilite in base al tempo del Sistema.</w:t>
      </w:r>
    </w:p>
    <w:p w14:paraId="56FD04F1" w14:textId="77777777" w:rsidR="005D0D80" w:rsidRPr="007C5755" w:rsidRDefault="005D0D80" w:rsidP="005D0D80">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 xml:space="preserve">Si precisa che qualora si verifichi un mancato funzionamento o un malfunzionamento del Sistema tale da impedire la corretta presentazione delle offerte, l’Amministrazione adotta i necessari provvedimenti al fine di assicurare la regolarità della procedura nel rispetto dei principi di cui all’art. 30 del d.lgs. n. 50/2016, anche disponendo la sospensione del termine per la ricezione delle offerte per il periodo di tempo necessario a ripristinare il normale funzionamento dei mezzi e la proroga dello stesso per una durata proporzionale alla gravità del mancato funzionamento. Nei casi di sospensione e proroga, il Sistema assicura che, fino alla scadenza del termine prorogato, venga mantenuta la segretezza delle offerte inviate. </w:t>
      </w:r>
      <w:proofErr w:type="gramStart"/>
      <w:r w:rsidRPr="007C5755">
        <w:rPr>
          <w:rFonts w:asciiTheme="minorHAnsi" w:hAnsiTheme="minorHAnsi" w:cstheme="minorHAnsi"/>
          <w:sz w:val="20"/>
          <w:szCs w:val="20"/>
        </w:rPr>
        <w:t>E’</w:t>
      </w:r>
      <w:proofErr w:type="gramEnd"/>
      <w:r w:rsidRPr="007C5755">
        <w:rPr>
          <w:rFonts w:asciiTheme="minorHAnsi" w:hAnsiTheme="minorHAnsi" w:cstheme="minorHAnsi"/>
          <w:sz w:val="20"/>
          <w:szCs w:val="20"/>
        </w:rPr>
        <w:t xml:space="preserve"> consentito agli operatori economici che hanno già inviato l'offerta di ritirarla ed eventualmente sostituirla. </w:t>
      </w:r>
    </w:p>
    <w:p w14:paraId="43B376B4" w14:textId="77777777" w:rsidR="005D0D80" w:rsidRPr="007C5755" w:rsidRDefault="005D0D80" w:rsidP="005D0D80">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La pubblicità di tale proroga avviene attraverso la tempestiva pubblicazione di apposito avviso pres</w:t>
      </w:r>
      <w:r w:rsidRPr="00C92BE1">
        <w:rPr>
          <w:rFonts w:asciiTheme="minorHAnsi" w:hAnsiTheme="minorHAnsi" w:cstheme="minorHAnsi"/>
          <w:sz w:val="20"/>
          <w:szCs w:val="20"/>
        </w:rPr>
        <w:t xml:space="preserve">so </w:t>
      </w:r>
      <w:r w:rsidRPr="00C92BE1">
        <w:rPr>
          <w:rFonts w:asciiTheme="minorHAnsi" w:hAnsiTheme="minorHAnsi" w:cstheme="minorHAnsi"/>
          <w:sz w:val="20"/>
        </w:rPr>
        <w:t xml:space="preserve">l’indirizzo Internet </w:t>
      </w:r>
      <w:r w:rsidRPr="006804DB">
        <w:rPr>
          <w:rFonts w:asciiTheme="minorHAnsi" w:hAnsiTheme="minorHAnsi" w:cstheme="minorHAnsi"/>
          <w:sz w:val="20"/>
        </w:rPr>
        <w:t>disponibile di cui al paragrafo 1.1 del disciplinare di gara.</w:t>
      </w:r>
    </w:p>
    <w:p w14:paraId="56DDB978" w14:textId="77777777" w:rsidR="005D0D80" w:rsidRPr="007C5755" w:rsidRDefault="005D0D80" w:rsidP="005D0D80">
      <w:pPr>
        <w:pStyle w:val="usoboll1"/>
        <w:spacing w:before="60" w:after="60" w:line="360" w:lineRule="auto"/>
        <w:jc w:val="center"/>
        <w:rPr>
          <w:rFonts w:asciiTheme="minorHAnsi" w:hAnsiTheme="minorHAnsi" w:cstheme="minorHAnsi"/>
          <w:sz w:val="20"/>
        </w:rPr>
      </w:pPr>
      <w:r w:rsidRPr="007C5755">
        <w:rPr>
          <w:rFonts w:asciiTheme="minorHAnsi" w:hAnsiTheme="minorHAnsi" w:cstheme="minorHAnsi"/>
          <w:sz w:val="20"/>
        </w:rPr>
        <w:t>***</w:t>
      </w:r>
    </w:p>
    <w:p w14:paraId="1584B33F" w14:textId="77777777" w:rsidR="001D6710" w:rsidRDefault="001D6710" w:rsidP="005D0D80">
      <w:pPr>
        <w:pStyle w:val="usoboll1"/>
        <w:spacing w:before="60" w:after="60" w:line="360" w:lineRule="auto"/>
        <w:rPr>
          <w:rFonts w:asciiTheme="minorHAnsi" w:hAnsiTheme="minorHAnsi" w:cstheme="minorHAnsi"/>
          <w:sz w:val="20"/>
        </w:rPr>
      </w:pPr>
    </w:p>
    <w:p w14:paraId="132127E2" w14:textId="77777777" w:rsidR="005D0D80" w:rsidRPr="007C5755" w:rsidRDefault="005D0D80" w:rsidP="005D0D80">
      <w:pPr>
        <w:pStyle w:val="usoboll1"/>
        <w:spacing w:before="60" w:after="60" w:line="360" w:lineRule="auto"/>
        <w:rPr>
          <w:rFonts w:asciiTheme="minorHAnsi" w:hAnsiTheme="minorHAnsi" w:cstheme="minorHAnsi"/>
          <w:sz w:val="20"/>
        </w:rPr>
      </w:pPr>
      <w:r w:rsidRPr="007C5755">
        <w:rPr>
          <w:rFonts w:asciiTheme="minorHAnsi" w:hAnsiTheme="minorHAnsi" w:cstheme="minorHAnsi"/>
          <w:sz w:val="20"/>
        </w:rPr>
        <w:t>L’ “</w:t>
      </w:r>
      <w:r w:rsidRPr="007C5755">
        <w:rPr>
          <w:rFonts w:asciiTheme="minorHAnsi" w:hAnsiTheme="minorHAnsi" w:cstheme="minorHAnsi"/>
          <w:b/>
          <w:i/>
          <w:sz w:val="20"/>
        </w:rPr>
        <w:t>OFFERTA</w:t>
      </w:r>
      <w:r w:rsidRPr="007C5755">
        <w:rPr>
          <w:rFonts w:asciiTheme="minorHAnsi" w:hAnsiTheme="minorHAnsi" w:cstheme="minorHAnsi"/>
          <w:sz w:val="20"/>
        </w:rPr>
        <w:t>” è composta da:</w:t>
      </w:r>
    </w:p>
    <w:p w14:paraId="7A03C32B" w14:textId="77777777" w:rsidR="005D0D80" w:rsidRPr="007C5755" w:rsidRDefault="005D0D80" w:rsidP="005D0D80">
      <w:pPr>
        <w:pStyle w:val="usoboll1"/>
        <w:spacing w:before="60" w:after="60" w:line="360" w:lineRule="auto"/>
        <w:rPr>
          <w:rFonts w:asciiTheme="minorHAnsi" w:hAnsiTheme="minorHAnsi" w:cstheme="minorHAnsi"/>
          <w:i/>
          <w:sz w:val="20"/>
        </w:rPr>
      </w:pPr>
      <w:r w:rsidRPr="004C6451">
        <w:rPr>
          <w:rFonts w:asciiTheme="minorHAnsi" w:hAnsiTheme="minorHAnsi" w:cstheme="minorHAnsi"/>
          <w:b/>
          <w:i/>
          <w:sz w:val="20"/>
        </w:rPr>
        <w:t>BUSTA DIGITALE A</w:t>
      </w:r>
      <w:r w:rsidRPr="007C5755">
        <w:rPr>
          <w:rFonts w:asciiTheme="minorHAnsi" w:hAnsiTheme="minorHAnsi" w:cstheme="minorHAnsi"/>
          <w:sz w:val="20"/>
        </w:rPr>
        <w:t xml:space="preserve"> </w:t>
      </w:r>
      <w:r>
        <w:rPr>
          <w:rFonts w:asciiTheme="minorHAnsi" w:hAnsiTheme="minorHAnsi" w:cstheme="minorHAnsi"/>
          <w:sz w:val="20"/>
        </w:rPr>
        <w:t>-</w:t>
      </w:r>
      <w:r w:rsidRPr="007C5755">
        <w:rPr>
          <w:rFonts w:asciiTheme="minorHAnsi" w:hAnsiTheme="minorHAnsi" w:cstheme="minorHAnsi"/>
          <w:sz w:val="20"/>
        </w:rPr>
        <w:t xml:space="preserve"> </w:t>
      </w:r>
      <w:r w:rsidRPr="007C5755">
        <w:rPr>
          <w:rFonts w:asciiTheme="minorHAnsi" w:hAnsiTheme="minorHAnsi" w:cstheme="minorHAnsi"/>
          <w:b/>
          <w:i/>
          <w:sz w:val="20"/>
        </w:rPr>
        <w:t>Documentazione amministrativa</w:t>
      </w:r>
      <w:r w:rsidRPr="007C5755">
        <w:rPr>
          <w:rFonts w:asciiTheme="minorHAnsi" w:hAnsiTheme="minorHAnsi" w:cstheme="minorHAnsi"/>
          <w:i/>
          <w:sz w:val="20"/>
        </w:rPr>
        <w:t>;</w:t>
      </w:r>
    </w:p>
    <w:p w14:paraId="7D63400E" w14:textId="77777777" w:rsidR="005D0D80" w:rsidRPr="007C5755" w:rsidRDefault="005D0D80" w:rsidP="005D0D80">
      <w:pPr>
        <w:pStyle w:val="usoboll1"/>
        <w:spacing w:before="60" w:after="60" w:line="360" w:lineRule="auto"/>
        <w:rPr>
          <w:rFonts w:asciiTheme="minorHAnsi" w:hAnsiTheme="minorHAnsi" w:cstheme="minorHAnsi"/>
          <w:sz w:val="20"/>
        </w:rPr>
      </w:pPr>
      <w:r>
        <w:rPr>
          <w:rFonts w:asciiTheme="minorHAnsi" w:hAnsiTheme="minorHAnsi" w:cstheme="minorHAnsi"/>
          <w:b/>
          <w:i/>
          <w:sz w:val="20"/>
        </w:rPr>
        <w:t xml:space="preserve">BUSTA DIGITALE B - </w:t>
      </w:r>
      <w:r w:rsidRPr="007C5755">
        <w:rPr>
          <w:rFonts w:asciiTheme="minorHAnsi" w:hAnsiTheme="minorHAnsi" w:cstheme="minorHAnsi"/>
          <w:b/>
          <w:i/>
          <w:sz w:val="20"/>
        </w:rPr>
        <w:t>Offerta tecnica</w:t>
      </w:r>
      <w:r w:rsidRPr="007C5755">
        <w:rPr>
          <w:rFonts w:asciiTheme="minorHAnsi" w:hAnsiTheme="minorHAnsi" w:cstheme="minorHAnsi"/>
          <w:sz w:val="20"/>
        </w:rPr>
        <w:t xml:space="preserve">; </w:t>
      </w:r>
    </w:p>
    <w:p w14:paraId="639D479A" w14:textId="77777777" w:rsidR="005D0D80" w:rsidRPr="007C5755" w:rsidRDefault="005D0D80" w:rsidP="005D0D80">
      <w:pPr>
        <w:pStyle w:val="usoboll1"/>
        <w:spacing w:before="60" w:after="60" w:line="360" w:lineRule="auto"/>
        <w:rPr>
          <w:rFonts w:asciiTheme="minorHAnsi" w:hAnsiTheme="minorHAnsi" w:cstheme="minorHAnsi"/>
          <w:sz w:val="20"/>
        </w:rPr>
      </w:pPr>
      <w:r>
        <w:rPr>
          <w:rFonts w:asciiTheme="minorHAnsi" w:hAnsiTheme="minorHAnsi" w:cstheme="minorHAnsi"/>
          <w:b/>
          <w:i/>
          <w:sz w:val="20"/>
        </w:rPr>
        <w:t xml:space="preserve">BUSTA DIGITALE C - </w:t>
      </w:r>
      <w:r w:rsidRPr="007C5755">
        <w:rPr>
          <w:rFonts w:asciiTheme="minorHAnsi" w:hAnsiTheme="minorHAnsi" w:cstheme="minorHAnsi"/>
          <w:b/>
          <w:i/>
          <w:sz w:val="20"/>
        </w:rPr>
        <w:t>Offerta economica</w:t>
      </w:r>
      <w:r w:rsidRPr="007C5755">
        <w:rPr>
          <w:rFonts w:asciiTheme="minorHAnsi" w:hAnsiTheme="minorHAnsi" w:cstheme="minorHAnsi"/>
          <w:sz w:val="20"/>
        </w:rPr>
        <w:t xml:space="preserve">. </w:t>
      </w:r>
    </w:p>
    <w:p w14:paraId="1EDD3DCC" w14:textId="77777777" w:rsidR="001D6710" w:rsidRDefault="001D6710" w:rsidP="005D0D80">
      <w:pPr>
        <w:spacing w:before="60" w:after="60" w:line="360" w:lineRule="auto"/>
        <w:rPr>
          <w:rFonts w:asciiTheme="minorHAnsi" w:hAnsiTheme="minorHAnsi" w:cstheme="minorHAnsi"/>
          <w:sz w:val="20"/>
          <w:szCs w:val="20"/>
        </w:rPr>
      </w:pPr>
    </w:p>
    <w:p w14:paraId="23D0DC27" w14:textId="77777777" w:rsidR="005D0D80" w:rsidRDefault="005D0D80" w:rsidP="005D0D80">
      <w:pPr>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lastRenderedPageBreak/>
        <w:t>Il concorrente dovrà produrre la documentazione di cui sopra a Sistema nelle varie sezioni (righe) ivi previste sulla base delle regole indicate nella seguente tabella</w:t>
      </w:r>
      <w:r>
        <w:rPr>
          <w:rFonts w:asciiTheme="minorHAnsi" w:hAnsiTheme="minorHAnsi" w:cstheme="minorHAnsi"/>
          <w:sz w:val="20"/>
          <w:szCs w:val="20"/>
        </w:rPr>
        <w:t>:</w:t>
      </w:r>
    </w:p>
    <w:p w14:paraId="289880A5" w14:textId="6BA81CE5" w:rsidR="001D6710" w:rsidRPr="00011D6B" w:rsidRDefault="00011D6B" w:rsidP="005D0D80">
      <w:pPr>
        <w:pStyle w:val="usoboll1"/>
        <w:spacing w:line="360" w:lineRule="auto"/>
        <w:rPr>
          <w:rFonts w:asciiTheme="minorHAnsi" w:hAnsiTheme="minorHAnsi" w:cstheme="minorHAnsi"/>
          <w:sz w:val="20"/>
        </w:rPr>
      </w:pPr>
      <w:r w:rsidRPr="00011D6B">
        <w:rPr>
          <w:rFonts w:asciiTheme="minorHAnsi" w:hAnsiTheme="minorHAnsi" w:cstheme="minorHAnsi"/>
          <w:sz w:val="20"/>
          <w:highlight w:val="yellow"/>
        </w:rPr>
        <w:t>[questa tabella dovrà essere aggiornata solo una volta completato il paragrafo 16 contenuto dell’offerta tecnica]</w:t>
      </w:r>
    </w:p>
    <w:tbl>
      <w:tblPr>
        <w:tblW w:w="9639" w:type="dxa"/>
        <w:tblInd w:w="11" w:type="dxa"/>
        <w:tblCellMar>
          <w:left w:w="10" w:type="dxa"/>
          <w:right w:w="10" w:type="dxa"/>
        </w:tblCellMar>
        <w:tblLook w:val="04A0" w:firstRow="1" w:lastRow="0" w:firstColumn="1" w:lastColumn="0" w:noHBand="0" w:noVBand="1"/>
      </w:tblPr>
      <w:tblGrid>
        <w:gridCol w:w="3969"/>
        <w:gridCol w:w="5670"/>
      </w:tblGrid>
      <w:tr w:rsidR="005D0D80" w:rsidRPr="007C5755" w14:paraId="66411FF6" w14:textId="77777777" w:rsidTr="004F60D1">
        <w:trPr>
          <w:cantSplit/>
          <w:trHeight w:val="288"/>
        </w:trPr>
        <w:tc>
          <w:tcPr>
            <w:tcW w:w="9639" w:type="dxa"/>
            <w:gridSpan w:val="2"/>
            <w:tcBorders>
              <w:top w:val="single" w:sz="8" w:space="0" w:color="000000"/>
              <w:left w:val="single" w:sz="8" w:space="0" w:color="000000"/>
              <w:bottom w:val="single" w:sz="8" w:space="0" w:color="000000"/>
              <w:right w:val="single" w:sz="8" w:space="0" w:color="000000"/>
            </w:tcBorders>
            <w:shd w:val="clear" w:color="auto" w:fill="BFBFBF"/>
            <w:vAlign w:val="center"/>
          </w:tcPr>
          <w:p w14:paraId="67FCBF3B" w14:textId="77777777" w:rsidR="005D0D80" w:rsidRPr="007C5755" w:rsidRDefault="005D0D80" w:rsidP="004F60D1">
            <w:pPr>
              <w:widowControl w:val="0"/>
              <w:spacing w:before="60" w:after="60" w:line="360" w:lineRule="auto"/>
              <w:rPr>
                <w:rFonts w:asciiTheme="minorHAnsi" w:hAnsiTheme="minorHAnsi" w:cstheme="minorHAnsi"/>
                <w:b/>
                <w:sz w:val="20"/>
                <w:szCs w:val="20"/>
              </w:rPr>
            </w:pPr>
            <w:r w:rsidRPr="007C5755">
              <w:rPr>
                <w:rFonts w:asciiTheme="minorHAnsi" w:hAnsiTheme="minorHAnsi" w:cstheme="minorHAnsi"/>
                <w:b/>
                <w:sz w:val="20"/>
                <w:szCs w:val="20"/>
              </w:rPr>
              <w:t>DOCUMENTAZIONE AMMINISTRATIVA</w:t>
            </w:r>
          </w:p>
        </w:tc>
      </w:tr>
      <w:tr w:rsidR="005D0D80" w:rsidRPr="007C5755" w14:paraId="2D7C30AD"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6B73FEED" w14:textId="77777777" w:rsidR="005D0D80" w:rsidRPr="007C5755" w:rsidRDefault="005D0D80" w:rsidP="004F60D1">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 xml:space="preserve">Documento </w:t>
            </w:r>
          </w:p>
        </w:tc>
        <w:tc>
          <w:tcPr>
            <w:tcW w:w="5670" w:type="dxa"/>
            <w:tcBorders>
              <w:top w:val="single" w:sz="8" w:space="0" w:color="000000"/>
              <w:bottom w:val="single" w:sz="8" w:space="0" w:color="000000"/>
              <w:right w:val="single" w:sz="8" w:space="0" w:color="000000"/>
            </w:tcBorders>
            <w:shd w:val="clear" w:color="auto" w:fill="BFBFBF"/>
            <w:tcMar>
              <w:left w:w="70" w:type="dxa"/>
              <w:right w:w="70" w:type="dxa"/>
            </w:tcMar>
            <w:vAlign w:val="center"/>
          </w:tcPr>
          <w:p w14:paraId="5C07ACC7" w14:textId="77777777" w:rsidR="005D0D80" w:rsidRPr="007C5755" w:rsidRDefault="005D0D80" w:rsidP="004F60D1">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Sezione (riga)</w:t>
            </w:r>
          </w:p>
        </w:tc>
      </w:tr>
      <w:tr w:rsidR="005D0D80" w:rsidRPr="007C5755" w14:paraId="5CF64B61"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vAlign w:val="center"/>
          </w:tcPr>
          <w:p w14:paraId="10642349" w14:textId="77777777" w:rsidR="005D0D80" w:rsidRPr="007C5755" w:rsidRDefault="005D0D80" w:rsidP="004F60D1">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Domanda di partecipazione alla gara e dichiarazioni integrative</w:t>
            </w:r>
            <w:r>
              <w:rPr>
                <w:rFonts w:asciiTheme="minorHAnsi" w:hAnsiTheme="minorHAnsi" w:cstheme="minorHAnsi"/>
                <w:sz w:val="20"/>
                <w:szCs w:val="20"/>
              </w:rPr>
              <w:t xml:space="preserve"> concorrente</w:t>
            </w:r>
          </w:p>
        </w:tc>
        <w:tc>
          <w:tcPr>
            <w:tcW w:w="5670" w:type="dxa"/>
            <w:tcBorders>
              <w:top w:val="single" w:sz="8" w:space="0" w:color="000000"/>
              <w:bottom w:val="single" w:sz="8" w:space="0" w:color="000000"/>
              <w:right w:val="single" w:sz="8" w:space="0" w:color="000000"/>
            </w:tcBorders>
            <w:tcMar>
              <w:left w:w="70" w:type="dxa"/>
              <w:right w:w="70" w:type="dxa"/>
            </w:tcMar>
            <w:vAlign w:val="center"/>
          </w:tcPr>
          <w:p w14:paraId="6CAA511A" w14:textId="77777777" w:rsidR="005D0D80" w:rsidRPr="007C5755" w:rsidRDefault="005D0D80" w:rsidP="004F60D1">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Domanda di partecipazione alla gara e dichiarazioni integrative</w:t>
            </w:r>
            <w:r>
              <w:rPr>
                <w:rFonts w:asciiTheme="minorHAnsi" w:hAnsiTheme="minorHAnsi" w:cstheme="minorHAnsi"/>
                <w:sz w:val="20"/>
                <w:szCs w:val="20"/>
              </w:rPr>
              <w:t xml:space="preserve"> concorrente</w:t>
            </w:r>
          </w:p>
        </w:tc>
      </w:tr>
      <w:tr w:rsidR="005D0D80" w:rsidRPr="007C5755" w14:paraId="1B02F91C" w14:textId="77777777" w:rsidTr="004F60D1">
        <w:trPr>
          <w:cantSplit/>
          <w:trHeight w:val="288"/>
        </w:trPr>
        <w:tc>
          <w:tcPr>
            <w:tcW w:w="3969" w:type="dxa"/>
            <w:tcBorders>
              <w:left w:val="single" w:sz="8" w:space="0" w:color="000000"/>
              <w:bottom w:val="single" w:sz="8" w:space="0" w:color="000000"/>
              <w:right w:val="single" w:sz="8" w:space="0" w:color="000000"/>
            </w:tcBorders>
            <w:vAlign w:val="center"/>
          </w:tcPr>
          <w:p w14:paraId="6FB6A8AB" w14:textId="77777777" w:rsidR="005D0D80" w:rsidRPr="00011D6B" w:rsidRDefault="005D0D80" w:rsidP="004F60D1">
            <w:pPr>
              <w:widowControl w:val="0"/>
              <w:spacing w:before="60" w:after="60" w:line="360" w:lineRule="auto"/>
              <w:rPr>
                <w:rFonts w:asciiTheme="minorHAnsi" w:hAnsiTheme="minorHAnsi" w:cstheme="minorHAnsi"/>
                <w:sz w:val="20"/>
                <w:szCs w:val="20"/>
              </w:rPr>
            </w:pPr>
            <w:r w:rsidRPr="00011D6B">
              <w:rPr>
                <w:rFonts w:asciiTheme="minorHAnsi" w:hAnsiTheme="minorHAnsi" w:cstheme="minorHAnsi"/>
                <w:sz w:val="20"/>
                <w:szCs w:val="20"/>
              </w:rPr>
              <w:t>DGUE concorrente</w:t>
            </w:r>
          </w:p>
        </w:tc>
        <w:tc>
          <w:tcPr>
            <w:tcW w:w="5670" w:type="dxa"/>
            <w:tcBorders>
              <w:bottom w:val="single" w:sz="8" w:space="0" w:color="000000"/>
              <w:right w:val="single" w:sz="8" w:space="0" w:color="000000"/>
            </w:tcBorders>
            <w:tcMar>
              <w:left w:w="70" w:type="dxa"/>
              <w:right w:w="70" w:type="dxa"/>
            </w:tcMar>
            <w:vAlign w:val="center"/>
          </w:tcPr>
          <w:p w14:paraId="4D719F8E" w14:textId="77777777" w:rsidR="005D0D80" w:rsidRPr="00011D6B" w:rsidRDefault="005D0D80" w:rsidP="004F60D1">
            <w:pPr>
              <w:widowControl w:val="0"/>
              <w:spacing w:before="60" w:after="60" w:line="360" w:lineRule="auto"/>
              <w:rPr>
                <w:rFonts w:asciiTheme="minorHAnsi" w:hAnsiTheme="minorHAnsi" w:cstheme="minorHAnsi"/>
                <w:sz w:val="20"/>
                <w:szCs w:val="20"/>
              </w:rPr>
            </w:pPr>
            <w:r w:rsidRPr="00011D6B">
              <w:rPr>
                <w:rFonts w:asciiTheme="minorHAnsi" w:hAnsiTheme="minorHAnsi" w:cstheme="minorHAnsi"/>
                <w:sz w:val="20"/>
                <w:szCs w:val="20"/>
              </w:rPr>
              <w:t>DGUE – Documento di gara unico europeo dell'operatore economico concorrente</w:t>
            </w:r>
          </w:p>
        </w:tc>
      </w:tr>
      <w:tr w:rsidR="005D0D80" w:rsidRPr="007C5755" w14:paraId="0FCE51B2"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vAlign w:val="center"/>
          </w:tcPr>
          <w:p w14:paraId="5C1B5793" w14:textId="77777777" w:rsidR="005D0D80" w:rsidRPr="00A82007" w:rsidRDefault="005D0D80" w:rsidP="004F60D1">
            <w:pPr>
              <w:widowControl w:val="0"/>
              <w:spacing w:before="60" w:after="60" w:line="360" w:lineRule="auto"/>
              <w:rPr>
                <w:rFonts w:asciiTheme="minorHAnsi" w:hAnsiTheme="minorHAnsi" w:cstheme="minorHAnsi"/>
                <w:sz w:val="20"/>
                <w:szCs w:val="20"/>
                <w:highlight w:val="yellow"/>
              </w:rPr>
            </w:pPr>
            <w:r w:rsidRPr="00A82007">
              <w:rPr>
                <w:rFonts w:asciiTheme="minorHAnsi" w:hAnsiTheme="minorHAnsi" w:cstheme="minorHAnsi"/>
                <w:sz w:val="20"/>
                <w:szCs w:val="20"/>
                <w:highlight w:val="yellow"/>
              </w:rPr>
              <w:t>DGUE e dichiarazioni integrative del progettista indicato</w:t>
            </w:r>
          </w:p>
        </w:tc>
        <w:tc>
          <w:tcPr>
            <w:tcW w:w="5670" w:type="dxa"/>
            <w:tcBorders>
              <w:top w:val="single" w:sz="8" w:space="0" w:color="000000"/>
              <w:bottom w:val="single" w:sz="8" w:space="0" w:color="000000"/>
              <w:right w:val="single" w:sz="8" w:space="0" w:color="000000"/>
            </w:tcBorders>
            <w:tcMar>
              <w:left w:w="70" w:type="dxa"/>
              <w:right w:w="70" w:type="dxa"/>
            </w:tcMar>
            <w:vAlign w:val="center"/>
          </w:tcPr>
          <w:p w14:paraId="1FFB8948" w14:textId="77777777" w:rsidR="005D0D80" w:rsidRPr="00A82007" w:rsidRDefault="005D0D80" w:rsidP="004F60D1">
            <w:pPr>
              <w:widowControl w:val="0"/>
              <w:spacing w:before="60" w:after="60" w:line="360" w:lineRule="auto"/>
              <w:rPr>
                <w:rFonts w:asciiTheme="minorHAnsi" w:hAnsiTheme="minorHAnsi" w:cstheme="minorHAnsi"/>
                <w:sz w:val="20"/>
                <w:szCs w:val="20"/>
                <w:highlight w:val="yellow"/>
              </w:rPr>
            </w:pPr>
            <w:r w:rsidRPr="00A82007">
              <w:rPr>
                <w:rFonts w:asciiTheme="minorHAnsi" w:hAnsiTheme="minorHAnsi" w:cstheme="minorHAnsi"/>
                <w:sz w:val="20"/>
                <w:szCs w:val="20"/>
                <w:highlight w:val="yellow"/>
              </w:rPr>
              <w:t>Eventuale DGUE e dichiarazioni integrative progettista indicato</w:t>
            </w:r>
          </w:p>
        </w:tc>
      </w:tr>
      <w:tr w:rsidR="005D0D80" w:rsidRPr="007C5755" w14:paraId="63B411AB"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vAlign w:val="center"/>
          </w:tcPr>
          <w:p w14:paraId="7920D887" w14:textId="77777777" w:rsidR="005D0D80" w:rsidRPr="007915F5" w:rsidRDefault="005D0D80" w:rsidP="004F60D1">
            <w:pPr>
              <w:widowControl w:val="0"/>
              <w:spacing w:before="60" w:after="60" w:line="360" w:lineRule="auto"/>
              <w:rPr>
                <w:rFonts w:asciiTheme="minorHAnsi" w:hAnsiTheme="minorHAnsi" w:cstheme="minorHAnsi"/>
                <w:sz w:val="20"/>
                <w:szCs w:val="20"/>
              </w:rPr>
            </w:pPr>
            <w:r w:rsidRPr="007915F5">
              <w:rPr>
                <w:rFonts w:asciiTheme="minorHAnsi" w:hAnsiTheme="minorHAnsi" w:cstheme="minorHAnsi"/>
                <w:sz w:val="20"/>
                <w:szCs w:val="20"/>
              </w:rPr>
              <w:t xml:space="preserve">DGUE dell’ausiliaria </w:t>
            </w:r>
          </w:p>
        </w:tc>
        <w:tc>
          <w:tcPr>
            <w:tcW w:w="5670" w:type="dxa"/>
            <w:tcBorders>
              <w:top w:val="single" w:sz="8" w:space="0" w:color="000000"/>
              <w:bottom w:val="single" w:sz="8" w:space="0" w:color="000000"/>
              <w:right w:val="single" w:sz="8" w:space="0" w:color="000000"/>
            </w:tcBorders>
            <w:tcMar>
              <w:left w:w="70" w:type="dxa"/>
              <w:right w:w="70" w:type="dxa"/>
            </w:tcMar>
            <w:vAlign w:val="center"/>
          </w:tcPr>
          <w:p w14:paraId="7C1F9C17" w14:textId="77777777" w:rsidR="005D0D80" w:rsidRPr="007915F5" w:rsidRDefault="005D0D80" w:rsidP="004F60D1">
            <w:pPr>
              <w:widowControl w:val="0"/>
              <w:spacing w:before="60" w:after="60" w:line="360" w:lineRule="auto"/>
              <w:rPr>
                <w:rFonts w:asciiTheme="minorHAnsi" w:hAnsiTheme="minorHAnsi" w:cstheme="minorHAnsi"/>
                <w:sz w:val="20"/>
                <w:szCs w:val="20"/>
              </w:rPr>
            </w:pPr>
            <w:r w:rsidRPr="007915F5">
              <w:rPr>
                <w:rFonts w:asciiTheme="minorHAnsi" w:hAnsiTheme="minorHAnsi" w:cstheme="minorHAnsi"/>
                <w:sz w:val="20"/>
                <w:szCs w:val="20"/>
              </w:rPr>
              <w:t>Eventuale DGUE – Documento di gara unico europeo degli operatori economici ausiliari</w:t>
            </w:r>
          </w:p>
        </w:tc>
      </w:tr>
      <w:tr w:rsidR="005D0D80" w:rsidRPr="007C5755" w14:paraId="1B6F1369"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vAlign w:val="center"/>
          </w:tcPr>
          <w:p w14:paraId="0E16BBF2" w14:textId="77777777" w:rsidR="005D0D80" w:rsidRPr="007915F5" w:rsidRDefault="005D0D80" w:rsidP="004F60D1">
            <w:pPr>
              <w:widowControl w:val="0"/>
              <w:spacing w:before="60" w:after="60" w:line="360" w:lineRule="auto"/>
              <w:rPr>
                <w:rFonts w:asciiTheme="minorHAnsi" w:hAnsiTheme="minorHAnsi" w:cstheme="minorHAnsi"/>
                <w:sz w:val="20"/>
                <w:szCs w:val="20"/>
              </w:rPr>
            </w:pPr>
            <w:r w:rsidRPr="007915F5">
              <w:rPr>
                <w:rFonts w:asciiTheme="minorHAnsi" w:hAnsiTheme="minorHAnsi" w:cstheme="minorHAnsi"/>
                <w:sz w:val="20"/>
                <w:szCs w:val="20"/>
              </w:rPr>
              <w:t>Dichiarazione integrativa dell’ausiliaria</w:t>
            </w:r>
          </w:p>
        </w:tc>
        <w:tc>
          <w:tcPr>
            <w:tcW w:w="5670" w:type="dxa"/>
            <w:tcBorders>
              <w:top w:val="single" w:sz="8" w:space="0" w:color="000000"/>
              <w:bottom w:val="single" w:sz="8" w:space="0" w:color="000000"/>
              <w:right w:val="single" w:sz="8" w:space="0" w:color="000000"/>
            </w:tcBorders>
            <w:tcMar>
              <w:left w:w="70" w:type="dxa"/>
              <w:right w:w="70" w:type="dxa"/>
            </w:tcMar>
            <w:vAlign w:val="center"/>
          </w:tcPr>
          <w:p w14:paraId="1934D8D5" w14:textId="77777777" w:rsidR="005D0D80" w:rsidRPr="007915F5" w:rsidRDefault="005D0D80" w:rsidP="004F60D1">
            <w:pPr>
              <w:widowControl w:val="0"/>
              <w:spacing w:before="60" w:after="60" w:line="360" w:lineRule="auto"/>
              <w:rPr>
                <w:rFonts w:asciiTheme="minorHAnsi" w:hAnsiTheme="minorHAnsi" w:cstheme="minorHAnsi"/>
                <w:sz w:val="20"/>
                <w:szCs w:val="20"/>
              </w:rPr>
            </w:pPr>
            <w:r w:rsidRPr="007915F5">
              <w:rPr>
                <w:rFonts w:asciiTheme="minorHAnsi" w:hAnsiTheme="minorHAnsi" w:cstheme="minorHAnsi"/>
                <w:sz w:val="20"/>
                <w:szCs w:val="20"/>
              </w:rPr>
              <w:t>Eventuale dichiarazioni integrative operatori economici ausiliari</w:t>
            </w:r>
          </w:p>
        </w:tc>
      </w:tr>
      <w:tr w:rsidR="005D0D80" w:rsidRPr="007C5755" w14:paraId="2BFE5C8D"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vAlign w:val="center"/>
          </w:tcPr>
          <w:p w14:paraId="0F48672F" w14:textId="77777777" w:rsidR="005D0D80" w:rsidRPr="007915F5" w:rsidRDefault="005D0D80" w:rsidP="004F60D1">
            <w:pPr>
              <w:widowControl w:val="0"/>
              <w:spacing w:before="60" w:after="60" w:line="360" w:lineRule="auto"/>
              <w:rPr>
                <w:rFonts w:asciiTheme="minorHAnsi" w:hAnsiTheme="minorHAnsi" w:cstheme="minorHAnsi"/>
                <w:sz w:val="20"/>
                <w:szCs w:val="20"/>
              </w:rPr>
            </w:pPr>
            <w:r w:rsidRPr="007915F5">
              <w:rPr>
                <w:rFonts w:asciiTheme="minorHAnsi" w:hAnsiTheme="minorHAnsi" w:cstheme="minorHAnsi"/>
                <w:sz w:val="20"/>
                <w:szCs w:val="20"/>
              </w:rPr>
              <w:t>Contratto di avvalimento</w:t>
            </w:r>
          </w:p>
        </w:tc>
        <w:tc>
          <w:tcPr>
            <w:tcW w:w="5670" w:type="dxa"/>
            <w:tcBorders>
              <w:top w:val="single" w:sz="8" w:space="0" w:color="000000"/>
              <w:bottom w:val="single" w:sz="8" w:space="0" w:color="000000"/>
              <w:right w:val="single" w:sz="8" w:space="0" w:color="000000"/>
            </w:tcBorders>
            <w:tcMar>
              <w:left w:w="70" w:type="dxa"/>
              <w:right w:w="70" w:type="dxa"/>
            </w:tcMar>
            <w:vAlign w:val="center"/>
          </w:tcPr>
          <w:p w14:paraId="67AB26DA" w14:textId="77777777" w:rsidR="005D0D80" w:rsidRPr="007915F5" w:rsidRDefault="005D0D80" w:rsidP="004F60D1">
            <w:pPr>
              <w:widowControl w:val="0"/>
              <w:spacing w:before="60" w:after="60" w:line="360" w:lineRule="auto"/>
              <w:rPr>
                <w:rFonts w:asciiTheme="minorHAnsi" w:hAnsiTheme="minorHAnsi" w:cstheme="minorHAnsi"/>
                <w:sz w:val="20"/>
                <w:szCs w:val="20"/>
              </w:rPr>
            </w:pPr>
            <w:r w:rsidRPr="007915F5">
              <w:rPr>
                <w:rFonts w:asciiTheme="minorHAnsi" w:hAnsiTheme="minorHAnsi" w:cstheme="minorHAnsi"/>
                <w:sz w:val="20"/>
                <w:szCs w:val="20"/>
              </w:rPr>
              <w:t>Eventuale contratto di avvalimento</w:t>
            </w:r>
          </w:p>
        </w:tc>
      </w:tr>
      <w:tr w:rsidR="005D0D80" w:rsidRPr="007C5755" w14:paraId="624AAC87"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vAlign w:val="center"/>
          </w:tcPr>
          <w:p w14:paraId="58316184" w14:textId="77777777" w:rsidR="005D0D80" w:rsidRPr="007C5755" w:rsidRDefault="005D0D80" w:rsidP="004F60D1">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Procure</w:t>
            </w:r>
          </w:p>
        </w:tc>
        <w:tc>
          <w:tcPr>
            <w:tcW w:w="5670" w:type="dxa"/>
            <w:tcBorders>
              <w:top w:val="single" w:sz="8" w:space="0" w:color="000000"/>
              <w:bottom w:val="single" w:sz="8" w:space="0" w:color="000000"/>
              <w:right w:val="single" w:sz="8" w:space="0" w:color="000000"/>
            </w:tcBorders>
            <w:tcMar>
              <w:left w:w="70" w:type="dxa"/>
              <w:right w:w="70" w:type="dxa"/>
            </w:tcMar>
            <w:vAlign w:val="center"/>
          </w:tcPr>
          <w:p w14:paraId="7976EC0D" w14:textId="77777777" w:rsidR="005D0D80" w:rsidRPr="007C5755" w:rsidRDefault="005D0D80" w:rsidP="004F60D1">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Eventuali procure</w:t>
            </w:r>
          </w:p>
        </w:tc>
      </w:tr>
      <w:tr w:rsidR="005D0D80" w:rsidRPr="007C5755" w14:paraId="685F31A1" w14:textId="77777777" w:rsidTr="004F60D1">
        <w:trPr>
          <w:cantSplit/>
          <w:trHeight w:val="288"/>
        </w:trPr>
        <w:tc>
          <w:tcPr>
            <w:tcW w:w="3969" w:type="dxa"/>
            <w:tcBorders>
              <w:top w:val="single" w:sz="4" w:space="0" w:color="000000"/>
              <w:left w:val="single" w:sz="8" w:space="0" w:color="000000"/>
              <w:bottom w:val="single" w:sz="8" w:space="0" w:color="000000"/>
              <w:right w:val="single" w:sz="8" w:space="0" w:color="000000"/>
            </w:tcBorders>
            <w:vAlign w:val="center"/>
          </w:tcPr>
          <w:p w14:paraId="65C98FFB" w14:textId="77777777" w:rsidR="005D0D80" w:rsidRPr="00011D6B" w:rsidRDefault="005D0D80" w:rsidP="004F60D1">
            <w:pPr>
              <w:widowControl w:val="0"/>
              <w:spacing w:before="60" w:after="60" w:line="360" w:lineRule="auto"/>
              <w:rPr>
                <w:rFonts w:asciiTheme="minorHAnsi" w:hAnsiTheme="minorHAnsi" w:cstheme="minorHAnsi"/>
                <w:sz w:val="20"/>
                <w:szCs w:val="20"/>
              </w:rPr>
            </w:pPr>
            <w:r w:rsidRPr="00011D6B">
              <w:rPr>
                <w:rFonts w:asciiTheme="minorHAnsi" w:hAnsiTheme="minorHAnsi" w:cstheme="minorHAnsi"/>
                <w:sz w:val="20"/>
                <w:szCs w:val="20"/>
              </w:rPr>
              <w:t xml:space="preserve">F23 attestante il pagamento del bollo o in alternativa modello assolvimento imposta di bollo </w:t>
            </w:r>
          </w:p>
        </w:tc>
        <w:tc>
          <w:tcPr>
            <w:tcW w:w="5670" w:type="dxa"/>
            <w:tcBorders>
              <w:top w:val="single" w:sz="4" w:space="0" w:color="000000"/>
              <w:bottom w:val="single" w:sz="8" w:space="0" w:color="000000"/>
              <w:right w:val="single" w:sz="8" w:space="0" w:color="000000"/>
            </w:tcBorders>
            <w:tcMar>
              <w:left w:w="70" w:type="dxa"/>
              <w:right w:w="70" w:type="dxa"/>
            </w:tcMar>
            <w:vAlign w:val="center"/>
          </w:tcPr>
          <w:p w14:paraId="00A58154" w14:textId="77777777" w:rsidR="005D0D80" w:rsidRPr="00011D6B" w:rsidRDefault="005D0D80" w:rsidP="004F60D1">
            <w:pPr>
              <w:widowControl w:val="0"/>
              <w:spacing w:before="60" w:after="60" w:line="360" w:lineRule="auto"/>
              <w:rPr>
                <w:rFonts w:asciiTheme="minorHAnsi" w:hAnsiTheme="minorHAnsi" w:cstheme="minorHAnsi"/>
                <w:sz w:val="20"/>
                <w:szCs w:val="20"/>
              </w:rPr>
            </w:pPr>
            <w:r w:rsidRPr="00011D6B">
              <w:rPr>
                <w:rFonts w:asciiTheme="minorHAnsi" w:hAnsiTheme="minorHAnsi" w:cstheme="minorHAnsi"/>
                <w:sz w:val="20"/>
                <w:szCs w:val="20"/>
              </w:rPr>
              <w:t>Comprova imposta di bollo</w:t>
            </w:r>
          </w:p>
        </w:tc>
      </w:tr>
      <w:tr w:rsidR="005D0D80" w:rsidRPr="007C5755" w14:paraId="17E5B792"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vAlign w:val="center"/>
          </w:tcPr>
          <w:p w14:paraId="26FFDD96" w14:textId="77777777" w:rsidR="005D0D80" w:rsidRPr="00011D6B" w:rsidRDefault="005D0D80" w:rsidP="004F60D1">
            <w:pPr>
              <w:widowControl w:val="0"/>
              <w:spacing w:before="60" w:after="60" w:line="360" w:lineRule="auto"/>
              <w:rPr>
                <w:rFonts w:asciiTheme="minorHAnsi" w:hAnsiTheme="minorHAnsi" w:cstheme="minorHAnsi"/>
                <w:sz w:val="20"/>
                <w:szCs w:val="20"/>
              </w:rPr>
            </w:pPr>
            <w:r w:rsidRPr="00011D6B">
              <w:rPr>
                <w:rFonts w:asciiTheme="minorHAnsi" w:hAnsiTheme="minorHAnsi" w:cstheme="minorHAnsi"/>
                <w:sz w:val="20"/>
                <w:szCs w:val="20"/>
              </w:rPr>
              <w:t>PASSOE</w:t>
            </w:r>
          </w:p>
        </w:tc>
        <w:tc>
          <w:tcPr>
            <w:tcW w:w="5670" w:type="dxa"/>
            <w:tcBorders>
              <w:top w:val="single" w:sz="8" w:space="0" w:color="000000"/>
              <w:bottom w:val="single" w:sz="8" w:space="0" w:color="000000"/>
              <w:right w:val="single" w:sz="8" w:space="0" w:color="000000"/>
            </w:tcBorders>
            <w:tcMar>
              <w:left w:w="70" w:type="dxa"/>
              <w:right w:w="70" w:type="dxa"/>
            </w:tcMar>
            <w:vAlign w:val="center"/>
          </w:tcPr>
          <w:p w14:paraId="40E4783E" w14:textId="77777777" w:rsidR="005D0D80" w:rsidRPr="00011D6B" w:rsidRDefault="005D0D80" w:rsidP="004F60D1">
            <w:pPr>
              <w:widowControl w:val="0"/>
              <w:spacing w:before="60" w:after="60" w:line="360" w:lineRule="auto"/>
              <w:rPr>
                <w:rFonts w:asciiTheme="minorHAnsi" w:hAnsiTheme="minorHAnsi" w:cstheme="minorHAnsi"/>
                <w:sz w:val="20"/>
                <w:szCs w:val="20"/>
              </w:rPr>
            </w:pPr>
            <w:r w:rsidRPr="00011D6B">
              <w:rPr>
                <w:rFonts w:asciiTheme="minorHAnsi" w:hAnsiTheme="minorHAnsi" w:cstheme="minorHAnsi"/>
                <w:sz w:val="20"/>
                <w:szCs w:val="20"/>
              </w:rPr>
              <w:t>PASSOE</w:t>
            </w:r>
          </w:p>
        </w:tc>
      </w:tr>
      <w:tr w:rsidR="005D0D80" w:rsidRPr="007C5755" w14:paraId="12658471"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vAlign w:val="center"/>
          </w:tcPr>
          <w:p w14:paraId="62C015BB" w14:textId="77777777" w:rsidR="005D0D80" w:rsidRPr="007C5755" w:rsidRDefault="005D0D80" w:rsidP="004F60D1">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Documento attestante</w:t>
            </w:r>
            <w:r>
              <w:rPr>
                <w:rFonts w:asciiTheme="minorHAnsi" w:hAnsiTheme="minorHAnsi" w:cstheme="minorHAnsi"/>
                <w:sz w:val="20"/>
                <w:szCs w:val="20"/>
              </w:rPr>
              <w:t xml:space="preserve"> il pagamento del contributo all’ANAC</w:t>
            </w:r>
          </w:p>
        </w:tc>
        <w:tc>
          <w:tcPr>
            <w:tcW w:w="5670" w:type="dxa"/>
            <w:tcBorders>
              <w:top w:val="single" w:sz="8" w:space="0" w:color="000000"/>
              <w:bottom w:val="single" w:sz="8" w:space="0" w:color="000000"/>
              <w:right w:val="single" w:sz="8" w:space="0" w:color="000000"/>
            </w:tcBorders>
            <w:tcMar>
              <w:left w:w="70" w:type="dxa"/>
              <w:right w:w="70" w:type="dxa"/>
            </w:tcMar>
            <w:vAlign w:val="center"/>
          </w:tcPr>
          <w:p w14:paraId="7E0EA1E3" w14:textId="77777777" w:rsidR="005D0D80" w:rsidRPr="007C5755" w:rsidRDefault="005D0D80" w:rsidP="004F60D1">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Documento attestante l’avvenuto pagamento del contributo all’ANAC</w:t>
            </w:r>
          </w:p>
        </w:tc>
      </w:tr>
      <w:tr w:rsidR="005D0D80" w:rsidRPr="007C5755" w14:paraId="5D6EF371"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vAlign w:val="center"/>
          </w:tcPr>
          <w:p w14:paraId="5B96AA02" w14:textId="77777777" w:rsidR="005D0D80" w:rsidRPr="00881756" w:rsidRDefault="005D0D80" w:rsidP="004F60D1">
            <w:pPr>
              <w:widowControl w:val="0"/>
              <w:spacing w:before="60" w:after="60" w:line="360" w:lineRule="auto"/>
              <w:rPr>
                <w:rFonts w:asciiTheme="minorHAnsi" w:hAnsiTheme="minorHAnsi" w:cstheme="minorHAnsi"/>
                <w:sz w:val="20"/>
                <w:szCs w:val="20"/>
              </w:rPr>
            </w:pPr>
            <w:r w:rsidRPr="00881756">
              <w:rPr>
                <w:rFonts w:asciiTheme="minorHAnsi" w:hAnsiTheme="minorHAnsi" w:cs="Calibri"/>
                <w:sz w:val="20"/>
              </w:rPr>
              <w:t>Garanzia provvisoria e impegno</w:t>
            </w:r>
          </w:p>
        </w:tc>
        <w:tc>
          <w:tcPr>
            <w:tcW w:w="5670" w:type="dxa"/>
            <w:tcBorders>
              <w:top w:val="single" w:sz="8" w:space="0" w:color="000000"/>
              <w:bottom w:val="single" w:sz="8" w:space="0" w:color="000000"/>
              <w:right w:val="single" w:sz="8" w:space="0" w:color="000000"/>
            </w:tcBorders>
            <w:tcMar>
              <w:left w:w="70" w:type="dxa"/>
              <w:right w:w="70" w:type="dxa"/>
            </w:tcMar>
            <w:vAlign w:val="center"/>
          </w:tcPr>
          <w:p w14:paraId="3E04E917" w14:textId="77777777" w:rsidR="005D0D80" w:rsidRPr="00881756" w:rsidRDefault="005D0D80" w:rsidP="004F60D1">
            <w:pPr>
              <w:widowControl w:val="0"/>
              <w:spacing w:before="60" w:after="60" w:line="360" w:lineRule="auto"/>
              <w:rPr>
                <w:rFonts w:asciiTheme="minorHAnsi" w:hAnsiTheme="minorHAnsi" w:cstheme="minorHAnsi"/>
                <w:sz w:val="20"/>
                <w:szCs w:val="20"/>
              </w:rPr>
            </w:pPr>
            <w:r w:rsidRPr="00881756">
              <w:rPr>
                <w:rFonts w:asciiTheme="minorHAnsi" w:hAnsiTheme="minorHAnsi" w:cs="Calibri"/>
                <w:sz w:val="20"/>
              </w:rPr>
              <w:t>Garanzia provvisoria e documentazione a corredo</w:t>
            </w:r>
          </w:p>
        </w:tc>
      </w:tr>
      <w:tr w:rsidR="005D0D80" w:rsidRPr="007C5755" w14:paraId="5CEE67A9"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vAlign w:val="center"/>
          </w:tcPr>
          <w:p w14:paraId="047E18F6" w14:textId="7D43F6DE" w:rsidR="005D0D80" w:rsidRPr="007C5755" w:rsidRDefault="005D0D80" w:rsidP="004F60D1">
            <w:pPr>
              <w:widowControl w:val="0"/>
              <w:spacing w:before="60" w:after="60" w:line="360" w:lineRule="auto"/>
              <w:rPr>
                <w:rFonts w:asciiTheme="minorHAnsi" w:hAnsiTheme="minorHAnsi" w:cstheme="minorHAnsi"/>
                <w:sz w:val="20"/>
                <w:szCs w:val="20"/>
              </w:rPr>
            </w:pPr>
            <w:r w:rsidRPr="001D5037">
              <w:rPr>
                <w:rFonts w:asciiTheme="minorHAnsi" w:hAnsiTheme="minorHAnsi" w:cs="Calibri"/>
                <w:sz w:val="20"/>
              </w:rPr>
              <w:t xml:space="preserve">Copia dell'ultimo rapporto sulla situazione del personale, redatto dagli operatori economici che occupano oltre cinquanta dipendenti, ai sensi dell'articolo 46, comma 2, </w:t>
            </w:r>
            <w:r w:rsidR="001D5037" w:rsidRPr="001D5037">
              <w:rPr>
                <w:rFonts w:asciiTheme="minorHAnsi" w:hAnsiTheme="minorHAnsi" w:cs="Calibri"/>
                <w:sz w:val="20"/>
              </w:rPr>
              <w:t>decreto legislativo n. 198/2006</w:t>
            </w:r>
          </w:p>
        </w:tc>
        <w:tc>
          <w:tcPr>
            <w:tcW w:w="5670" w:type="dxa"/>
            <w:tcBorders>
              <w:top w:val="single" w:sz="8" w:space="0" w:color="000000"/>
              <w:bottom w:val="single" w:sz="8" w:space="0" w:color="000000"/>
              <w:right w:val="single" w:sz="8" w:space="0" w:color="000000"/>
            </w:tcBorders>
            <w:tcMar>
              <w:left w:w="70" w:type="dxa"/>
              <w:right w:w="70" w:type="dxa"/>
            </w:tcMar>
            <w:vAlign w:val="center"/>
          </w:tcPr>
          <w:p w14:paraId="74903FD9" w14:textId="6FFFFA9D" w:rsidR="005D0D80" w:rsidRPr="007C5755" w:rsidRDefault="004E784F" w:rsidP="004F60D1">
            <w:pPr>
              <w:widowControl w:val="0"/>
              <w:spacing w:before="60" w:after="60" w:line="360" w:lineRule="auto"/>
              <w:rPr>
                <w:rFonts w:asciiTheme="minorHAnsi" w:hAnsiTheme="minorHAnsi" w:cstheme="minorHAnsi"/>
                <w:sz w:val="20"/>
                <w:szCs w:val="20"/>
              </w:rPr>
            </w:pPr>
            <w:r w:rsidRPr="001D5037">
              <w:rPr>
                <w:rFonts w:asciiTheme="minorHAnsi" w:hAnsiTheme="minorHAnsi" w:cs="Calibri"/>
                <w:sz w:val="20"/>
              </w:rPr>
              <w:t>(</w:t>
            </w:r>
            <w:r w:rsidRPr="001D5037">
              <w:rPr>
                <w:rFonts w:asciiTheme="minorHAnsi" w:hAnsiTheme="minorHAnsi" w:cs="Calibri"/>
                <w:i/>
                <w:sz w:val="20"/>
              </w:rPr>
              <w:t>Solo per operatori economici con più di 50 dipendenti)</w:t>
            </w:r>
            <w:r w:rsidR="00614E74" w:rsidRPr="001D5037">
              <w:rPr>
                <w:rFonts w:asciiTheme="minorHAnsi" w:hAnsiTheme="minorHAnsi" w:cs="Calibri"/>
                <w:sz w:val="20"/>
              </w:rPr>
              <w:t xml:space="preserve"> </w:t>
            </w:r>
            <w:r w:rsidR="005D0D80" w:rsidRPr="001D5037">
              <w:rPr>
                <w:rFonts w:asciiTheme="minorHAnsi" w:hAnsiTheme="minorHAnsi" w:cs="Calibri"/>
                <w:sz w:val="20"/>
              </w:rPr>
              <w:t xml:space="preserve">Copia dell'ultimo rapporto sulla situazione del personale, </w:t>
            </w:r>
          </w:p>
        </w:tc>
      </w:tr>
      <w:tr w:rsidR="005D0D80" w:rsidRPr="007C5755" w14:paraId="1CDC216A" w14:textId="77777777" w:rsidTr="004F60D1">
        <w:trPr>
          <w:cantSplit/>
          <w:trHeight w:val="300"/>
        </w:trPr>
        <w:tc>
          <w:tcPr>
            <w:tcW w:w="9639" w:type="dxa"/>
            <w:gridSpan w:val="2"/>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2DE748AF" w14:textId="77777777" w:rsidR="005D0D80" w:rsidRPr="007C5755" w:rsidRDefault="005D0D80" w:rsidP="004F60D1">
            <w:pPr>
              <w:widowControl w:val="0"/>
              <w:spacing w:before="60" w:after="60" w:line="360" w:lineRule="auto"/>
              <w:rPr>
                <w:rFonts w:asciiTheme="minorHAnsi" w:hAnsiTheme="minorHAnsi" w:cstheme="minorHAnsi"/>
                <w:b/>
                <w:sz w:val="20"/>
                <w:szCs w:val="20"/>
              </w:rPr>
            </w:pPr>
            <w:r w:rsidRPr="007C5755">
              <w:rPr>
                <w:rFonts w:asciiTheme="minorHAnsi" w:hAnsiTheme="minorHAnsi" w:cstheme="minorHAnsi"/>
                <w:b/>
                <w:sz w:val="20"/>
                <w:szCs w:val="20"/>
              </w:rPr>
              <w:t>OFFERTA TECNICA</w:t>
            </w:r>
          </w:p>
        </w:tc>
      </w:tr>
      <w:tr w:rsidR="005D0D80" w:rsidRPr="007C5755" w14:paraId="6CD27E4F" w14:textId="77777777" w:rsidTr="004F60D1">
        <w:trPr>
          <w:cantSplit/>
          <w:trHeight w:val="300"/>
        </w:trPr>
        <w:tc>
          <w:tcPr>
            <w:tcW w:w="3969"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43FAB00E" w14:textId="77777777" w:rsidR="005D0D80" w:rsidRPr="007C5755" w:rsidRDefault="005D0D80" w:rsidP="004F60D1">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 xml:space="preserve">Documento </w:t>
            </w:r>
          </w:p>
        </w:tc>
        <w:tc>
          <w:tcPr>
            <w:tcW w:w="5670" w:type="dxa"/>
            <w:tcBorders>
              <w:top w:val="single" w:sz="8" w:space="0" w:color="000000"/>
              <w:bottom w:val="single" w:sz="8" w:space="0" w:color="000000"/>
              <w:right w:val="single" w:sz="8" w:space="0" w:color="000000"/>
            </w:tcBorders>
            <w:shd w:val="clear" w:color="auto" w:fill="BFBFBF" w:themeFill="background1" w:themeFillShade="BF"/>
            <w:tcMar>
              <w:left w:w="70" w:type="dxa"/>
              <w:right w:w="70" w:type="dxa"/>
            </w:tcMar>
            <w:vAlign w:val="center"/>
          </w:tcPr>
          <w:p w14:paraId="0340ED0B" w14:textId="77777777" w:rsidR="005D0D80" w:rsidRPr="007C5755" w:rsidRDefault="005D0D80" w:rsidP="004F60D1">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Sezione (riga)</w:t>
            </w:r>
          </w:p>
        </w:tc>
      </w:tr>
      <w:tr w:rsidR="00441D1C" w:rsidRPr="007C5755" w14:paraId="6E86CDDB"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vAlign w:val="center"/>
          </w:tcPr>
          <w:p w14:paraId="32EC53BC" w14:textId="748D3BD0" w:rsidR="00441D1C" w:rsidRPr="001D5037" w:rsidRDefault="00BC0862" w:rsidP="004F60D1">
            <w:pPr>
              <w:widowControl w:val="0"/>
              <w:spacing w:before="60" w:after="60" w:line="360" w:lineRule="auto"/>
              <w:rPr>
                <w:rFonts w:asciiTheme="minorHAnsi" w:hAnsiTheme="minorHAnsi" w:cstheme="minorHAnsi"/>
                <w:sz w:val="20"/>
                <w:szCs w:val="20"/>
              </w:rPr>
            </w:pPr>
            <w:r w:rsidRPr="001D5037">
              <w:rPr>
                <w:rFonts w:asciiTheme="minorHAnsi" w:hAnsiTheme="minorHAnsi" w:cstheme="minorHAnsi"/>
                <w:sz w:val="20"/>
                <w:szCs w:val="20"/>
              </w:rPr>
              <w:lastRenderedPageBreak/>
              <w:t>Gruppo di lavoro</w:t>
            </w:r>
            <w:r w:rsidR="0099080F" w:rsidRPr="001D5037">
              <w:rPr>
                <w:rFonts w:asciiTheme="minorHAnsi" w:hAnsiTheme="minorHAnsi" w:cstheme="minorHAnsi"/>
                <w:sz w:val="20"/>
                <w:szCs w:val="20"/>
              </w:rPr>
              <w:t xml:space="preserve"> che espleterà l’incarico di progettazione</w:t>
            </w:r>
          </w:p>
        </w:tc>
        <w:tc>
          <w:tcPr>
            <w:tcW w:w="5670" w:type="dxa"/>
            <w:tcBorders>
              <w:top w:val="single" w:sz="8" w:space="0" w:color="000000"/>
              <w:bottom w:val="single" w:sz="8" w:space="0" w:color="000000"/>
              <w:right w:val="single" w:sz="8" w:space="0" w:color="000000"/>
            </w:tcBorders>
            <w:tcMar>
              <w:left w:w="70" w:type="dxa"/>
              <w:right w:w="70" w:type="dxa"/>
            </w:tcMar>
            <w:vAlign w:val="center"/>
          </w:tcPr>
          <w:p w14:paraId="2F551802" w14:textId="4C4DD84A" w:rsidR="00441D1C" w:rsidRPr="001D5037" w:rsidRDefault="00BC0862" w:rsidP="004F60D1">
            <w:pPr>
              <w:widowControl w:val="0"/>
              <w:spacing w:before="60" w:after="60" w:line="360" w:lineRule="auto"/>
              <w:rPr>
                <w:rFonts w:asciiTheme="minorHAnsi" w:hAnsiTheme="minorHAnsi" w:cstheme="minorHAnsi"/>
                <w:sz w:val="20"/>
                <w:szCs w:val="20"/>
              </w:rPr>
            </w:pPr>
            <w:r w:rsidRPr="001D5037">
              <w:rPr>
                <w:rFonts w:asciiTheme="minorHAnsi" w:hAnsiTheme="minorHAnsi" w:cstheme="minorHAnsi"/>
                <w:sz w:val="20"/>
                <w:szCs w:val="20"/>
              </w:rPr>
              <w:t>Gruppo di lavoro</w:t>
            </w:r>
          </w:p>
        </w:tc>
      </w:tr>
      <w:tr w:rsidR="008E3187" w:rsidRPr="007C5755" w14:paraId="705998B9"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vAlign w:val="center"/>
          </w:tcPr>
          <w:p w14:paraId="6EC9339C" w14:textId="40E864E8" w:rsidR="008E3187" w:rsidRPr="001D5037" w:rsidRDefault="008E3187" w:rsidP="004F60D1">
            <w:pPr>
              <w:widowControl w:val="0"/>
              <w:spacing w:before="60" w:after="60" w:line="360" w:lineRule="auto"/>
              <w:rPr>
                <w:rFonts w:asciiTheme="minorHAnsi" w:hAnsiTheme="minorHAnsi" w:cstheme="minorHAnsi"/>
                <w:sz w:val="20"/>
                <w:szCs w:val="20"/>
              </w:rPr>
            </w:pPr>
            <w:r w:rsidRPr="008E3187">
              <w:rPr>
                <w:rFonts w:asciiTheme="minorHAnsi" w:hAnsiTheme="minorHAnsi" w:cstheme="minorHAnsi"/>
                <w:sz w:val="20"/>
                <w:szCs w:val="20"/>
              </w:rPr>
              <w:t>Scheda sintetica</w:t>
            </w:r>
            <w:r>
              <w:rPr>
                <w:rFonts w:asciiTheme="minorHAnsi" w:hAnsiTheme="minorHAnsi" w:cstheme="minorHAnsi"/>
                <w:sz w:val="20"/>
                <w:szCs w:val="20"/>
              </w:rPr>
              <w:t xml:space="preserve"> e relazione illustrativa del servizio</w:t>
            </w:r>
          </w:p>
        </w:tc>
        <w:tc>
          <w:tcPr>
            <w:tcW w:w="5670" w:type="dxa"/>
            <w:tcBorders>
              <w:top w:val="single" w:sz="8" w:space="0" w:color="000000"/>
              <w:bottom w:val="single" w:sz="8" w:space="0" w:color="000000"/>
              <w:right w:val="single" w:sz="8" w:space="0" w:color="000000"/>
            </w:tcBorders>
            <w:tcMar>
              <w:left w:w="70" w:type="dxa"/>
              <w:right w:w="70" w:type="dxa"/>
            </w:tcMar>
            <w:vAlign w:val="center"/>
          </w:tcPr>
          <w:p w14:paraId="37CDE1BB" w14:textId="0AA4392F" w:rsidR="008E3187" w:rsidRPr="001D5037" w:rsidRDefault="008E3187" w:rsidP="004F60D1">
            <w:pPr>
              <w:widowControl w:val="0"/>
              <w:spacing w:before="60" w:after="60" w:line="360" w:lineRule="auto"/>
              <w:rPr>
                <w:rFonts w:asciiTheme="minorHAnsi" w:hAnsiTheme="minorHAnsi" w:cstheme="minorHAnsi"/>
                <w:sz w:val="20"/>
                <w:szCs w:val="20"/>
              </w:rPr>
            </w:pPr>
            <w:proofErr w:type="spellStart"/>
            <w:r>
              <w:rPr>
                <w:rFonts w:asciiTheme="minorHAnsi" w:hAnsiTheme="minorHAnsi" w:cstheme="minorHAnsi"/>
                <w:sz w:val="20"/>
                <w:szCs w:val="20"/>
              </w:rPr>
              <w:t>Subcriterio</w:t>
            </w:r>
            <w:proofErr w:type="spellEnd"/>
            <w:r>
              <w:rPr>
                <w:rFonts w:asciiTheme="minorHAnsi" w:hAnsiTheme="minorHAnsi" w:cstheme="minorHAnsi"/>
                <w:sz w:val="20"/>
                <w:szCs w:val="20"/>
              </w:rPr>
              <w:t xml:space="preserve"> A1: </w:t>
            </w:r>
            <w:r w:rsidRPr="008E3187">
              <w:rPr>
                <w:rFonts w:asciiTheme="minorHAnsi" w:hAnsiTheme="minorHAnsi" w:cstheme="minorHAnsi"/>
                <w:sz w:val="20"/>
                <w:szCs w:val="20"/>
              </w:rPr>
              <w:t>Servizio di p</w:t>
            </w:r>
            <w:r>
              <w:rPr>
                <w:rFonts w:asciiTheme="minorHAnsi" w:hAnsiTheme="minorHAnsi" w:cstheme="minorHAnsi"/>
                <w:sz w:val="20"/>
                <w:szCs w:val="20"/>
              </w:rPr>
              <w:t>rogettazione e/o CSP riguardante</w:t>
            </w:r>
            <w:r w:rsidRPr="008E3187">
              <w:rPr>
                <w:rFonts w:asciiTheme="minorHAnsi" w:hAnsiTheme="minorHAnsi" w:cstheme="minorHAnsi"/>
                <w:sz w:val="20"/>
                <w:szCs w:val="20"/>
              </w:rPr>
              <w:t xml:space="preserve"> le opere di infrastrutture per la mobilità (</w:t>
            </w:r>
            <w:proofErr w:type="spellStart"/>
            <w:r w:rsidRPr="008E3187">
              <w:rPr>
                <w:rFonts w:asciiTheme="minorHAnsi" w:hAnsiTheme="minorHAnsi" w:cstheme="minorHAnsi"/>
                <w:sz w:val="20"/>
                <w:szCs w:val="20"/>
              </w:rPr>
              <w:t>max</w:t>
            </w:r>
            <w:proofErr w:type="spellEnd"/>
            <w:r w:rsidRPr="008E3187">
              <w:rPr>
                <w:rFonts w:asciiTheme="minorHAnsi" w:hAnsiTheme="minorHAnsi" w:cstheme="minorHAnsi"/>
                <w:sz w:val="20"/>
                <w:szCs w:val="20"/>
              </w:rPr>
              <w:t xml:space="preserve"> un servizio)</w:t>
            </w:r>
          </w:p>
        </w:tc>
      </w:tr>
      <w:tr w:rsidR="008E3187" w:rsidRPr="007C5755" w14:paraId="02392DCA"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vAlign w:val="center"/>
          </w:tcPr>
          <w:p w14:paraId="779ECA39" w14:textId="48E757AB" w:rsidR="008E3187" w:rsidRPr="008E3187" w:rsidRDefault="008E3187" w:rsidP="008E3187">
            <w:pPr>
              <w:widowControl w:val="0"/>
              <w:spacing w:before="60" w:after="60" w:line="360" w:lineRule="auto"/>
              <w:rPr>
                <w:rFonts w:asciiTheme="minorHAnsi" w:hAnsiTheme="minorHAnsi" w:cstheme="minorHAnsi"/>
                <w:sz w:val="20"/>
                <w:szCs w:val="20"/>
              </w:rPr>
            </w:pPr>
            <w:r w:rsidRPr="008E3187">
              <w:rPr>
                <w:rFonts w:asciiTheme="minorHAnsi" w:hAnsiTheme="minorHAnsi" w:cstheme="minorHAnsi"/>
                <w:sz w:val="20"/>
                <w:szCs w:val="20"/>
              </w:rPr>
              <w:t>Scheda sintetica</w:t>
            </w:r>
            <w:r>
              <w:rPr>
                <w:rFonts w:asciiTheme="minorHAnsi" w:hAnsiTheme="minorHAnsi" w:cstheme="minorHAnsi"/>
                <w:sz w:val="20"/>
                <w:szCs w:val="20"/>
              </w:rPr>
              <w:t xml:space="preserve"> e relazione illustrativa del servizio</w:t>
            </w:r>
          </w:p>
        </w:tc>
        <w:tc>
          <w:tcPr>
            <w:tcW w:w="5670" w:type="dxa"/>
            <w:tcBorders>
              <w:top w:val="single" w:sz="8" w:space="0" w:color="000000"/>
              <w:bottom w:val="single" w:sz="8" w:space="0" w:color="000000"/>
              <w:right w:val="single" w:sz="8" w:space="0" w:color="000000"/>
            </w:tcBorders>
            <w:tcMar>
              <w:left w:w="70" w:type="dxa"/>
              <w:right w:w="70" w:type="dxa"/>
            </w:tcMar>
            <w:vAlign w:val="center"/>
          </w:tcPr>
          <w:p w14:paraId="21C0F30E" w14:textId="077913C3" w:rsidR="008E3187" w:rsidRDefault="008E3187" w:rsidP="008E3187">
            <w:pPr>
              <w:widowControl w:val="0"/>
              <w:spacing w:before="60" w:after="60" w:line="360" w:lineRule="auto"/>
              <w:rPr>
                <w:rFonts w:asciiTheme="minorHAnsi" w:hAnsiTheme="minorHAnsi" w:cstheme="minorHAnsi"/>
                <w:sz w:val="20"/>
                <w:szCs w:val="20"/>
              </w:rPr>
            </w:pPr>
            <w:proofErr w:type="spellStart"/>
            <w:r>
              <w:rPr>
                <w:rFonts w:asciiTheme="minorHAnsi" w:hAnsiTheme="minorHAnsi" w:cstheme="minorHAnsi"/>
                <w:sz w:val="20"/>
                <w:szCs w:val="20"/>
              </w:rPr>
              <w:t>Subcriterio</w:t>
            </w:r>
            <w:proofErr w:type="spellEnd"/>
            <w:r>
              <w:rPr>
                <w:rFonts w:asciiTheme="minorHAnsi" w:hAnsiTheme="minorHAnsi" w:cstheme="minorHAnsi"/>
                <w:sz w:val="20"/>
                <w:szCs w:val="20"/>
              </w:rPr>
              <w:t xml:space="preserve"> A2: </w:t>
            </w:r>
            <w:r w:rsidRPr="008E3187">
              <w:rPr>
                <w:rFonts w:asciiTheme="minorHAnsi" w:hAnsiTheme="minorHAnsi" w:cstheme="minorHAnsi"/>
                <w:sz w:val="20"/>
                <w:szCs w:val="20"/>
              </w:rPr>
              <w:t>Servizio di p</w:t>
            </w:r>
            <w:r>
              <w:rPr>
                <w:rFonts w:asciiTheme="minorHAnsi" w:hAnsiTheme="minorHAnsi" w:cstheme="minorHAnsi"/>
                <w:sz w:val="20"/>
                <w:szCs w:val="20"/>
              </w:rPr>
              <w:t>rogettazione e/o CSP riguardante</w:t>
            </w:r>
            <w:r w:rsidRPr="008E3187">
              <w:rPr>
                <w:rFonts w:asciiTheme="minorHAnsi" w:hAnsiTheme="minorHAnsi" w:cstheme="minorHAnsi"/>
                <w:sz w:val="20"/>
                <w:szCs w:val="20"/>
              </w:rPr>
              <w:t xml:space="preserve"> le opere strutturali (</w:t>
            </w:r>
            <w:proofErr w:type="spellStart"/>
            <w:r w:rsidRPr="008E3187">
              <w:rPr>
                <w:rFonts w:asciiTheme="minorHAnsi" w:hAnsiTheme="minorHAnsi" w:cstheme="minorHAnsi"/>
                <w:sz w:val="20"/>
                <w:szCs w:val="20"/>
              </w:rPr>
              <w:t>max</w:t>
            </w:r>
            <w:proofErr w:type="spellEnd"/>
            <w:r w:rsidRPr="008E3187">
              <w:rPr>
                <w:rFonts w:asciiTheme="minorHAnsi" w:hAnsiTheme="minorHAnsi" w:cstheme="minorHAnsi"/>
                <w:sz w:val="20"/>
                <w:szCs w:val="20"/>
              </w:rPr>
              <w:t xml:space="preserve"> un servizio)</w:t>
            </w:r>
          </w:p>
        </w:tc>
      </w:tr>
      <w:tr w:rsidR="008E3187" w:rsidRPr="007C5755" w14:paraId="6CB14701"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vAlign w:val="center"/>
          </w:tcPr>
          <w:p w14:paraId="5A98DB62" w14:textId="64B5EE89" w:rsidR="008E3187" w:rsidRPr="008E3187" w:rsidRDefault="008E3187" w:rsidP="008E3187">
            <w:pPr>
              <w:widowControl w:val="0"/>
              <w:spacing w:before="60" w:after="60" w:line="360" w:lineRule="auto"/>
              <w:rPr>
                <w:rFonts w:asciiTheme="minorHAnsi" w:hAnsiTheme="minorHAnsi" w:cstheme="minorHAnsi"/>
                <w:sz w:val="20"/>
                <w:szCs w:val="20"/>
              </w:rPr>
            </w:pPr>
            <w:r>
              <w:rPr>
                <w:rFonts w:asciiTheme="minorHAnsi" w:hAnsiTheme="minorHAnsi" w:cstheme="minorHAnsi"/>
                <w:sz w:val="20"/>
                <w:szCs w:val="20"/>
              </w:rPr>
              <w:t>Relazione illustrativa sub criterio B1</w:t>
            </w:r>
          </w:p>
        </w:tc>
        <w:tc>
          <w:tcPr>
            <w:tcW w:w="5670" w:type="dxa"/>
            <w:tcBorders>
              <w:top w:val="single" w:sz="8" w:space="0" w:color="000000"/>
              <w:bottom w:val="single" w:sz="8" w:space="0" w:color="000000"/>
              <w:right w:val="single" w:sz="8" w:space="0" w:color="000000"/>
            </w:tcBorders>
            <w:tcMar>
              <w:left w:w="70" w:type="dxa"/>
              <w:right w:w="70" w:type="dxa"/>
            </w:tcMar>
            <w:vAlign w:val="center"/>
          </w:tcPr>
          <w:p w14:paraId="352522B5" w14:textId="62214824" w:rsidR="008E3187" w:rsidRDefault="008E3187" w:rsidP="008E3187">
            <w:pPr>
              <w:widowControl w:val="0"/>
              <w:spacing w:before="60" w:after="60" w:line="360" w:lineRule="auto"/>
              <w:rPr>
                <w:rFonts w:asciiTheme="minorHAnsi" w:hAnsiTheme="minorHAnsi" w:cstheme="minorHAnsi"/>
                <w:sz w:val="20"/>
                <w:szCs w:val="20"/>
              </w:rPr>
            </w:pPr>
            <w:proofErr w:type="spellStart"/>
            <w:r>
              <w:rPr>
                <w:rFonts w:asciiTheme="minorHAnsi" w:hAnsiTheme="minorHAnsi" w:cstheme="minorHAnsi"/>
                <w:sz w:val="20"/>
                <w:szCs w:val="20"/>
              </w:rPr>
              <w:t>Subcriterio</w:t>
            </w:r>
            <w:proofErr w:type="spellEnd"/>
            <w:r>
              <w:rPr>
                <w:rFonts w:asciiTheme="minorHAnsi" w:hAnsiTheme="minorHAnsi" w:cstheme="minorHAnsi"/>
                <w:sz w:val="20"/>
                <w:szCs w:val="20"/>
              </w:rPr>
              <w:t xml:space="preserve"> B1: </w:t>
            </w:r>
            <w:r w:rsidRPr="008E3187">
              <w:rPr>
                <w:rFonts w:asciiTheme="minorHAnsi" w:hAnsiTheme="minorHAnsi" w:cstheme="minorHAnsi"/>
                <w:sz w:val="20"/>
                <w:szCs w:val="20"/>
              </w:rPr>
              <w:t>Coerenza del gruppo di lavoro con l’obiettivo dell’incarico di progettazione e adeguatezza dei profili impiegati</w:t>
            </w:r>
          </w:p>
        </w:tc>
      </w:tr>
      <w:tr w:rsidR="008E3187" w:rsidRPr="007C5755" w14:paraId="5B2BBB3F"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vAlign w:val="center"/>
          </w:tcPr>
          <w:p w14:paraId="67FDD59E" w14:textId="0C90FD91" w:rsidR="008E3187" w:rsidRPr="008E3187" w:rsidRDefault="008E3187" w:rsidP="008E3187">
            <w:pPr>
              <w:widowControl w:val="0"/>
              <w:spacing w:before="60" w:after="60" w:line="360" w:lineRule="auto"/>
              <w:rPr>
                <w:rFonts w:asciiTheme="minorHAnsi" w:hAnsiTheme="minorHAnsi" w:cstheme="minorHAnsi"/>
                <w:sz w:val="20"/>
                <w:szCs w:val="20"/>
              </w:rPr>
            </w:pPr>
            <w:r>
              <w:rPr>
                <w:rFonts w:asciiTheme="minorHAnsi" w:hAnsiTheme="minorHAnsi" w:cstheme="minorHAnsi"/>
                <w:sz w:val="20"/>
                <w:szCs w:val="20"/>
              </w:rPr>
              <w:t xml:space="preserve">Relazione illustrativa </w:t>
            </w:r>
            <w:proofErr w:type="spellStart"/>
            <w:r>
              <w:rPr>
                <w:rFonts w:asciiTheme="minorHAnsi" w:hAnsiTheme="minorHAnsi" w:cstheme="minorHAnsi"/>
                <w:sz w:val="20"/>
                <w:szCs w:val="20"/>
              </w:rPr>
              <w:t>subcriterio</w:t>
            </w:r>
            <w:proofErr w:type="spellEnd"/>
            <w:r>
              <w:rPr>
                <w:rFonts w:asciiTheme="minorHAnsi" w:hAnsiTheme="minorHAnsi" w:cstheme="minorHAnsi"/>
                <w:sz w:val="20"/>
                <w:szCs w:val="20"/>
              </w:rPr>
              <w:t xml:space="preserve"> B2</w:t>
            </w:r>
          </w:p>
        </w:tc>
        <w:tc>
          <w:tcPr>
            <w:tcW w:w="5670" w:type="dxa"/>
            <w:tcBorders>
              <w:top w:val="single" w:sz="8" w:space="0" w:color="000000"/>
              <w:bottom w:val="single" w:sz="8" w:space="0" w:color="000000"/>
              <w:right w:val="single" w:sz="8" w:space="0" w:color="000000"/>
            </w:tcBorders>
            <w:tcMar>
              <w:left w:w="70" w:type="dxa"/>
              <w:right w:w="70" w:type="dxa"/>
            </w:tcMar>
            <w:vAlign w:val="center"/>
          </w:tcPr>
          <w:p w14:paraId="0FF8E9BD" w14:textId="11891B87" w:rsidR="008E3187" w:rsidRDefault="008E3187" w:rsidP="008E3187">
            <w:pPr>
              <w:widowControl w:val="0"/>
              <w:spacing w:before="60" w:after="60" w:line="360" w:lineRule="auto"/>
              <w:rPr>
                <w:rFonts w:asciiTheme="minorHAnsi" w:hAnsiTheme="minorHAnsi" w:cstheme="minorHAnsi"/>
                <w:sz w:val="20"/>
                <w:szCs w:val="20"/>
              </w:rPr>
            </w:pPr>
            <w:proofErr w:type="spellStart"/>
            <w:r>
              <w:rPr>
                <w:rFonts w:asciiTheme="minorHAnsi" w:hAnsiTheme="minorHAnsi" w:cstheme="minorHAnsi"/>
                <w:sz w:val="20"/>
                <w:szCs w:val="20"/>
              </w:rPr>
              <w:t>Subcriterio</w:t>
            </w:r>
            <w:proofErr w:type="spellEnd"/>
            <w:r>
              <w:rPr>
                <w:rFonts w:asciiTheme="minorHAnsi" w:hAnsiTheme="minorHAnsi" w:cstheme="minorHAnsi"/>
                <w:sz w:val="20"/>
                <w:szCs w:val="20"/>
              </w:rPr>
              <w:t xml:space="preserve"> B2: </w:t>
            </w:r>
            <w:r w:rsidRPr="008E3187">
              <w:rPr>
                <w:rFonts w:asciiTheme="minorHAnsi" w:hAnsiTheme="minorHAnsi" w:cstheme="minorHAnsi"/>
                <w:sz w:val="20"/>
                <w:szCs w:val="20"/>
              </w:rPr>
              <w:t>Modalità di svolgimento del servizio e descrizione delle procedure operative per la fase di progettazione</w:t>
            </w:r>
          </w:p>
        </w:tc>
      </w:tr>
      <w:tr w:rsidR="008E3187" w:rsidRPr="007C5755" w14:paraId="32AB46E1"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vAlign w:val="center"/>
          </w:tcPr>
          <w:p w14:paraId="37BB3395" w14:textId="580FAD02" w:rsidR="008E3187" w:rsidRPr="008E3187" w:rsidRDefault="008E3187" w:rsidP="008E3187">
            <w:pPr>
              <w:widowControl w:val="0"/>
              <w:spacing w:before="60" w:after="60" w:line="360" w:lineRule="auto"/>
              <w:rPr>
                <w:rFonts w:asciiTheme="minorHAnsi" w:hAnsiTheme="minorHAnsi" w:cstheme="minorHAnsi"/>
                <w:sz w:val="20"/>
                <w:szCs w:val="20"/>
              </w:rPr>
            </w:pPr>
            <w:r>
              <w:rPr>
                <w:rFonts w:asciiTheme="minorHAnsi" w:hAnsiTheme="minorHAnsi" w:cstheme="minorHAnsi"/>
                <w:sz w:val="20"/>
                <w:szCs w:val="20"/>
              </w:rPr>
              <w:t>Relazione illustrativa criterio C</w:t>
            </w:r>
          </w:p>
        </w:tc>
        <w:tc>
          <w:tcPr>
            <w:tcW w:w="5670" w:type="dxa"/>
            <w:tcBorders>
              <w:top w:val="single" w:sz="8" w:space="0" w:color="000000"/>
              <w:bottom w:val="single" w:sz="8" w:space="0" w:color="000000"/>
              <w:right w:val="single" w:sz="8" w:space="0" w:color="000000"/>
            </w:tcBorders>
            <w:tcMar>
              <w:left w:w="70" w:type="dxa"/>
              <w:right w:w="70" w:type="dxa"/>
            </w:tcMar>
            <w:vAlign w:val="center"/>
          </w:tcPr>
          <w:p w14:paraId="23B6B0D9" w14:textId="0F2438B2" w:rsidR="008E3187" w:rsidRDefault="008E3187" w:rsidP="008E3187">
            <w:pPr>
              <w:widowControl w:val="0"/>
              <w:spacing w:before="60" w:after="60" w:line="360" w:lineRule="auto"/>
              <w:rPr>
                <w:rFonts w:asciiTheme="minorHAnsi" w:hAnsiTheme="minorHAnsi" w:cstheme="minorHAnsi"/>
                <w:sz w:val="20"/>
                <w:szCs w:val="20"/>
              </w:rPr>
            </w:pPr>
            <w:r>
              <w:rPr>
                <w:rFonts w:asciiTheme="minorHAnsi" w:hAnsiTheme="minorHAnsi" w:cstheme="minorHAnsi"/>
                <w:sz w:val="20"/>
                <w:szCs w:val="20"/>
              </w:rPr>
              <w:t xml:space="preserve">Criterio C: </w:t>
            </w:r>
            <w:r w:rsidRPr="008E3187">
              <w:rPr>
                <w:rFonts w:asciiTheme="minorHAnsi" w:hAnsiTheme="minorHAnsi" w:cstheme="minorHAnsi"/>
                <w:sz w:val="20"/>
                <w:szCs w:val="20"/>
              </w:rPr>
              <w:t>Organizzazione del cantiere e gestione delle criticità</w:t>
            </w:r>
          </w:p>
        </w:tc>
      </w:tr>
      <w:tr w:rsidR="008E3187" w:rsidRPr="007C5755" w14:paraId="3872C59E"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vAlign w:val="center"/>
          </w:tcPr>
          <w:p w14:paraId="2D46CE80" w14:textId="66D2CE5E" w:rsidR="008E3187" w:rsidRDefault="008E3187" w:rsidP="008E3187">
            <w:pPr>
              <w:widowControl w:val="0"/>
              <w:spacing w:before="60" w:after="60" w:line="360" w:lineRule="auto"/>
              <w:rPr>
                <w:rFonts w:asciiTheme="minorHAnsi" w:hAnsiTheme="minorHAnsi" w:cstheme="minorHAnsi"/>
                <w:sz w:val="20"/>
                <w:szCs w:val="20"/>
              </w:rPr>
            </w:pPr>
            <w:r>
              <w:rPr>
                <w:rFonts w:asciiTheme="minorHAnsi" w:hAnsiTheme="minorHAnsi" w:cstheme="minorHAnsi"/>
                <w:sz w:val="20"/>
                <w:szCs w:val="20"/>
              </w:rPr>
              <w:t>Relazione illustrativa criterio D</w:t>
            </w:r>
          </w:p>
        </w:tc>
        <w:tc>
          <w:tcPr>
            <w:tcW w:w="5670" w:type="dxa"/>
            <w:tcBorders>
              <w:top w:val="single" w:sz="8" w:space="0" w:color="000000"/>
              <w:bottom w:val="single" w:sz="8" w:space="0" w:color="000000"/>
              <w:right w:val="single" w:sz="8" w:space="0" w:color="000000"/>
            </w:tcBorders>
            <w:tcMar>
              <w:left w:w="70" w:type="dxa"/>
              <w:right w:w="70" w:type="dxa"/>
            </w:tcMar>
            <w:vAlign w:val="center"/>
          </w:tcPr>
          <w:p w14:paraId="106CC94A" w14:textId="230A2704" w:rsidR="008E3187" w:rsidRDefault="008E3187" w:rsidP="008E3187">
            <w:pPr>
              <w:widowControl w:val="0"/>
              <w:spacing w:before="60" w:after="60" w:line="360" w:lineRule="auto"/>
              <w:rPr>
                <w:rFonts w:asciiTheme="minorHAnsi" w:hAnsiTheme="minorHAnsi" w:cstheme="minorHAnsi"/>
                <w:sz w:val="20"/>
                <w:szCs w:val="20"/>
              </w:rPr>
            </w:pPr>
            <w:r>
              <w:rPr>
                <w:rFonts w:asciiTheme="minorHAnsi" w:hAnsiTheme="minorHAnsi" w:cstheme="minorHAnsi"/>
                <w:sz w:val="20"/>
                <w:szCs w:val="20"/>
              </w:rPr>
              <w:t xml:space="preserve">Criterio D: </w:t>
            </w:r>
            <w:r w:rsidRPr="008E3187">
              <w:rPr>
                <w:rFonts w:asciiTheme="minorHAnsi" w:hAnsiTheme="minorHAnsi" w:cstheme="minorHAnsi"/>
                <w:sz w:val="20"/>
                <w:szCs w:val="20"/>
              </w:rPr>
              <w:t>Modalità operative volte ad ottimizzare l’impiego delle risorse umane in cantiere</w:t>
            </w:r>
          </w:p>
        </w:tc>
      </w:tr>
      <w:tr w:rsidR="008E3187" w:rsidRPr="007C5755" w14:paraId="2E7E6E0A"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vAlign w:val="center"/>
          </w:tcPr>
          <w:p w14:paraId="26141EE8" w14:textId="6468D8B4" w:rsidR="008E3187" w:rsidRDefault="008E3187" w:rsidP="008E3187">
            <w:pPr>
              <w:widowControl w:val="0"/>
              <w:spacing w:before="60" w:after="60" w:line="360" w:lineRule="auto"/>
              <w:rPr>
                <w:rFonts w:asciiTheme="minorHAnsi" w:hAnsiTheme="minorHAnsi" w:cstheme="minorHAnsi"/>
                <w:sz w:val="20"/>
                <w:szCs w:val="20"/>
              </w:rPr>
            </w:pPr>
            <w:r>
              <w:rPr>
                <w:rFonts w:asciiTheme="minorHAnsi" w:hAnsiTheme="minorHAnsi" w:cstheme="minorHAnsi"/>
                <w:sz w:val="20"/>
                <w:szCs w:val="20"/>
              </w:rPr>
              <w:t>Relazione illustrativa criterio E</w:t>
            </w:r>
          </w:p>
        </w:tc>
        <w:tc>
          <w:tcPr>
            <w:tcW w:w="5670" w:type="dxa"/>
            <w:tcBorders>
              <w:top w:val="single" w:sz="8" w:space="0" w:color="000000"/>
              <w:bottom w:val="single" w:sz="8" w:space="0" w:color="000000"/>
              <w:right w:val="single" w:sz="8" w:space="0" w:color="000000"/>
            </w:tcBorders>
            <w:tcMar>
              <w:left w:w="70" w:type="dxa"/>
              <w:right w:w="70" w:type="dxa"/>
            </w:tcMar>
            <w:vAlign w:val="center"/>
          </w:tcPr>
          <w:p w14:paraId="6CF28252" w14:textId="40D96D4A" w:rsidR="008E3187" w:rsidRDefault="008E3187" w:rsidP="008E3187">
            <w:pPr>
              <w:widowControl w:val="0"/>
              <w:spacing w:before="60" w:after="60" w:line="360" w:lineRule="auto"/>
              <w:rPr>
                <w:rFonts w:asciiTheme="minorHAnsi" w:hAnsiTheme="minorHAnsi" w:cstheme="minorHAnsi"/>
                <w:sz w:val="20"/>
                <w:szCs w:val="20"/>
              </w:rPr>
            </w:pPr>
            <w:r>
              <w:rPr>
                <w:rFonts w:asciiTheme="minorHAnsi" w:hAnsiTheme="minorHAnsi" w:cstheme="minorHAnsi"/>
                <w:sz w:val="20"/>
                <w:szCs w:val="20"/>
              </w:rPr>
              <w:t xml:space="preserve">Criterio E: </w:t>
            </w:r>
            <w:r w:rsidRPr="008E3187">
              <w:rPr>
                <w:rFonts w:asciiTheme="minorHAnsi" w:hAnsiTheme="minorHAnsi" w:cstheme="minorHAnsi"/>
                <w:sz w:val="20"/>
                <w:szCs w:val="20"/>
              </w:rPr>
              <w:t>riduz</w:t>
            </w:r>
            <w:r>
              <w:rPr>
                <w:rFonts w:asciiTheme="minorHAnsi" w:hAnsiTheme="minorHAnsi" w:cstheme="minorHAnsi"/>
                <w:sz w:val="20"/>
                <w:szCs w:val="20"/>
              </w:rPr>
              <w:t>ione dell’impatto ambientale del</w:t>
            </w:r>
            <w:r w:rsidRPr="008E3187">
              <w:rPr>
                <w:rFonts w:asciiTheme="minorHAnsi" w:hAnsiTheme="minorHAnsi" w:cstheme="minorHAnsi"/>
                <w:sz w:val="20"/>
                <w:szCs w:val="20"/>
              </w:rPr>
              <w:t xml:space="preserve"> cantier</w:t>
            </w:r>
            <w:r>
              <w:rPr>
                <w:rFonts w:asciiTheme="minorHAnsi" w:hAnsiTheme="minorHAnsi" w:cstheme="minorHAnsi"/>
                <w:sz w:val="20"/>
                <w:szCs w:val="20"/>
              </w:rPr>
              <w:t>e</w:t>
            </w:r>
            <w:r w:rsidRPr="008E3187">
              <w:rPr>
                <w:rFonts w:asciiTheme="minorHAnsi" w:hAnsiTheme="minorHAnsi" w:cstheme="minorHAnsi"/>
                <w:sz w:val="20"/>
                <w:szCs w:val="20"/>
              </w:rPr>
              <w:t xml:space="preserve"> nel rispetto del principio del DNSH</w:t>
            </w:r>
          </w:p>
        </w:tc>
      </w:tr>
      <w:tr w:rsidR="008E3187" w:rsidRPr="007C5755" w14:paraId="6CD9A362"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vAlign w:val="center"/>
          </w:tcPr>
          <w:p w14:paraId="03BE494D" w14:textId="5B2F4365" w:rsidR="008E3187" w:rsidRDefault="008E3187" w:rsidP="008E3187">
            <w:pPr>
              <w:widowControl w:val="0"/>
              <w:spacing w:before="60" w:after="60" w:line="360" w:lineRule="auto"/>
              <w:rPr>
                <w:rFonts w:asciiTheme="minorHAnsi" w:hAnsiTheme="minorHAnsi" w:cstheme="minorHAnsi"/>
                <w:sz w:val="20"/>
                <w:szCs w:val="20"/>
              </w:rPr>
            </w:pPr>
            <w:r w:rsidRPr="008E3187">
              <w:rPr>
                <w:rFonts w:asciiTheme="minorHAnsi" w:hAnsiTheme="minorHAnsi" w:cstheme="minorHAnsi"/>
                <w:sz w:val="20"/>
                <w:szCs w:val="20"/>
              </w:rPr>
              <w:t>Dichiarazione relativa a</w:t>
            </w:r>
            <w:r>
              <w:rPr>
                <w:rFonts w:asciiTheme="minorHAnsi" w:hAnsiTheme="minorHAnsi" w:cstheme="minorHAnsi"/>
                <w:sz w:val="20"/>
                <w:szCs w:val="20"/>
              </w:rPr>
              <w:t xml:space="preserve">l possesso della </w:t>
            </w:r>
            <w:r w:rsidR="004D4BF9">
              <w:rPr>
                <w:rFonts w:asciiTheme="minorHAnsi" w:hAnsiTheme="minorHAnsi" w:cstheme="minorHAnsi"/>
                <w:sz w:val="20"/>
                <w:szCs w:val="20"/>
              </w:rPr>
              <w:t>registrazione EMAS/</w:t>
            </w:r>
            <w:r>
              <w:rPr>
                <w:rFonts w:asciiTheme="minorHAnsi" w:hAnsiTheme="minorHAnsi" w:cstheme="minorHAnsi"/>
                <w:sz w:val="20"/>
                <w:szCs w:val="20"/>
              </w:rPr>
              <w:t xml:space="preserve">certificazione </w:t>
            </w:r>
            <w:r w:rsidR="00F05895" w:rsidRPr="008E3187">
              <w:rPr>
                <w:rFonts w:asciiTheme="minorHAnsi" w:hAnsiTheme="minorHAnsi" w:cstheme="minorHAnsi"/>
                <w:sz w:val="20"/>
                <w:szCs w:val="20"/>
              </w:rPr>
              <w:t>UNI EN ISO 14001</w:t>
            </w:r>
          </w:p>
        </w:tc>
        <w:tc>
          <w:tcPr>
            <w:tcW w:w="5670" w:type="dxa"/>
            <w:tcBorders>
              <w:top w:val="single" w:sz="8" w:space="0" w:color="000000"/>
              <w:bottom w:val="single" w:sz="8" w:space="0" w:color="000000"/>
              <w:right w:val="single" w:sz="8" w:space="0" w:color="000000"/>
            </w:tcBorders>
            <w:tcMar>
              <w:left w:w="70" w:type="dxa"/>
              <w:right w:w="70" w:type="dxa"/>
            </w:tcMar>
            <w:vAlign w:val="center"/>
          </w:tcPr>
          <w:p w14:paraId="360EB244" w14:textId="03C34D13" w:rsidR="008E3187" w:rsidRDefault="008E3187" w:rsidP="008E3187">
            <w:pPr>
              <w:widowControl w:val="0"/>
              <w:spacing w:before="60" w:after="60" w:line="360" w:lineRule="auto"/>
              <w:rPr>
                <w:rFonts w:asciiTheme="minorHAnsi" w:hAnsiTheme="minorHAnsi" w:cstheme="minorHAnsi"/>
                <w:sz w:val="20"/>
                <w:szCs w:val="20"/>
              </w:rPr>
            </w:pPr>
            <w:r>
              <w:rPr>
                <w:rFonts w:asciiTheme="minorHAnsi" w:hAnsiTheme="minorHAnsi" w:cstheme="minorHAnsi"/>
                <w:sz w:val="20"/>
                <w:szCs w:val="20"/>
              </w:rPr>
              <w:t>Criterio F: P</w:t>
            </w:r>
            <w:r w:rsidRPr="008E3187">
              <w:rPr>
                <w:rFonts w:asciiTheme="minorHAnsi" w:hAnsiTheme="minorHAnsi" w:cstheme="minorHAnsi"/>
                <w:sz w:val="20"/>
                <w:szCs w:val="20"/>
              </w:rPr>
              <w:t xml:space="preserve">ossesso di una </w:t>
            </w:r>
            <w:r>
              <w:rPr>
                <w:rFonts w:asciiTheme="minorHAnsi" w:hAnsiTheme="minorHAnsi" w:cstheme="minorHAnsi"/>
                <w:sz w:val="20"/>
                <w:szCs w:val="20"/>
              </w:rPr>
              <w:t>R</w:t>
            </w:r>
            <w:r w:rsidRPr="008E3187">
              <w:rPr>
                <w:rFonts w:asciiTheme="minorHAnsi" w:hAnsiTheme="minorHAnsi" w:cstheme="minorHAnsi"/>
                <w:sz w:val="20"/>
                <w:szCs w:val="20"/>
              </w:rPr>
              <w:t>egistrazione EMAS o di una certificazione del sistema di gestione ambientale UNI EN ISO 14001 per gli operatori che eseguono i lavori</w:t>
            </w:r>
          </w:p>
        </w:tc>
      </w:tr>
      <w:tr w:rsidR="008E3187" w:rsidRPr="007C5755" w14:paraId="6ACA7BD3"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vAlign w:val="center"/>
          </w:tcPr>
          <w:p w14:paraId="745DC7C8" w14:textId="0A20F4BE" w:rsidR="008E3187" w:rsidRDefault="008E3187" w:rsidP="008E3187">
            <w:pPr>
              <w:widowControl w:val="0"/>
              <w:spacing w:before="60" w:after="60" w:line="360" w:lineRule="auto"/>
              <w:rPr>
                <w:rFonts w:asciiTheme="minorHAnsi" w:hAnsiTheme="minorHAnsi" w:cstheme="minorHAnsi"/>
                <w:sz w:val="20"/>
                <w:szCs w:val="20"/>
              </w:rPr>
            </w:pPr>
            <w:r w:rsidRPr="008E3187">
              <w:rPr>
                <w:rFonts w:asciiTheme="minorHAnsi" w:hAnsiTheme="minorHAnsi" w:cstheme="minorHAnsi"/>
                <w:sz w:val="20"/>
                <w:szCs w:val="20"/>
              </w:rPr>
              <w:t>Dichiarazione relativa a</w:t>
            </w:r>
            <w:r>
              <w:rPr>
                <w:rFonts w:asciiTheme="minorHAnsi" w:hAnsiTheme="minorHAnsi" w:cstheme="minorHAnsi"/>
                <w:sz w:val="20"/>
                <w:szCs w:val="20"/>
              </w:rPr>
              <w:t xml:space="preserve">l possesso della certificazione </w:t>
            </w:r>
            <w:r w:rsidR="00F05895" w:rsidRPr="008E3187">
              <w:rPr>
                <w:rFonts w:asciiTheme="minorHAnsi" w:hAnsiTheme="minorHAnsi" w:cstheme="minorHAnsi"/>
                <w:sz w:val="20"/>
                <w:szCs w:val="20"/>
              </w:rPr>
              <w:t>ISO 45001</w:t>
            </w:r>
          </w:p>
        </w:tc>
        <w:tc>
          <w:tcPr>
            <w:tcW w:w="5670" w:type="dxa"/>
            <w:tcBorders>
              <w:top w:val="single" w:sz="8" w:space="0" w:color="000000"/>
              <w:bottom w:val="single" w:sz="8" w:space="0" w:color="000000"/>
              <w:right w:val="single" w:sz="8" w:space="0" w:color="000000"/>
            </w:tcBorders>
            <w:tcMar>
              <w:left w:w="70" w:type="dxa"/>
              <w:right w:w="70" w:type="dxa"/>
            </w:tcMar>
            <w:vAlign w:val="center"/>
          </w:tcPr>
          <w:p w14:paraId="4CC63420" w14:textId="0B30908D" w:rsidR="008E3187" w:rsidRDefault="008E3187" w:rsidP="008E3187">
            <w:pPr>
              <w:widowControl w:val="0"/>
              <w:spacing w:before="60" w:after="60" w:line="360" w:lineRule="auto"/>
              <w:rPr>
                <w:rFonts w:asciiTheme="minorHAnsi" w:hAnsiTheme="minorHAnsi" w:cstheme="minorHAnsi"/>
                <w:sz w:val="20"/>
                <w:szCs w:val="20"/>
              </w:rPr>
            </w:pPr>
            <w:r>
              <w:rPr>
                <w:rFonts w:asciiTheme="minorHAnsi" w:hAnsiTheme="minorHAnsi" w:cstheme="minorHAnsi"/>
                <w:sz w:val="20"/>
                <w:szCs w:val="20"/>
              </w:rPr>
              <w:t xml:space="preserve">Criterio G: </w:t>
            </w:r>
            <w:r w:rsidRPr="008E3187">
              <w:rPr>
                <w:rFonts w:asciiTheme="minorHAnsi" w:hAnsiTheme="minorHAnsi" w:cstheme="minorHAnsi"/>
                <w:sz w:val="20"/>
                <w:szCs w:val="20"/>
              </w:rPr>
              <w:t>Possesso di un certificato di conformità del sistema di gestione per la salute e sicurezza sul lavoro ISO 45001 per gli operatori che eseguono i lavori</w:t>
            </w:r>
          </w:p>
        </w:tc>
      </w:tr>
      <w:tr w:rsidR="008E3187" w:rsidRPr="007C5755" w14:paraId="5E5347EE"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vAlign w:val="center"/>
          </w:tcPr>
          <w:p w14:paraId="43503EFD" w14:textId="3EB041B1" w:rsidR="008E3187" w:rsidRDefault="008E3187" w:rsidP="008E3187">
            <w:pPr>
              <w:widowControl w:val="0"/>
              <w:spacing w:before="60" w:after="60" w:line="360" w:lineRule="auto"/>
              <w:rPr>
                <w:rFonts w:asciiTheme="minorHAnsi" w:hAnsiTheme="minorHAnsi" w:cstheme="minorHAnsi"/>
                <w:sz w:val="20"/>
                <w:szCs w:val="20"/>
              </w:rPr>
            </w:pPr>
            <w:r>
              <w:rPr>
                <w:rFonts w:asciiTheme="minorHAnsi" w:hAnsiTheme="minorHAnsi" w:cstheme="minorHAnsi"/>
                <w:sz w:val="20"/>
                <w:szCs w:val="20"/>
              </w:rPr>
              <w:t>D</w:t>
            </w:r>
            <w:r w:rsidRPr="008E3187">
              <w:rPr>
                <w:rFonts w:asciiTheme="minorHAnsi" w:hAnsiTheme="minorHAnsi" w:cstheme="minorHAnsi"/>
                <w:sz w:val="20"/>
                <w:szCs w:val="20"/>
              </w:rPr>
              <w:t xml:space="preserve">ichiarazione </w:t>
            </w:r>
            <w:r>
              <w:rPr>
                <w:rFonts w:asciiTheme="minorHAnsi" w:hAnsiTheme="minorHAnsi" w:cstheme="minorHAnsi"/>
                <w:sz w:val="20"/>
                <w:szCs w:val="20"/>
              </w:rPr>
              <w:t xml:space="preserve">relativa alla % di </w:t>
            </w:r>
            <w:r w:rsidRPr="008E3187">
              <w:rPr>
                <w:rFonts w:asciiTheme="minorHAnsi" w:hAnsiTheme="minorHAnsi" w:cstheme="minorHAnsi"/>
                <w:sz w:val="20"/>
                <w:szCs w:val="20"/>
              </w:rPr>
              <w:t>presenza di professionist</w:t>
            </w:r>
            <w:r>
              <w:rPr>
                <w:rFonts w:asciiTheme="minorHAnsi" w:hAnsiTheme="minorHAnsi" w:cstheme="minorHAnsi"/>
                <w:sz w:val="20"/>
                <w:szCs w:val="20"/>
              </w:rPr>
              <w:t>e</w:t>
            </w:r>
            <w:r w:rsidRPr="008E3187">
              <w:rPr>
                <w:rFonts w:asciiTheme="minorHAnsi" w:hAnsiTheme="minorHAnsi" w:cstheme="minorHAnsi"/>
                <w:sz w:val="20"/>
                <w:szCs w:val="20"/>
              </w:rPr>
              <w:t xml:space="preserve"> donne </w:t>
            </w:r>
            <w:r>
              <w:rPr>
                <w:rFonts w:asciiTheme="minorHAnsi" w:hAnsiTheme="minorHAnsi" w:cstheme="minorHAnsi"/>
                <w:sz w:val="20"/>
                <w:szCs w:val="20"/>
              </w:rPr>
              <w:t xml:space="preserve">nel </w:t>
            </w:r>
            <w:r w:rsidRPr="008E3187">
              <w:rPr>
                <w:rFonts w:asciiTheme="minorHAnsi" w:hAnsiTheme="minorHAnsi" w:cstheme="minorHAnsi"/>
                <w:sz w:val="20"/>
                <w:szCs w:val="20"/>
              </w:rPr>
              <w:t>gruppo di lavoro proposto.</w:t>
            </w:r>
          </w:p>
        </w:tc>
        <w:tc>
          <w:tcPr>
            <w:tcW w:w="5670" w:type="dxa"/>
            <w:tcBorders>
              <w:top w:val="single" w:sz="8" w:space="0" w:color="000000"/>
              <w:bottom w:val="single" w:sz="8" w:space="0" w:color="000000"/>
              <w:right w:val="single" w:sz="8" w:space="0" w:color="000000"/>
            </w:tcBorders>
            <w:tcMar>
              <w:left w:w="70" w:type="dxa"/>
              <w:right w:w="70" w:type="dxa"/>
            </w:tcMar>
            <w:vAlign w:val="center"/>
          </w:tcPr>
          <w:p w14:paraId="788D4314" w14:textId="67375178" w:rsidR="008E3187" w:rsidRDefault="008E3187" w:rsidP="008E3187">
            <w:pPr>
              <w:widowControl w:val="0"/>
              <w:spacing w:before="60" w:after="60" w:line="360" w:lineRule="auto"/>
              <w:rPr>
                <w:rFonts w:asciiTheme="minorHAnsi" w:hAnsiTheme="minorHAnsi" w:cstheme="minorHAnsi"/>
                <w:sz w:val="20"/>
                <w:szCs w:val="20"/>
              </w:rPr>
            </w:pPr>
            <w:proofErr w:type="spellStart"/>
            <w:r>
              <w:rPr>
                <w:rFonts w:asciiTheme="minorHAnsi" w:hAnsiTheme="minorHAnsi" w:cstheme="minorHAnsi"/>
                <w:sz w:val="20"/>
                <w:szCs w:val="20"/>
              </w:rPr>
              <w:t>Subcriterio</w:t>
            </w:r>
            <w:proofErr w:type="spellEnd"/>
            <w:r>
              <w:rPr>
                <w:rFonts w:asciiTheme="minorHAnsi" w:hAnsiTheme="minorHAnsi" w:cstheme="minorHAnsi"/>
                <w:sz w:val="20"/>
                <w:szCs w:val="20"/>
              </w:rPr>
              <w:t xml:space="preserve"> H1: </w:t>
            </w:r>
            <w:r w:rsidRPr="008E3187">
              <w:rPr>
                <w:rFonts w:asciiTheme="minorHAnsi" w:hAnsiTheme="minorHAnsi" w:cstheme="minorHAnsi"/>
                <w:sz w:val="20"/>
                <w:szCs w:val="20"/>
              </w:rPr>
              <w:t>Composizione del gruppo di lavoro con professionisti donne in percentuale superiore al 50%</w:t>
            </w:r>
          </w:p>
        </w:tc>
      </w:tr>
      <w:tr w:rsidR="008E3187" w:rsidRPr="007C5755" w14:paraId="7CFEE166"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vAlign w:val="center"/>
          </w:tcPr>
          <w:p w14:paraId="5F328248" w14:textId="19BD96C3" w:rsidR="008E3187" w:rsidRDefault="008E3187" w:rsidP="008E3187">
            <w:pPr>
              <w:widowControl w:val="0"/>
              <w:spacing w:before="60" w:after="60" w:line="360" w:lineRule="auto"/>
              <w:rPr>
                <w:rFonts w:asciiTheme="minorHAnsi" w:hAnsiTheme="minorHAnsi" w:cstheme="minorHAnsi"/>
                <w:sz w:val="20"/>
                <w:szCs w:val="20"/>
              </w:rPr>
            </w:pPr>
            <w:r>
              <w:rPr>
                <w:rFonts w:asciiTheme="minorHAnsi" w:hAnsiTheme="minorHAnsi" w:cstheme="minorHAnsi"/>
                <w:sz w:val="20"/>
                <w:szCs w:val="20"/>
              </w:rPr>
              <w:t>D</w:t>
            </w:r>
            <w:r w:rsidRPr="008E3187">
              <w:rPr>
                <w:rFonts w:asciiTheme="minorHAnsi" w:hAnsiTheme="minorHAnsi" w:cstheme="minorHAnsi"/>
                <w:sz w:val="20"/>
                <w:szCs w:val="20"/>
              </w:rPr>
              <w:t xml:space="preserve">ichiarazione </w:t>
            </w:r>
            <w:r>
              <w:rPr>
                <w:rFonts w:asciiTheme="minorHAnsi" w:hAnsiTheme="minorHAnsi" w:cstheme="minorHAnsi"/>
                <w:sz w:val="20"/>
                <w:szCs w:val="20"/>
              </w:rPr>
              <w:t xml:space="preserve">relativa alla % di </w:t>
            </w:r>
            <w:r w:rsidRPr="008E3187">
              <w:rPr>
                <w:rFonts w:asciiTheme="minorHAnsi" w:hAnsiTheme="minorHAnsi" w:cstheme="minorHAnsi"/>
                <w:sz w:val="20"/>
                <w:szCs w:val="20"/>
              </w:rPr>
              <w:t xml:space="preserve">presenza di </w:t>
            </w:r>
            <w:r>
              <w:rPr>
                <w:rFonts w:asciiTheme="minorHAnsi" w:hAnsiTheme="minorHAnsi" w:cstheme="minorHAnsi"/>
                <w:sz w:val="20"/>
                <w:szCs w:val="20"/>
              </w:rPr>
              <w:t xml:space="preserve">giovani </w:t>
            </w:r>
            <w:r w:rsidRPr="008E3187">
              <w:rPr>
                <w:rFonts w:asciiTheme="minorHAnsi" w:hAnsiTheme="minorHAnsi" w:cstheme="minorHAnsi"/>
                <w:sz w:val="20"/>
                <w:szCs w:val="20"/>
              </w:rPr>
              <w:t>professionist</w:t>
            </w:r>
            <w:r>
              <w:rPr>
                <w:rFonts w:asciiTheme="minorHAnsi" w:hAnsiTheme="minorHAnsi" w:cstheme="minorHAnsi"/>
                <w:sz w:val="20"/>
                <w:szCs w:val="20"/>
              </w:rPr>
              <w:t>i</w:t>
            </w:r>
            <w:r w:rsidRPr="008E3187">
              <w:rPr>
                <w:rFonts w:asciiTheme="minorHAnsi" w:hAnsiTheme="minorHAnsi" w:cstheme="minorHAnsi"/>
                <w:sz w:val="20"/>
                <w:szCs w:val="20"/>
              </w:rPr>
              <w:t xml:space="preserve"> </w:t>
            </w:r>
            <w:r>
              <w:rPr>
                <w:rFonts w:asciiTheme="minorHAnsi" w:hAnsiTheme="minorHAnsi" w:cstheme="minorHAnsi"/>
                <w:sz w:val="20"/>
                <w:szCs w:val="20"/>
              </w:rPr>
              <w:t xml:space="preserve">nel </w:t>
            </w:r>
            <w:r w:rsidRPr="008E3187">
              <w:rPr>
                <w:rFonts w:asciiTheme="minorHAnsi" w:hAnsiTheme="minorHAnsi" w:cstheme="minorHAnsi"/>
                <w:sz w:val="20"/>
                <w:szCs w:val="20"/>
              </w:rPr>
              <w:t>gruppo di lavoro proposto.</w:t>
            </w:r>
          </w:p>
        </w:tc>
        <w:tc>
          <w:tcPr>
            <w:tcW w:w="5670" w:type="dxa"/>
            <w:tcBorders>
              <w:top w:val="single" w:sz="8" w:space="0" w:color="000000"/>
              <w:bottom w:val="single" w:sz="8" w:space="0" w:color="000000"/>
              <w:right w:val="single" w:sz="8" w:space="0" w:color="000000"/>
            </w:tcBorders>
            <w:tcMar>
              <w:left w:w="70" w:type="dxa"/>
              <w:right w:w="70" w:type="dxa"/>
            </w:tcMar>
            <w:vAlign w:val="center"/>
          </w:tcPr>
          <w:p w14:paraId="2FBCE736" w14:textId="72E079A5" w:rsidR="008E3187" w:rsidRDefault="008E3187" w:rsidP="008E3187">
            <w:pPr>
              <w:widowControl w:val="0"/>
              <w:spacing w:before="60" w:after="60" w:line="360" w:lineRule="auto"/>
              <w:rPr>
                <w:rFonts w:asciiTheme="minorHAnsi" w:hAnsiTheme="minorHAnsi" w:cstheme="minorHAnsi"/>
                <w:sz w:val="20"/>
                <w:szCs w:val="20"/>
              </w:rPr>
            </w:pPr>
            <w:proofErr w:type="spellStart"/>
            <w:r>
              <w:rPr>
                <w:rFonts w:asciiTheme="minorHAnsi" w:hAnsiTheme="minorHAnsi" w:cstheme="minorHAnsi"/>
                <w:sz w:val="20"/>
                <w:szCs w:val="20"/>
              </w:rPr>
              <w:t>Subcriterio</w:t>
            </w:r>
            <w:proofErr w:type="spellEnd"/>
            <w:r>
              <w:rPr>
                <w:rFonts w:asciiTheme="minorHAnsi" w:hAnsiTheme="minorHAnsi" w:cstheme="minorHAnsi"/>
                <w:sz w:val="20"/>
                <w:szCs w:val="20"/>
              </w:rPr>
              <w:t xml:space="preserve"> H2:</w:t>
            </w:r>
            <w:r>
              <w:t xml:space="preserve"> </w:t>
            </w:r>
            <w:r w:rsidRPr="008E3187">
              <w:rPr>
                <w:rFonts w:asciiTheme="minorHAnsi" w:hAnsiTheme="minorHAnsi" w:cstheme="minorHAnsi"/>
                <w:sz w:val="20"/>
                <w:szCs w:val="20"/>
              </w:rPr>
              <w:t>Composizione del gruppo di lavoro con professionisti di età inferiore a 36 anni in numero superiore al 30%</w:t>
            </w:r>
          </w:p>
        </w:tc>
      </w:tr>
      <w:tr w:rsidR="008E3187" w:rsidRPr="007C5755" w14:paraId="6D7E9F44"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vAlign w:val="center"/>
          </w:tcPr>
          <w:p w14:paraId="5919FDA4" w14:textId="008B2A0B" w:rsidR="008E3187" w:rsidRDefault="008E3187" w:rsidP="00F05895">
            <w:pPr>
              <w:widowControl w:val="0"/>
              <w:spacing w:before="60" w:after="60" w:line="360" w:lineRule="auto"/>
              <w:rPr>
                <w:rFonts w:asciiTheme="minorHAnsi" w:hAnsiTheme="minorHAnsi" w:cstheme="minorHAnsi"/>
                <w:sz w:val="20"/>
                <w:szCs w:val="20"/>
              </w:rPr>
            </w:pPr>
            <w:r w:rsidRPr="008E3187">
              <w:rPr>
                <w:rFonts w:asciiTheme="minorHAnsi" w:hAnsiTheme="minorHAnsi" w:cstheme="minorHAnsi"/>
                <w:sz w:val="20"/>
                <w:szCs w:val="20"/>
              </w:rPr>
              <w:t>Dichiarazione relativa a</w:t>
            </w:r>
            <w:r>
              <w:rPr>
                <w:rFonts w:asciiTheme="minorHAnsi" w:hAnsiTheme="minorHAnsi" w:cstheme="minorHAnsi"/>
                <w:sz w:val="20"/>
                <w:szCs w:val="20"/>
              </w:rPr>
              <w:t xml:space="preserve">l possesso della certificazione </w:t>
            </w:r>
            <w:r w:rsidR="00F05895">
              <w:rPr>
                <w:rFonts w:asciiTheme="minorHAnsi" w:hAnsiTheme="minorHAnsi" w:cstheme="minorHAnsi"/>
                <w:sz w:val="20"/>
                <w:szCs w:val="20"/>
              </w:rPr>
              <w:t>SA8000</w:t>
            </w:r>
          </w:p>
        </w:tc>
        <w:tc>
          <w:tcPr>
            <w:tcW w:w="5670" w:type="dxa"/>
            <w:tcBorders>
              <w:top w:val="single" w:sz="8" w:space="0" w:color="000000"/>
              <w:bottom w:val="single" w:sz="8" w:space="0" w:color="000000"/>
              <w:right w:val="single" w:sz="8" w:space="0" w:color="000000"/>
            </w:tcBorders>
            <w:tcMar>
              <w:left w:w="70" w:type="dxa"/>
              <w:right w:w="70" w:type="dxa"/>
            </w:tcMar>
            <w:vAlign w:val="center"/>
          </w:tcPr>
          <w:p w14:paraId="55245285" w14:textId="0FEF3561" w:rsidR="008E3187" w:rsidRDefault="008E3187" w:rsidP="008E3187">
            <w:pPr>
              <w:widowControl w:val="0"/>
              <w:spacing w:before="60" w:after="60" w:line="360" w:lineRule="auto"/>
              <w:rPr>
                <w:rFonts w:asciiTheme="minorHAnsi" w:hAnsiTheme="minorHAnsi" w:cstheme="minorHAnsi"/>
                <w:sz w:val="20"/>
                <w:szCs w:val="20"/>
              </w:rPr>
            </w:pPr>
            <w:proofErr w:type="spellStart"/>
            <w:r>
              <w:rPr>
                <w:rFonts w:asciiTheme="minorHAnsi" w:hAnsiTheme="minorHAnsi" w:cstheme="minorHAnsi"/>
                <w:sz w:val="20"/>
                <w:szCs w:val="20"/>
              </w:rPr>
              <w:t>Subcriterio</w:t>
            </w:r>
            <w:proofErr w:type="spellEnd"/>
            <w:r>
              <w:rPr>
                <w:rFonts w:asciiTheme="minorHAnsi" w:hAnsiTheme="minorHAnsi" w:cstheme="minorHAnsi"/>
                <w:sz w:val="20"/>
                <w:szCs w:val="20"/>
              </w:rPr>
              <w:t xml:space="preserve"> H3:</w:t>
            </w:r>
            <w:r>
              <w:t xml:space="preserve"> </w:t>
            </w:r>
            <w:r w:rsidRPr="008E3187">
              <w:rPr>
                <w:rFonts w:asciiTheme="minorHAnsi" w:hAnsiTheme="minorHAnsi" w:cstheme="minorHAnsi"/>
                <w:sz w:val="20"/>
                <w:szCs w:val="20"/>
              </w:rPr>
              <w:t xml:space="preserve">Possesso di una certificazione di responsabilità sociale d'impresa (Social </w:t>
            </w:r>
            <w:proofErr w:type="spellStart"/>
            <w:r w:rsidRPr="008E3187">
              <w:rPr>
                <w:rFonts w:asciiTheme="minorHAnsi" w:hAnsiTheme="minorHAnsi" w:cstheme="minorHAnsi"/>
                <w:sz w:val="20"/>
                <w:szCs w:val="20"/>
              </w:rPr>
              <w:t>Accountability</w:t>
            </w:r>
            <w:proofErr w:type="spellEnd"/>
            <w:r w:rsidRPr="008E3187">
              <w:rPr>
                <w:rFonts w:asciiTheme="minorHAnsi" w:hAnsiTheme="minorHAnsi" w:cstheme="minorHAnsi"/>
                <w:sz w:val="20"/>
                <w:szCs w:val="20"/>
              </w:rPr>
              <w:t>) SA8000 o equivalente per gli operatori che eseguono i lavori</w:t>
            </w:r>
          </w:p>
        </w:tc>
      </w:tr>
      <w:tr w:rsidR="008E3187" w:rsidRPr="007C5755" w14:paraId="56725482" w14:textId="77777777" w:rsidTr="004F60D1">
        <w:trPr>
          <w:cantSplit/>
          <w:trHeight w:val="288"/>
        </w:trPr>
        <w:tc>
          <w:tcPr>
            <w:tcW w:w="9639" w:type="dxa"/>
            <w:gridSpan w:val="2"/>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4BCEC542" w14:textId="77777777" w:rsidR="008E3187" w:rsidRPr="007C5755" w:rsidRDefault="008E3187" w:rsidP="008E3187">
            <w:pPr>
              <w:widowControl w:val="0"/>
              <w:spacing w:before="60" w:after="60" w:line="360" w:lineRule="auto"/>
              <w:rPr>
                <w:rFonts w:asciiTheme="minorHAnsi" w:hAnsiTheme="minorHAnsi" w:cstheme="minorHAnsi"/>
                <w:b/>
                <w:sz w:val="20"/>
                <w:szCs w:val="20"/>
              </w:rPr>
            </w:pPr>
            <w:r w:rsidRPr="007C5755">
              <w:rPr>
                <w:rFonts w:asciiTheme="minorHAnsi" w:hAnsiTheme="minorHAnsi" w:cstheme="minorHAnsi"/>
                <w:b/>
                <w:sz w:val="20"/>
                <w:szCs w:val="20"/>
              </w:rPr>
              <w:t>OFFERTA ECONOMICA</w:t>
            </w:r>
          </w:p>
        </w:tc>
      </w:tr>
      <w:tr w:rsidR="008E3187" w:rsidRPr="007C5755" w14:paraId="10E6DD2C" w14:textId="77777777" w:rsidTr="004F60D1">
        <w:trPr>
          <w:cantSplit/>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7B20EFC4" w14:textId="77777777" w:rsidR="008E3187" w:rsidRPr="007C5755" w:rsidRDefault="008E3187" w:rsidP="008E3187">
            <w:pPr>
              <w:widowControl w:val="0"/>
              <w:spacing w:before="60" w:after="60" w:line="360" w:lineRule="auto"/>
              <w:rPr>
                <w:rFonts w:asciiTheme="minorHAnsi" w:hAnsiTheme="minorHAnsi" w:cstheme="minorHAnsi"/>
                <w:b/>
                <w:i/>
                <w:sz w:val="20"/>
                <w:szCs w:val="20"/>
              </w:rPr>
            </w:pPr>
            <w:r w:rsidRPr="007C5755">
              <w:rPr>
                <w:rFonts w:asciiTheme="minorHAnsi" w:hAnsiTheme="minorHAnsi" w:cstheme="minorHAnsi"/>
                <w:sz w:val="20"/>
                <w:szCs w:val="20"/>
              </w:rPr>
              <w:t>Documento</w:t>
            </w:r>
          </w:p>
        </w:tc>
        <w:tc>
          <w:tcPr>
            <w:tcW w:w="5670" w:type="dxa"/>
            <w:tcBorders>
              <w:top w:val="single" w:sz="8" w:space="0" w:color="000000"/>
              <w:bottom w:val="single" w:sz="8" w:space="0" w:color="000000"/>
              <w:right w:val="single" w:sz="8" w:space="0" w:color="000000"/>
            </w:tcBorders>
            <w:shd w:val="clear" w:color="auto" w:fill="BFBFBF" w:themeFill="background1" w:themeFillShade="BF"/>
            <w:tcMar>
              <w:left w:w="70" w:type="dxa"/>
              <w:right w:w="70" w:type="dxa"/>
            </w:tcMar>
            <w:vAlign w:val="center"/>
          </w:tcPr>
          <w:p w14:paraId="399B2BAA" w14:textId="77777777" w:rsidR="008E3187" w:rsidRPr="007C5755" w:rsidRDefault="008E3187" w:rsidP="008E3187">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Sezione (riga)</w:t>
            </w:r>
          </w:p>
        </w:tc>
      </w:tr>
      <w:tr w:rsidR="008E3187" w:rsidRPr="007C5755" w14:paraId="686B5113" w14:textId="77777777" w:rsidTr="004F60D1">
        <w:trPr>
          <w:cantSplit/>
          <w:trHeight w:val="288"/>
        </w:trPr>
        <w:tc>
          <w:tcPr>
            <w:tcW w:w="3969" w:type="dxa"/>
            <w:tcBorders>
              <w:left w:val="single" w:sz="8" w:space="0" w:color="000000"/>
              <w:bottom w:val="single" w:sz="8" w:space="0" w:color="000000"/>
              <w:right w:val="single" w:sz="8" w:space="0" w:color="000000"/>
            </w:tcBorders>
            <w:vAlign w:val="center"/>
          </w:tcPr>
          <w:p w14:paraId="03BF8E3F" w14:textId="77777777" w:rsidR="008E3187" w:rsidRDefault="008E3187" w:rsidP="008E3187">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lastRenderedPageBreak/>
              <w:t>Offerta economica</w:t>
            </w:r>
            <w:r>
              <w:rPr>
                <w:rFonts w:asciiTheme="minorHAnsi" w:hAnsiTheme="minorHAnsi" w:cstheme="minorHAnsi"/>
                <w:sz w:val="20"/>
                <w:szCs w:val="20"/>
              </w:rPr>
              <w:t xml:space="preserve"> </w:t>
            </w:r>
            <w:r w:rsidRPr="00881756">
              <w:rPr>
                <w:rFonts w:asciiTheme="minorHAnsi" w:hAnsiTheme="minorHAnsi" w:cstheme="minorHAnsi"/>
                <w:color w:val="0000FF"/>
                <w:sz w:val="20"/>
                <w:szCs w:val="20"/>
              </w:rPr>
              <w:t>(se prevista offerta tempo:</w:t>
            </w:r>
          </w:p>
          <w:p w14:paraId="66C0AF45" w14:textId="77777777" w:rsidR="008E3187" w:rsidRPr="007C5755" w:rsidRDefault="008E3187" w:rsidP="008E3187">
            <w:pPr>
              <w:widowControl w:val="0"/>
              <w:spacing w:before="60" w:after="60" w:line="360" w:lineRule="auto"/>
              <w:rPr>
                <w:rFonts w:asciiTheme="minorHAnsi" w:hAnsiTheme="minorHAnsi" w:cstheme="minorHAnsi"/>
                <w:sz w:val="20"/>
                <w:szCs w:val="20"/>
              </w:rPr>
            </w:pPr>
            <w:r>
              <w:rPr>
                <w:rFonts w:asciiTheme="minorHAnsi" w:hAnsiTheme="minorHAnsi" w:cstheme="minorHAnsi"/>
                <w:sz w:val="20"/>
                <w:szCs w:val="20"/>
              </w:rPr>
              <w:t>Offerta economica/tempo</w:t>
            </w:r>
            <w:r w:rsidRPr="00881756">
              <w:rPr>
                <w:rFonts w:asciiTheme="minorHAnsi" w:hAnsiTheme="minorHAnsi" w:cstheme="minorHAnsi"/>
                <w:color w:val="0000FF"/>
                <w:sz w:val="20"/>
                <w:szCs w:val="20"/>
              </w:rPr>
              <w:t>)</w:t>
            </w:r>
          </w:p>
        </w:tc>
        <w:tc>
          <w:tcPr>
            <w:tcW w:w="5670" w:type="dxa"/>
            <w:tcBorders>
              <w:bottom w:val="single" w:sz="8" w:space="0" w:color="000000"/>
              <w:right w:val="single" w:sz="8" w:space="0" w:color="000000"/>
            </w:tcBorders>
            <w:tcMar>
              <w:left w:w="70" w:type="dxa"/>
              <w:right w:w="70" w:type="dxa"/>
            </w:tcMar>
            <w:vAlign w:val="center"/>
          </w:tcPr>
          <w:p w14:paraId="0910E69A" w14:textId="67CB022B" w:rsidR="008E3187" w:rsidRPr="007C5755" w:rsidRDefault="008E3187" w:rsidP="008E3187">
            <w:pPr>
              <w:widowControl w:val="0"/>
              <w:spacing w:before="60" w:after="60" w:line="360" w:lineRule="auto"/>
              <w:rPr>
                <w:rFonts w:asciiTheme="minorHAnsi" w:hAnsiTheme="minorHAnsi" w:cstheme="minorHAnsi"/>
                <w:sz w:val="20"/>
                <w:szCs w:val="20"/>
              </w:rPr>
            </w:pPr>
            <w:r w:rsidRPr="001D5037">
              <w:rPr>
                <w:rFonts w:asciiTheme="minorHAnsi" w:hAnsiTheme="minorHAnsi" w:cstheme="minorHAnsi"/>
                <w:sz w:val="20"/>
                <w:szCs w:val="20"/>
              </w:rPr>
              <w:t>Offerta economica</w:t>
            </w:r>
            <w:r w:rsidR="00826213">
              <w:rPr>
                <w:rFonts w:asciiTheme="minorHAnsi" w:hAnsiTheme="minorHAnsi" w:cstheme="minorHAnsi"/>
                <w:sz w:val="20"/>
                <w:szCs w:val="20"/>
              </w:rPr>
              <w:t xml:space="preserve"> </w:t>
            </w:r>
            <w:r w:rsidR="00826213" w:rsidRPr="00826213">
              <w:rPr>
                <w:rFonts w:asciiTheme="minorHAnsi" w:hAnsiTheme="minorHAnsi" w:cstheme="minorHAnsi"/>
                <w:color w:val="0000FF"/>
                <w:sz w:val="20"/>
                <w:szCs w:val="20"/>
              </w:rPr>
              <w:t>[</w:t>
            </w:r>
            <w:r w:rsidR="00826213">
              <w:rPr>
                <w:rFonts w:asciiTheme="minorHAnsi" w:hAnsiTheme="minorHAnsi" w:cstheme="minorHAnsi"/>
                <w:sz w:val="20"/>
                <w:szCs w:val="20"/>
              </w:rPr>
              <w:t>(</w:t>
            </w:r>
            <w:r w:rsidR="00826213" w:rsidRPr="002F413C">
              <w:rPr>
                <w:rFonts w:asciiTheme="minorHAnsi" w:hAnsiTheme="minorHAnsi" w:cstheme="minorHAnsi"/>
                <w:sz w:val="20"/>
                <w:szCs w:val="20"/>
              </w:rPr>
              <w:t>Offerta economica/temporale</w:t>
            </w:r>
            <w:r w:rsidR="00826213">
              <w:rPr>
                <w:rFonts w:asciiTheme="minorHAnsi" w:hAnsiTheme="minorHAnsi" w:cstheme="minorHAnsi"/>
                <w:sz w:val="20"/>
                <w:szCs w:val="20"/>
              </w:rPr>
              <w:t>)</w:t>
            </w:r>
            <w:r w:rsidR="00826213" w:rsidRPr="00826213">
              <w:rPr>
                <w:rFonts w:asciiTheme="minorHAnsi" w:hAnsiTheme="minorHAnsi" w:cstheme="minorHAnsi"/>
                <w:color w:val="0000FF"/>
                <w:sz w:val="20"/>
                <w:szCs w:val="20"/>
              </w:rPr>
              <w:t>]</w:t>
            </w:r>
          </w:p>
        </w:tc>
      </w:tr>
    </w:tbl>
    <w:p w14:paraId="78122967" w14:textId="77777777" w:rsidR="005D0D80" w:rsidRPr="007C5755" w:rsidRDefault="005D0D80" w:rsidP="005D0D80">
      <w:pPr>
        <w:pStyle w:val="usoboll1"/>
        <w:spacing w:before="60" w:after="60" w:line="360" w:lineRule="auto"/>
        <w:rPr>
          <w:rFonts w:asciiTheme="minorHAnsi" w:hAnsiTheme="minorHAnsi" w:cstheme="minorHAnsi"/>
          <w:sz w:val="20"/>
        </w:rPr>
      </w:pPr>
    </w:p>
    <w:p w14:paraId="6BCB5D03" w14:textId="77777777" w:rsidR="005D0D80" w:rsidRPr="00792D91" w:rsidRDefault="005D0D80" w:rsidP="005D0D80">
      <w:pPr>
        <w:pStyle w:val="usoboll1"/>
        <w:spacing w:before="60" w:after="60" w:line="360" w:lineRule="auto"/>
        <w:rPr>
          <w:rFonts w:asciiTheme="minorHAnsi" w:hAnsiTheme="minorHAnsi" w:cstheme="minorHAnsi"/>
          <w:sz w:val="20"/>
        </w:rPr>
      </w:pPr>
      <w:r w:rsidRPr="00792D91">
        <w:rPr>
          <w:rFonts w:asciiTheme="minorHAnsi" w:hAnsiTheme="minorHAnsi" w:cstheme="minorHAnsi"/>
          <w:sz w:val="20"/>
        </w:rPr>
        <w:t>Tutta la documentazione amministrativa, l’offerta tecnica e quella economica devono essere in lingua italiana o, se redatte in lingua straniera, devono essere corredate da traduzione giurata in lingua italiana.</w:t>
      </w:r>
    </w:p>
    <w:p w14:paraId="73BC1B05" w14:textId="77777777" w:rsidR="005D0D80" w:rsidRPr="00792D91" w:rsidRDefault="005D0D80" w:rsidP="005D0D80">
      <w:pPr>
        <w:pStyle w:val="usoboll1"/>
        <w:spacing w:before="60" w:after="60" w:line="360" w:lineRule="auto"/>
        <w:rPr>
          <w:rFonts w:asciiTheme="minorHAnsi" w:hAnsiTheme="minorHAnsi" w:cstheme="minorHAnsi"/>
          <w:sz w:val="20"/>
        </w:rPr>
      </w:pPr>
      <w:r w:rsidRPr="00792D91">
        <w:rPr>
          <w:rFonts w:asciiTheme="minorHAnsi" w:hAnsiTheme="minorHAnsi" w:cstheme="minorHAnsi"/>
          <w:sz w:val="20"/>
        </w:rPr>
        <w:t xml:space="preserve">Sul sito </w:t>
      </w:r>
      <w:r w:rsidRPr="0063348B">
        <w:rPr>
          <w:rFonts w:asciiTheme="minorHAnsi" w:hAnsiTheme="minorHAnsi" w:cstheme="minorHAnsi"/>
          <w:sz w:val="20"/>
        </w:rPr>
        <w:t>https://gtmultieusrsuamllpp.regione.marche.it</w:t>
      </w:r>
      <w:r w:rsidRPr="0063348B">
        <w:t xml:space="preserve"> </w:t>
      </w:r>
      <w:r w:rsidRPr="00792D91">
        <w:rPr>
          <w:rFonts w:asciiTheme="minorHAnsi" w:hAnsiTheme="minorHAnsi" w:cstheme="minorHAnsi"/>
          <w:sz w:val="20"/>
        </w:rPr>
        <w:t>nell’apposita sezione relativa alla presente procedura, la presentazione dell’</w:t>
      </w:r>
      <w:r w:rsidRPr="00792D91">
        <w:rPr>
          <w:rFonts w:asciiTheme="minorHAnsi" w:hAnsiTheme="minorHAnsi" w:cstheme="minorHAnsi"/>
          <w:b/>
          <w:sz w:val="20"/>
        </w:rPr>
        <w:t>OFFERTA</w:t>
      </w:r>
      <w:r w:rsidRPr="00792D91">
        <w:rPr>
          <w:rFonts w:asciiTheme="minorHAnsi" w:hAnsiTheme="minorHAnsi" w:cstheme="minorHAnsi"/>
          <w:sz w:val="20"/>
        </w:rPr>
        <w:t xml:space="preserve"> dovrà avvenire attraverso l’esecuzione di passi procedurali che consentono di predisporre ed inviare, i documenti di cui l’</w:t>
      </w:r>
      <w:r w:rsidRPr="00792D91">
        <w:rPr>
          <w:rFonts w:asciiTheme="minorHAnsi" w:hAnsiTheme="minorHAnsi" w:cstheme="minorHAnsi"/>
          <w:b/>
          <w:sz w:val="20"/>
        </w:rPr>
        <w:t>OFFERTA</w:t>
      </w:r>
      <w:r w:rsidRPr="00792D91">
        <w:rPr>
          <w:rFonts w:asciiTheme="minorHAnsi" w:hAnsiTheme="minorHAnsi" w:cstheme="minorHAnsi"/>
          <w:sz w:val="20"/>
        </w:rPr>
        <w:t xml:space="preserve"> si compone (ossia: </w:t>
      </w:r>
      <w:r w:rsidRPr="00792D91">
        <w:rPr>
          <w:rFonts w:asciiTheme="minorHAnsi" w:hAnsiTheme="minorHAnsi" w:cstheme="minorHAnsi"/>
          <w:b/>
          <w:i/>
          <w:sz w:val="20"/>
          <w:u w:val="single"/>
        </w:rPr>
        <w:t>Documentazione amministrativa</w:t>
      </w:r>
      <w:r w:rsidRPr="00792D91">
        <w:rPr>
          <w:rFonts w:asciiTheme="minorHAnsi" w:hAnsiTheme="minorHAnsi" w:cstheme="minorHAnsi"/>
          <w:i/>
          <w:sz w:val="20"/>
        </w:rPr>
        <w:t>,</w:t>
      </w:r>
      <w:r w:rsidRPr="00792D91">
        <w:rPr>
          <w:rFonts w:asciiTheme="minorHAnsi" w:hAnsiTheme="minorHAnsi" w:cstheme="minorHAnsi"/>
          <w:sz w:val="20"/>
        </w:rPr>
        <w:t xml:space="preserve"> </w:t>
      </w:r>
      <w:r w:rsidRPr="00792D91">
        <w:rPr>
          <w:rFonts w:asciiTheme="minorHAnsi" w:hAnsiTheme="minorHAnsi" w:cstheme="minorHAnsi"/>
          <w:b/>
          <w:i/>
          <w:sz w:val="20"/>
          <w:u w:val="single"/>
        </w:rPr>
        <w:t>Offerta tecnica</w:t>
      </w:r>
      <w:r w:rsidRPr="00792D91">
        <w:rPr>
          <w:rFonts w:asciiTheme="minorHAnsi" w:hAnsiTheme="minorHAnsi" w:cstheme="minorHAnsi"/>
          <w:sz w:val="20"/>
        </w:rPr>
        <w:t xml:space="preserve">, </w:t>
      </w:r>
      <w:r w:rsidRPr="00792D91">
        <w:rPr>
          <w:rFonts w:asciiTheme="minorHAnsi" w:hAnsiTheme="minorHAnsi" w:cstheme="minorHAnsi"/>
          <w:b/>
          <w:i/>
          <w:sz w:val="20"/>
          <w:u w:val="single"/>
        </w:rPr>
        <w:t>Offerta economica</w:t>
      </w:r>
      <w:r w:rsidRPr="00792D91">
        <w:rPr>
          <w:rFonts w:asciiTheme="minorHAnsi" w:hAnsiTheme="minorHAnsi" w:cstheme="minorHAnsi"/>
          <w:sz w:val="20"/>
        </w:rPr>
        <w:t>).</w:t>
      </w:r>
    </w:p>
    <w:p w14:paraId="2BC774C4" w14:textId="77777777" w:rsidR="005D0D80" w:rsidRPr="007C5755" w:rsidRDefault="005D0D80" w:rsidP="005D0D80">
      <w:pPr>
        <w:pStyle w:val="usoboll1"/>
        <w:spacing w:before="60" w:after="60" w:line="360" w:lineRule="auto"/>
        <w:rPr>
          <w:rFonts w:asciiTheme="minorHAnsi" w:hAnsiTheme="minorHAnsi" w:cstheme="minorHAnsi"/>
          <w:sz w:val="20"/>
        </w:rPr>
      </w:pPr>
      <w:r w:rsidRPr="007C5755">
        <w:rPr>
          <w:rFonts w:asciiTheme="minorHAnsi" w:hAnsiTheme="minorHAnsi" w:cstheme="minorHAnsi"/>
          <w:sz w:val="20"/>
        </w:rPr>
        <w:t>La presentazione dell’OFFERTA e il relativo invio avvengono esclusivamente attraverso la procedura guidata prevista dal Sistema che può essere eseguita in fasi successive, attraverso il salvataggio dei dati e delle attività effettuate, fermo restando che l’invio dell’OFFERTA deve necessariamente avvenire entro la scadenza del termine perentorio di presentazione sopra stabilito. I passi devono essere completati nella sequenza stabilita dal Sistema.</w:t>
      </w:r>
    </w:p>
    <w:p w14:paraId="1DD74EBC" w14:textId="77777777" w:rsidR="005D0D80" w:rsidRPr="007C5755" w:rsidRDefault="005D0D80" w:rsidP="005D0D80">
      <w:pPr>
        <w:pStyle w:val="usoboll1"/>
        <w:spacing w:before="60" w:after="60" w:line="360" w:lineRule="auto"/>
        <w:rPr>
          <w:rFonts w:asciiTheme="minorHAnsi" w:hAnsiTheme="minorHAnsi" w:cstheme="minorHAnsi"/>
          <w:sz w:val="20"/>
        </w:rPr>
      </w:pPr>
      <w:r w:rsidRPr="007C5755">
        <w:rPr>
          <w:rFonts w:asciiTheme="minorHAnsi" w:hAnsiTheme="minorHAnsi" w:cstheme="minorHAnsi"/>
          <w:sz w:val="20"/>
        </w:rPr>
        <w:t xml:space="preserve">Si chiede al concorrente coerenza tra i dati imputati a Sistema e quelli riportati nella documentazione prodotta in OFFERTA. </w:t>
      </w:r>
    </w:p>
    <w:p w14:paraId="67F4395E" w14:textId="77777777" w:rsidR="005D0D80" w:rsidRPr="007C5755" w:rsidRDefault="005D0D80" w:rsidP="005D0D80">
      <w:pPr>
        <w:pStyle w:val="usoboll1"/>
        <w:spacing w:before="60" w:after="60" w:line="360" w:lineRule="auto"/>
        <w:rPr>
          <w:rFonts w:asciiTheme="minorHAnsi" w:hAnsiTheme="minorHAnsi" w:cstheme="minorHAnsi"/>
          <w:sz w:val="20"/>
        </w:rPr>
      </w:pPr>
      <w:proofErr w:type="gramStart"/>
      <w:r w:rsidRPr="007C5755">
        <w:rPr>
          <w:rFonts w:asciiTheme="minorHAnsi" w:hAnsiTheme="minorHAnsi" w:cstheme="minorHAnsi"/>
          <w:sz w:val="20"/>
        </w:rPr>
        <w:t>E’</w:t>
      </w:r>
      <w:proofErr w:type="gramEnd"/>
      <w:r w:rsidRPr="007C5755">
        <w:rPr>
          <w:rFonts w:asciiTheme="minorHAnsi" w:hAnsiTheme="minorHAnsi" w:cstheme="minorHAnsi"/>
          <w:sz w:val="20"/>
        </w:rPr>
        <w:t xml:space="preserve"> sempre possibile modificare i passi precedentemente eseguiti: in tale caso si consiglia di prestare la massima attenzione alla procedura di preparazione dell’offerta guidata dal Sistema, in quanto le modifiche effettuate potranno avere conseguenze sui passi successivi. È in ogni caso onere e responsabilità del concorrente aggiornare costantemente il contenuto di ogni fase e di ogni passo relativo alla presentazione dell’OFFERTA.</w:t>
      </w:r>
    </w:p>
    <w:p w14:paraId="1F49B865" w14:textId="77777777" w:rsidR="005D0D80" w:rsidRPr="007C5755" w:rsidRDefault="005D0D80" w:rsidP="005D0D80">
      <w:pPr>
        <w:pStyle w:val="usoboll1"/>
        <w:spacing w:before="60" w:after="60" w:line="360" w:lineRule="auto"/>
        <w:rPr>
          <w:rFonts w:asciiTheme="minorHAnsi" w:hAnsiTheme="minorHAnsi" w:cstheme="minorHAnsi"/>
          <w:sz w:val="20"/>
        </w:rPr>
      </w:pPr>
      <w:r w:rsidRPr="007C5755">
        <w:rPr>
          <w:rFonts w:asciiTheme="minorHAnsi" w:hAnsiTheme="minorHAnsi" w:cstheme="minorHAnsi"/>
          <w:sz w:val="20"/>
        </w:rPr>
        <w:t xml:space="preserve">L’invio dell’OFFERTA, in ogni caso, avviene solo con la selezione dell’apposita funzione di “conferma ed invio” della medesima. </w:t>
      </w:r>
    </w:p>
    <w:p w14:paraId="6A33CE16" w14:textId="77777777" w:rsidR="005D0D80" w:rsidRPr="007C5755" w:rsidRDefault="005D0D80" w:rsidP="005D0D80">
      <w:pPr>
        <w:pStyle w:val="usoboll1"/>
        <w:spacing w:before="60" w:after="60" w:line="360" w:lineRule="auto"/>
        <w:rPr>
          <w:rFonts w:asciiTheme="minorHAnsi" w:hAnsiTheme="minorHAnsi" w:cstheme="minorHAnsi"/>
          <w:sz w:val="20"/>
        </w:rPr>
      </w:pPr>
      <w:r w:rsidRPr="007C5755">
        <w:rPr>
          <w:rFonts w:asciiTheme="minorHAnsi" w:hAnsiTheme="minorHAnsi" w:cstheme="minorHAnsi"/>
          <w:sz w:val="20"/>
        </w:rPr>
        <w:t>Il Sistema utilizzato dall’Amministrazione adotta una modalità di esecuzione delle predette azioni e attività tale da consentire il rispetto della massima segretezza e riservatezza dell’OFFERTA e dei documenti che la compongono, e tale da garantire la provenienza, l’identificazione e l’inalterabilità dell’offerta medesima.</w:t>
      </w:r>
    </w:p>
    <w:p w14:paraId="60760233" w14:textId="77777777" w:rsidR="005D0D80" w:rsidRPr="007C5755" w:rsidRDefault="005D0D80" w:rsidP="005D0D80">
      <w:pPr>
        <w:pStyle w:val="usoboll1"/>
        <w:spacing w:before="60" w:after="60" w:line="360" w:lineRule="auto"/>
        <w:rPr>
          <w:rFonts w:asciiTheme="minorHAnsi" w:hAnsiTheme="minorHAnsi" w:cstheme="minorHAnsi"/>
          <w:sz w:val="20"/>
        </w:rPr>
      </w:pPr>
      <w:r w:rsidRPr="007C5755">
        <w:rPr>
          <w:rFonts w:asciiTheme="minorHAnsi" w:hAnsiTheme="minorHAnsi" w:cstheme="minorHAnsi"/>
          <w:sz w:val="20"/>
        </w:rPr>
        <w:t>La presentazione dell’OFFERTA mediante il Sistema è a totale ed esclusivo rischio del procedente, il quale si assume qualsiasi rischio in caso di mancata o tardiva ricezione dell’OFFERTA medesima, dovuta, a mero titolo esemplificativo e non esaustivo, a malfunzionamenti degli strumenti telematici utilizzati, a difficoltà di connessione e trasmissione, a lentezza dei collegamenti, o a qualsiasi altro motivo, restando esclusa qualsivoglia responsabilità dell’Amministrazione ove per ritardo o disguidi tecnici o di altra natura, ovvero per qualsiasi motivo, l’OFFERTA non pervenga entro il previsto termine perentorio di scadenza.</w:t>
      </w:r>
    </w:p>
    <w:p w14:paraId="2A3F410F" w14:textId="77777777" w:rsidR="005D0D80" w:rsidRPr="007C5755" w:rsidRDefault="005D0D80" w:rsidP="005D0D80">
      <w:pPr>
        <w:pStyle w:val="usoboll1"/>
        <w:spacing w:before="60" w:after="60" w:line="360" w:lineRule="auto"/>
        <w:rPr>
          <w:rFonts w:asciiTheme="minorHAnsi" w:hAnsiTheme="minorHAnsi" w:cstheme="minorHAnsi"/>
          <w:sz w:val="20"/>
        </w:rPr>
      </w:pPr>
      <w:r w:rsidRPr="007C5755">
        <w:rPr>
          <w:rFonts w:asciiTheme="minorHAnsi" w:hAnsiTheme="minorHAnsi" w:cstheme="minorHAnsi"/>
          <w:sz w:val="20"/>
        </w:rPr>
        <w:t xml:space="preserve">In ogni caso, fatti salvi i limiti inderogabili di legge, il concorrente esonera il Gestore del Sistema e l’Amministrazione da qualsiasi responsabilità per malfunzionamenti di qualsiasi natura, mancato funzionamento o interruzioni di funzionamento del Sistema. </w:t>
      </w:r>
    </w:p>
    <w:p w14:paraId="57AFB0D1" w14:textId="77777777" w:rsidR="005D0D80" w:rsidRPr="007C5755" w:rsidRDefault="005D0D80" w:rsidP="005D0D80">
      <w:pPr>
        <w:pStyle w:val="usoboll1"/>
        <w:spacing w:before="60" w:after="60" w:line="360" w:lineRule="auto"/>
        <w:rPr>
          <w:rFonts w:asciiTheme="minorHAnsi" w:hAnsiTheme="minorHAnsi" w:cstheme="minorHAnsi"/>
          <w:sz w:val="20"/>
        </w:rPr>
      </w:pPr>
      <w:r w:rsidRPr="007C5755">
        <w:rPr>
          <w:rFonts w:asciiTheme="minorHAnsi" w:hAnsiTheme="minorHAnsi" w:cstheme="minorHAnsi"/>
          <w:sz w:val="20"/>
        </w:rPr>
        <w:t>Si precisa inoltre che:</w:t>
      </w:r>
    </w:p>
    <w:p w14:paraId="0A1F3000" w14:textId="77777777" w:rsidR="005D0D80" w:rsidRPr="007C5755" w:rsidRDefault="005D0D80" w:rsidP="005D0D80">
      <w:pPr>
        <w:pStyle w:val="usoboll1"/>
        <w:numPr>
          <w:ilvl w:val="0"/>
          <w:numId w:val="5"/>
        </w:numPr>
        <w:tabs>
          <w:tab w:val="left" w:pos="427"/>
        </w:tabs>
        <w:spacing w:before="60" w:after="60" w:line="360" w:lineRule="auto"/>
        <w:ind w:left="427" w:hanging="360"/>
        <w:rPr>
          <w:rFonts w:asciiTheme="minorHAnsi" w:hAnsiTheme="minorHAnsi" w:cstheme="minorHAnsi"/>
          <w:sz w:val="20"/>
        </w:rPr>
      </w:pPr>
      <w:r w:rsidRPr="007C5755">
        <w:rPr>
          <w:rFonts w:asciiTheme="minorHAnsi" w:hAnsiTheme="minorHAnsi" w:cstheme="minorHAnsi"/>
          <w:sz w:val="20"/>
        </w:rPr>
        <w:t>l’OFFERTA presentata entro il termine di presentazione della stessa è vincolante per il concorrente;</w:t>
      </w:r>
    </w:p>
    <w:p w14:paraId="69811CF4" w14:textId="77777777" w:rsidR="005D0D80" w:rsidRPr="007C5755" w:rsidRDefault="005D0D80" w:rsidP="005D0D80">
      <w:pPr>
        <w:pStyle w:val="usoboll1"/>
        <w:numPr>
          <w:ilvl w:val="0"/>
          <w:numId w:val="5"/>
        </w:numPr>
        <w:tabs>
          <w:tab w:val="left" w:pos="427"/>
        </w:tabs>
        <w:spacing w:before="60" w:after="60" w:line="360" w:lineRule="auto"/>
        <w:ind w:left="427" w:hanging="360"/>
        <w:rPr>
          <w:rFonts w:asciiTheme="minorHAnsi" w:hAnsiTheme="minorHAnsi" w:cstheme="minorHAnsi"/>
          <w:sz w:val="20"/>
        </w:rPr>
      </w:pPr>
      <w:r w:rsidRPr="007C5755">
        <w:rPr>
          <w:rFonts w:asciiTheme="minorHAnsi" w:hAnsiTheme="minorHAnsi" w:cstheme="minorHAnsi"/>
          <w:sz w:val="20"/>
        </w:rPr>
        <w:t xml:space="preserve">entro il termine di presentazione dell’OFFERTA, chi ha presentato un’OFFERTA potrà ritirarla; un’OFFERTA ritirata </w:t>
      </w:r>
      <w:r w:rsidRPr="007C5755">
        <w:rPr>
          <w:rFonts w:asciiTheme="minorHAnsi" w:hAnsiTheme="minorHAnsi" w:cstheme="minorHAnsi"/>
          <w:sz w:val="20"/>
        </w:rPr>
        <w:lastRenderedPageBreak/>
        <w:t>equivarrà ad un’offerta non presentata;</w:t>
      </w:r>
    </w:p>
    <w:p w14:paraId="1940BC3F" w14:textId="77777777" w:rsidR="005D0D80" w:rsidRPr="007C5755" w:rsidRDefault="005D0D80" w:rsidP="005D0D80">
      <w:pPr>
        <w:pStyle w:val="usoboll1"/>
        <w:numPr>
          <w:ilvl w:val="0"/>
          <w:numId w:val="5"/>
        </w:numPr>
        <w:tabs>
          <w:tab w:val="left" w:pos="427"/>
        </w:tabs>
        <w:spacing w:before="60" w:after="60" w:line="360" w:lineRule="auto"/>
        <w:ind w:left="427" w:hanging="360"/>
        <w:rPr>
          <w:rFonts w:asciiTheme="minorHAnsi" w:hAnsiTheme="minorHAnsi" w:cstheme="minorHAnsi"/>
          <w:sz w:val="20"/>
        </w:rPr>
      </w:pPr>
      <w:r w:rsidRPr="007C5755">
        <w:rPr>
          <w:rFonts w:asciiTheme="minorHAnsi" w:hAnsiTheme="minorHAnsi" w:cstheme="minorHAnsi"/>
          <w:b/>
          <w:sz w:val="20"/>
        </w:rPr>
        <w:t>il Sistema non accetta OFFERTE presentate dopo la data e l’orario stabiliti come termine di presentazione delle OFFERTE, nonché OFFERTE incomplete di una o più parti la cui presenza è necessaria ed obbligatoria</w:t>
      </w:r>
      <w:r w:rsidRPr="007C5755">
        <w:rPr>
          <w:rFonts w:asciiTheme="minorHAnsi" w:hAnsiTheme="minorHAnsi" w:cstheme="minorHAnsi"/>
          <w:sz w:val="20"/>
        </w:rPr>
        <w:t>.</w:t>
      </w:r>
    </w:p>
    <w:p w14:paraId="63827D2C" w14:textId="77777777" w:rsidR="005D0D80" w:rsidRPr="007C5755" w:rsidRDefault="005D0D80" w:rsidP="005D0D80">
      <w:pPr>
        <w:pStyle w:val="usoboll1"/>
        <w:spacing w:before="60" w:after="60" w:line="360" w:lineRule="auto"/>
        <w:rPr>
          <w:rFonts w:asciiTheme="minorHAnsi" w:hAnsiTheme="minorHAnsi" w:cstheme="minorHAnsi"/>
          <w:b/>
          <w:sz w:val="20"/>
        </w:rPr>
      </w:pPr>
      <w:r w:rsidRPr="007C5755">
        <w:rPr>
          <w:rFonts w:asciiTheme="minorHAnsi" w:hAnsiTheme="minorHAnsi" w:cstheme="minorHAnsi"/>
          <w:sz w:val="20"/>
        </w:rPr>
        <w:t xml:space="preserve">Al concorrente è richiesto di allegare, quale parte integrante dell’OFFERTA, a </w:t>
      </w:r>
      <w:r w:rsidRPr="007C5755">
        <w:rPr>
          <w:rFonts w:asciiTheme="minorHAnsi" w:hAnsiTheme="minorHAnsi" w:cstheme="minorHAnsi"/>
          <w:b/>
          <w:sz w:val="20"/>
        </w:rPr>
        <w:t>pena di esclusione</w:t>
      </w:r>
      <w:r w:rsidRPr="007C5755">
        <w:rPr>
          <w:rFonts w:asciiTheme="minorHAnsi" w:hAnsiTheme="minorHAnsi" w:cstheme="minorHAnsi"/>
          <w:sz w:val="20"/>
        </w:rPr>
        <w:t xml:space="preserve">, i documenti specificati nei successivi paragrafi, ove richiesto, sottoscritti con firma digitale. Si raccomanda di inserire detti allegati nella sezione pertinente ed in particolare, </w:t>
      </w:r>
      <w:r w:rsidRPr="007C5755">
        <w:rPr>
          <w:rFonts w:asciiTheme="minorHAnsi" w:hAnsiTheme="minorHAnsi" w:cstheme="minorHAnsi"/>
          <w:b/>
          <w:sz w:val="20"/>
        </w:rPr>
        <w:t xml:space="preserve">di non indicare o comunque fornire i dati dell’offerta economica in sezione diversa da quella relativa alla stessa, pena l’esclusione dalla procedura. </w:t>
      </w:r>
    </w:p>
    <w:p w14:paraId="2008FB58" w14:textId="77777777" w:rsidR="005D0D80" w:rsidRPr="007C5755" w:rsidRDefault="005D0D80" w:rsidP="005D0D80">
      <w:pPr>
        <w:pStyle w:val="usoboll1"/>
        <w:spacing w:before="60" w:after="60" w:line="360" w:lineRule="auto"/>
        <w:rPr>
          <w:rFonts w:asciiTheme="minorHAnsi" w:hAnsiTheme="minorHAnsi" w:cstheme="minorHAnsi"/>
          <w:sz w:val="20"/>
        </w:rPr>
      </w:pPr>
      <w:r w:rsidRPr="007C5755">
        <w:rPr>
          <w:rFonts w:asciiTheme="minorHAnsi" w:hAnsiTheme="minorHAnsi" w:cstheme="minorHAnsi"/>
          <w:sz w:val="20"/>
        </w:rPr>
        <w:t xml:space="preserve">Il concorrente è consapevole, ed accetta con la presentazione dell’OFFERTA, che il Sistema può rinominare in sola visualizzazione i </w:t>
      </w:r>
      <w:r w:rsidRPr="007C5755">
        <w:rPr>
          <w:rFonts w:asciiTheme="minorHAnsi" w:hAnsiTheme="minorHAnsi" w:cstheme="minorHAnsi"/>
          <w:i/>
          <w:sz w:val="20"/>
        </w:rPr>
        <w:t>file</w:t>
      </w:r>
      <w:r w:rsidRPr="007C5755">
        <w:rPr>
          <w:rFonts w:asciiTheme="minorHAnsi" w:hAnsiTheme="minorHAnsi" w:cstheme="minorHAnsi"/>
          <w:sz w:val="20"/>
        </w:rPr>
        <w:t xml:space="preserve"> che il medesimo concorrente presenta attraverso il Sistema; detta modifica non riguarda il contenuto del documento, né il nome originario che restano, in ogni caso, inalterati.</w:t>
      </w:r>
    </w:p>
    <w:p w14:paraId="139F2A33" w14:textId="77777777" w:rsidR="005D0D80" w:rsidRPr="007C5755" w:rsidRDefault="005D0D80" w:rsidP="005D0D80">
      <w:pPr>
        <w:pStyle w:val="usoboll1"/>
        <w:spacing w:before="60" w:after="60" w:line="360" w:lineRule="auto"/>
        <w:rPr>
          <w:rFonts w:asciiTheme="minorHAnsi" w:hAnsiTheme="minorHAnsi" w:cstheme="minorHAnsi"/>
          <w:sz w:val="20"/>
        </w:rPr>
      </w:pPr>
      <w:r w:rsidRPr="007C5755">
        <w:rPr>
          <w:rFonts w:asciiTheme="minorHAnsi" w:hAnsiTheme="minorHAnsi" w:cstheme="minorHAnsi"/>
          <w:sz w:val="20"/>
        </w:rPr>
        <w:t>Oltre a quanto previsto nel presente documento, restano salve le indicazioni operative ed esplicative presenti a Sistema, nelle pagine internet relative alla procedura di presentazione dell’offerta.</w:t>
      </w:r>
    </w:p>
    <w:p w14:paraId="5C22A817" w14:textId="77777777" w:rsidR="005D0D80" w:rsidRPr="007C5755" w:rsidRDefault="005D0D80" w:rsidP="005D0D80">
      <w:pPr>
        <w:pStyle w:val="usoboll1"/>
        <w:spacing w:before="60" w:after="60" w:line="360" w:lineRule="auto"/>
        <w:rPr>
          <w:rFonts w:asciiTheme="minorHAnsi" w:hAnsiTheme="minorHAnsi" w:cstheme="minorHAnsi"/>
          <w:sz w:val="20"/>
        </w:rPr>
      </w:pPr>
      <w:bookmarkStart w:id="2923" w:name="__RefHeading__14566_575623012"/>
      <w:bookmarkEnd w:id="2923"/>
      <w:r w:rsidRPr="007C5755">
        <w:rPr>
          <w:rFonts w:asciiTheme="minorHAnsi" w:hAnsiTheme="minorHAnsi" w:cstheme="minorHAnsi"/>
          <w:sz w:val="20"/>
        </w:rPr>
        <w:t xml:space="preserve">Il concorrente che intenda partecipare in forma riunita (es. RTI/Consorzi, sia costituiti che costituendi) dovrà in sede di presentazione dell’OFFERTA indicare la forma di partecipazione e indicare gli operatori economici riuniti o consorziati. </w:t>
      </w:r>
    </w:p>
    <w:p w14:paraId="389751B9" w14:textId="77777777" w:rsidR="005D0D80" w:rsidRPr="007C5755" w:rsidRDefault="005D0D80" w:rsidP="005D0D80">
      <w:pPr>
        <w:widowControl w:val="0"/>
        <w:spacing w:before="60" w:after="60" w:line="360" w:lineRule="auto"/>
        <w:jc w:val="center"/>
        <w:rPr>
          <w:rFonts w:asciiTheme="minorHAnsi" w:hAnsiTheme="minorHAnsi" w:cstheme="minorHAnsi"/>
          <w:sz w:val="20"/>
          <w:szCs w:val="20"/>
        </w:rPr>
      </w:pPr>
      <w:r w:rsidRPr="007C5755">
        <w:rPr>
          <w:rFonts w:asciiTheme="minorHAnsi" w:hAnsiTheme="minorHAnsi" w:cstheme="minorHAnsi"/>
          <w:sz w:val="20"/>
          <w:szCs w:val="20"/>
        </w:rPr>
        <w:t>***</w:t>
      </w:r>
    </w:p>
    <w:p w14:paraId="2026F81B" w14:textId="77777777" w:rsidR="005D0D80" w:rsidRPr="007C5755" w:rsidRDefault="005D0D80" w:rsidP="005D0D80">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 xml:space="preserve">Per i concorrenti aventi sede legale in Italia o in uno dei Paesi dell’Unione europea, le dichiarazioni sostitutive si redigono ai sensi degli articoli 46 e 47 del </w:t>
      </w:r>
      <w:proofErr w:type="spellStart"/>
      <w:r w:rsidRPr="007C5755">
        <w:rPr>
          <w:rFonts w:asciiTheme="minorHAnsi" w:hAnsiTheme="minorHAnsi" w:cstheme="minorHAnsi"/>
          <w:sz w:val="20"/>
          <w:szCs w:val="20"/>
        </w:rPr>
        <w:t>d.P.R.</w:t>
      </w:r>
      <w:proofErr w:type="spellEnd"/>
      <w:r w:rsidRPr="007C5755">
        <w:rPr>
          <w:rFonts w:asciiTheme="minorHAnsi" w:hAnsiTheme="minorHAnsi" w:cstheme="minorHAnsi"/>
          <w:sz w:val="20"/>
          <w:szCs w:val="20"/>
        </w:rPr>
        <w:t xml:space="preserve"> 445/2000; per i concorrenti non aventi sede legale in uno dei Paesi dell’Unione europea, le dichiarazioni sostitutive sono rese mediante documentazione idonea equivalente secondo la legislazione dello Stato di appartenenza.</w:t>
      </w:r>
    </w:p>
    <w:p w14:paraId="1208EBBE" w14:textId="77777777" w:rsidR="005D0D80" w:rsidRPr="007C5755" w:rsidRDefault="005D0D80" w:rsidP="005D0D80">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 xml:space="preserve">Tutte le dichiarazioni sostitutive rese ai sensi degli artt. 46 e 47 del </w:t>
      </w:r>
      <w:proofErr w:type="spellStart"/>
      <w:r w:rsidRPr="007C5755">
        <w:rPr>
          <w:rFonts w:asciiTheme="minorHAnsi" w:hAnsiTheme="minorHAnsi" w:cstheme="minorHAnsi"/>
          <w:sz w:val="20"/>
          <w:szCs w:val="20"/>
        </w:rPr>
        <w:t>d.P.R.</w:t>
      </w:r>
      <w:proofErr w:type="spellEnd"/>
      <w:r w:rsidRPr="007C5755">
        <w:rPr>
          <w:rFonts w:asciiTheme="minorHAnsi" w:hAnsiTheme="minorHAnsi" w:cstheme="minorHAnsi"/>
          <w:sz w:val="20"/>
          <w:szCs w:val="20"/>
        </w:rPr>
        <w:t xml:space="preserve"> 445/2000, ivi compreso il DGUE, la domanda di partecipazione, l’offerta tecnica e l’offerta economica devono essere sottoscritte con firma digitale – rilasciata da un Ente accreditato presso il CNIPA/</w:t>
      </w:r>
      <w:proofErr w:type="spellStart"/>
      <w:r w:rsidRPr="007C5755">
        <w:rPr>
          <w:rFonts w:asciiTheme="minorHAnsi" w:hAnsiTheme="minorHAnsi" w:cstheme="minorHAnsi"/>
          <w:sz w:val="20"/>
          <w:szCs w:val="20"/>
        </w:rPr>
        <w:t>DigitPA</w:t>
      </w:r>
      <w:proofErr w:type="spellEnd"/>
      <w:r w:rsidRPr="007C5755">
        <w:rPr>
          <w:rFonts w:asciiTheme="minorHAnsi" w:hAnsiTheme="minorHAnsi" w:cstheme="minorHAnsi"/>
          <w:sz w:val="20"/>
          <w:szCs w:val="20"/>
        </w:rPr>
        <w:t>/Agenzia per l’Italia Digitale – dal rappresentante legale del concorrente o suo procuratore.</w:t>
      </w:r>
    </w:p>
    <w:p w14:paraId="7B4899E2" w14:textId="77777777" w:rsidR="005D0D80" w:rsidRPr="007C5755" w:rsidRDefault="005D0D80" w:rsidP="005D0D80">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 xml:space="preserve">Per l’apposizione della firma digitale si rinvia a quanto previsto dal </w:t>
      </w:r>
      <w:proofErr w:type="spellStart"/>
      <w:proofErr w:type="gramStart"/>
      <w:r w:rsidRPr="007C5755">
        <w:rPr>
          <w:rFonts w:asciiTheme="minorHAnsi" w:hAnsiTheme="minorHAnsi" w:cstheme="minorHAnsi"/>
          <w:sz w:val="20"/>
          <w:szCs w:val="20"/>
        </w:rPr>
        <w:t>D.Lgs</w:t>
      </w:r>
      <w:proofErr w:type="gramEnd"/>
      <w:r w:rsidRPr="007C5755">
        <w:rPr>
          <w:rFonts w:asciiTheme="minorHAnsi" w:hAnsiTheme="minorHAnsi" w:cstheme="minorHAnsi"/>
          <w:sz w:val="20"/>
          <w:szCs w:val="20"/>
        </w:rPr>
        <w:t>.</w:t>
      </w:r>
      <w:proofErr w:type="spellEnd"/>
      <w:r w:rsidRPr="007C5755">
        <w:rPr>
          <w:rFonts w:asciiTheme="minorHAnsi" w:hAnsiTheme="minorHAnsi" w:cstheme="minorHAnsi"/>
          <w:sz w:val="20"/>
          <w:szCs w:val="20"/>
        </w:rPr>
        <w:t xml:space="preserve"> n.82/2005 nonché dalle regole tecniche/linee guida e dai provvedimenti adottati dal </w:t>
      </w:r>
      <w:proofErr w:type="spellStart"/>
      <w:r w:rsidRPr="007C5755">
        <w:rPr>
          <w:rFonts w:asciiTheme="minorHAnsi" w:hAnsiTheme="minorHAnsi" w:cstheme="minorHAnsi"/>
          <w:sz w:val="20"/>
          <w:szCs w:val="20"/>
        </w:rPr>
        <w:t>DigitPA</w:t>
      </w:r>
      <w:proofErr w:type="spellEnd"/>
      <w:r w:rsidRPr="007C5755">
        <w:rPr>
          <w:rFonts w:asciiTheme="minorHAnsi" w:hAnsiTheme="minorHAnsi" w:cstheme="minorHAnsi"/>
          <w:sz w:val="20"/>
          <w:szCs w:val="20"/>
        </w:rPr>
        <w:t xml:space="preserve">/Agenzia per l’Italia Digitale; in particolare, i concorrenti devono utilizzare un certificato qualificato non scaduto di validità, non sospeso o revocato al momento dell’inoltro. </w:t>
      </w:r>
    </w:p>
    <w:p w14:paraId="2B446658" w14:textId="77777777" w:rsidR="005D0D80" w:rsidRPr="007C5755" w:rsidRDefault="005D0D80" w:rsidP="005D0D80">
      <w:pPr>
        <w:spacing w:before="60" w:after="60" w:line="360" w:lineRule="auto"/>
        <w:rPr>
          <w:rFonts w:asciiTheme="minorHAnsi" w:hAnsiTheme="minorHAnsi" w:cstheme="minorHAnsi"/>
          <w:b/>
          <w:sz w:val="20"/>
          <w:szCs w:val="20"/>
        </w:rPr>
      </w:pPr>
      <w:r w:rsidRPr="007C5755">
        <w:rPr>
          <w:rFonts w:asciiTheme="minorHAnsi" w:hAnsiTheme="minorHAnsi" w:cstheme="minorHAnsi"/>
          <w:sz w:val="20"/>
          <w:szCs w:val="20"/>
        </w:rPr>
        <w:t xml:space="preserve">Il Gestore di Sistema non è un ente certificatore riconosciuto da </w:t>
      </w:r>
      <w:proofErr w:type="spellStart"/>
      <w:r w:rsidRPr="007C5755">
        <w:rPr>
          <w:rFonts w:asciiTheme="minorHAnsi" w:hAnsiTheme="minorHAnsi" w:cstheme="minorHAnsi"/>
          <w:sz w:val="20"/>
          <w:szCs w:val="20"/>
        </w:rPr>
        <w:t>AgID</w:t>
      </w:r>
      <w:proofErr w:type="spellEnd"/>
      <w:r w:rsidRPr="007C5755">
        <w:rPr>
          <w:rFonts w:asciiTheme="minorHAnsi" w:hAnsiTheme="minorHAnsi" w:cstheme="minorHAnsi"/>
          <w:sz w:val="20"/>
          <w:szCs w:val="20"/>
        </w:rPr>
        <w:t>; pertanto, in nessun caso la verifica effettuata automaticamente dal portale, al momento del caricamento dei documenti, esonera la Stazione appaltante/l’Operatore economico dall’obbligo/onere di verificare la validità della firma mediante l’utilizzo di software messi a disposizione dagli Enti certificatori;</w:t>
      </w:r>
    </w:p>
    <w:p w14:paraId="7A16FF87" w14:textId="77777777" w:rsidR="005D0D80" w:rsidRPr="007C5755" w:rsidRDefault="005D0D80" w:rsidP="005D0D80">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Si invita, pertanto, a verificarne la corretta apposizione con gli strumenti allo scopo messi a disposizione dal proprio Ente certificatore.</w:t>
      </w:r>
    </w:p>
    <w:p w14:paraId="5F55DBC5" w14:textId="77777777" w:rsidR="005D0D80" w:rsidRPr="007C5755" w:rsidRDefault="005D0D80" w:rsidP="005D0D80">
      <w:pPr>
        <w:tabs>
          <w:tab w:val="left" w:pos="9639"/>
        </w:tabs>
        <w:spacing w:before="60" w:after="60" w:line="360" w:lineRule="auto"/>
        <w:ind w:right="1"/>
        <w:rPr>
          <w:rFonts w:asciiTheme="minorHAnsi" w:hAnsiTheme="minorHAnsi" w:cstheme="minorHAnsi"/>
          <w:sz w:val="20"/>
          <w:szCs w:val="20"/>
        </w:rPr>
      </w:pPr>
      <w:r w:rsidRPr="007C5755">
        <w:rPr>
          <w:rFonts w:asciiTheme="minorHAnsi" w:hAnsiTheme="minorHAnsi" w:cstheme="minorHAnsi"/>
          <w:sz w:val="20"/>
          <w:szCs w:val="20"/>
        </w:rPr>
        <w:t>La sottoscrizione con firma digitale può essere sostituita mediante utilizzo di firma elettronica qualificata.</w:t>
      </w:r>
    </w:p>
    <w:p w14:paraId="7BDD0CF9" w14:textId="77777777" w:rsidR="005D0D80" w:rsidRPr="007C5755" w:rsidRDefault="005D0D80" w:rsidP="005D0D80">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 xml:space="preserve">Nell’ipotesi di sottoscrizione multipla di uno stesso documento (es.: offerta in caso di RTI o </w:t>
      </w:r>
      <w:proofErr w:type="spellStart"/>
      <w:r w:rsidRPr="007C5755">
        <w:rPr>
          <w:rFonts w:asciiTheme="minorHAnsi" w:hAnsiTheme="minorHAnsi" w:cstheme="minorHAnsi"/>
          <w:sz w:val="20"/>
          <w:szCs w:val="20"/>
        </w:rPr>
        <w:t>coamministratori</w:t>
      </w:r>
      <w:proofErr w:type="spellEnd"/>
      <w:r w:rsidRPr="007C5755">
        <w:rPr>
          <w:rFonts w:asciiTheme="minorHAnsi" w:hAnsiTheme="minorHAnsi" w:cstheme="minorHAnsi"/>
          <w:sz w:val="20"/>
          <w:szCs w:val="20"/>
        </w:rPr>
        <w:t xml:space="preserve"> con firma congiunta), si precisa che l’utilizzo della controfirma non equivale a sottoscrizione. La funzione di controfirma, ai sensi dell’art. 24, comma 1, lettera b, della Deliberazione </w:t>
      </w:r>
      <w:proofErr w:type="spellStart"/>
      <w:r w:rsidRPr="007C5755">
        <w:rPr>
          <w:rFonts w:asciiTheme="minorHAnsi" w:hAnsiTheme="minorHAnsi" w:cstheme="minorHAnsi"/>
          <w:sz w:val="20"/>
          <w:szCs w:val="20"/>
        </w:rPr>
        <w:t>Cnipa</w:t>
      </w:r>
      <w:proofErr w:type="spellEnd"/>
      <w:r w:rsidRPr="007C5755">
        <w:rPr>
          <w:rFonts w:asciiTheme="minorHAnsi" w:hAnsiTheme="minorHAnsi" w:cstheme="minorHAnsi"/>
          <w:sz w:val="20"/>
          <w:szCs w:val="20"/>
        </w:rPr>
        <w:t xml:space="preserve"> (ora Agenzia per l’Italia Digitale – ex </w:t>
      </w:r>
      <w:proofErr w:type="spellStart"/>
      <w:r w:rsidRPr="007C5755">
        <w:rPr>
          <w:rFonts w:asciiTheme="minorHAnsi" w:hAnsiTheme="minorHAnsi" w:cstheme="minorHAnsi"/>
          <w:sz w:val="20"/>
          <w:szCs w:val="20"/>
        </w:rPr>
        <w:t>DigitPa</w:t>
      </w:r>
      <w:proofErr w:type="spellEnd"/>
      <w:r w:rsidRPr="007C5755">
        <w:rPr>
          <w:rFonts w:asciiTheme="minorHAnsi" w:hAnsiTheme="minorHAnsi" w:cstheme="minorHAnsi"/>
          <w:sz w:val="20"/>
          <w:szCs w:val="20"/>
        </w:rPr>
        <w:t xml:space="preserve">) n. 45/2009, ha </w:t>
      </w:r>
      <w:r w:rsidRPr="007C5755">
        <w:rPr>
          <w:rFonts w:asciiTheme="minorHAnsi" w:hAnsiTheme="minorHAnsi" w:cstheme="minorHAnsi"/>
          <w:sz w:val="20"/>
          <w:szCs w:val="20"/>
        </w:rPr>
        <w:lastRenderedPageBreak/>
        <w:t>infatti la finalità di apporre una firma digitale su una precedente firma (apposta da altro sottoscrittore) e non costituisce accettazione del documento.</w:t>
      </w:r>
    </w:p>
    <w:p w14:paraId="6A47A8B0" w14:textId="77777777" w:rsidR="005D0D80" w:rsidRPr="007C5755" w:rsidRDefault="005D0D80" w:rsidP="005D0D80">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Al DGUE e alle dichiarazioni essendo sottoscritte con firma digitale non occorre allegare la copia del documento di identità del sottoscrittore.</w:t>
      </w:r>
    </w:p>
    <w:p w14:paraId="5A1F4812" w14:textId="77777777" w:rsidR="005D0D80" w:rsidRPr="007C5755" w:rsidRDefault="005D0D80" w:rsidP="005D0D80">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 xml:space="preserve">La documentazione, ove non richiesta espressamente in originale, potrà essere prodotta in copia autentica o in copia conforme ai sensi, rispettivamente, degli artt. 18 e 19 del </w:t>
      </w:r>
      <w:proofErr w:type="spellStart"/>
      <w:r w:rsidRPr="007C5755">
        <w:rPr>
          <w:rFonts w:asciiTheme="minorHAnsi" w:hAnsiTheme="minorHAnsi" w:cstheme="minorHAnsi"/>
          <w:sz w:val="20"/>
          <w:szCs w:val="20"/>
        </w:rPr>
        <w:t>d.P.R.</w:t>
      </w:r>
      <w:proofErr w:type="spellEnd"/>
      <w:r w:rsidRPr="007C5755">
        <w:rPr>
          <w:rFonts w:asciiTheme="minorHAnsi" w:hAnsiTheme="minorHAnsi" w:cstheme="minorHAnsi"/>
          <w:sz w:val="20"/>
          <w:szCs w:val="20"/>
        </w:rPr>
        <w:t xml:space="preserve"> 445/2000. Ove non diversamente specificato è ammessa la copia semplice. </w:t>
      </w:r>
    </w:p>
    <w:p w14:paraId="7D1CB619" w14:textId="77777777" w:rsidR="005D0D80" w:rsidRPr="00A82007" w:rsidRDefault="005D0D80" w:rsidP="005D0D80">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 xml:space="preserve">La domanda di partecipazione, </w:t>
      </w:r>
      <w:r w:rsidRPr="00793EF1">
        <w:rPr>
          <w:rFonts w:asciiTheme="minorHAnsi" w:hAnsiTheme="minorHAnsi" w:cstheme="minorHAnsi"/>
          <w:sz w:val="20"/>
          <w:szCs w:val="20"/>
        </w:rPr>
        <w:t xml:space="preserve">il DGUE, le dichiarazioni integrative al DGUE la dichiarazione di avvalimento DEVONO essere redatte sui modelli predisposti e messi a disposizione all’indirizzo internet </w:t>
      </w:r>
      <w:hyperlink r:id="rId27" w:tgtFrame="_blank" w:tooltip="https://gtmultie.regione.marche.it/portaleappalti" w:history="1">
        <w:r w:rsidRPr="00A82007">
          <w:rPr>
            <w:rStyle w:val="Collegamentoipertestuale"/>
            <w:rFonts w:asciiTheme="minorHAnsi" w:hAnsiTheme="minorHAnsi" w:cstheme="minorHAnsi"/>
            <w:color w:val="auto"/>
            <w:sz w:val="20"/>
          </w:rPr>
          <w:t>https://gtmultie.regione.marche.it/PortaleAppalti</w:t>
        </w:r>
      </w:hyperlink>
    </w:p>
    <w:p w14:paraId="5182DBEF" w14:textId="77777777" w:rsidR="005D0D80" w:rsidRPr="00793EF1" w:rsidRDefault="005D0D80" w:rsidP="005D0D80">
      <w:pPr>
        <w:widowControl w:val="0"/>
        <w:spacing w:before="60" w:after="60" w:line="360" w:lineRule="auto"/>
        <w:rPr>
          <w:rFonts w:asciiTheme="minorHAnsi" w:hAnsiTheme="minorHAnsi" w:cstheme="minorHAnsi"/>
          <w:sz w:val="20"/>
          <w:szCs w:val="20"/>
        </w:rPr>
      </w:pPr>
      <w:r w:rsidRPr="00793EF1">
        <w:rPr>
          <w:rFonts w:asciiTheme="minorHAnsi" w:hAnsiTheme="minorHAnsi" w:cstheme="minorHAnsi"/>
          <w:sz w:val="20"/>
          <w:szCs w:val="20"/>
        </w:rPr>
        <w:t xml:space="preserve">La documentazione, ove non richiesta espressamente in originale, potrà essere prodotta in copia autentica o in copia conforme ai sensi, rispettivamente, degli artt. 18 e 19 del </w:t>
      </w:r>
      <w:proofErr w:type="spellStart"/>
      <w:r w:rsidRPr="00793EF1">
        <w:rPr>
          <w:rFonts w:asciiTheme="minorHAnsi" w:hAnsiTheme="minorHAnsi" w:cstheme="minorHAnsi"/>
          <w:sz w:val="20"/>
          <w:szCs w:val="20"/>
        </w:rPr>
        <w:t>d.P.R.</w:t>
      </w:r>
      <w:proofErr w:type="spellEnd"/>
      <w:r w:rsidRPr="00793EF1">
        <w:rPr>
          <w:rFonts w:asciiTheme="minorHAnsi" w:hAnsiTheme="minorHAnsi" w:cstheme="minorHAnsi"/>
          <w:sz w:val="20"/>
          <w:szCs w:val="20"/>
        </w:rPr>
        <w:t xml:space="preserve"> 445/2000. Ove non diversamente specificato è ammessa la copia semplice. </w:t>
      </w:r>
    </w:p>
    <w:p w14:paraId="243C4D99" w14:textId="77777777" w:rsidR="005D0D80" w:rsidRPr="007C5755" w:rsidRDefault="005D0D80" w:rsidP="005D0D80">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In caso di concorrenti non stabiliti in Italia, la documentazione dovrà essere prodotta in modalità idonea equivalente secondo la legislazione dello Stato di appartenenza; si applicano gli articoli 83, comma 3, 86 e 90 del Codice.</w:t>
      </w:r>
    </w:p>
    <w:p w14:paraId="38799E08" w14:textId="77777777" w:rsidR="005D0D80" w:rsidRPr="007C5755" w:rsidRDefault="005D0D80" w:rsidP="005D0D80">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 xml:space="preserve">Tutta la documentazione da produrre deve essere in lingua italiana o, se redatta in lingua straniera, deve essere corredata da traduzione giurata in lingua italiana. </w:t>
      </w:r>
    </w:p>
    <w:p w14:paraId="2CB05C45" w14:textId="77777777" w:rsidR="005D0D80" w:rsidRPr="007C5755" w:rsidRDefault="005D0D80" w:rsidP="005D0D80">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In caso di contrasto tra testo in lingua straniera e testo in lingua italiana prevarrà la versione in lingua italiana, essendo a rischio del concorrente assicurare la fedeltà della traduzione.</w:t>
      </w:r>
    </w:p>
    <w:p w14:paraId="04D081DC" w14:textId="77777777" w:rsidR="005D0D80" w:rsidRPr="007C5755" w:rsidRDefault="005D0D80" w:rsidP="005D0D80">
      <w:pPr>
        <w:tabs>
          <w:tab w:val="left" w:pos="9639"/>
        </w:tabs>
        <w:spacing w:before="60" w:after="60" w:line="360" w:lineRule="auto"/>
        <w:ind w:right="1"/>
        <w:rPr>
          <w:rFonts w:asciiTheme="minorHAnsi" w:hAnsiTheme="minorHAnsi" w:cstheme="minorHAnsi"/>
          <w:sz w:val="20"/>
          <w:szCs w:val="20"/>
        </w:rPr>
      </w:pPr>
      <w:r w:rsidRPr="007C5755">
        <w:rPr>
          <w:rFonts w:asciiTheme="minorHAnsi" w:hAnsiTheme="minorHAnsi" w:cstheme="minorHAnsi"/>
          <w:iCs/>
          <w:sz w:val="20"/>
          <w:szCs w:val="20"/>
        </w:rPr>
        <w:t>Nell’ambito della presente procedura di gara – tutti i termini di trasmissione fissati devono intendersi come termini di presentazione, ovvero termini entro cui la documentazione richiesta deve pervenire;</w:t>
      </w:r>
      <w:r w:rsidRPr="007C5755">
        <w:rPr>
          <w:rFonts w:asciiTheme="minorHAnsi" w:hAnsiTheme="minorHAnsi" w:cstheme="minorHAnsi"/>
          <w:sz w:val="20"/>
          <w:szCs w:val="20"/>
        </w:rPr>
        <w:t xml:space="preserve"> il semplice caricamento (upload) della documentazione di offerta sulla Piattaforma telematica non comporta l’invio dell’offerta alla Stazione appaltante. Il concorrente dovrà verificare di avere completato tutti i passaggi richiesti dal sistema telematico di negoziazione per procedere all’invio dell’offerta.</w:t>
      </w:r>
    </w:p>
    <w:p w14:paraId="4E1290A4" w14:textId="77777777" w:rsidR="005D0D80" w:rsidRPr="007C5755" w:rsidRDefault="005D0D80" w:rsidP="005D0D80">
      <w:pPr>
        <w:tabs>
          <w:tab w:val="left" w:pos="9639"/>
        </w:tabs>
        <w:spacing w:before="60" w:after="60" w:line="360" w:lineRule="auto"/>
        <w:ind w:right="1"/>
        <w:rPr>
          <w:rFonts w:asciiTheme="minorHAnsi" w:hAnsiTheme="minorHAnsi" w:cstheme="minorHAnsi"/>
          <w:sz w:val="20"/>
          <w:szCs w:val="20"/>
        </w:rPr>
      </w:pPr>
      <w:r w:rsidRPr="007C5755">
        <w:rPr>
          <w:rFonts w:asciiTheme="minorHAnsi" w:hAnsiTheme="minorHAnsi" w:cstheme="minorHAnsi"/>
          <w:sz w:val="20"/>
          <w:szCs w:val="20"/>
        </w:rPr>
        <w:t>In caso di contrasto tra gli atti di gara e i dati strutturali caricati a sistema prevalgono i primi.</w:t>
      </w:r>
    </w:p>
    <w:p w14:paraId="3943B480" w14:textId="77777777" w:rsidR="005D0D80" w:rsidRPr="007C5755" w:rsidRDefault="005D0D80" w:rsidP="005D0D80">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 xml:space="preserve">In caso di mancanza, incompletezza o irregolarità della traduzione dei documenti contenuti nella Documentazione amministrativa, </w:t>
      </w:r>
      <w:r w:rsidRPr="007C5755">
        <w:rPr>
          <w:rFonts w:asciiTheme="minorHAnsi" w:hAnsiTheme="minorHAnsi" w:cstheme="minorHAnsi"/>
          <w:b/>
          <w:sz w:val="20"/>
          <w:szCs w:val="20"/>
          <w:u w:val="single"/>
        </w:rPr>
        <w:t>si applica l’art. 83, comma 9 del Codice</w:t>
      </w:r>
      <w:r w:rsidRPr="007C5755">
        <w:rPr>
          <w:rFonts w:asciiTheme="minorHAnsi" w:hAnsiTheme="minorHAnsi" w:cstheme="minorHAnsi"/>
          <w:sz w:val="20"/>
          <w:szCs w:val="20"/>
        </w:rPr>
        <w:t>.</w:t>
      </w:r>
    </w:p>
    <w:p w14:paraId="757072EE" w14:textId="77777777" w:rsidR="005D0D80" w:rsidRPr="007C5755" w:rsidRDefault="005D0D80" w:rsidP="005D0D80">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 xml:space="preserve">L’offerta vincolerà il concorrente ai sensi dell’art. 32, comma 4 del Codice per 180 </w:t>
      </w:r>
      <w:r>
        <w:rPr>
          <w:rFonts w:asciiTheme="minorHAnsi" w:hAnsiTheme="minorHAnsi" w:cstheme="minorHAnsi"/>
          <w:sz w:val="20"/>
          <w:szCs w:val="20"/>
        </w:rPr>
        <w:t xml:space="preserve">giorni </w:t>
      </w:r>
      <w:r w:rsidRPr="007C5755">
        <w:rPr>
          <w:rFonts w:asciiTheme="minorHAnsi" w:hAnsiTheme="minorHAnsi" w:cstheme="minorHAnsi"/>
          <w:sz w:val="20"/>
          <w:szCs w:val="20"/>
        </w:rPr>
        <w:t>dalla scadenza</w:t>
      </w:r>
      <w:r w:rsidRPr="007C5755">
        <w:rPr>
          <w:rFonts w:asciiTheme="minorHAnsi" w:hAnsiTheme="minorHAnsi" w:cstheme="minorHAnsi"/>
          <w:i/>
          <w:sz w:val="20"/>
          <w:szCs w:val="20"/>
        </w:rPr>
        <w:t xml:space="preserve"> </w:t>
      </w:r>
      <w:r w:rsidRPr="007C5755">
        <w:rPr>
          <w:rFonts w:asciiTheme="minorHAnsi" w:hAnsiTheme="minorHAnsi" w:cstheme="minorHAnsi"/>
          <w:sz w:val="20"/>
          <w:szCs w:val="20"/>
        </w:rPr>
        <w:t xml:space="preserve">del termine indicato per la presentazione dell’offerta. </w:t>
      </w:r>
    </w:p>
    <w:p w14:paraId="75F60BE5" w14:textId="77777777" w:rsidR="005D0D80" w:rsidRPr="007C5755" w:rsidRDefault="005D0D80" w:rsidP="005D0D80">
      <w:pPr>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Nel caso in cui alla data di scadenza della validità delle offerte le operazioni di gara siano ancora in corso, la stazione appaltante potrà richiedere agli offerenti, ai sensi dell’art. 32, comma 4 del Codice, di confermare la validità dell’offerta sino alla data che sarà indicata.</w:t>
      </w:r>
    </w:p>
    <w:p w14:paraId="7B333EB5" w14:textId="77777777" w:rsidR="005D0D80" w:rsidRDefault="005D0D80" w:rsidP="005D0D80">
      <w:pPr>
        <w:widowControl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 xml:space="preserve">Il mancato riscontro alla richiesta della stazione appaltante sarà considerato come rinuncia del concorrente alla partecipazione alla gara. </w:t>
      </w:r>
    </w:p>
    <w:p w14:paraId="77F9A2F5" w14:textId="77777777" w:rsidR="005D0D80" w:rsidRPr="001D6710" w:rsidRDefault="005D0D80" w:rsidP="001D6710">
      <w:pPr>
        <w:widowControl w:val="0"/>
        <w:spacing w:before="60" w:after="60" w:line="240" w:lineRule="auto"/>
        <w:rPr>
          <w:rFonts w:asciiTheme="minorHAnsi" w:hAnsiTheme="minorHAnsi" w:cstheme="minorHAnsi"/>
          <w:sz w:val="20"/>
          <w:szCs w:val="20"/>
        </w:rPr>
      </w:pPr>
    </w:p>
    <w:p w14:paraId="3EED7EED" w14:textId="77777777" w:rsidR="005D0D80" w:rsidRPr="001D6710" w:rsidRDefault="005D0D80" w:rsidP="001D6710">
      <w:pPr>
        <w:widowControl w:val="0"/>
        <w:spacing w:before="60" w:after="60" w:line="240" w:lineRule="auto"/>
        <w:rPr>
          <w:rFonts w:asciiTheme="minorHAnsi" w:hAnsiTheme="minorHAnsi" w:cstheme="minorHAnsi"/>
          <w:sz w:val="20"/>
          <w:szCs w:val="20"/>
        </w:rPr>
      </w:pPr>
    </w:p>
    <w:p w14:paraId="38030568" w14:textId="407625F2" w:rsidR="000A58BC" w:rsidRPr="006731F4" w:rsidRDefault="00320B8A" w:rsidP="001D6710">
      <w:pPr>
        <w:pStyle w:val="Titolo2"/>
        <w:keepNext w:val="0"/>
        <w:widowControl w:val="0"/>
        <w:numPr>
          <w:ilvl w:val="0"/>
          <w:numId w:val="3"/>
        </w:numPr>
        <w:spacing w:before="0"/>
        <w:ind w:left="357" w:hanging="357"/>
        <w:rPr>
          <w:rFonts w:asciiTheme="minorHAnsi" w:hAnsiTheme="minorHAnsi" w:cstheme="minorHAnsi"/>
          <w:sz w:val="22"/>
          <w:szCs w:val="22"/>
        </w:rPr>
      </w:pPr>
      <w:bookmarkStart w:id="2924" w:name="_Toc112492722"/>
      <w:r w:rsidRPr="006731F4">
        <w:rPr>
          <w:rFonts w:asciiTheme="minorHAnsi" w:hAnsiTheme="minorHAnsi" w:cstheme="minorHAnsi"/>
          <w:sz w:val="22"/>
          <w:szCs w:val="22"/>
        </w:rPr>
        <w:lastRenderedPageBreak/>
        <w:t>SOCCORSO ISTRUTTORIO</w:t>
      </w:r>
      <w:bookmarkEnd w:id="2919"/>
      <w:bookmarkEnd w:id="2920"/>
      <w:bookmarkEnd w:id="2921"/>
      <w:bookmarkEnd w:id="2924"/>
    </w:p>
    <w:p w14:paraId="0490B3C1" w14:textId="77777777" w:rsidR="00244DD1" w:rsidRPr="00153E13" w:rsidRDefault="00244DD1" w:rsidP="00244DD1">
      <w:pPr>
        <w:spacing w:before="60" w:after="60" w:line="360" w:lineRule="auto"/>
        <w:rPr>
          <w:rFonts w:asciiTheme="minorHAnsi" w:hAnsiTheme="minorHAnsi" w:cstheme="minorHAnsi"/>
          <w:sz w:val="28"/>
        </w:rPr>
      </w:pPr>
      <w:r w:rsidRPr="00153E13">
        <w:rPr>
          <w:rFonts w:asciiTheme="minorHAnsi" w:hAnsiTheme="minorHAnsi" w:cstheme="minorHAnsi"/>
          <w:sz w:val="20"/>
          <w:szCs w:val="18"/>
        </w:rPr>
        <w:t xml:space="preserve">Le carenze di qualsiasi elemento formale della domanda, e in particolare, la mancanza, l’incompletezza e ogni altra irregolarità essenziale degli elementi e del DGUE, con esclusione di quelle afferenti al contenuto sostanziale dell’offerta economica e dell’offerta tecnica, possono essere sanate attraverso la procedura di soccorso istruttorio di cui all’articolo 83, comma 9 del Codice. </w:t>
      </w:r>
    </w:p>
    <w:p w14:paraId="3E4CB49A" w14:textId="77777777" w:rsidR="00244DD1" w:rsidRPr="00153E13" w:rsidRDefault="00244DD1" w:rsidP="00244DD1">
      <w:pPr>
        <w:spacing w:before="60" w:after="60" w:line="360" w:lineRule="auto"/>
        <w:rPr>
          <w:rFonts w:asciiTheme="minorHAnsi" w:hAnsiTheme="minorHAnsi" w:cstheme="minorHAnsi"/>
          <w:sz w:val="28"/>
        </w:rPr>
      </w:pPr>
      <w:r w:rsidRPr="00153E13">
        <w:rPr>
          <w:rFonts w:asciiTheme="minorHAnsi" w:hAnsiTheme="minorHAnsi" w:cstheme="minorHAnsi"/>
          <w:sz w:val="20"/>
          <w:szCs w:val="18"/>
        </w:rPr>
        <w:t xml:space="preserve">L’irregolarità essenziale è sanabile laddove non si accompagni ad una carenza sostanziale del requisito alla cui dimostrazione la documentazione omessa o irregolarmente prodotta era finalizzata. La successiva correzione o integrazione documentale è ammessa laddove consenta di attestare l’esistenza di circostanze preesistenti, vale a dire requisiti previsti per la partecipazione e documenti/elementi a corredo dell’offerta. Nello specifico valgono le seguenti regole: </w:t>
      </w:r>
    </w:p>
    <w:p w14:paraId="1FB94858" w14:textId="77777777" w:rsidR="00244DD1" w:rsidRPr="00153E13" w:rsidRDefault="00244DD1" w:rsidP="004214F9">
      <w:pPr>
        <w:pStyle w:val="Paragrafoelenco"/>
        <w:numPr>
          <w:ilvl w:val="0"/>
          <w:numId w:val="69"/>
        </w:numPr>
        <w:suppressAutoHyphens w:val="0"/>
        <w:spacing w:line="360" w:lineRule="auto"/>
        <w:rPr>
          <w:rFonts w:asciiTheme="minorHAnsi" w:hAnsiTheme="minorHAnsi" w:cstheme="minorHAnsi"/>
          <w:sz w:val="28"/>
        </w:rPr>
      </w:pPr>
      <w:r w:rsidRPr="00153E13">
        <w:rPr>
          <w:rFonts w:asciiTheme="minorHAnsi" w:hAnsiTheme="minorHAnsi" w:cstheme="minorHAnsi"/>
          <w:sz w:val="20"/>
          <w:szCs w:val="18"/>
        </w:rPr>
        <w:t>il mancato possesso dei prescritti requisiti di partecipazione non è sanabile mediante soccorso istruttorio ed è causa di esclusione dalla procedura di gara;</w:t>
      </w:r>
    </w:p>
    <w:p w14:paraId="22192DFD" w14:textId="77777777" w:rsidR="00244DD1" w:rsidRPr="00153E13" w:rsidRDefault="00244DD1" w:rsidP="004214F9">
      <w:pPr>
        <w:pStyle w:val="Paragrafoelenco"/>
        <w:numPr>
          <w:ilvl w:val="0"/>
          <w:numId w:val="69"/>
        </w:numPr>
        <w:suppressAutoHyphens w:val="0"/>
        <w:spacing w:before="60" w:after="60" w:line="360" w:lineRule="auto"/>
        <w:rPr>
          <w:rFonts w:asciiTheme="minorHAnsi" w:hAnsiTheme="minorHAnsi" w:cstheme="minorHAnsi"/>
          <w:sz w:val="20"/>
          <w:szCs w:val="18"/>
        </w:rPr>
      </w:pPr>
      <w:r w:rsidRPr="00153E13">
        <w:rPr>
          <w:rFonts w:asciiTheme="minorHAnsi" w:hAnsiTheme="minorHAnsi" w:cstheme="minorHAnsi"/>
          <w:sz w:val="20"/>
          <w:szCs w:val="18"/>
        </w:rPr>
        <w:t>l’omessa o incompleta nonché irregolare presentazione delle dichiarazioni sul possesso dei requisiti di partecipazione e ogni altra mancanza, incompletezza o irregolarità del DGUE e della domanda, sono sanabili, ad eccezione delle false dichiarazioni;</w:t>
      </w:r>
    </w:p>
    <w:p w14:paraId="3B060A78" w14:textId="5A706889" w:rsidR="00244DD1" w:rsidRPr="00153E13" w:rsidRDefault="00244DD1" w:rsidP="004214F9">
      <w:pPr>
        <w:pStyle w:val="Paragrafoelenco"/>
        <w:numPr>
          <w:ilvl w:val="0"/>
          <w:numId w:val="69"/>
        </w:numPr>
        <w:suppressAutoHyphens w:val="0"/>
        <w:spacing w:before="60" w:after="60" w:line="360" w:lineRule="auto"/>
        <w:rPr>
          <w:rFonts w:asciiTheme="minorHAnsi" w:hAnsiTheme="minorHAnsi" w:cstheme="minorHAnsi"/>
          <w:sz w:val="28"/>
        </w:rPr>
      </w:pPr>
      <w:r w:rsidRPr="00153E13">
        <w:rPr>
          <w:rFonts w:asciiTheme="minorHAnsi" w:hAnsiTheme="minorHAnsi" w:cstheme="minorHAnsi"/>
          <w:sz w:val="20"/>
          <w:szCs w:val="18"/>
        </w:rPr>
        <w:t>la mancata produzione della dichiarazione di avvalimento o del contratto di avvalimento, può essere oggetto di soccorso istruttorio solo se i citati documenti sono preesistenti e comprovabili con elementi di data certa anteriore al termine di presentazione dell’offerta];</w:t>
      </w:r>
    </w:p>
    <w:p w14:paraId="71CC62FA" w14:textId="77777777" w:rsidR="00244DD1" w:rsidRPr="00153E13" w:rsidRDefault="00244DD1" w:rsidP="004214F9">
      <w:pPr>
        <w:pStyle w:val="Paragrafoelenco"/>
        <w:numPr>
          <w:ilvl w:val="0"/>
          <w:numId w:val="69"/>
        </w:numPr>
        <w:suppressAutoHyphens w:val="0"/>
        <w:spacing w:before="60" w:after="60" w:line="360" w:lineRule="auto"/>
        <w:rPr>
          <w:rFonts w:asciiTheme="minorHAnsi" w:hAnsiTheme="minorHAnsi" w:cstheme="minorHAnsi"/>
          <w:sz w:val="20"/>
          <w:szCs w:val="18"/>
        </w:rPr>
      </w:pPr>
      <w:r w:rsidRPr="00153E13">
        <w:rPr>
          <w:rFonts w:asciiTheme="minorHAnsi" w:hAnsiTheme="minorHAnsi" w:cstheme="minorHAnsi"/>
          <w:sz w:val="20"/>
          <w:szCs w:val="18"/>
        </w:rPr>
        <w:t>la mancata presentazione di elementi a corredo dell’offerta (per esempio garanzia provvisoria e impegno del fideiussore) ovvero di condizioni di partecipazione alla gara (per esempio mandato collettivo speciale o impegno a conferire mandato collettivo), aventi rilevanza in fase di gara, sono sanabili, solo se preesistenti e comprovabili con elementi di data certa anteriore al termine di presentazione dell’offerta;</w:t>
      </w:r>
    </w:p>
    <w:p w14:paraId="48FDF24D" w14:textId="3B215385" w:rsidR="00244DD1" w:rsidRPr="0068211A" w:rsidRDefault="00244DD1" w:rsidP="004214F9">
      <w:pPr>
        <w:pStyle w:val="Paragrafoelenco"/>
        <w:numPr>
          <w:ilvl w:val="0"/>
          <w:numId w:val="69"/>
        </w:numPr>
        <w:suppressAutoHyphens w:val="0"/>
        <w:spacing w:before="60" w:after="120" w:line="360" w:lineRule="auto"/>
        <w:rPr>
          <w:rFonts w:asciiTheme="minorHAnsi" w:hAnsiTheme="minorHAnsi" w:cstheme="minorHAnsi"/>
          <w:b/>
          <w:bCs/>
          <w:i/>
          <w:sz w:val="20"/>
          <w:szCs w:val="18"/>
        </w:rPr>
      </w:pPr>
      <w:r w:rsidRPr="00153E13">
        <w:rPr>
          <w:rFonts w:asciiTheme="minorHAnsi" w:hAnsiTheme="minorHAnsi" w:cstheme="minorHAnsi"/>
          <w:sz w:val="20"/>
          <w:szCs w:val="18"/>
        </w:rPr>
        <w:t>il difetto di sottoscrizione della domanda di partecipazione, del DGUE, delle dichiarazioni rich</w:t>
      </w:r>
      <w:r w:rsidR="0068211A">
        <w:rPr>
          <w:rFonts w:asciiTheme="minorHAnsi" w:hAnsiTheme="minorHAnsi" w:cstheme="minorHAnsi"/>
          <w:sz w:val="20"/>
          <w:szCs w:val="18"/>
        </w:rPr>
        <w:t>ieste e dell’offerta è sanabile.</w:t>
      </w:r>
    </w:p>
    <w:p w14:paraId="2C3F6B52" w14:textId="77777777" w:rsidR="00AC2F0D" w:rsidRPr="001D6710" w:rsidRDefault="00AC2F0D" w:rsidP="00AC2F0D">
      <w:pPr>
        <w:autoSpaceDE w:val="0"/>
        <w:autoSpaceDN w:val="0"/>
        <w:adjustRightInd w:val="0"/>
        <w:spacing w:before="60" w:after="60" w:line="360" w:lineRule="auto"/>
        <w:ind w:right="-1"/>
        <w:rPr>
          <w:rFonts w:asciiTheme="minorHAnsi" w:hAnsiTheme="minorHAnsi" w:cstheme="minorHAnsi"/>
          <w:sz w:val="20"/>
          <w:szCs w:val="20"/>
        </w:rPr>
      </w:pPr>
      <w:r w:rsidRPr="001D6710">
        <w:rPr>
          <w:rFonts w:asciiTheme="minorHAnsi" w:hAnsiTheme="minorHAnsi" w:cstheme="minorHAnsi"/>
          <w:sz w:val="20"/>
          <w:szCs w:val="20"/>
        </w:rPr>
        <w:t>Trattandosi di procedura afferente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si precisa quanto segue:</w:t>
      </w:r>
    </w:p>
    <w:p w14:paraId="1804FD29" w14:textId="77777777" w:rsidR="00AC2F0D" w:rsidRPr="001D6710" w:rsidRDefault="00AC2F0D" w:rsidP="004214F9">
      <w:pPr>
        <w:pStyle w:val="Paragrafoelenco"/>
        <w:numPr>
          <w:ilvl w:val="0"/>
          <w:numId w:val="119"/>
        </w:numPr>
        <w:suppressAutoHyphens w:val="0"/>
        <w:autoSpaceDE w:val="0"/>
        <w:autoSpaceDN w:val="0"/>
        <w:adjustRightInd w:val="0"/>
        <w:spacing w:before="60" w:after="60" w:line="360" w:lineRule="auto"/>
        <w:ind w:right="-1"/>
        <w:rPr>
          <w:rFonts w:asciiTheme="minorHAnsi" w:hAnsiTheme="minorHAnsi" w:cstheme="minorHAnsi"/>
          <w:sz w:val="20"/>
          <w:szCs w:val="20"/>
        </w:rPr>
      </w:pPr>
      <w:r w:rsidRPr="001D6710">
        <w:rPr>
          <w:rFonts w:asciiTheme="minorHAnsi" w:hAnsiTheme="minorHAnsi" w:cstheme="minorHAnsi"/>
          <w:sz w:val="20"/>
          <w:szCs w:val="20"/>
        </w:rPr>
        <w:t>sono sanabili l’omessa dichiarazione sull’aver assolto agli obblighi di cui alla legge 68/1999 e, per i concorrenti che occupano oltre cinquanta dipendenti, l’omessa presentazione di copia dell’ultimo rapporto periodico sulla situazione del personale maschile e femminile, redatto ai sensi dell’articolo 46 decreto legislativo n. 198 del 2006, e la trasmissione dello stesso alle rappresentanze sindacali e ai consiglieri regionali di parità;</w:t>
      </w:r>
    </w:p>
    <w:p w14:paraId="1270D59B" w14:textId="77777777" w:rsidR="00AC2F0D" w:rsidRPr="001D6710" w:rsidRDefault="00AC2F0D" w:rsidP="00AC2F0D">
      <w:pPr>
        <w:pStyle w:val="Paragrafoelenco"/>
        <w:autoSpaceDE w:val="0"/>
        <w:autoSpaceDN w:val="0"/>
        <w:adjustRightInd w:val="0"/>
        <w:spacing w:before="60" w:after="60" w:line="360" w:lineRule="auto"/>
        <w:ind w:left="360" w:right="-1"/>
        <w:rPr>
          <w:rFonts w:asciiTheme="minorHAnsi" w:hAnsiTheme="minorHAnsi" w:cstheme="minorHAnsi"/>
          <w:sz w:val="20"/>
          <w:szCs w:val="20"/>
        </w:rPr>
      </w:pPr>
      <w:r w:rsidRPr="001D6710">
        <w:rPr>
          <w:rFonts w:asciiTheme="minorHAnsi" w:hAnsiTheme="minorHAnsi" w:cstheme="minorHAnsi"/>
          <w:sz w:val="20"/>
          <w:szCs w:val="20"/>
        </w:rPr>
        <w:t xml:space="preserve">Si precisa che, per i concorrenti che occupano oltre cinquanta dipendenti, l’omessa presentazione di copia dell’ultimo rapporto periodico sulla situazione del personale maschile e femminile, redatto ai sensi dell’articolo 46 decreto legislativo n. 198 del 2006, e la trasmissione dello stesso alle rappresentanze sindacali e ai consiglieri </w:t>
      </w:r>
      <w:r w:rsidRPr="001D6710">
        <w:rPr>
          <w:rFonts w:asciiTheme="minorHAnsi" w:hAnsiTheme="minorHAnsi" w:cstheme="minorHAnsi"/>
          <w:sz w:val="20"/>
          <w:szCs w:val="20"/>
        </w:rPr>
        <w:lastRenderedPageBreak/>
        <w:t>regionali di parità, è sanabile solo se preesistente e comprovabile con elementi di data certa, anteriore al termine di presentazione dell’offerta;</w:t>
      </w:r>
    </w:p>
    <w:p w14:paraId="1971F9DA" w14:textId="77777777" w:rsidR="0068211A" w:rsidRPr="001D6710" w:rsidRDefault="0068211A" w:rsidP="004214F9">
      <w:pPr>
        <w:pStyle w:val="Paragrafoelenco"/>
        <w:numPr>
          <w:ilvl w:val="0"/>
          <w:numId w:val="119"/>
        </w:numPr>
        <w:suppressAutoHyphens w:val="0"/>
        <w:autoSpaceDE w:val="0"/>
        <w:autoSpaceDN w:val="0"/>
        <w:adjustRightInd w:val="0"/>
        <w:spacing w:before="60" w:after="60" w:line="360" w:lineRule="auto"/>
        <w:ind w:right="-1"/>
        <w:rPr>
          <w:rFonts w:asciiTheme="minorHAnsi" w:hAnsiTheme="minorHAnsi" w:cstheme="minorHAnsi"/>
          <w:sz w:val="20"/>
          <w:szCs w:val="20"/>
        </w:rPr>
      </w:pPr>
      <w:r w:rsidRPr="001D6710">
        <w:rPr>
          <w:rFonts w:asciiTheme="minorHAnsi" w:hAnsiTheme="minorHAnsi" w:cstheme="minorHAnsi"/>
          <w:sz w:val="20"/>
          <w:szCs w:val="20"/>
        </w:rPr>
        <w:t>non è sanabile mediante soccorso istruttorio l’omessa dichiarazione sull’obbligo di assicurare, in caso di aggiudicazione del contratto, l’assunzione di una quota di occupazione giovanile e femminile di cui al paragrafo 6 della presente disciplinare di gara.</w:t>
      </w:r>
    </w:p>
    <w:p w14:paraId="514559F3" w14:textId="77777777" w:rsidR="00244DD1" w:rsidRPr="00153E13" w:rsidRDefault="00244DD1" w:rsidP="00244DD1">
      <w:pPr>
        <w:spacing w:before="60" w:after="60" w:line="360" w:lineRule="auto"/>
        <w:rPr>
          <w:rFonts w:asciiTheme="minorHAnsi" w:hAnsiTheme="minorHAnsi" w:cstheme="minorHAnsi"/>
          <w:sz w:val="28"/>
        </w:rPr>
      </w:pPr>
      <w:r w:rsidRPr="001D6710">
        <w:rPr>
          <w:rFonts w:asciiTheme="minorHAnsi" w:hAnsiTheme="minorHAnsi" w:cstheme="minorHAnsi"/>
          <w:sz w:val="20"/>
          <w:szCs w:val="18"/>
        </w:rPr>
        <w:t>Ai fini del soccorso istruttorio la stazione appaltante assegna al concorrente un congruo termine - non superiore a dieci</w:t>
      </w:r>
      <w:r w:rsidRPr="001D6710">
        <w:rPr>
          <w:rFonts w:asciiTheme="minorHAnsi" w:hAnsiTheme="minorHAnsi" w:cstheme="minorHAnsi"/>
          <w:i/>
          <w:sz w:val="20"/>
          <w:szCs w:val="18"/>
        </w:rPr>
        <w:t xml:space="preserve"> </w:t>
      </w:r>
      <w:r w:rsidRPr="001D6710">
        <w:rPr>
          <w:rFonts w:asciiTheme="minorHAnsi" w:hAnsiTheme="minorHAnsi" w:cstheme="minorHAnsi"/>
          <w:sz w:val="20"/>
          <w:szCs w:val="18"/>
        </w:rPr>
        <w:t xml:space="preserve">giorni - perché siano rese, integrate o regolarizzate le dichiarazioni necessarie, indicando il contenuto e i soggetti che le devono rendere nonché la sezione della Piattaforma dove </w:t>
      </w:r>
      <w:r w:rsidRPr="00153E13">
        <w:rPr>
          <w:rFonts w:asciiTheme="minorHAnsi" w:hAnsiTheme="minorHAnsi" w:cstheme="minorHAnsi"/>
          <w:sz w:val="20"/>
          <w:szCs w:val="18"/>
        </w:rPr>
        <w:t xml:space="preserve">deve essere inserita la documentazione richiesta. </w:t>
      </w:r>
    </w:p>
    <w:p w14:paraId="6C98A148" w14:textId="77777777" w:rsidR="00244DD1" w:rsidRPr="00153E13" w:rsidRDefault="00244DD1" w:rsidP="00244DD1">
      <w:pPr>
        <w:spacing w:before="60" w:after="60" w:line="360" w:lineRule="auto"/>
        <w:rPr>
          <w:rFonts w:asciiTheme="minorHAnsi" w:hAnsiTheme="minorHAnsi" w:cstheme="minorHAnsi"/>
          <w:sz w:val="28"/>
        </w:rPr>
      </w:pPr>
      <w:r w:rsidRPr="00153E13">
        <w:rPr>
          <w:rFonts w:asciiTheme="minorHAnsi" w:hAnsiTheme="minorHAnsi" w:cstheme="minorHAnsi"/>
          <w:sz w:val="20"/>
          <w:szCs w:val="18"/>
        </w:rPr>
        <w:t>In caso di inutile decorso del termine, la stazione appaltante procede all’esclusione del concorrente dalla procedura.</w:t>
      </w:r>
    </w:p>
    <w:p w14:paraId="3670377A" w14:textId="77777777" w:rsidR="00244DD1" w:rsidRDefault="00244DD1" w:rsidP="00244DD1">
      <w:pPr>
        <w:spacing w:before="60" w:after="60" w:line="360" w:lineRule="auto"/>
        <w:rPr>
          <w:rFonts w:asciiTheme="minorHAnsi" w:hAnsiTheme="minorHAnsi" w:cstheme="minorHAnsi"/>
          <w:sz w:val="20"/>
          <w:szCs w:val="18"/>
        </w:rPr>
      </w:pPr>
      <w:r w:rsidRPr="00153E13">
        <w:rPr>
          <w:rFonts w:asciiTheme="minorHAnsi" w:hAnsiTheme="minorHAnsi" w:cstheme="minorHAnsi"/>
          <w:sz w:val="20"/>
          <w:szCs w:val="18"/>
        </w:rPr>
        <w:t>Ove il concorrente produca dichiarazioni o documenti non perfettamente coerenti con la richiesta, la stazione appaltante può chiedere ulteriori precisazioni o chiarimenti, limitate alla documentazione presentata in fase di soccorso istruttorio, fissando un termine a pena di esclusione.</w:t>
      </w:r>
    </w:p>
    <w:p w14:paraId="3376C7CF" w14:textId="77777777" w:rsidR="004C1CDC" w:rsidRDefault="004C1CDC" w:rsidP="001D6710">
      <w:pPr>
        <w:spacing w:before="60" w:after="60" w:line="240" w:lineRule="auto"/>
        <w:rPr>
          <w:rFonts w:asciiTheme="minorHAnsi" w:hAnsiTheme="minorHAnsi" w:cstheme="minorHAnsi"/>
          <w:sz w:val="20"/>
          <w:szCs w:val="20"/>
        </w:rPr>
      </w:pPr>
    </w:p>
    <w:p w14:paraId="28792DFB" w14:textId="77777777" w:rsidR="001D6710" w:rsidRPr="00847CDF" w:rsidRDefault="001D6710" w:rsidP="001D6710">
      <w:pPr>
        <w:spacing w:before="60" w:after="60" w:line="240" w:lineRule="auto"/>
        <w:rPr>
          <w:rFonts w:asciiTheme="minorHAnsi" w:hAnsiTheme="minorHAnsi" w:cstheme="minorHAnsi"/>
          <w:sz w:val="20"/>
          <w:szCs w:val="20"/>
        </w:rPr>
      </w:pPr>
    </w:p>
    <w:p w14:paraId="035977B0" w14:textId="60602709" w:rsidR="000A58BC" w:rsidRPr="006731F4" w:rsidRDefault="00320B8A" w:rsidP="001D6710">
      <w:pPr>
        <w:pStyle w:val="Titolo2"/>
        <w:keepNext w:val="0"/>
        <w:widowControl w:val="0"/>
        <w:numPr>
          <w:ilvl w:val="0"/>
          <w:numId w:val="3"/>
        </w:numPr>
        <w:spacing w:before="0"/>
        <w:ind w:left="357" w:hanging="357"/>
        <w:rPr>
          <w:rFonts w:asciiTheme="minorHAnsi" w:hAnsiTheme="minorHAnsi" w:cstheme="minorHAnsi"/>
          <w:sz w:val="22"/>
          <w:szCs w:val="22"/>
        </w:rPr>
      </w:pPr>
      <w:bookmarkStart w:id="2925" w:name="_Toc67057738"/>
      <w:bookmarkStart w:id="2926" w:name="_Toc112492723"/>
      <w:r w:rsidRPr="006731F4">
        <w:rPr>
          <w:rFonts w:asciiTheme="minorHAnsi" w:hAnsiTheme="minorHAnsi" w:cstheme="minorHAnsi"/>
          <w:sz w:val="22"/>
          <w:szCs w:val="22"/>
        </w:rPr>
        <w:t xml:space="preserve">CONTENUTO DELLA </w:t>
      </w:r>
      <w:bookmarkStart w:id="2927" w:name="_Toc508960401"/>
      <w:r w:rsidR="00EB41C8">
        <w:rPr>
          <w:rFonts w:asciiTheme="minorHAnsi" w:hAnsiTheme="minorHAnsi" w:cstheme="minorHAnsi"/>
          <w:sz w:val="22"/>
          <w:szCs w:val="22"/>
        </w:rPr>
        <w:t xml:space="preserve">BUSTA A - </w:t>
      </w:r>
      <w:r w:rsidRPr="006731F4">
        <w:rPr>
          <w:rFonts w:asciiTheme="minorHAnsi" w:hAnsiTheme="minorHAnsi" w:cstheme="minorHAnsi"/>
          <w:sz w:val="22"/>
          <w:szCs w:val="22"/>
        </w:rPr>
        <w:t>DOCUMENTAZIONE AMMINISTRATIVA</w:t>
      </w:r>
      <w:bookmarkEnd w:id="2925"/>
      <w:bookmarkEnd w:id="2926"/>
      <w:bookmarkEnd w:id="2927"/>
    </w:p>
    <w:p w14:paraId="3C3BDDD6" w14:textId="02B994C8" w:rsidR="00EB41C8" w:rsidRPr="00C6558E" w:rsidRDefault="00EB41C8" w:rsidP="00EB41C8">
      <w:pPr>
        <w:spacing w:before="60" w:after="60" w:line="360" w:lineRule="auto"/>
        <w:ind w:right="-1"/>
        <w:rPr>
          <w:rFonts w:asciiTheme="minorHAnsi" w:hAnsiTheme="minorHAnsi" w:cstheme="minorHAnsi"/>
          <w:sz w:val="20"/>
          <w:szCs w:val="20"/>
        </w:rPr>
      </w:pPr>
      <w:bookmarkStart w:id="2928" w:name="_Ref481767076"/>
      <w:bookmarkStart w:id="2929" w:name="_Ref481767068"/>
      <w:bookmarkStart w:id="2930" w:name="_Toc354038186"/>
      <w:bookmarkStart w:id="2931" w:name="_Toc416423365"/>
      <w:bookmarkStart w:id="2932" w:name="_Toc406754180"/>
      <w:bookmarkStart w:id="2933" w:name="_Toc406058379"/>
      <w:bookmarkStart w:id="2934" w:name="_Toc403471273"/>
      <w:bookmarkStart w:id="2935" w:name="_Toc397422866"/>
      <w:bookmarkStart w:id="2936" w:name="_Toc397346825"/>
      <w:bookmarkStart w:id="2937" w:name="_Toc393706910"/>
      <w:bookmarkStart w:id="2938" w:name="_Toc393700837"/>
      <w:bookmarkStart w:id="2939" w:name="_Toc393283178"/>
      <w:bookmarkStart w:id="2940" w:name="_Toc393272662"/>
      <w:bookmarkStart w:id="2941" w:name="_Toc393272604"/>
      <w:bookmarkStart w:id="2942" w:name="_Toc393187848"/>
      <w:bookmarkStart w:id="2943" w:name="_Toc393112131"/>
      <w:bookmarkStart w:id="2944" w:name="_Toc393110567"/>
      <w:bookmarkStart w:id="2945" w:name="_Toc392577500"/>
      <w:bookmarkStart w:id="2946" w:name="_Toc391036059"/>
      <w:bookmarkStart w:id="2947" w:name="_Toc391035986"/>
      <w:bookmarkStart w:id="2948" w:name="_Toc380501873"/>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r w:rsidRPr="00C6558E">
        <w:rPr>
          <w:rFonts w:asciiTheme="minorHAnsi" w:hAnsiTheme="minorHAnsi" w:cstheme="minorHAnsi"/>
          <w:sz w:val="20"/>
          <w:szCs w:val="20"/>
        </w:rPr>
        <w:t>Tutta la documentazione amministrativa, prescritta dal presente disciplinare di gara, deve essere caricata sulla piattaforma telematica secondo le modalità esplicate nel documento denominato “</w:t>
      </w:r>
      <w:r w:rsidRPr="00C6558E">
        <w:rPr>
          <w:rFonts w:asciiTheme="minorHAnsi" w:hAnsiTheme="minorHAnsi" w:cstheme="minorHAnsi"/>
          <w:i/>
          <w:sz w:val="20"/>
          <w:szCs w:val="20"/>
        </w:rPr>
        <w:t>Guida alla presentazione di una offerta telematica</w:t>
      </w:r>
      <w:r w:rsidRPr="00C6558E">
        <w:rPr>
          <w:rFonts w:asciiTheme="minorHAnsi" w:hAnsiTheme="minorHAnsi" w:cstheme="minorHAnsi"/>
          <w:sz w:val="20"/>
          <w:szCs w:val="20"/>
        </w:rPr>
        <w:t>”, disponibile direttamente nella home page (accesso pubblico) della piattaforma telematica, nella sezione “</w:t>
      </w:r>
      <w:r w:rsidRPr="00C6558E">
        <w:rPr>
          <w:rFonts w:asciiTheme="minorHAnsi" w:hAnsiTheme="minorHAnsi" w:cstheme="minorHAnsi"/>
          <w:i/>
          <w:sz w:val="20"/>
          <w:szCs w:val="20"/>
        </w:rPr>
        <w:t>Informazioni</w:t>
      </w:r>
      <w:r w:rsidRPr="00C6558E">
        <w:rPr>
          <w:rFonts w:asciiTheme="minorHAnsi" w:hAnsiTheme="minorHAnsi" w:cstheme="minorHAnsi"/>
          <w:sz w:val="20"/>
          <w:szCs w:val="20"/>
        </w:rPr>
        <w:t>”, “</w:t>
      </w:r>
      <w:r w:rsidRPr="00C6558E">
        <w:rPr>
          <w:rFonts w:asciiTheme="minorHAnsi" w:hAnsiTheme="minorHAnsi" w:cstheme="minorHAnsi"/>
          <w:i/>
          <w:sz w:val="20"/>
          <w:szCs w:val="20"/>
        </w:rPr>
        <w:t>Istruzioni e manuali</w:t>
      </w:r>
      <w:r w:rsidRPr="00C6558E">
        <w:rPr>
          <w:rFonts w:asciiTheme="minorHAnsi" w:hAnsiTheme="minorHAnsi" w:cstheme="minorHAnsi"/>
          <w:sz w:val="20"/>
          <w:szCs w:val="20"/>
        </w:rPr>
        <w:t>”.</w:t>
      </w:r>
    </w:p>
    <w:p w14:paraId="5FBA3495" w14:textId="77777777" w:rsidR="00EB41C8" w:rsidRPr="00C6558E" w:rsidRDefault="00EB41C8" w:rsidP="00EB41C8">
      <w:pPr>
        <w:autoSpaceDE w:val="0"/>
        <w:autoSpaceDN w:val="0"/>
        <w:adjustRightInd w:val="0"/>
        <w:spacing w:before="60" w:after="60" w:line="360" w:lineRule="auto"/>
        <w:ind w:right="-1"/>
        <w:rPr>
          <w:rFonts w:asciiTheme="minorHAnsi" w:hAnsiTheme="minorHAnsi" w:cstheme="minorHAnsi"/>
          <w:sz w:val="20"/>
          <w:szCs w:val="20"/>
        </w:rPr>
      </w:pPr>
      <w:r w:rsidRPr="00C6558E">
        <w:rPr>
          <w:rFonts w:asciiTheme="minorHAnsi" w:hAnsiTheme="minorHAnsi" w:cstheme="minorHAnsi"/>
          <w:sz w:val="20"/>
          <w:szCs w:val="20"/>
        </w:rPr>
        <w:t>La procedura di affidamento in oggetto andrà individuata sulla piattaforma telematica accedendo alla relativa scheda di dettaglio, cliccando su “</w:t>
      </w:r>
      <w:r w:rsidRPr="00C6558E">
        <w:rPr>
          <w:rFonts w:asciiTheme="minorHAnsi" w:hAnsiTheme="minorHAnsi" w:cstheme="minorHAnsi"/>
          <w:i/>
          <w:sz w:val="20"/>
          <w:szCs w:val="20"/>
        </w:rPr>
        <w:t>Visualizza scheda</w:t>
      </w:r>
      <w:r w:rsidRPr="00C6558E">
        <w:rPr>
          <w:rFonts w:asciiTheme="minorHAnsi" w:hAnsiTheme="minorHAnsi" w:cstheme="minorHAnsi"/>
          <w:sz w:val="20"/>
          <w:szCs w:val="20"/>
        </w:rPr>
        <w:t>”.</w:t>
      </w:r>
    </w:p>
    <w:p w14:paraId="05801545" w14:textId="77777777" w:rsidR="00EB41C8" w:rsidRPr="007C5755" w:rsidRDefault="00EB41C8" w:rsidP="00EB41C8">
      <w:pPr>
        <w:autoSpaceDE w:val="0"/>
        <w:autoSpaceDN w:val="0"/>
        <w:adjustRightInd w:val="0"/>
        <w:spacing w:before="60" w:after="60" w:line="360" w:lineRule="auto"/>
        <w:ind w:right="-1"/>
        <w:rPr>
          <w:rFonts w:asciiTheme="minorHAnsi" w:hAnsiTheme="minorHAnsi" w:cstheme="minorHAnsi"/>
          <w:sz w:val="20"/>
          <w:szCs w:val="20"/>
        </w:rPr>
      </w:pPr>
      <w:r w:rsidRPr="00C6558E">
        <w:rPr>
          <w:rFonts w:asciiTheme="minorHAnsi" w:hAnsiTheme="minorHAnsi" w:cstheme="minorHAnsi"/>
          <w:sz w:val="20"/>
          <w:szCs w:val="20"/>
        </w:rPr>
        <w:t>La fase di “</w:t>
      </w:r>
      <w:r w:rsidRPr="00C6558E">
        <w:rPr>
          <w:rFonts w:asciiTheme="minorHAnsi" w:hAnsiTheme="minorHAnsi" w:cstheme="minorHAnsi"/>
          <w:i/>
          <w:sz w:val="20"/>
          <w:szCs w:val="20"/>
        </w:rPr>
        <w:t>Inizio compilazione offerta</w:t>
      </w:r>
      <w:r w:rsidRPr="00C6558E">
        <w:rPr>
          <w:rFonts w:asciiTheme="minorHAnsi" w:hAnsiTheme="minorHAnsi" w:cstheme="minorHAnsi"/>
          <w:sz w:val="20"/>
          <w:szCs w:val="20"/>
        </w:rPr>
        <w:t>” è disciplinata secondo le modalità precisate nel documento “</w:t>
      </w:r>
      <w:r w:rsidRPr="00C6558E">
        <w:rPr>
          <w:rFonts w:asciiTheme="minorHAnsi" w:hAnsiTheme="minorHAnsi" w:cstheme="minorHAnsi"/>
          <w:i/>
          <w:sz w:val="20"/>
          <w:szCs w:val="20"/>
        </w:rPr>
        <w:t>Guida alla presentazione di una offerta telematica</w:t>
      </w:r>
      <w:r w:rsidRPr="00C6558E">
        <w:rPr>
          <w:rFonts w:asciiTheme="minorHAnsi" w:hAnsiTheme="minorHAnsi" w:cstheme="minorHAnsi"/>
          <w:sz w:val="20"/>
          <w:szCs w:val="20"/>
        </w:rPr>
        <w:t>” sopra richiamato.</w:t>
      </w:r>
    </w:p>
    <w:p w14:paraId="3E3FB066" w14:textId="77777777" w:rsidR="00B26631" w:rsidRPr="00244DD1" w:rsidRDefault="00B26631" w:rsidP="00B26631">
      <w:pPr>
        <w:spacing w:before="60" w:after="60" w:line="360" w:lineRule="auto"/>
        <w:rPr>
          <w:rFonts w:asciiTheme="minorHAnsi" w:hAnsiTheme="minorHAnsi" w:cstheme="minorHAnsi"/>
          <w:sz w:val="20"/>
        </w:rPr>
      </w:pPr>
      <w:r w:rsidRPr="00244DD1">
        <w:rPr>
          <w:rFonts w:asciiTheme="minorHAnsi" w:hAnsiTheme="minorHAnsi" w:cstheme="minorHAnsi"/>
          <w:b/>
          <w:sz w:val="20"/>
          <w:u w:val="single"/>
        </w:rPr>
        <w:t>Avvertenze</w:t>
      </w:r>
      <w:r w:rsidRPr="00244DD1">
        <w:rPr>
          <w:rFonts w:asciiTheme="minorHAnsi" w:hAnsiTheme="minorHAnsi" w:cstheme="minorHAnsi"/>
          <w:sz w:val="20"/>
        </w:rPr>
        <w:t>: Al fine di facilitare la presentazione della documentazione amministrativa sono resi disponibili tra gli allegati al presente disciplinare i seguenti modelli:</w:t>
      </w:r>
    </w:p>
    <w:p w14:paraId="53093388" w14:textId="367BB9C8" w:rsidR="00B26631" w:rsidRDefault="00BA220D" w:rsidP="004214F9">
      <w:pPr>
        <w:pStyle w:val="Paragrafoelenco"/>
        <w:numPr>
          <w:ilvl w:val="0"/>
          <w:numId w:val="38"/>
        </w:numPr>
        <w:suppressAutoHyphens w:val="0"/>
        <w:spacing w:before="60" w:after="60" w:line="360" w:lineRule="auto"/>
        <w:rPr>
          <w:rFonts w:asciiTheme="minorHAnsi" w:hAnsiTheme="minorHAnsi" w:cstheme="minorHAnsi"/>
          <w:bCs/>
          <w:iCs/>
          <w:sz w:val="20"/>
        </w:rPr>
      </w:pPr>
      <w:r>
        <w:rPr>
          <w:rFonts w:asciiTheme="minorHAnsi" w:hAnsiTheme="minorHAnsi" w:cstheme="minorHAnsi"/>
          <w:b/>
          <w:i/>
          <w:sz w:val="20"/>
        </w:rPr>
        <w:t xml:space="preserve">Allegato 1-A </w:t>
      </w:r>
      <w:r w:rsidR="00B26631" w:rsidRPr="00244DD1">
        <w:rPr>
          <w:rFonts w:asciiTheme="minorHAnsi" w:hAnsiTheme="minorHAnsi" w:cstheme="minorHAnsi"/>
          <w:b/>
          <w:i/>
          <w:sz w:val="20"/>
        </w:rPr>
        <w:t>(riservato agli operatori economici concorrenti</w:t>
      </w:r>
      <w:r>
        <w:rPr>
          <w:rFonts w:asciiTheme="minorHAnsi" w:hAnsiTheme="minorHAnsi" w:cstheme="minorHAnsi"/>
          <w:b/>
          <w:i/>
          <w:sz w:val="20"/>
        </w:rPr>
        <w:t xml:space="preserve"> che eseguono i lavori</w:t>
      </w:r>
      <w:r w:rsidR="00B26631" w:rsidRPr="00244DD1">
        <w:rPr>
          <w:rFonts w:asciiTheme="minorHAnsi" w:hAnsiTheme="minorHAnsi" w:cstheme="minorHAnsi"/>
          <w:b/>
          <w:i/>
          <w:sz w:val="20"/>
        </w:rPr>
        <w:t>):</w:t>
      </w:r>
      <w:r w:rsidR="00B26631" w:rsidRPr="00244DD1">
        <w:rPr>
          <w:rFonts w:asciiTheme="minorHAnsi" w:hAnsiTheme="minorHAnsi" w:cstheme="minorHAnsi"/>
          <w:bCs/>
          <w:iCs/>
          <w:sz w:val="20"/>
        </w:rPr>
        <w:t xml:space="preserve"> “Domanda di partecipazione + dichiarazioni integrative connesse”;</w:t>
      </w:r>
    </w:p>
    <w:p w14:paraId="766EB487" w14:textId="61E6B91A" w:rsidR="00BA220D" w:rsidRPr="00244DD1" w:rsidRDefault="00BA220D" w:rsidP="004214F9">
      <w:pPr>
        <w:pStyle w:val="Paragrafoelenco"/>
        <w:numPr>
          <w:ilvl w:val="0"/>
          <w:numId w:val="38"/>
        </w:numPr>
        <w:suppressAutoHyphens w:val="0"/>
        <w:spacing w:before="60" w:after="60" w:line="360" w:lineRule="auto"/>
        <w:rPr>
          <w:rFonts w:asciiTheme="minorHAnsi" w:hAnsiTheme="minorHAnsi" w:cstheme="minorHAnsi"/>
          <w:bCs/>
          <w:iCs/>
          <w:sz w:val="20"/>
        </w:rPr>
      </w:pPr>
      <w:r w:rsidRPr="00244DD1">
        <w:rPr>
          <w:rFonts w:asciiTheme="minorHAnsi" w:hAnsiTheme="minorHAnsi" w:cstheme="minorHAnsi"/>
          <w:b/>
          <w:i/>
          <w:sz w:val="20"/>
        </w:rPr>
        <w:t>Allegato 1</w:t>
      </w:r>
      <w:r>
        <w:rPr>
          <w:rFonts w:asciiTheme="minorHAnsi" w:hAnsiTheme="minorHAnsi" w:cstheme="minorHAnsi"/>
          <w:b/>
          <w:i/>
          <w:sz w:val="20"/>
        </w:rPr>
        <w:t>-B</w:t>
      </w:r>
      <w:r w:rsidRPr="00244DD1">
        <w:rPr>
          <w:rFonts w:asciiTheme="minorHAnsi" w:hAnsiTheme="minorHAnsi" w:cstheme="minorHAnsi"/>
          <w:b/>
          <w:i/>
          <w:sz w:val="20"/>
        </w:rPr>
        <w:t xml:space="preserve"> (riservato agli operatori economici concorrenti</w:t>
      </w:r>
      <w:r>
        <w:rPr>
          <w:rFonts w:asciiTheme="minorHAnsi" w:hAnsiTheme="minorHAnsi" w:cstheme="minorHAnsi"/>
          <w:b/>
          <w:i/>
          <w:sz w:val="20"/>
        </w:rPr>
        <w:t xml:space="preserve"> che eseguono la progettazione</w:t>
      </w:r>
      <w:r w:rsidRPr="00244DD1">
        <w:rPr>
          <w:rFonts w:asciiTheme="minorHAnsi" w:hAnsiTheme="minorHAnsi" w:cstheme="minorHAnsi"/>
          <w:b/>
          <w:i/>
          <w:sz w:val="20"/>
        </w:rPr>
        <w:t>):</w:t>
      </w:r>
      <w:r w:rsidRPr="00244DD1">
        <w:rPr>
          <w:rFonts w:asciiTheme="minorHAnsi" w:hAnsiTheme="minorHAnsi" w:cstheme="minorHAnsi"/>
          <w:bCs/>
          <w:iCs/>
          <w:sz w:val="20"/>
        </w:rPr>
        <w:t xml:space="preserve"> “Domanda di partecipazione + dichiarazioni integrative connesse”;</w:t>
      </w:r>
    </w:p>
    <w:p w14:paraId="230AC65E" w14:textId="0763EED6" w:rsidR="00B26631" w:rsidRDefault="00B26631" w:rsidP="004214F9">
      <w:pPr>
        <w:pStyle w:val="Paragrafoelenco"/>
        <w:numPr>
          <w:ilvl w:val="0"/>
          <w:numId w:val="38"/>
        </w:numPr>
        <w:suppressAutoHyphens w:val="0"/>
        <w:spacing w:before="60" w:after="60" w:line="360" w:lineRule="auto"/>
        <w:rPr>
          <w:rFonts w:asciiTheme="minorHAnsi" w:hAnsiTheme="minorHAnsi" w:cstheme="minorHAnsi"/>
          <w:sz w:val="20"/>
        </w:rPr>
      </w:pPr>
      <w:r w:rsidRPr="00244DD1">
        <w:rPr>
          <w:rFonts w:asciiTheme="minorHAnsi" w:hAnsiTheme="minorHAnsi" w:cstheme="minorHAnsi"/>
          <w:b/>
          <w:sz w:val="20"/>
        </w:rPr>
        <w:t>Allegato 2 (</w:t>
      </w:r>
      <w:r w:rsidRPr="00D9407C">
        <w:rPr>
          <w:rFonts w:asciiTheme="minorHAnsi" w:hAnsiTheme="minorHAnsi" w:cstheme="minorHAnsi"/>
          <w:b/>
          <w:i/>
          <w:sz w:val="20"/>
        </w:rPr>
        <w:t>riservato al progettista/progettisti «indicati» ma estranei al concorrente</w:t>
      </w:r>
      <w:r w:rsidRPr="00244DD1">
        <w:rPr>
          <w:rFonts w:asciiTheme="minorHAnsi" w:hAnsiTheme="minorHAnsi" w:cstheme="minorHAnsi"/>
          <w:b/>
          <w:sz w:val="20"/>
        </w:rPr>
        <w:t>):</w:t>
      </w:r>
      <w:r w:rsidRPr="00244DD1">
        <w:rPr>
          <w:rFonts w:asciiTheme="minorHAnsi" w:hAnsiTheme="minorHAnsi" w:cstheme="minorHAnsi"/>
          <w:sz w:val="20"/>
        </w:rPr>
        <w:t xml:space="preserve"> “dichiarazioni integrative</w:t>
      </w:r>
      <w:r w:rsidR="00E43E51">
        <w:rPr>
          <w:rFonts w:asciiTheme="minorHAnsi" w:hAnsiTheme="minorHAnsi" w:cstheme="minorHAnsi"/>
          <w:sz w:val="20"/>
        </w:rPr>
        <w:t xml:space="preserve"> progettista indicato</w:t>
      </w:r>
      <w:r w:rsidRPr="00244DD1">
        <w:rPr>
          <w:rFonts w:asciiTheme="minorHAnsi" w:hAnsiTheme="minorHAnsi" w:cstheme="minorHAnsi"/>
          <w:sz w:val="20"/>
        </w:rPr>
        <w:t>”;</w:t>
      </w:r>
    </w:p>
    <w:p w14:paraId="4BC30D69" w14:textId="77777777" w:rsidR="007C3885" w:rsidRPr="00244DD1" w:rsidRDefault="007C3885" w:rsidP="004214F9">
      <w:pPr>
        <w:pStyle w:val="Paragrafoelenco"/>
        <w:numPr>
          <w:ilvl w:val="0"/>
          <w:numId w:val="38"/>
        </w:numPr>
        <w:suppressAutoHyphens w:val="0"/>
        <w:spacing w:before="60" w:after="60" w:line="360" w:lineRule="auto"/>
        <w:contextualSpacing/>
        <w:rPr>
          <w:rFonts w:asciiTheme="minorHAnsi" w:hAnsiTheme="minorHAnsi" w:cstheme="minorHAnsi"/>
          <w:sz w:val="20"/>
        </w:rPr>
      </w:pPr>
      <w:r w:rsidRPr="00244DD1">
        <w:rPr>
          <w:rFonts w:asciiTheme="minorHAnsi" w:hAnsiTheme="minorHAnsi" w:cstheme="minorHAnsi"/>
          <w:b/>
          <w:i/>
          <w:sz w:val="20"/>
        </w:rPr>
        <w:t xml:space="preserve">Allegato </w:t>
      </w:r>
      <w:r>
        <w:rPr>
          <w:rFonts w:asciiTheme="minorHAnsi" w:hAnsiTheme="minorHAnsi" w:cstheme="minorHAnsi"/>
          <w:b/>
          <w:i/>
          <w:sz w:val="20"/>
        </w:rPr>
        <w:t>3</w:t>
      </w:r>
      <w:r w:rsidRPr="00244DD1">
        <w:rPr>
          <w:rFonts w:asciiTheme="minorHAnsi" w:hAnsiTheme="minorHAnsi" w:cstheme="minorHAnsi"/>
          <w:b/>
          <w:i/>
          <w:sz w:val="20"/>
        </w:rPr>
        <w:t xml:space="preserve">: </w:t>
      </w:r>
      <w:r w:rsidRPr="00244DD1">
        <w:rPr>
          <w:rFonts w:asciiTheme="minorHAnsi" w:hAnsiTheme="minorHAnsi" w:cstheme="minorHAnsi"/>
          <w:b/>
          <w:sz w:val="20"/>
        </w:rPr>
        <w:t>DGUE</w:t>
      </w:r>
      <w:r w:rsidRPr="00244DD1">
        <w:rPr>
          <w:rFonts w:asciiTheme="minorHAnsi" w:hAnsiTheme="minorHAnsi" w:cstheme="minorHAnsi"/>
          <w:sz w:val="20"/>
        </w:rPr>
        <w:t xml:space="preserve"> (Documento di gara unico europeo - modello del MIT).</w:t>
      </w:r>
    </w:p>
    <w:p w14:paraId="6F68D571" w14:textId="3B232820" w:rsidR="00B26631" w:rsidRPr="00244DD1" w:rsidRDefault="00B26631" w:rsidP="004214F9">
      <w:pPr>
        <w:pStyle w:val="Paragrafoelenco"/>
        <w:numPr>
          <w:ilvl w:val="0"/>
          <w:numId w:val="38"/>
        </w:numPr>
        <w:suppressAutoHyphens w:val="0"/>
        <w:spacing w:before="60" w:after="60" w:line="360" w:lineRule="auto"/>
        <w:contextualSpacing/>
        <w:rPr>
          <w:rFonts w:asciiTheme="minorHAnsi" w:hAnsiTheme="minorHAnsi" w:cstheme="minorHAnsi"/>
          <w:sz w:val="20"/>
        </w:rPr>
      </w:pPr>
      <w:r w:rsidRPr="00244DD1">
        <w:rPr>
          <w:rFonts w:asciiTheme="minorHAnsi" w:hAnsiTheme="minorHAnsi" w:cstheme="minorHAnsi"/>
          <w:b/>
          <w:sz w:val="20"/>
        </w:rPr>
        <w:t xml:space="preserve">Allegato </w:t>
      </w:r>
      <w:r w:rsidR="007C3885">
        <w:rPr>
          <w:rFonts w:asciiTheme="minorHAnsi" w:hAnsiTheme="minorHAnsi" w:cstheme="minorHAnsi"/>
          <w:b/>
          <w:sz w:val="20"/>
        </w:rPr>
        <w:t xml:space="preserve">4 </w:t>
      </w:r>
      <w:r w:rsidRPr="00244DD1">
        <w:rPr>
          <w:rFonts w:asciiTheme="minorHAnsi" w:hAnsiTheme="minorHAnsi" w:cstheme="minorHAnsi"/>
          <w:b/>
          <w:sz w:val="20"/>
        </w:rPr>
        <w:t>(</w:t>
      </w:r>
      <w:r w:rsidRPr="00244DD1">
        <w:rPr>
          <w:rFonts w:asciiTheme="minorHAnsi" w:hAnsiTheme="minorHAnsi" w:cstheme="minorHAnsi"/>
          <w:b/>
          <w:i/>
          <w:sz w:val="20"/>
        </w:rPr>
        <w:t>riservato agli operatori economici ausiliari</w:t>
      </w:r>
      <w:r w:rsidRPr="00244DD1">
        <w:rPr>
          <w:rFonts w:asciiTheme="minorHAnsi" w:hAnsiTheme="minorHAnsi" w:cstheme="minorHAnsi"/>
          <w:b/>
          <w:sz w:val="20"/>
        </w:rPr>
        <w:t>):</w:t>
      </w:r>
      <w:r w:rsidRPr="00244DD1">
        <w:rPr>
          <w:rFonts w:asciiTheme="minorHAnsi" w:hAnsiTheme="minorHAnsi" w:cstheme="minorHAnsi"/>
          <w:sz w:val="20"/>
        </w:rPr>
        <w:t xml:space="preserve"> “Avvalimento: dichiarazioni integrative operatore economico ausiliario”</w:t>
      </w:r>
      <w:r w:rsidR="007C3885">
        <w:rPr>
          <w:rFonts w:asciiTheme="minorHAnsi" w:hAnsiTheme="minorHAnsi" w:cstheme="minorHAnsi"/>
          <w:sz w:val="20"/>
        </w:rPr>
        <w:t>.</w:t>
      </w:r>
    </w:p>
    <w:p w14:paraId="6B57FABA" w14:textId="77777777" w:rsidR="00BA220D" w:rsidRDefault="00BA220D" w:rsidP="00B26631">
      <w:pPr>
        <w:spacing w:before="60" w:after="60" w:line="360" w:lineRule="auto"/>
        <w:rPr>
          <w:rFonts w:asciiTheme="minorHAnsi" w:hAnsiTheme="minorHAnsi" w:cstheme="minorHAnsi"/>
          <w:sz w:val="20"/>
        </w:rPr>
      </w:pPr>
    </w:p>
    <w:p w14:paraId="4C32826D" w14:textId="77777777" w:rsidR="00B26631" w:rsidRPr="00244DD1" w:rsidRDefault="00B26631" w:rsidP="00B26631">
      <w:pPr>
        <w:spacing w:before="60" w:after="60" w:line="360" w:lineRule="auto"/>
        <w:rPr>
          <w:rFonts w:asciiTheme="minorHAnsi" w:hAnsiTheme="minorHAnsi" w:cstheme="minorHAnsi"/>
          <w:sz w:val="20"/>
        </w:rPr>
      </w:pPr>
      <w:r w:rsidRPr="00244DD1">
        <w:rPr>
          <w:rFonts w:asciiTheme="minorHAnsi" w:hAnsiTheme="minorHAnsi" w:cstheme="minorHAnsi"/>
          <w:sz w:val="20"/>
        </w:rPr>
        <w:lastRenderedPageBreak/>
        <w:t>Si raccomanda l’utilizzo della predetta modulistica che è da intendersi cumulativa e non alternativa in quanto il DGUE (Documento di Gara Unico Europeo) non comprende tutte le dichiarazioni richieste dal disciplinare di gara.</w:t>
      </w:r>
    </w:p>
    <w:p w14:paraId="3893D5DB" w14:textId="77777777" w:rsidR="00B83A75" w:rsidRDefault="00B83A75" w:rsidP="004C03C3">
      <w:pPr>
        <w:spacing w:before="60" w:after="60" w:line="240" w:lineRule="auto"/>
        <w:rPr>
          <w:rFonts w:asciiTheme="minorHAnsi" w:hAnsiTheme="minorHAnsi" w:cstheme="minorHAnsi"/>
          <w:sz w:val="22"/>
        </w:rPr>
      </w:pPr>
    </w:p>
    <w:p w14:paraId="62A1B458" w14:textId="0B5E4C35" w:rsidR="00B26631" w:rsidRPr="006731F4" w:rsidRDefault="00B26631" w:rsidP="00371107">
      <w:pPr>
        <w:pStyle w:val="Titolo3"/>
        <w:keepNext w:val="0"/>
        <w:widowControl w:val="0"/>
        <w:numPr>
          <w:ilvl w:val="1"/>
          <w:numId w:val="3"/>
        </w:numPr>
        <w:suppressAutoHyphens w:val="0"/>
        <w:spacing w:before="0" w:after="0" w:line="360" w:lineRule="auto"/>
        <w:ind w:left="567" w:hanging="567"/>
        <w:rPr>
          <w:rFonts w:asciiTheme="minorHAnsi" w:hAnsiTheme="minorHAnsi" w:cstheme="minorHAnsi"/>
          <w:szCs w:val="22"/>
        </w:rPr>
      </w:pPr>
      <w:bookmarkStart w:id="2949" w:name="_Toc497484963"/>
      <w:bookmarkStart w:id="2950" w:name="_Toc497728161"/>
      <w:bookmarkStart w:id="2951" w:name="_Toc497831556"/>
      <w:bookmarkStart w:id="2952" w:name="_Toc498419754"/>
      <w:bookmarkStart w:id="2953" w:name="_Toc497484964"/>
      <w:bookmarkStart w:id="2954" w:name="_Toc497728162"/>
      <w:bookmarkStart w:id="2955" w:name="_Toc497831557"/>
      <w:bookmarkStart w:id="2956" w:name="_Toc498419755"/>
      <w:bookmarkStart w:id="2957" w:name="_Ref496796975"/>
      <w:bookmarkStart w:id="2958" w:name="_Toc508960402"/>
      <w:bookmarkStart w:id="2959" w:name="_Toc54431276"/>
      <w:bookmarkStart w:id="2960" w:name="_Toc87870896"/>
      <w:bookmarkStart w:id="2961" w:name="_Toc112492724"/>
      <w:bookmarkEnd w:id="2949"/>
      <w:bookmarkEnd w:id="2950"/>
      <w:bookmarkEnd w:id="2951"/>
      <w:bookmarkEnd w:id="2952"/>
      <w:bookmarkEnd w:id="2953"/>
      <w:bookmarkEnd w:id="2954"/>
      <w:bookmarkEnd w:id="2955"/>
      <w:bookmarkEnd w:id="2956"/>
      <w:r w:rsidRPr="006731F4">
        <w:rPr>
          <w:rFonts w:asciiTheme="minorHAnsi" w:hAnsiTheme="minorHAnsi" w:cstheme="minorHAnsi"/>
          <w:szCs w:val="22"/>
        </w:rPr>
        <w:t>Domanda di partecipazione</w:t>
      </w:r>
      <w:bookmarkEnd w:id="2957"/>
      <w:bookmarkEnd w:id="2958"/>
      <w:bookmarkEnd w:id="2959"/>
      <w:bookmarkEnd w:id="2960"/>
      <w:bookmarkEnd w:id="2961"/>
    </w:p>
    <w:p w14:paraId="3E501D8D" w14:textId="3B0B316E" w:rsidR="00CA4849" w:rsidRPr="00C6558E" w:rsidRDefault="00CA4849" w:rsidP="00BF1A8E">
      <w:pPr>
        <w:spacing w:before="60" w:after="60" w:line="360" w:lineRule="auto"/>
        <w:rPr>
          <w:rFonts w:asciiTheme="minorHAnsi" w:hAnsiTheme="minorHAnsi" w:cstheme="minorHAnsi"/>
          <w:sz w:val="20"/>
        </w:rPr>
      </w:pPr>
      <w:r w:rsidRPr="00BF1A8E">
        <w:rPr>
          <w:rFonts w:asciiTheme="minorHAnsi" w:hAnsiTheme="minorHAnsi" w:cstheme="minorHAnsi"/>
          <w:sz w:val="20"/>
        </w:rPr>
        <w:t xml:space="preserve">Nella domanda di partecipazione, redatta in bollo e preferibilmente secondo i modelli di cui agli </w:t>
      </w:r>
      <w:r w:rsidRPr="00BF1A8E">
        <w:rPr>
          <w:rFonts w:asciiTheme="minorHAnsi" w:hAnsiTheme="minorHAnsi" w:cstheme="minorHAnsi"/>
          <w:b/>
          <w:sz w:val="20"/>
        </w:rPr>
        <w:t>allegat</w:t>
      </w:r>
      <w:r w:rsidR="00BF1A8E" w:rsidRPr="00BF1A8E">
        <w:rPr>
          <w:rFonts w:asciiTheme="minorHAnsi" w:hAnsiTheme="minorHAnsi" w:cstheme="minorHAnsi"/>
          <w:b/>
          <w:sz w:val="20"/>
        </w:rPr>
        <w:t>i</w:t>
      </w:r>
      <w:r w:rsidRPr="00BF1A8E">
        <w:rPr>
          <w:rFonts w:asciiTheme="minorHAnsi" w:hAnsiTheme="minorHAnsi" w:cstheme="minorHAnsi"/>
          <w:b/>
          <w:sz w:val="20"/>
        </w:rPr>
        <w:t xml:space="preserve"> n. 1-A e n. 1-B</w:t>
      </w:r>
      <w:r w:rsidRPr="00BF1A8E">
        <w:rPr>
          <w:rFonts w:asciiTheme="minorHAnsi" w:hAnsiTheme="minorHAnsi" w:cstheme="minorHAnsi"/>
          <w:sz w:val="20"/>
        </w:rPr>
        <w:t xml:space="preserve"> al presente disciplinare, </w:t>
      </w:r>
      <w:r w:rsidRPr="00D4312F">
        <w:rPr>
          <w:rFonts w:asciiTheme="minorHAnsi" w:hAnsiTheme="minorHAnsi" w:cstheme="minorHAnsi"/>
          <w:sz w:val="20"/>
          <w:u w:val="single"/>
        </w:rPr>
        <w:t>il concorrente</w:t>
      </w:r>
      <w:r w:rsidRPr="00BF1A8E">
        <w:rPr>
          <w:rFonts w:asciiTheme="minorHAnsi" w:hAnsiTheme="minorHAnsi" w:cstheme="minorHAnsi"/>
          <w:sz w:val="20"/>
        </w:rPr>
        <w:t xml:space="preserve"> indica i propri dati identificativi (ragione sociale, codice fiscale, sede), la forma </w:t>
      </w:r>
      <w:r w:rsidRPr="00C6558E">
        <w:rPr>
          <w:rFonts w:asciiTheme="minorHAnsi" w:hAnsiTheme="minorHAnsi" w:cstheme="minorHAnsi"/>
          <w:sz w:val="20"/>
        </w:rPr>
        <w:t>singola o associata con la quale partecipa alla gara.</w:t>
      </w:r>
    </w:p>
    <w:p w14:paraId="3E476956" w14:textId="77777777" w:rsidR="00BF1A8E" w:rsidRPr="00C6558E" w:rsidRDefault="00BF1A8E" w:rsidP="00BF1A8E">
      <w:pPr>
        <w:spacing w:before="60" w:after="60" w:line="360" w:lineRule="auto"/>
        <w:rPr>
          <w:rFonts w:asciiTheme="minorHAnsi" w:hAnsiTheme="minorHAnsi" w:cstheme="minorHAnsi"/>
          <w:i/>
          <w:sz w:val="20"/>
        </w:rPr>
      </w:pPr>
      <w:r w:rsidRPr="00C6558E">
        <w:rPr>
          <w:rFonts w:asciiTheme="minorHAnsi" w:hAnsiTheme="minorHAnsi" w:cstheme="minorHAnsi"/>
          <w:sz w:val="20"/>
        </w:rPr>
        <w:t>La domanda di partecipazione dovrà essere caricata a Sistema nell’apposita sezione (riga) denominata “</w:t>
      </w:r>
      <w:r w:rsidRPr="00C6558E">
        <w:rPr>
          <w:rFonts w:asciiTheme="minorHAnsi" w:hAnsiTheme="minorHAnsi" w:cstheme="minorHAnsi"/>
          <w:i/>
          <w:sz w:val="20"/>
        </w:rPr>
        <w:t>Domanda di partecipazione alla gara e dichiarazioni integrative operatori economici concorrenti”.</w:t>
      </w:r>
    </w:p>
    <w:p w14:paraId="0FC57383" w14:textId="7725579D" w:rsidR="00B26631" w:rsidRPr="00027205" w:rsidRDefault="00B26631" w:rsidP="00B26631">
      <w:pPr>
        <w:spacing w:before="60" w:after="60" w:line="360" w:lineRule="auto"/>
        <w:rPr>
          <w:rFonts w:asciiTheme="minorHAnsi" w:hAnsiTheme="minorHAnsi" w:cstheme="minorHAnsi"/>
          <w:sz w:val="20"/>
          <w:lang w:eastAsia="it-IT"/>
        </w:rPr>
      </w:pPr>
      <w:r w:rsidRPr="00C6558E">
        <w:rPr>
          <w:rFonts w:asciiTheme="minorHAnsi" w:hAnsiTheme="minorHAnsi" w:cstheme="minorHAnsi"/>
          <w:sz w:val="20"/>
        </w:rPr>
        <w:t xml:space="preserve">In caso di partecipazione in RTI, consorzio ordinario, aggregazione di rete, GEIE, il concorrente fornisce i dati identificativi </w:t>
      </w:r>
      <w:r w:rsidRPr="00C6558E">
        <w:rPr>
          <w:rFonts w:asciiTheme="minorHAnsi" w:hAnsiTheme="minorHAnsi" w:cstheme="minorHAnsi"/>
          <w:sz w:val="20"/>
          <w:lang w:eastAsia="it-IT"/>
        </w:rPr>
        <w:t>(ragione sociale, codice fiscale, sede)</w:t>
      </w:r>
      <w:r w:rsidRPr="00C6558E">
        <w:rPr>
          <w:rFonts w:asciiTheme="minorHAnsi" w:hAnsiTheme="minorHAnsi" w:cstheme="minorHAnsi"/>
          <w:sz w:val="20"/>
        </w:rPr>
        <w:t xml:space="preserve"> e il ruolo</w:t>
      </w:r>
      <w:r w:rsidR="00BF1A8E" w:rsidRPr="00C6558E">
        <w:rPr>
          <w:rFonts w:asciiTheme="minorHAnsi" w:hAnsiTheme="minorHAnsi" w:cstheme="minorHAnsi"/>
          <w:sz w:val="20"/>
          <w:lang w:eastAsia="it-IT"/>
        </w:rPr>
        <w:t xml:space="preserve"> di ciascun operatore</w:t>
      </w:r>
      <w:r w:rsidRPr="00C6558E">
        <w:rPr>
          <w:rFonts w:asciiTheme="minorHAnsi" w:hAnsiTheme="minorHAnsi" w:cstheme="minorHAnsi"/>
          <w:sz w:val="20"/>
          <w:lang w:eastAsia="it-IT"/>
        </w:rPr>
        <w:t xml:space="preserve"> </w:t>
      </w:r>
      <w:r w:rsidR="00BF1A8E" w:rsidRPr="00C6558E">
        <w:rPr>
          <w:rFonts w:asciiTheme="minorHAnsi" w:hAnsiTheme="minorHAnsi" w:cstheme="minorHAnsi"/>
          <w:sz w:val="20"/>
          <w:lang w:eastAsia="it-IT"/>
        </w:rPr>
        <w:t>economico</w:t>
      </w:r>
      <w:r w:rsidRPr="00C6558E">
        <w:rPr>
          <w:rFonts w:asciiTheme="minorHAnsi" w:hAnsiTheme="minorHAnsi" w:cstheme="minorHAnsi"/>
          <w:sz w:val="20"/>
          <w:lang w:eastAsia="it-IT"/>
        </w:rPr>
        <w:t xml:space="preserve"> (mandataria/mandante;</w:t>
      </w:r>
      <w:r w:rsidRPr="00027205">
        <w:rPr>
          <w:rFonts w:asciiTheme="minorHAnsi" w:hAnsiTheme="minorHAnsi" w:cstheme="minorHAnsi"/>
          <w:sz w:val="20"/>
          <w:lang w:eastAsia="it-IT"/>
        </w:rPr>
        <w:t xml:space="preserve"> capofila/consorziata).</w:t>
      </w:r>
    </w:p>
    <w:p w14:paraId="30326E6C" w14:textId="5508509F" w:rsidR="00605784" w:rsidRDefault="00B26631" w:rsidP="00B26631">
      <w:pPr>
        <w:spacing w:before="60" w:after="60" w:line="360" w:lineRule="auto"/>
        <w:rPr>
          <w:rFonts w:asciiTheme="minorHAnsi" w:hAnsiTheme="minorHAnsi" w:cstheme="minorHAnsi"/>
          <w:sz w:val="20"/>
          <w:lang w:eastAsia="it-IT"/>
        </w:rPr>
      </w:pPr>
      <w:r w:rsidRPr="00027205">
        <w:rPr>
          <w:rFonts w:asciiTheme="minorHAnsi" w:hAnsiTheme="minorHAnsi" w:cstheme="minorHAnsi"/>
          <w:sz w:val="20"/>
        </w:rPr>
        <w:t>Nel</w:t>
      </w:r>
      <w:r w:rsidRPr="00027205">
        <w:rPr>
          <w:rFonts w:asciiTheme="minorHAnsi" w:hAnsiTheme="minorHAnsi" w:cstheme="minorHAnsi"/>
          <w:sz w:val="20"/>
          <w:lang w:eastAsia="it-IT"/>
        </w:rPr>
        <w:t xml:space="preserve"> caso di consorzio di cooperative e imprese artigiane</w:t>
      </w:r>
      <w:r w:rsidR="00044DEF">
        <w:rPr>
          <w:rFonts w:asciiTheme="minorHAnsi" w:hAnsiTheme="minorHAnsi" w:cstheme="minorHAnsi"/>
          <w:sz w:val="20"/>
          <w:lang w:eastAsia="it-IT"/>
        </w:rPr>
        <w:t xml:space="preserve"> di cui all’art. 45, co. 2, </w:t>
      </w:r>
      <w:proofErr w:type="spellStart"/>
      <w:r w:rsidR="00044DEF">
        <w:rPr>
          <w:rFonts w:asciiTheme="minorHAnsi" w:hAnsiTheme="minorHAnsi" w:cstheme="minorHAnsi"/>
          <w:sz w:val="20"/>
          <w:lang w:eastAsia="it-IT"/>
        </w:rPr>
        <w:t>lett</w:t>
      </w:r>
      <w:proofErr w:type="spellEnd"/>
      <w:r w:rsidR="00044DEF">
        <w:rPr>
          <w:rFonts w:asciiTheme="minorHAnsi" w:hAnsiTheme="minorHAnsi" w:cstheme="minorHAnsi"/>
          <w:sz w:val="20"/>
          <w:lang w:eastAsia="it-IT"/>
        </w:rPr>
        <w:t>. b)</w:t>
      </w:r>
      <w:r w:rsidRPr="00027205">
        <w:rPr>
          <w:rFonts w:asciiTheme="minorHAnsi" w:hAnsiTheme="minorHAnsi" w:cstheme="minorHAnsi"/>
          <w:sz w:val="20"/>
          <w:lang w:eastAsia="it-IT"/>
        </w:rPr>
        <w:t xml:space="preserve"> o di consorzio stabile di cui </w:t>
      </w:r>
      <w:r w:rsidR="00044DEF">
        <w:rPr>
          <w:rFonts w:asciiTheme="minorHAnsi" w:hAnsiTheme="minorHAnsi" w:cstheme="minorHAnsi"/>
          <w:sz w:val="20"/>
          <w:lang w:eastAsia="it-IT"/>
        </w:rPr>
        <w:t xml:space="preserve">agli </w:t>
      </w:r>
      <w:r w:rsidRPr="00027205">
        <w:rPr>
          <w:rFonts w:asciiTheme="minorHAnsi" w:hAnsiTheme="minorHAnsi" w:cstheme="minorHAnsi"/>
          <w:sz w:val="20"/>
          <w:lang w:eastAsia="it-IT"/>
        </w:rPr>
        <w:t>art</w:t>
      </w:r>
      <w:r w:rsidR="00044DEF">
        <w:rPr>
          <w:rFonts w:asciiTheme="minorHAnsi" w:hAnsiTheme="minorHAnsi" w:cstheme="minorHAnsi"/>
          <w:sz w:val="20"/>
          <w:lang w:eastAsia="it-IT"/>
        </w:rPr>
        <w:t>t</w:t>
      </w:r>
      <w:r w:rsidRPr="00027205">
        <w:rPr>
          <w:rFonts w:asciiTheme="minorHAnsi" w:hAnsiTheme="minorHAnsi" w:cstheme="minorHAnsi"/>
          <w:sz w:val="20"/>
          <w:lang w:eastAsia="it-IT"/>
        </w:rPr>
        <w:t xml:space="preserve">. 45, comma 2 </w:t>
      </w:r>
      <w:proofErr w:type="spellStart"/>
      <w:r w:rsidRPr="00027205">
        <w:rPr>
          <w:rFonts w:asciiTheme="minorHAnsi" w:hAnsiTheme="minorHAnsi" w:cstheme="minorHAnsi"/>
          <w:sz w:val="20"/>
          <w:lang w:eastAsia="it-IT"/>
        </w:rPr>
        <w:t>lett</w:t>
      </w:r>
      <w:proofErr w:type="spellEnd"/>
      <w:r w:rsidRPr="00027205">
        <w:rPr>
          <w:rFonts w:asciiTheme="minorHAnsi" w:hAnsiTheme="minorHAnsi" w:cstheme="minorHAnsi"/>
          <w:sz w:val="20"/>
          <w:lang w:eastAsia="it-IT"/>
        </w:rPr>
        <w:t xml:space="preserve">. c) </w:t>
      </w:r>
      <w:r w:rsidR="00044DEF">
        <w:rPr>
          <w:rFonts w:asciiTheme="minorHAnsi" w:hAnsiTheme="minorHAnsi" w:cstheme="minorHAnsi"/>
          <w:sz w:val="20"/>
          <w:lang w:eastAsia="it-IT"/>
        </w:rPr>
        <w:t xml:space="preserve">e 46, comma 1 </w:t>
      </w:r>
      <w:proofErr w:type="spellStart"/>
      <w:r w:rsidR="00044DEF">
        <w:rPr>
          <w:rFonts w:asciiTheme="minorHAnsi" w:hAnsiTheme="minorHAnsi" w:cstheme="minorHAnsi"/>
          <w:sz w:val="20"/>
          <w:lang w:eastAsia="it-IT"/>
        </w:rPr>
        <w:t>lett</w:t>
      </w:r>
      <w:proofErr w:type="spellEnd"/>
      <w:r w:rsidR="00044DEF">
        <w:rPr>
          <w:rFonts w:asciiTheme="minorHAnsi" w:hAnsiTheme="minorHAnsi" w:cstheme="minorHAnsi"/>
          <w:sz w:val="20"/>
          <w:lang w:eastAsia="it-IT"/>
        </w:rPr>
        <w:t xml:space="preserve">. f) </w:t>
      </w:r>
      <w:r w:rsidRPr="00027205">
        <w:rPr>
          <w:rFonts w:asciiTheme="minorHAnsi" w:hAnsiTheme="minorHAnsi" w:cstheme="minorHAnsi"/>
          <w:sz w:val="20"/>
          <w:lang w:eastAsia="it-IT"/>
        </w:rPr>
        <w:t xml:space="preserve">del Codice, il consorzio indica il consorziato per il quale concorre alla gara; </w:t>
      </w:r>
      <w:r w:rsidR="00605784" w:rsidRPr="00605784">
        <w:rPr>
          <w:rFonts w:asciiTheme="minorHAnsi" w:hAnsiTheme="minorHAnsi" w:cstheme="minorHAnsi"/>
          <w:sz w:val="20"/>
          <w:lang w:eastAsia="it-IT"/>
        </w:rPr>
        <w:t>qualora il consorziato designato sia, a sua volta, un consorzio di cui all’articolo 45, comma 2, lettera b) del Codice, esso deve indicare il consorziato o i consorziati per il quale o per i quali concorre, in assenza di tale dichiarazione si intende che lo stesso partecipa in nome e per conto proprio</w:t>
      </w:r>
      <w:r w:rsidR="00605784">
        <w:rPr>
          <w:rFonts w:asciiTheme="minorHAnsi" w:hAnsiTheme="minorHAnsi" w:cstheme="minorHAnsi"/>
          <w:sz w:val="20"/>
          <w:lang w:eastAsia="it-IT"/>
        </w:rPr>
        <w:t>.</w:t>
      </w:r>
    </w:p>
    <w:p w14:paraId="3A5167B5" w14:textId="5D142BE2" w:rsidR="00B26631" w:rsidRPr="00027205" w:rsidRDefault="00B26631" w:rsidP="00B26631">
      <w:pPr>
        <w:spacing w:before="60" w:after="60" w:line="360" w:lineRule="auto"/>
        <w:rPr>
          <w:rFonts w:asciiTheme="minorHAnsi" w:hAnsiTheme="minorHAnsi" w:cstheme="minorHAnsi"/>
          <w:b/>
          <w:strike/>
          <w:sz w:val="20"/>
          <w:lang w:eastAsia="it-IT"/>
        </w:rPr>
      </w:pPr>
      <w:r w:rsidRPr="00027205">
        <w:rPr>
          <w:rFonts w:asciiTheme="minorHAnsi" w:hAnsiTheme="minorHAnsi" w:cstheme="minorHAnsi"/>
          <w:sz w:val="20"/>
          <w:lang w:eastAsia="it-IT"/>
        </w:rPr>
        <w:t>Il concorrente dichiara le modalità di esecuzione dei lavori oggetto della presente gara</w:t>
      </w:r>
      <w:r w:rsidR="00BF1A8E">
        <w:rPr>
          <w:rFonts w:asciiTheme="minorHAnsi" w:hAnsiTheme="minorHAnsi" w:cstheme="minorHAnsi"/>
          <w:sz w:val="20"/>
          <w:lang w:eastAsia="it-IT"/>
        </w:rPr>
        <w:t xml:space="preserve"> e </w:t>
      </w:r>
      <w:r w:rsidR="00BF1A8E" w:rsidRPr="00027205">
        <w:rPr>
          <w:rFonts w:asciiTheme="minorHAnsi" w:hAnsiTheme="minorHAnsi" w:cstheme="minorHAnsi"/>
          <w:sz w:val="20"/>
          <w:lang w:eastAsia="it-IT"/>
        </w:rPr>
        <w:t>le modalità di esecuzione dell’attività di progettazione</w:t>
      </w:r>
      <w:r w:rsidRPr="00027205">
        <w:rPr>
          <w:rFonts w:asciiTheme="minorHAnsi" w:hAnsiTheme="minorHAnsi" w:cstheme="minorHAnsi"/>
          <w:sz w:val="20"/>
          <w:lang w:eastAsia="it-IT"/>
        </w:rPr>
        <w:t>.</w:t>
      </w:r>
    </w:p>
    <w:p w14:paraId="52CE0EA7" w14:textId="7479AFFB" w:rsidR="005D0D80" w:rsidRDefault="005D0D80" w:rsidP="00847CDF">
      <w:pPr>
        <w:spacing w:before="60" w:after="60" w:line="360" w:lineRule="auto"/>
        <w:rPr>
          <w:rFonts w:asciiTheme="minorHAnsi" w:hAnsiTheme="minorHAnsi" w:cstheme="minorHAnsi"/>
          <w:sz w:val="20"/>
          <w:lang w:eastAsia="it-IT"/>
        </w:rPr>
      </w:pPr>
      <w:r w:rsidRPr="00D4312F">
        <w:rPr>
          <w:rFonts w:asciiTheme="minorHAnsi" w:hAnsiTheme="minorHAnsi" w:cstheme="minorHAnsi"/>
          <w:b/>
          <w:sz w:val="20"/>
          <w:u w:val="single"/>
          <w:lang w:eastAsia="it-IT"/>
        </w:rPr>
        <w:t>I concorrenti che eseguono i lavori</w:t>
      </w:r>
      <w:r w:rsidRPr="005D0D80">
        <w:rPr>
          <w:rFonts w:asciiTheme="minorHAnsi" w:hAnsiTheme="minorHAnsi" w:cstheme="minorHAnsi"/>
          <w:sz w:val="20"/>
          <w:lang w:eastAsia="it-IT"/>
        </w:rPr>
        <w:t xml:space="preserve"> devono predisporre e sottoscrivere digitalmente </w:t>
      </w:r>
      <w:r w:rsidRPr="00024A7F">
        <w:rPr>
          <w:rFonts w:asciiTheme="minorHAnsi" w:hAnsiTheme="minorHAnsi" w:cstheme="minorHAnsi"/>
          <w:b/>
          <w:sz w:val="20"/>
          <w:u w:val="single"/>
          <w:lang w:eastAsia="it-IT"/>
        </w:rPr>
        <w:t>la domanda di partecipazione</w:t>
      </w:r>
      <w:r>
        <w:rPr>
          <w:rFonts w:asciiTheme="minorHAnsi" w:hAnsiTheme="minorHAnsi" w:cstheme="minorHAnsi"/>
          <w:sz w:val="20"/>
          <w:lang w:eastAsia="it-IT"/>
        </w:rPr>
        <w:t xml:space="preserve"> utilizzando preferibilmente </w:t>
      </w:r>
      <w:r w:rsidRPr="00D4312F">
        <w:rPr>
          <w:rFonts w:asciiTheme="minorHAnsi" w:hAnsiTheme="minorHAnsi" w:cstheme="minorHAnsi"/>
          <w:b/>
          <w:sz w:val="20"/>
          <w:u w:val="single"/>
          <w:lang w:eastAsia="it-IT"/>
        </w:rPr>
        <w:t>l’allegato 1-A</w:t>
      </w:r>
      <w:r w:rsidRPr="005D0D80">
        <w:rPr>
          <w:rFonts w:asciiTheme="minorHAnsi" w:hAnsiTheme="minorHAnsi" w:cstheme="minorHAnsi"/>
          <w:sz w:val="20"/>
          <w:lang w:eastAsia="it-IT"/>
        </w:rPr>
        <w:t xml:space="preserve"> come di seguito specificato</w:t>
      </w:r>
      <w:r>
        <w:rPr>
          <w:rFonts w:asciiTheme="minorHAnsi" w:hAnsiTheme="minorHAnsi" w:cstheme="minorHAnsi"/>
          <w:sz w:val="20"/>
          <w:lang w:eastAsia="it-IT"/>
        </w:rPr>
        <w:t>:</w:t>
      </w:r>
    </w:p>
    <w:p w14:paraId="4FF926ED" w14:textId="284A8349" w:rsidR="005D0D80" w:rsidRDefault="005D0D80" w:rsidP="004214F9">
      <w:pPr>
        <w:pStyle w:val="Paragrafoelenco"/>
        <w:numPr>
          <w:ilvl w:val="0"/>
          <w:numId w:val="37"/>
        </w:numPr>
        <w:suppressAutoHyphens w:val="0"/>
        <w:spacing w:before="60" w:after="60" w:line="360" w:lineRule="auto"/>
        <w:rPr>
          <w:rFonts w:asciiTheme="minorHAnsi" w:hAnsiTheme="minorHAnsi" w:cstheme="minorHAnsi"/>
          <w:sz w:val="20"/>
        </w:rPr>
      </w:pPr>
      <w:r w:rsidRPr="00027205">
        <w:rPr>
          <w:rFonts w:asciiTheme="minorHAnsi" w:hAnsiTheme="minorHAnsi" w:cstheme="minorHAnsi"/>
          <w:sz w:val="20"/>
        </w:rPr>
        <w:t>n</w:t>
      </w:r>
      <w:r w:rsidR="00C73DAC">
        <w:rPr>
          <w:rFonts w:asciiTheme="minorHAnsi" w:hAnsiTheme="minorHAnsi" w:cstheme="minorHAnsi"/>
          <w:sz w:val="20"/>
        </w:rPr>
        <w:t>el</w:t>
      </w:r>
      <w:r w:rsidRPr="00027205">
        <w:rPr>
          <w:rFonts w:asciiTheme="minorHAnsi" w:hAnsiTheme="minorHAnsi" w:cstheme="minorHAnsi"/>
          <w:sz w:val="20"/>
        </w:rPr>
        <w:t xml:space="preserve"> caso di RTI e Consorzi ordinari costituiti</w:t>
      </w:r>
      <w:r w:rsidR="00C73DAC">
        <w:rPr>
          <w:rFonts w:asciiTheme="minorHAnsi" w:hAnsiTheme="minorHAnsi" w:cstheme="minorHAnsi"/>
          <w:sz w:val="20"/>
        </w:rPr>
        <w:t xml:space="preserve"> dalla mandataria/capofila;</w:t>
      </w:r>
    </w:p>
    <w:p w14:paraId="71156F6A" w14:textId="10896A3D" w:rsidR="00C73DAC" w:rsidRPr="00027205" w:rsidRDefault="00C73DAC" w:rsidP="004214F9">
      <w:pPr>
        <w:pStyle w:val="Paragrafoelenco"/>
        <w:numPr>
          <w:ilvl w:val="0"/>
          <w:numId w:val="37"/>
        </w:numPr>
        <w:suppressAutoHyphens w:val="0"/>
        <w:spacing w:before="60" w:after="60" w:line="360" w:lineRule="auto"/>
        <w:rPr>
          <w:rFonts w:asciiTheme="minorHAnsi" w:hAnsiTheme="minorHAnsi" w:cstheme="minorHAnsi"/>
          <w:sz w:val="20"/>
        </w:rPr>
      </w:pPr>
      <w:r w:rsidRPr="00027205">
        <w:rPr>
          <w:rFonts w:asciiTheme="minorHAnsi" w:hAnsiTheme="minorHAnsi" w:cstheme="minorHAnsi"/>
          <w:sz w:val="20"/>
        </w:rPr>
        <w:t>n</w:t>
      </w:r>
      <w:r>
        <w:rPr>
          <w:rFonts w:asciiTheme="minorHAnsi" w:hAnsiTheme="minorHAnsi" w:cstheme="minorHAnsi"/>
          <w:sz w:val="20"/>
        </w:rPr>
        <w:t>el</w:t>
      </w:r>
      <w:r w:rsidRPr="00027205">
        <w:rPr>
          <w:rFonts w:asciiTheme="minorHAnsi" w:hAnsiTheme="minorHAnsi" w:cstheme="minorHAnsi"/>
          <w:sz w:val="20"/>
        </w:rPr>
        <w:t xml:space="preserve"> caso di RTI e Consorzi ordinari costituendi da ciascuno dei soggetti che costituiranno</w:t>
      </w:r>
      <w:r w:rsidR="000C44D2">
        <w:rPr>
          <w:rFonts w:asciiTheme="minorHAnsi" w:hAnsiTheme="minorHAnsi" w:cstheme="minorHAnsi"/>
          <w:sz w:val="20"/>
        </w:rPr>
        <w:t xml:space="preserve"> il raggruppamento o consorzio;</w:t>
      </w:r>
    </w:p>
    <w:p w14:paraId="6E3E0382" w14:textId="77777777" w:rsidR="005D0D80" w:rsidRDefault="005D0D80" w:rsidP="004214F9">
      <w:pPr>
        <w:pStyle w:val="Paragrafoelenco"/>
        <w:numPr>
          <w:ilvl w:val="0"/>
          <w:numId w:val="37"/>
        </w:numPr>
        <w:suppressAutoHyphens w:val="0"/>
        <w:spacing w:before="60" w:after="60" w:line="360" w:lineRule="auto"/>
        <w:rPr>
          <w:rFonts w:asciiTheme="minorHAnsi" w:hAnsiTheme="minorHAnsi" w:cstheme="minorHAnsi"/>
          <w:sz w:val="20"/>
        </w:rPr>
      </w:pPr>
      <w:r w:rsidRPr="00027205">
        <w:rPr>
          <w:rFonts w:asciiTheme="minorHAnsi" w:hAnsiTheme="minorHAnsi" w:cstheme="minorHAnsi"/>
          <w:sz w:val="20"/>
        </w:rPr>
        <w:t xml:space="preserve">in caso di aggregazioni di rete dall’organo comune, dalla mandataria e da ognuna delle imprese aderenti al contratto di rete che partecipano alla gara; </w:t>
      </w:r>
    </w:p>
    <w:p w14:paraId="0BB0A038" w14:textId="1AC3923F" w:rsidR="00C73DAC" w:rsidRPr="000C44D2" w:rsidRDefault="000C44D2" w:rsidP="004214F9">
      <w:pPr>
        <w:pStyle w:val="Paragrafoelenco"/>
        <w:numPr>
          <w:ilvl w:val="0"/>
          <w:numId w:val="37"/>
        </w:numPr>
        <w:suppressAutoHyphens w:val="0"/>
        <w:spacing w:before="60" w:after="60" w:line="360" w:lineRule="auto"/>
        <w:rPr>
          <w:rFonts w:asciiTheme="minorHAnsi" w:hAnsiTheme="minorHAnsi" w:cstheme="minorHAnsi"/>
          <w:sz w:val="20"/>
        </w:rPr>
      </w:pPr>
      <w:r>
        <w:rPr>
          <w:rFonts w:asciiTheme="minorHAnsi" w:hAnsiTheme="minorHAnsi" w:cstheme="minorHAnsi"/>
          <w:sz w:val="20"/>
        </w:rPr>
        <w:t>n</w:t>
      </w:r>
      <w:r w:rsidRPr="000C44D2">
        <w:rPr>
          <w:rFonts w:asciiTheme="minorHAnsi" w:hAnsiTheme="minorHAnsi" w:cstheme="minorHAnsi"/>
          <w:sz w:val="20"/>
        </w:rPr>
        <w:t>el caso di consorzio di cooperative e imprese artigiane o di consorzio stabile di cui all’art. 45, comma</w:t>
      </w:r>
      <w:r>
        <w:rPr>
          <w:rFonts w:asciiTheme="minorHAnsi" w:hAnsiTheme="minorHAnsi" w:cstheme="minorHAnsi"/>
          <w:sz w:val="20"/>
        </w:rPr>
        <w:t xml:space="preserve"> </w:t>
      </w:r>
      <w:r w:rsidRPr="000C44D2">
        <w:rPr>
          <w:rFonts w:asciiTheme="minorHAnsi" w:hAnsiTheme="minorHAnsi" w:cstheme="minorHAnsi"/>
          <w:sz w:val="20"/>
        </w:rPr>
        <w:t xml:space="preserve">2 </w:t>
      </w:r>
      <w:proofErr w:type="spellStart"/>
      <w:r w:rsidRPr="000C44D2">
        <w:rPr>
          <w:rFonts w:asciiTheme="minorHAnsi" w:hAnsiTheme="minorHAnsi" w:cstheme="minorHAnsi"/>
          <w:sz w:val="20"/>
        </w:rPr>
        <w:t>lett</w:t>
      </w:r>
      <w:proofErr w:type="spellEnd"/>
      <w:r w:rsidRPr="000C44D2">
        <w:rPr>
          <w:rFonts w:asciiTheme="minorHAnsi" w:hAnsiTheme="minorHAnsi" w:cstheme="minorHAnsi"/>
          <w:sz w:val="20"/>
        </w:rPr>
        <w:t>. b) e c) del Codice, la domanda è sottoscritta dal consorzio medesimo.</w:t>
      </w:r>
    </w:p>
    <w:p w14:paraId="11FF472F" w14:textId="77777777" w:rsidR="00C73DAC" w:rsidRDefault="00C73DAC" w:rsidP="00847CDF">
      <w:pPr>
        <w:spacing w:before="60" w:after="60" w:line="360" w:lineRule="auto"/>
        <w:rPr>
          <w:rFonts w:asciiTheme="minorHAnsi" w:hAnsiTheme="minorHAnsi" w:cstheme="minorHAnsi"/>
          <w:b/>
          <w:sz w:val="20"/>
          <w:lang w:eastAsia="it-IT"/>
        </w:rPr>
      </w:pPr>
    </w:p>
    <w:p w14:paraId="68EE856D" w14:textId="78E1608E" w:rsidR="005D0D80" w:rsidRPr="005D0D80" w:rsidRDefault="00605784" w:rsidP="00847CDF">
      <w:pPr>
        <w:spacing w:before="60" w:after="60" w:line="360" w:lineRule="auto"/>
        <w:rPr>
          <w:rFonts w:asciiTheme="minorHAnsi" w:hAnsiTheme="minorHAnsi" w:cstheme="minorHAnsi"/>
          <w:sz w:val="20"/>
          <w:lang w:eastAsia="it-IT"/>
        </w:rPr>
      </w:pPr>
      <w:r w:rsidRPr="00024A7F">
        <w:rPr>
          <w:rFonts w:asciiTheme="minorHAnsi" w:hAnsiTheme="minorHAnsi" w:cstheme="minorHAnsi"/>
          <w:b/>
          <w:sz w:val="20"/>
          <w:u w:val="single"/>
          <w:lang w:eastAsia="it-IT"/>
        </w:rPr>
        <w:t>I</w:t>
      </w:r>
      <w:r w:rsidR="005D0D80" w:rsidRPr="00024A7F">
        <w:rPr>
          <w:rFonts w:asciiTheme="minorHAnsi" w:hAnsiTheme="minorHAnsi" w:cstheme="minorHAnsi"/>
          <w:b/>
          <w:sz w:val="20"/>
          <w:u w:val="single"/>
          <w:lang w:eastAsia="it-IT"/>
        </w:rPr>
        <w:t xml:space="preserve"> concorrenti che </w:t>
      </w:r>
      <w:r w:rsidR="00B83A75" w:rsidRPr="00024A7F">
        <w:rPr>
          <w:rFonts w:asciiTheme="minorHAnsi" w:hAnsiTheme="minorHAnsi" w:cstheme="minorHAnsi"/>
          <w:b/>
          <w:sz w:val="20"/>
          <w:u w:val="single"/>
          <w:lang w:eastAsia="it-IT"/>
        </w:rPr>
        <w:t>e</w:t>
      </w:r>
      <w:r w:rsidR="005D0D80" w:rsidRPr="00024A7F">
        <w:rPr>
          <w:rFonts w:asciiTheme="minorHAnsi" w:hAnsiTheme="minorHAnsi" w:cstheme="minorHAnsi"/>
          <w:b/>
          <w:sz w:val="20"/>
          <w:u w:val="single"/>
          <w:lang w:eastAsia="it-IT"/>
        </w:rPr>
        <w:t>seguono la progettazione</w:t>
      </w:r>
      <w:r w:rsidR="005D0D80" w:rsidRPr="005D0D80">
        <w:t xml:space="preserve"> </w:t>
      </w:r>
      <w:r w:rsidR="005D0D80" w:rsidRPr="005D0D80">
        <w:rPr>
          <w:rFonts w:asciiTheme="minorHAnsi" w:hAnsiTheme="minorHAnsi" w:cstheme="minorHAnsi"/>
          <w:sz w:val="20"/>
          <w:lang w:eastAsia="it-IT"/>
        </w:rPr>
        <w:t xml:space="preserve">devono predisporre e sottoscrivere digitalmente </w:t>
      </w:r>
      <w:r w:rsidR="005D0D80" w:rsidRPr="00024A7F">
        <w:rPr>
          <w:rFonts w:asciiTheme="minorHAnsi" w:hAnsiTheme="minorHAnsi" w:cstheme="minorHAnsi"/>
          <w:b/>
          <w:sz w:val="20"/>
          <w:u w:val="single"/>
          <w:lang w:eastAsia="it-IT"/>
        </w:rPr>
        <w:t>la domanda di partecipazione</w:t>
      </w:r>
      <w:r w:rsidR="005D0D80" w:rsidRPr="005D0D80">
        <w:rPr>
          <w:rFonts w:asciiTheme="minorHAnsi" w:hAnsiTheme="minorHAnsi" w:cstheme="minorHAnsi"/>
          <w:sz w:val="20"/>
          <w:lang w:eastAsia="it-IT"/>
        </w:rPr>
        <w:t xml:space="preserve"> utilizzando preferibilmente </w:t>
      </w:r>
      <w:r w:rsidR="005D0D80" w:rsidRPr="00D4312F">
        <w:rPr>
          <w:rFonts w:asciiTheme="minorHAnsi" w:hAnsiTheme="minorHAnsi" w:cstheme="minorHAnsi"/>
          <w:b/>
          <w:sz w:val="20"/>
          <w:u w:val="single"/>
          <w:lang w:eastAsia="it-IT"/>
        </w:rPr>
        <w:t>l’allegato 1-B</w:t>
      </w:r>
      <w:r w:rsidR="005D0D80" w:rsidRPr="005D0D80">
        <w:rPr>
          <w:rFonts w:asciiTheme="minorHAnsi" w:hAnsiTheme="minorHAnsi" w:cstheme="minorHAnsi"/>
          <w:sz w:val="20"/>
          <w:lang w:eastAsia="it-IT"/>
        </w:rPr>
        <w:t xml:space="preserve"> come di seguito specificato:</w:t>
      </w:r>
    </w:p>
    <w:p w14:paraId="03B4FE7D" w14:textId="77777777" w:rsidR="00B26631" w:rsidRPr="00B2659E" w:rsidRDefault="00B26631" w:rsidP="004214F9">
      <w:pPr>
        <w:pStyle w:val="Paragrafoelenco"/>
        <w:numPr>
          <w:ilvl w:val="0"/>
          <w:numId w:val="45"/>
        </w:numPr>
        <w:suppressAutoHyphens w:val="0"/>
        <w:spacing w:before="60" w:after="60" w:line="360" w:lineRule="auto"/>
        <w:rPr>
          <w:rFonts w:asciiTheme="minorHAnsi" w:hAnsiTheme="minorHAnsi" w:cstheme="minorHAnsi"/>
          <w:sz w:val="20"/>
        </w:rPr>
      </w:pPr>
      <w:r w:rsidRPr="00027205">
        <w:rPr>
          <w:rFonts w:asciiTheme="minorHAnsi" w:hAnsiTheme="minorHAnsi" w:cstheme="minorHAnsi"/>
          <w:sz w:val="20"/>
        </w:rPr>
        <w:t xml:space="preserve">nel caso di </w:t>
      </w:r>
      <w:r w:rsidRPr="00B2659E">
        <w:rPr>
          <w:rFonts w:asciiTheme="minorHAnsi" w:hAnsiTheme="minorHAnsi" w:cstheme="minorHAnsi"/>
          <w:sz w:val="20"/>
        </w:rPr>
        <w:t>professionista singolo, dal professionista;</w:t>
      </w:r>
    </w:p>
    <w:p w14:paraId="5193BA6E" w14:textId="77777777" w:rsidR="00B26631" w:rsidRPr="00B2659E" w:rsidRDefault="00B26631" w:rsidP="004214F9">
      <w:pPr>
        <w:pStyle w:val="Paragrafoelenco"/>
        <w:numPr>
          <w:ilvl w:val="0"/>
          <w:numId w:val="45"/>
        </w:numPr>
        <w:suppressAutoHyphens w:val="0"/>
        <w:spacing w:before="60" w:after="60" w:line="360" w:lineRule="auto"/>
        <w:rPr>
          <w:rFonts w:asciiTheme="minorHAnsi" w:hAnsiTheme="minorHAnsi" w:cstheme="minorHAnsi"/>
          <w:sz w:val="20"/>
        </w:rPr>
      </w:pPr>
      <w:r w:rsidRPr="00B2659E">
        <w:rPr>
          <w:rFonts w:asciiTheme="minorHAnsi" w:hAnsiTheme="minorHAnsi" w:cstheme="minorHAnsi"/>
          <w:sz w:val="20"/>
        </w:rPr>
        <w:t>nel caso di studio associato, da tutti gli associati o dal rappresentante munito di idonei poteri;</w:t>
      </w:r>
    </w:p>
    <w:p w14:paraId="04A15F2E" w14:textId="00371683" w:rsidR="00024A7F" w:rsidRDefault="00024A7F" w:rsidP="004214F9">
      <w:pPr>
        <w:pStyle w:val="Paragrafoelenco"/>
        <w:numPr>
          <w:ilvl w:val="0"/>
          <w:numId w:val="45"/>
        </w:numPr>
        <w:suppressAutoHyphens w:val="0"/>
        <w:spacing w:before="60" w:after="60" w:line="360" w:lineRule="auto"/>
        <w:rPr>
          <w:rFonts w:asciiTheme="minorHAnsi" w:hAnsiTheme="minorHAnsi" w:cstheme="minorHAnsi"/>
          <w:sz w:val="20"/>
        </w:rPr>
      </w:pPr>
      <w:r w:rsidRPr="00024A7F">
        <w:rPr>
          <w:rFonts w:asciiTheme="minorHAnsi" w:hAnsiTheme="minorHAnsi" w:cstheme="minorHAnsi"/>
          <w:sz w:val="20"/>
        </w:rPr>
        <w:t>nel caso di società o consorzi stabili, dal legale rappresentante</w:t>
      </w:r>
      <w:r>
        <w:rPr>
          <w:rFonts w:asciiTheme="minorHAnsi" w:hAnsiTheme="minorHAnsi" w:cstheme="minorHAnsi"/>
          <w:sz w:val="20"/>
        </w:rPr>
        <w:t>;</w:t>
      </w:r>
    </w:p>
    <w:p w14:paraId="66FF2482" w14:textId="7C01801D" w:rsidR="00024A7F" w:rsidRPr="00B2659E" w:rsidRDefault="00024A7F" w:rsidP="004214F9">
      <w:pPr>
        <w:pStyle w:val="Paragrafoelenco"/>
        <w:numPr>
          <w:ilvl w:val="0"/>
          <w:numId w:val="45"/>
        </w:numPr>
        <w:suppressAutoHyphens w:val="0"/>
        <w:spacing w:before="60" w:after="60" w:line="360" w:lineRule="auto"/>
        <w:rPr>
          <w:rFonts w:asciiTheme="minorHAnsi" w:hAnsiTheme="minorHAnsi" w:cstheme="minorHAnsi"/>
          <w:sz w:val="20"/>
        </w:rPr>
      </w:pPr>
      <w:r w:rsidRPr="00024A7F">
        <w:rPr>
          <w:rFonts w:asciiTheme="minorHAnsi" w:hAnsiTheme="minorHAnsi" w:cstheme="minorHAnsi"/>
          <w:sz w:val="20"/>
        </w:rPr>
        <w:t>nel caso di raggruppamento temporaneo o consorzio ordinario costituito, dal legale rappresentante della mandataria/capofila</w:t>
      </w:r>
      <w:r w:rsidR="000C71B5">
        <w:rPr>
          <w:rFonts w:asciiTheme="minorHAnsi" w:hAnsiTheme="minorHAnsi" w:cstheme="minorHAnsi"/>
          <w:sz w:val="20"/>
        </w:rPr>
        <w:t>;</w:t>
      </w:r>
    </w:p>
    <w:p w14:paraId="02894B0B" w14:textId="4DEEB25D" w:rsidR="00B26631" w:rsidRPr="00024A7F" w:rsidRDefault="00024A7F" w:rsidP="004214F9">
      <w:pPr>
        <w:pStyle w:val="Paragrafoelenco"/>
        <w:numPr>
          <w:ilvl w:val="0"/>
          <w:numId w:val="45"/>
        </w:numPr>
        <w:suppressAutoHyphens w:val="0"/>
        <w:spacing w:before="60" w:after="60" w:line="360" w:lineRule="auto"/>
        <w:rPr>
          <w:rFonts w:asciiTheme="minorHAnsi" w:hAnsiTheme="minorHAnsi" w:cstheme="minorHAnsi"/>
          <w:sz w:val="20"/>
        </w:rPr>
      </w:pPr>
      <w:r w:rsidRPr="00024A7F">
        <w:rPr>
          <w:rFonts w:asciiTheme="minorHAnsi" w:hAnsiTheme="minorHAnsi" w:cstheme="minorHAnsi"/>
          <w:sz w:val="20"/>
        </w:rPr>
        <w:lastRenderedPageBreak/>
        <w:t>nel caso di raggruppamento temporaneo o consorzio ordinario non ancora costituiti, dal legale</w:t>
      </w:r>
      <w:r>
        <w:rPr>
          <w:rFonts w:asciiTheme="minorHAnsi" w:hAnsiTheme="minorHAnsi" w:cstheme="minorHAnsi"/>
          <w:sz w:val="20"/>
        </w:rPr>
        <w:t xml:space="preserve"> </w:t>
      </w:r>
      <w:r w:rsidRPr="00024A7F">
        <w:rPr>
          <w:rFonts w:asciiTheme="minorHAnsi" w:hAnsiTheme="minorHAnsi" w:cstheme="minorHAnsi"/>
          <w:sz w:val="20"/>
        </w:rPr>
        <w:t>rappresentante di ciascuno dei soggetti che costituiranno il raggruppamento o consorzio</w:t>
      </w:r>
      <w:r>
        <w:rPr>
          <w:rFonts w:asciiTheme="minorHAnsi" w:hAnsiTheme="minorHAnsi" w:cstheme="minorHAnsi"/>
          <w:sz w:val="20"/>
        </w:rPr>
        <w:t xml:space="preserve"> </w:t>
      </w:r>
      <w:r w:rsidR="00B26631" w:rsidRPr="00024A7F">
        <w:rPr>
          <w:rFonts w:asciiTheme="minorHAnsi" w:hAnsiTheme="minorHAnsi" w:cstheme="minorHAnsi"/>
          <w:sz w:val="20"/>
        </w:rPr>
        <w:t>in caso di aggregazioni di rete dall’organo comune, ove presente, dalla mandataria e da ognuno degli operatori economici aderenti al contratto di</w:t>
      </w:r>
      <w:r w:rsidR="008C6598">
        <w:rPr>
          <w:rFonts w:asciiTheme="minorHAnsi" w:hAnsiTheme="minorHAnsi" w:cstheme="minorHAnsi"/>
          <w:sz w:val="20"/>
        </w:rPr>
        <w:t xml:space="preserve"> rete che partecipano alla gara.</w:t>
      </w:r>
    </w:p>
    <w:p w14:paraId="40A80B71" w14:textId="7416F460" w:rsidR="00044DEF" w:rsidRDefault="00044DEF" w:rsidP="00127F9B">
      <w:pPr>
        <w:spacing w:before="60" w:after="60" w:line="360" w:lineRule="auto"/>
        <w:rPr>
          <w:rFonts w:asciiTheme="minorHAnsi" w:hAnsiTheme="minorHAnsi" w:cstheme="minorHAnsi"/>
          <w:sz w:val="20"/>
        </w:rPr>
      </w:pPr>
    </w:p>
    <w:p w14:paraId="371BCDD2" w14:textId="13342E39" w:rsidR="008C6598" w:rsidRDefault="004512B3" w:rsidP="00127F9B">
      <w:pPr>
        <w:spacing w:before="60" w:after="60" w:line="360" w:lineRule="auto"/>
        <w:rPr>
          <w:rFonts w:asciiTheme="minorHAnsi" w:hAnsiTheme="minorHAnsi" w:cstheme="minorHAnsi"/>
          <w:b/>
          <w:sz w:val="20"/>
        </w:rPr>
      </w:pPr>
      <w:r w:rsidRPr="004512B3">
        <w:rPr>
          <w:rFonts w:asciiTheme="minorHAnsi" w:hAnsiTheme="minorHAnsi" w:cstheme="minorHAnsi"/>
          <w:b/>
          <w:sz w:val="20"/>
        </w:rPr>
        <w:t xml:space="preserve">N.B.: Si precisa altresì che ciascun concorrente deve rendere le dichiarazioni integrative di cui al </w:t>
      </w:r>
      <w:r w:rsidR="00ED408D">
        <w:rPr>
          <w:rFonts w:asciiTheme="minorHAnsi" w:hAnsiTheme="minorHAnsi" w:cstheme="minorHAnsi"/>
          <w:b/>
          <w:sz w:val="20"/>
        </w:rPr>
        <w:t>successivo</w:t>
      </w:r>
      <w:r w:rsidRPr="004512B3">
        <w:rPr>
          <w:rFonts w:asciiTheme="minorHAnsi" w:hAnsiTheme="minorHAnsi" w:cstheme="minorHAnsi"/>
          <w:b/>
          <w:sz w:val="20"/>
        </w:rPr>
        <w:t xml:space="preserve"> paragrafo 15.3.1 utilizzando i modelli 1-A e 1-B.</w:t>
      </w:r>
    </w:p>
    <w:p w14:paraId="2FAA06B4" w14:textId="77777777" w:rsidR="004512B3" w:rsidRPr="004512B3" w:rsidRDefault="004512B3" w:rsidP="00127F9B">
      <w:pPr>
        <w:spacing w:before="60" w:after="60" w:line="360" w:lineRule="auto"/>
        <w:rPr>
          <w:rFonts w:asciiTheme="minorHAnsi" w:hAnsiTheme="minorHAnsi" w:cstheme="minorHAnsi"/>
          <w:b/>
          <w:sz w:val="20"/>
        </w:rPr>
      </w:pPr>
    </w:p>
    <w:p w14:paraId="7C374E2F" w14:textId="10777727" w:rsidR="00445C6E" w:rsidRPr="004512B3" w:rsidRDefault="00605784" w:rsidP="00445C6E">
      <w:pPr>
        <w:spacing w:before="60" w:after="60" w:line="360" w:lineRule="auto"/>
        <w:rPr>
          <w:rFonts w:asciiTheme="minorHAnsi" w:hAnsiTheme="minorHAnsi" w:cstheme="minorHAnsi"/>
          <w:b/>
          <w:sz w:val="20"/>
        </w:rPr>
      </w:pPr>
      <w:r w:rsidRPr="00605784">
        <w:rPr>
          <w:rFonts w:asciiTheme="minorHAnsi" w:hAnsiTheme="minorHAnsi" w:cstheme="minorHAnsi"/>
          <w:b/>
          <w:sz w:val="20"/>
        </w:rPr>
        <w:t>N.B.:</w:t>
      </w:r>
      <w:r w:rsidR="00445C6E" w:rsidRPr="00605784">
        <w:rPr>
          <w:rFonts w:asciiTheme="minorHAnsi" w:hAnsiTheme="minorHAnsi" w:cstheme="minorHAnsi"/>
          <w:b/>
          <w:sz w:val="20"/>
        </w:rPr>
        <w:t xml:space="preserve"> in caso di ricorso a progettisti esterni </w:t>
      </w:r>
      <w:r w:rsidR="004512B3" w:rsidRPr="004512B3">
        <w:rPr>
          <w:rFonts w:asciiTheme="minorHAnsi" w:hAnsiTheme="minorHAnsi" w:cstheme="minorHAnsi"/>
          <w:b/>
          <w:sz w:val="20"/>
        </w:rPr>
        <w:t>«</w:t>
      </w:r>
      <w:r w:rsidR="004512B3">
        <w:rPr>
          <w:rFonts w:asciiTheme="minorHAnsi" w:hAnsiTheme="minorHAnsi" w:cstheme="minorHAnsi"/>
          <w:b/>
          <w:sz w:val="20"/>
          <w:u w:val="single"/>
        </w:rPr>
        <w:t>indicati</w:t>
      </w:r>
      <w:r w:rsidR="004512B3" w:rsidRPr="004512B3">
        <w:rPr>
          <w:rFonts w:asciiTheme="minorHAnsi" w:hAnsiTheme="minorHAnsi" w:cstheme="minorHAnsi"/>
          <w:b/>
          <w:sz w:val="20"/>
        </w:rPr>
        <w:t xml:space="preserve">» </w:t>
      </w:r>
      <w:r w:rsidR="00445C6E" w:rsidRPr="004512B3">
        <w:rPr>
          <w:rFonts w:asciiTheme="minorHAnsi" w:hAnsiTheme="minorHAnsi" w:cstheme="minorHAnsi"/>
          <w:b/>
          <w:sz w:val="20"/>
        </w:rPr>
        <w:t xml:space="preserve">essi devono rendere le pertinenti dichiarazioni </w:t>
      </w:r>
      <w:r w:rsidR="0070462F" w:rsidRPr="004512B3">
        <w:rPr>
          <w:rFonts w:asciiTheme="minorHAnsi" w:hAnsiTheme="minorHAnsi" w:cstheme="minorHAnsi"/>
          <w:b/>
          <w:sz w:val="20"/>
        </w:rPr>
        <w:t xml:space="preserve">di cui al </w:t>
      </w:r>
      <w:r w:rsidR="00ED408D">
        <w:rPr>
          <w:rFonts w:asciiTheme="minorHAnsi" w:hAnsiTheme="minorHAnsi" w:cstheme="minorHAnsi"/>
          <w:b/>
          <w:sz w:val="20"/>
        </w:rPr>
        <w:t xml:space="preserve">successivo </w:t>
      </w:r>
      <w:r w:rsidR="0070462F" w:rsidRPr="004512B3">
        <w:rPr>
          <w:rFonts w:asciiTheme="minorHAnsi" w:hAnsiTheme="minorHAnsi" w:cstheme="minorHAnsi"/>
          <w:b/>
          <w:sz w:val="20"/>
        </w:rPr>
        <w:t xml:space="preserve">paragrafo 15.3.1 </w:t>
      </w:r>
      <w:r w:rsidR="00445C6E" w:rsidRPr="004512B3">
        <w:rPr>
          <w:rFonts w:asciiTheme="minorHAnsi" w:hAnsiTheme="minorHAnsi" w:cstheme="minorHAnsi"/>
          <w:b/>
          <w:sz w:val="20"/>
        </w:rPr>
        <w:t>utilizzando l’allegato 2 ad essi dedicato (e non l’allegato 1-B).</w:t>
      </w:r>
    </w:p>
    <w:p w14:paraId="30102E93" w14:textId="77777777" w:rsidR="008C6598" w:rsidRDefault="008C6598" w:rsidP="00127F9B">
      <w:pPr>
        <w:spacing w:before="60" w:after="60" w:line="360" w:lineRule="auto"/>
        <w:rPr>
          <w:rFonts w:asciiTheme="minorHAnsi" w:hAnsiTheme="minorHAnsi" w:cstheme="minorHAnsi"/>
          <w:sz w:val="20"/>
        </w:rPr>
      </w:pPr>
    </w:p>
    <w:p w14:paraId="698B0501" w14:textId="175F2AB0" w:rsidR="00127F9B" w:rsidRPr="00027205" w:rsidRDefault="00044DEF" w:rsidP="00127F9B">
      <w:pPr>
        <w:spacing w:before="60" w:after="60" w:line="360" w:lineRule="auto"/>
        <w:rPr>
          <w:rFonts w:asciiTheme="minorHAnsi" w:hAnsiTheme="minorHAnsi" w:cstheme="minorHAnsi"/>
          <w:sz w:val="20"/>
        </w:rPr>
      </w:pPr>
      <w:r>
        <w:rPr>
          <w:rFonts w:asciiTheme="minorHAnsi" w:hAnsiTheme="minorHAnsi" w:cstheme="minorHAnsi"/>
          <w:sz w:val="20"/>
        </w:rPr>
        <w:t xml:space="preserve">Si precisa che il pagamento del </w:t>
      </w:r>
      <w:r w:rsidR="00127F9B" w:rsidRPr="00027205">
        <w:rPr>
          <w:rFonts w:asciiTheme="minorHAnsi" w:hAnsiTheme="minorHAnsi" w:cstheme="minorHAnsi"/>
          <w:sz w:val="20"/>
        </w:rPr>
        <w:t xml:space="preserve">bollo è dovuto: </w:t>
      </w:r>
    </w:p>
    <w:p w14:paraId="154BEDAE" w14:textId="77777777" w:rsidR="00127F9B" w:rsidRPr="00027205" w:rsidRDefault="00127F9B" w:rsidP="004214F9">
      <w:pPr>
        <w:pStyle w:val="Paragrafoelenco"/>
        <w:numPr>
          <w:ilvl w:val="0"/>
          <w:numId w:val="37"/>
        </w:numPr>
        <w:suppressAutoHyphens w:val="0"/>
        <w:spacing w:before="60" w:after="60" w:line="360" w:lineRule="auto"/>
        <w:ind w:left="284" w:hanging="284"/>
        <w:rPr>
          <w:rFonts w:asciiTheme="minorHAnsi" w:hAnsiTheme="minorHAnsi" w:cstheme="minorHAnsi"/>
          <w:sz w:val="20"/>
        </w:rPr>
      </w:pPr>
      <w:r w:rsidRPr="00027205">
        <w:rPr>
          <w:rFonts w:asciiTheme="minorHAnsi" w:hAnsiTheme="minorHAnsi" w:cstheme="minorHAnsi"/>
          <w:sz w:val="20"/>
        </w:rPr>
        <w:t>in caso di RTI e consorzi ordinari costituiti/costituendi solo dalla mandataria capogruppo o da una mandante;</w:t>
      </w:r>
    </w:p>
    <w:p w14:paraId="1CE9D86C" w14:textId="77777777" w:rsidR="00127F9B" w:rsidRPr="00027205" w:rsidRDefault="00127F9B" w:rsidP="004214F9">
      <w:pPr>
        <w:pStyle w:val="Paragrafoelenco"/>
        <w:numPr>
          <w:ilvl w:val="0"/>
          <w:numId w:val="37"/>
        </w:numPr>
        <w:suppressAutoHyphens w:val="0"/>
        <w:spacing w:before="60" w:after="60" w:line="360" w:lineRule="auto"/>
        <w:ind w:left="284" w:hanging="284"/>
        <w:rPr>
          <w:rFonts w:asciiTheme="minorHAnsi" w:hAnsiTheme="minorHAnsi" w:cstheme="minorHAnsi"/>
          <w:sz w:val="20"/>
        </w:rPr>
      </w:pPr>
      <w:r w:rsidRPr="00027205">
        <w:rPr>
          <w:rFonts w:asciiTheme="minorHAnsi" w:hAnsiTheme="minorHAnsi" w:cstheme="minorHAnsi"/>
          <w:sz w:val="20"/>
        </w:rPr>
        <w:t xml:space="preserve">nel caso di consorzi stabili di cui all’art. 45, comma 2 </w:t>
      </w:r>
      <w:proofErr w:type="spellStart"/>
      <w:r w:rsidRPr="00027205">
        <w:rPr>
          <w:rFonts w:asciiTheme="minorHAnsi" w:hAnsiTheme="minorHAnsi" w:cstheme="minorHAnsi"/>
          <w:sz w:val="20"/>
        </w:rPr>
        <w:t>lett</w:t>
      </w:r>
      <w:proofErr w:type="spellEnd"/>
      <w:r w:rsidRPr="00027205">
        <w:rPr>
          <w:rFonts w:asciiTheme="minorHAnsi" w:hAnsiTheme="minorHAnsi" w:cstheme="minorHAnsi"/>
          <w:sz w:val="20"/>
        </w:rPr>
        <w:t xml:space="preserve">. b) e c) del Codice, dal consorzio medesimo; </w:t>
      </w:r>
    </w:p>
    <w:p w14:paraId="52206127" w14:textId="77777777" w:rsidR="00127F9B" w:rsidRPr="00027205" w:rsidRDefault="00127F9B" w:rsidP="004214F9">
      <w:pPr>
        <w:pStyle w:val="Paragrafoelenco"/>
        <w:numPr>
          <w:ilvl w:val="0"/>
          <w:numId w:val="37"/>
        </w:numPr>
        <w:suppressAutoHyphens w:val="0"/>
        <w:spacing w:before="60" w:after="60" w:line="360" w:lineRule="auto"/>
        <w:ind w:left="284" w:hanging="284"/>
        <w:rPr>
          <w:rFonts w:asciiTheme="minorHAnsi" w:hAnsiTheme="minorHAnsi" w:cstheme="minorHAnsi"/>
          <w:sz w:val="20"/>
        </w:rPr>
      </w:pPr>
      <w:r w:rsidRPr="00027205">
        <w:rPr>
          <w:rFonts w:asciiTheme="minorHAnsi" w:hAnsiTheme="minorHAnsi" w:cstheme="minorHAnsi"/>
          <w:sz w:val="20"/>
        </w:rPr>
        <w:t>nel caso di Aggregazioni di rete dall’organo comune/mandataria o da una delle imprese indicate come esecutrici.</w:t>
      </w:r>
    </w:p>
    <w:p w14:paraId="61D192B9" w14:textId="77777777" w:rsidR="004512B3" w:rsidRDefault="004512B3" w:rsidP="00127F9B">
      <w:pPr>
        <w:widowControl w:val="0"/>
        <w:spacing w:before="60" w:after="60" w:line="360" w:lineRule="auto"/>
        <w:rPr>
          <w:rFonts w:asciiTheme="minorHAnsi" w:hAnsiTheme="minorHAnsi" w:cstheme="minorHAnsi"/>
          <w:bCs/>
          <w:iCs/>
          <w:sz w:val="20"/>
        </w:rPr>
      </w:pPr>
    </w:p>
    <w:p w14:paraId="3F3BFEAB" w14:textId="77777777" w:rsidR="00127F9B" w:rsidRPr="00027205" w:rsidRDefault="00127F9B" w:rsidP="00127F9B">
      <w:pPr>
        <w:widowControl w:val="0"/>
        <w:spacing w:before="60" w:after="60" w:line="360" w:lineRule="auto"/>
        <w:rPr>
          <w:rFonts w:asciiTheme="minorHAnsi" w:hAnsiTheme="minorHAnsi" w:cstheme="minorHAnsi"/>
          <w:bCs/>
          <w:iCs/>
          <w:sz w:val="20"/>
        </w:rPr>
      </w:pPr>
      <w:r w:rsidRPr="00027205">
        <w:rPr>
          <w:rFonts w:asciiTheme="minorHAnsi" w:hAnsiTheme="minorHAnsi" w:cstheme="minorHAnsi"/>
          <w:bCs/>
          <w:iCs/>
          <w:sz w:val="20"/>
        </w:rPr>
        <w:t>Nel caso in cui il pagamento dell’imposta di bollo non sia dovuto, è possibile allegare a SISTEMA dichiarazione resa ai sensi del DPR 445/2000 relativa all’ esenzione dall’imposta di bollo firmata digitalmente dal legale rappresentante del concorrente.</w:t>
      </w:r>
    </w:p>
    <w:p w14:paraId="7BA5B65E" w14:textId="77777777" w:rsidR="00127F9B" w:rsidRPr="00027205" w:rsidRDefault="00127F9B" w:rsidP="00127F9B">
      <w:pPr>
        <w:widowControl w:val="0"/>
        <w:spacing w:before="60" w:after="60" w:line="360" w:lineRule="auto"/>
        <w:rPr>
          <w:rFonts w:asciiTheme="minorHAnsi" w:hAnsiTheme="minorHAnsi" w:cstheme="minorHAnsi"/>
          <w:sz w:val="20"/>
        </w:rPr>
      </w:pPr>
      <w:r w:rsidRPr="00027205">
        <w:rPr>
          <w:rFonts w:asciiTheme="minorHAnsi" w:hAnsiTheme="minorHAnsi" w:cstheme="minorHAnsi"/>
          <w:sz w:val="20"/>
          <w:u w:val="single"/>
        </w:rPr>
        <w:t>Il concorrente allega</w:t>
      </w:r>
      <w:r w:rsidRPr="00027205">
        <w:rPr>
          <w:rFonts w:asciiTheme="minorHAnsi" w:hAnsiTheme="minorHAnsi" w:cstheme="minorHAnsi"/>
          <w:sz w:val="20"/>
        </w:rPr>
        <w:t xml:space="preserve"> copia della procura oppure </w:t>
      </w:r>
      <w:r w:rsidRPr="00027205">
        <w:rPr>
          <w:rFonts w:asciiTheme="minorHAnsi" w:hAnsiTheme="minorHAnsi" w:cstheme="minorHAnsi"/>
          <w:sz w:val="20"/>
          <w:u w:val="single"/>
        </w:rPr>
        <w:t>nel solo caso</w:t>
      </w:r>
      <w:r w:rsidRPr="00027205">
        <w:rPr>
          <w:rFonts w:asciiTheme="minorHAnsi" w:hAnsiTheme="minorHAnsi" w:cstheme="minorHAnsi"/>
          <w:sz w:val="20"/>
        </w:rPr>
        <w:t xml:space="preserve"> in cui dalla visura camerale del concorrente risulti l’indicazione espressa dei poteri rappresentativi conferiti con la procura, la dichiarazione sostitutiva resa dal procuratore/legale rappresentante sottoscrittore attestante la sussistenza dei poteri rappresentativi risultanti dalla visura.</w:t>
      </w:r>
    </w:p>
    <w:p w14:paraId="527B8640" w14:textId="77777777" w:rsidR="00EB41C8" w:rsidRPr="00EA4249" w:rsidRDefault="00EB41C8" w:rsidP="00EB41C8">
      <w:pPr>
        <w:widowControl w:val="0"/>
        <w:spacing w:before="60" w:after="60" w:line="360" w:lineRule="auto"/>
        <w:rPr>
          <w:rFonts w:asciiTheme="minorHAnsi" w:hAnsiTheme="minorHAnsi" w:cstheme="minorHAnsi"/>
          <w:b/>
          <w:sz w:val="20"/>
          <w:u w:val="single"/>
        </w:rPr>
      </w:pPr>
      <w:r>
        <w:rPr>
          <w:rFonts w:asciiTheme="minorHAnsi" w:hAnsiTheme="minorHAnsi" w:cstheme="minorHAnsi"/>
          <w:b/>
          <w:sz w:val="20"/>
          <w:u w:val="single"/>
        </w:rPr>
        <w:t>Modalità di pagamento dell’imposta di bollo sulla domanda di partecipazione</w:t>
      </w:r>
    </w:p>
    <w:p w14:paraId="67DA3424" w14:textId="77777777" w:rsidR="00EB41C8" w:rsidRPr="00E315CF" w:rsidRDefault="00EB41C8" w:rsidP="00EB41C8">
      <w:pPr>
        <w:spacing w:line="360" w:lineRule="auto"/>
        <w:rPr>
          <w:rFonts w:asciiTheme="minorHAnsi" w:hAnsiTheme="minorHAnsi" w:cstheme="minorHAnsi"/>
          <w:sz w:val="20"/>
        </w:rPr>
      </w:pPr>
      <w:r w:rsidRPr="00E315CF">
        <w:rPr>
          <w:rFonts w:asciiTheme="minorHAnsi" w:hAnsiTheme="minorHAnsi" w:cstheme="minorHAnsi"/>
          <w:sz w:val="20"/>
        </w:rPr>
        <w:t>La domanda di partecipazione deve essere presentata nel rispetto di quanto stabilito dal Decreto del Presidente della Repubblica n. 642/72 in ordine all’assolvimento dell’imposta di bollo.</w:t>
      </w:r>
    </w:p>
    <w:p w14:paraId="390F42B0" w14:textId="77777777" w:rsidR="00EB41C8" w:rsidRPr="00E315CF" w:rsidRDefault="00EB41C8" w:rsidP="00EB41C8">
      <w:pPr>
        <w:tabs>
          <w:tab w:val="num" w:pos="284"/>
          <w:tab w:val="left" w:pos="426"/>
          <w:tab w:val="left" w:pos="9498"/>
        </w:tabs>
        <w:autoSpaceDE w:val="0"/>
        <w:autoSpaceDN w:val="0"/>
        <w:adjustRightInd w:val="0"/>
        <w:spacing w:line="360" w:lineRule="auto"/>
        <w:rPr>
          <w:rFonts w:asciiTheme="minorHAnsi" w:hAnsiTheme="minorHAnsi" w:cstheme="minorHAnsi"/>
          <w:b/>
          <w:bCs/>
          <w:sz w:val="20"/>
        </w:rPr>
      </w:pPr>
      <w:r w:rsidRPr="00E315CF">
        <w:rPr>
          <w:rFonts w:asciiTheme="minorHAnsi" w:hAnsiTheme="minorHAnsi" w:cstheme="minorHAnsi"/>
          <w:b/>
          <w:bCs/>
          <w:sz w:val="20"/>
        </w:rPr>
        <w:t>Per quanto concerne il versamento dell’imposta di bollo sulla domanda di partecipazione, fermo restando le ipotesi di esenzione bollo di cui al Decreto del Presidente della Repubblica n. 642/72, allegato B e al Decreto legislativo n. 117/17, articolo 82, si precisa quanto segue:</w:t>
      </w:r>
    </w:p>
    <w:p w14:paraId="197E2C36" w14:textId="77777777" w:rsidR="00EB41C8" w:rsidRPr="00E315CF" w:rsidRDefault="00EB41C8" w:rsidP="004214F9">
      <w:pPr>
        <w:pStyle w:val="Paragrafoelenco"/>
        <w:numPr>
          <w:ilvl w:val="0"/>
          <w:numId w:val="37"/>
        </w:numPr>
        <w:tabs>
          <w:tab w:val="num" w:pos="284"/>
        </w:tabs>
        <w:suppressAutoHyphens w:val="0"/>
        <w:spacing w:before="60" w:after="60" w:line="360" w:lineRule="auto"/>
        <w:ind w:left="426" w:hanging="426"/>
        <w:rPr>
          <w:rFonts w:asciiTheme="minorHAnsi" w:hAnsiTheme="minorHAnsi" w:cstheme="minorHAnsi"/>
          <w:b/>
          <w:bCs/>
          <w:sz w:val="20"/>
        </w:rPr>
      </w:pPr>
      <w:r w:rsidRPr="00E315CF">
        <w:rPr>
          <w:rFonts w:asciiTheme="minorHAnsi" w:hAnsiTheme="minorHAnsi" w:cstheme="minorHAnsi"/>
          <w:sz w:val="20"/>
        </w:rPr>
        <w:t xml:space="preserve">Per ciascuna delle domande trasmesse l’imposta di bollo è dovuta nella </w:t>
      </w:r>
      <w:r w:rsidRPr="00E315CF">
        <w:rPr>
          <w:rFonts w:asciiTheme="minorHAnsi" w:hAnsiTheme="minorHAnsi" w:cstheme="minorHAnsi"/>
          <w:b/>
          <w:bCs/>
          <w:sz w:val="20"/>
        </w:rPr>
        <w:t xml:space="preserve">misura forfettaria di euro 16,00 a prescindere dalla dimensione del documento </w:t>
      </w:r>
      <w:r w:rsidRPr="00E315CF">
        <w:rPr>
          <w:rFonts w:asciiTheme="minorHAnsi" w:hAnsiTheme="minorHAnsi" w:cstheme="minorHAnsi"/>
          <w:sz w:val="20"/>
        </w:rPr>
        <w:t>(art. 3, Tariffa, Parte prima, allegata al DPR n. 642/1972)</w:t>
      </w:r>
      <w:r w:rsidRPr="00E315CF">
        <w:rPr>
          <w:rFonts w:asciiTheme="minorHAnsi" w:hAnsiTheme="minorHAnsi" w:cstheme="minorHAnsi"/>
          <w:b/>
          <w:bCs/>
          <w:sz w:val="20"/>
        </w:rPr>
        <w:t>.</w:t>
      </w:r>
    </w:p>
    <w:p w14:paraId="1872D808" w14:textId="77777777" w:rsidR="00EB41C8" w:rsidRPr="00E315CF" w:rsidRDefault="00EB41C8" w:rsidP="004214F9">
      <w:pPr>
        <w:pStyle w:val="Paragrafoelenco"/>
        <w:numPr>
          <w:ilvl w:val="0"/>
          <w:numId w:val="37"/>
        </w:numPr>
        <w:tabs>
          <w:tab w:val="num" w:pos="284"/>
        </w:tabs>
        <w:suppressAutoHyphens w:val="0"/>
        <w:spacing w:before="60" w:after="60" w:line="360" w:lineRule="auto"/>
        <w:ind w:left="426" w:hanging="426"/>
        <w:rPr>
          <w:rFonts w:asciiTheme="minorHAnsi" w:hAnsiTheme="minorHAnsi" w:cstheme="minorHAnsi"/>
          <w:b/>
          <w:bCs/>
          <w:sz w:val="20"/>
        </w:rPr>
      </w:pPr>
      <w:r w:rsidRPr="00E315CF">
        <w:rPr>
          <w:rFonts w:asciiTheme="minorHAnsi" w:hAnsiTheme="minorHAnsi" w:cstheme="minorHAnsi"/>
          <w:sz w:val="20"/>
        </w:rPr>
        <w:t>L’imposta di bollo per l’istanza della gara in oggetto deve essere assolta con una delle seguenti modalità:</w:t>
      </w:r>
    </w:p>
    <w:p w14:paraId="08D6582B" w14:textId="77777777" w:rsidR="00EB41C8" w:rsidRPr="00E315CF" w:rsidRDefault="00EB41C8" w:rsidP="004214F9">
      <w:pPr>
        <w:numPr>
          <w:ilvl w:val="0"/>
          <w:numId w:val="113"/>
        </w:numPr>
        <w:shd w:val="clear" w:color="auto" w:fill="FFFFFF"/>
        <w:suppressAutoHyphens w:val="0"/>
        <w:spacing w:line="360" w:lineRule="auto"/>
        <w:ind w:left="714" w:hanging="357"/>
        <w:rPr>
          <w:rFonts w:asciiTheme="minorHAnsi" w:hAnsiTheme="minorHAnsi" w:cstheme="minorHAnsi"/>
          <w:sz w:val="20"/>
        </w:rPr>
      </w:pPr>
      <w:r w:rsidRPr="00E315CF">
        <w:rPr>
          <w:rFonts w:asciiTheme="minorHAnsi" w:hAnsiTheme="minorHAnsi" w:cstheme="minorHAnsi"/>
          <w:sz w:val="20"/>
        </w:rPr>
        <w:t xml:space="preserve">mediante acquisto della </w:t>
      </w:r>
      <w:r w:rsidRPr="00E315CF">
        <w:rPr>
          <w:rFonts w:asciiTheme="minorHAnsi" w:hAnsiTheme="minorHAnsi" w:cstheme="minorHAnsi"/>
          <w:b/>
          <w:sz w:val="20"/>
        </w:rPr>
        <w:t>marca da bollo</w:t>
      </w:r>
      <w:r w:rsidRPr="00E315CF">
        <w:rPr>
          <w:rFonts w:asciiTheme="minorHAnsi" w:hAnsiTheme="minorHAnsi" w:cstheme="minorHAnsi"/>
          <w:sz w:val="20"/>
        </w:rPr>
        <w:t>, scansione della stessa previo annullamento utilizzando l’apposito modello predisposto dalla Stazione Appaltante</w:t>
      </w:r>
      <w:r>
        <w:rPr>
          <w:rFonts w:asciiTheme="minorHAnsi" w:hAnsiTheme="minorHAnsi" w:cstheme="minorHAnsi"/>
          <w:sz w:val="20"/>
        </w:rPr>
        <w:t xml:space="preserve"> (</w:t>
      </w:r>
      <w:r w:rsidRPr="00371F05">
        <w:rPr>
          <w:rFonts w:asciiTheme="minorHAnsi" w:hAnsiTheme="minorHAnsi" w:cstheme="minorHAnsi"/>
          <w:bCs/>
          <w:i/>
          <w:iCs/>
          <w:color w:val="000000"/>
          <w:sz w:val="20"/>
          <w:szCs w:val="20"/>
        </w:rPr>
        <w:t>modello assolvimento imposta di bollo</w:t>
      </w:r>
      <w:r>
        <w:rPr>
          <w:rFonts w:asciiTheme="minorHAnsi" w:hAnsiTheme="minorHAnsi" w:cstheme="minorHAnsi"/>
          <w:bCs/>
          <w:i/>
          <w:iCs/>
          <w:color w:val="000000"/>
          <w:sz w:val="20"/>
          <w:szCs w:val="20"/>
        </w:rPr>
        <w:t>)</w:t>
      </w:r>
      <w:r w:rsidRPr="00E315CF">
        <w:rPr>
          <w:rFonts w:asciiTheme="minorHAnsi" w:hAnsiTheme="minorHAnsi" w:cstheme="minorHAnsi"/>
          <w:sz w:val="20"/>
        </w:rPr>
        <w:t>, ed inserimento come allegato della domanda telematica di partecipazi</w:t>
      </w:r>
      <w:r>
        <w:rPr>
          <w:rFonts w:asciiTheme="minorHAnsi" w:hAnsiTheme="minorHAnsi" w:cstheme="minorHAnsi"/>
          <w:sz w:val="20"/>
        </w:rPr>
        <w:t>one nella sezione (riga) “</w:t>
      </w:r>
      <w:r w:rsidRPr="0022385D">
        <w:rPr>
          <w:rFonts w:asciiTheme="minorHAnsi" w:hAnsiTheme="minorHAnsi" w:cstheme="minorHAnsi"/>
          <w:i/>
          <w:sz w:val="20"/>
          <w:szCs w:val="20"/>
        </w:rPr>
        <w:t>Comprova imposta di bollo</w:t>
      </w:r>
      <w:r>
        <w:rPr>
          <w:rFonts w:asciiTheme="minorHAnsi" w:hAnsiTheme="minorHAnsi" w:cstheme="minorHAnsi"/>
          <w:i/>
          <w:sz w:val="20"/>
          <w:szCs w:val="20"/>
        </w:rPr>
        <w:t>”</w:t>
      </w:r>
      <w:r w:rsidRPr="00E315CF">
        <w:rPr>
          <w:rFonts w:asciiTheme="minorHAnsi" w:hAnsiTheme="minorHAnsi" w:cstheme="minorHAnsi"/>
          <w:sz w:val="20"/>
        </w:rPr>
        <w:t>. Il concorrente si assume ogni responsabilità in caso di utilizzo plurimo dei contrassegni;</w:t>
      </w:r>
    </w:p>
    <w:p w14:paraId="22011202" w14:textId="77777777" w:rsidR="00EB41C8" w:rsidRPr="00E315CF" w:rsidRDefault="00EB41C8" w:rsidP="004214F9">
      <w:pPr>
        <w:numPr>
          <w:ilvl w:val="0"/>
          <w:numId w:val="113"/>
        </w:numPr>
        <w:tabs>
          <w:tab w:val="left" w:pos="426"/>
          <w:tab w:val="left" w:pos="709"/>
        </w:tabs>
        <w:suppressAutoHyphens w:val="0"/>
        <w:autoSpaceDE w:val="0"/>
        <w:autoSpaceDN w:val="0"/>
        <w:adjustRightInd w:val="0"/>
        <w:spacing w:line="360" w:lineRule="auto"/>
        <w:rPr>
          <w:rFonts w:asciiTheme="minorHAnsi" w:hAnsiTheme="minorHAnsi" w:cstheme="minorHAnsi"/>
          <w:sz w:val="20"/>
        </w:rPr>
      </w:pPr>
      <w:r w:rsidRPr="00E315CF">
        <w:rPr>
          <w:rFonts w:asciiTheme="minorHAnsi" w:hAnsiTheme="minorHAnsi" w:cstheme="minorHAnsi"/>
          <w:sz w:val="20"/>
        </w:rPr>
        <w:lastRenderedPageBreak/>
        <w:t xml:space="preserve">mediante il pagamento del </w:t>
      </w:r>
      <w:r w:rsidRPr="00E315CF">
        <w:rPr>
          <w:rFonts w:asciiTheme="minorHAnsi" w:hAnsiTheme="minorHAnsi" w:cstheme="minorHAnsi"/>
          <w:b/>
          <w:sz w:val="20"/>
        </w:rPr>
        <w:t>modello F23</w:t>
      </w:r>
      <w:r w:rsidRPr="00E315CF">
        <w:rPr>
          <w:rFonts w:asciiTheme="minorHAnsi" w:hAnsiTheme="minorHAnsi" w:cstheme="minorHAnsi"/>
          <w:sz w:val="20"/>
        </w:rPr>
        <w:t xml:space="preserve"> ed inserimento come allegato della domanda di partecipazione nella sezione</w:t>
      </w:r>
      <w:r>
        <w:rPr>
          <w:rFonts w:asciiTheme="minorHAnsi" w:hAnsiTheme="minorHAnsi" w:cstheme="minorHAnsi"/>
          <w:sz w:val="20"/>
        </w:rPr>
        <w:t xml:space="preserve"> (riga) </w:t>
      </w:r>
      <w:r>
        <w:rPr>
          <w:rFonts w:asciiTheme="minorHAnsi" w:hAnsiTheme="minorHAnsi" w:cstheme="minorHAnsi"/>
          <w:i/>
          <w:sz w:val="20"/>
        </w:rPr>
        <w:t>“</w:t>
      </w:r>
      <w:r w:rsidRPr="0022385D">
        <w:rPr>
          <w:rFonts w:asciiTheme="minorHAnsi" w:hAnsiTheme="minorHAnsi" w:cstheme="minorHAnsi"/>
          <w:i/>
          <w:sz w:val="20"/>
          <w:szCs w:val="20"/>
        </w:rPr>
        <w:t>Comprova imposta di bollo”</w:t>
      </w:r>
      <w:r w:rsidRPr="00E315CF">
        <w:rPr>
          <w:rFonts w:asciiTheme="minorHAnsi" w:hAnsiTheme="minorHAnsi" w:cstheme="minorHAnsi"/>
          <w:sz w:val="20"/>
        </w:rPr>
        <w:t>:</w:t>
      </w:r>
    </w:p>
    <w:p w14:paraId="1E1CACE6" w14:textId="77777777" w:rsidR="00EB41C8" w:rsidRPr="00E315CF" w:rsidRDefault="00EB41C8" w:rsidP="00EB41C8">
      <w:pPr>
        <w:tabs>
          <w:tab w:val="num" w:pos="284"/>
          <w:tab w:val="left" w:pos="426"/>
          <w:tab w:val="left" w:pos="9498"/>
        </w:tabs>
        <w:autoSpaceDE w:val="0"/>
        <w:autoSpaceDN w:val="0"/>
        <w:adjustRightInd w:val="0"/>
        <w:spacing w:line="360" w:lineRule="auto"/>
        <w:ind w:left="851" w:hanging="142"/>
        <w:rPr>
          <w:rFonts w:asciiTheme="minorHAnsi" w:hAnsiTheme="minorHAnsi" w:cstheme="minorHAnsi"/>
          <w:sz w:val="20"/>
        </w:rPr>
      </w:pPr>
      <w:r w:rsidRPr="00E315CF">
        <w:rPr>
          <w:rFonts w:asciiTheme="minorHAnsi" w:hAnsiTheme="minorHAnsi" w:cstheme="minorHAnsi"/>
          <w:sz w:val="20"/>
        </w:rPr>
        <w:t>1) Indipendentemente dal domicilio fiscale di chi versa o dall'ubicazione dell'ufficio finanziario o dell'Ente che lo richiede, il pagamento può essere eseguito presso:</w:t>
      </w:r>
    </w:p>
    <w:p w14:paraId="4D21A2AF" w14:textId="77777777" w:rsidR="00EB41C8" w:rsidRPr="00E315CF" w:rsidRDefault="00EB41C8" w:rsidP="004214F9">
      <w:pPr>
        <w:numPr>
          <w:ilvl w:val="0"/>
          <w:numId w:val="114"/>
        </w:numPr>
        <w:tabs>
          <w:tab w:val="left" w:pos="426"/>
          <w:tab w:val="left" w:pos="851"/>
        </w:tabs>
        <w:suppressAutoHyphens w:val="0"/>
        <w:autoSpaceDE w:val="0"/>
        <w:autoSpaceDN w:val="0"/>
        <w:adjustRightInd w:val="0"/>
        <w:spacing w:line="360" w:lineRule="auto"/>
        <w:rPr>
          <w:rFonts w:asciiTheme="minorHAnsi" w:hAnsiTheme="minorHAnsi" w:cstheme="minorHAnsi"/>
          <w:sz w:val="20"/>
        </w:rPr>
      </w:pPr>
      <w:r w:rsidRPr="00E315CF">
        <w:rPr>
          <w:rFonts w:asciiTheme="minorHAnsi" w:hAnsiTheme="minorHAnsi" w:cstheme="minorHAnsi"/>
          <w:sz w:val="20"/>
        </w:rPr>
        <w:t xml:space="preserve">agenti della riscossione (gruppo </w:t>
      </w:r>
      <w:proofErr w:type="spellStart"/>
      <w:r w:rsidRPr="00E315CF">
        <w:rPr>
          <w:rFonts w:asciiTheme="minorHAnsi" w:hAnsiTheme="minorHAnsi" w:cstheme="minorHAnsi"/>
          <w:sz w:val="20"/>
        </w:rPr>
        <w:t>Equitalia</w:t>
      </w:r>
      <w:proofErr w:type="spellEnd"/>
      <w:r w:rsidRPr="00E315CF">
        <w:rPr>
          <w:rFonts w:asciiTheme="minorHAnsi" w:hAnsiTheme="minorHAnsi" w:cstheme="minorHAnsi"/>
          <w:sz w:val="20"/>
        </w:rPr>
        <w:t>)</w:t>
      </w:r>
    </w:p>
    <w:p w14:paraId="1E6AF715" w14:textId="77777777" w:rsidR="00EB41C8" w:rsidRPr="00E315CF" w:rsidRDefault="00EB41C8" w:rsidP="004214F9">
      <w:pPr>
        <w:numPr>
          <w:ilvl w:val="0"/>
          <w:numId w:val="114"/>
        </w:numPr>
        <w:tabs>
          <w:tab w:val="left" w:pos="426"/>
          <w:tab w:val="left" w:pos="851"/>
        </w:tabs>
        <w:suppressAutoHyphens w:val="0"/>
        <w:autoSpaceDE w:val="0"/>
        <w:autoSpaceDN w:val="0"/>
        <w:adjustRightInd w:val="0"/>
        <w:spacing w:line="360" w:lineRule="auto"/>
        <w:rPr>
          <w:rFonts w:asciiTheme="minorHAnsi" w:hAnsiTheme="minorHAnsi" w:cstheme="minorHAnsi"/>
          <w:sz w:val="20"/>
        </w:rPr>
      </w:pPr>
      <w:r w:rsidRPr="00E315CF">
        <w:rPr>
          <w:rFonts w:asciiTheme="minorHAnsi" w:hAnsiTheme="minorHAnsi" w:cstheme="minorHAnsi"/>
          <w:sz w:val="20"/>
        </w:rPr>
        <w:t>banca</w:t>
      </w:r>
    </w:p>
    <w:p w14:paraId="08959C80" w14:textId="77777777" w:rsidR="00EB41C8" w:rsidRPr="00E315CF" w:rsidRDefault="00EB41C8" w:rsidP="004214F9">
      <w:pPr>
        <w:numPr>
          <w:ilvl w:val="0"/>
          <w:numId w:val="114"/>
        </w:numPr>
        <w:tabs>
          <w:tab w:val="left" w:pos="426"/>
          <w:tab w:val="left" w:pos="851"/>
        </w:tabs>
        <w:suppressAutoHyphens w:val="0"/>
        <w:autoSpaceDE w:val="0"/>
        <w:autoSpaceDN w:val="0"/>
        <w:adjustRightInd w:val="0"/>
        <w:spacing w:line="360" w:lineRule="auto"/>
        <w:rPr>
          <w:rFonts w:asciiTheme="minorHAnsi" w:hAnsiTheme="minorHAnsi" w:cstheme="minorHAnsi"/>
          <w:sz w:val="20"/>
        </w:rPr>
      </w:pPr>
      <w:r w:rsidRPr="00E315CF">
        <w:rPr>
          <w:rFonts w:asciiTheme="minorHAnsi" w:hAnsiTheme="minorHAnsi" w:cstheme="minorHAnsi"/>
          <w:sz w:val="20"/>
        </w:rPr>
        <w:t>ufficio postale.</w:t>
      </w:r>
    </w:p>
    <w:p w14:paraId="6EA192FE" w14:textId="77777777" w:rsidR="00EB41C8" w:rsidRPr="00E315CF" w:rsidRDefault="00EB41C8" w:rsidP="00EB41C8">
      <w:pPr>
        <w:tabs>
          <w:tab w:val="num" w:pos="284"/>
          <w:tab w:val="left" w:pos="426"/>
          <w:tab w:val="left" w:pos="9498"/>
        </w:tabs>
        <w:autoSpaceDE w:val="0"/>
        <w:autoSpaceDN w:val="0"/>
        <w:adjustRightInd w:val="0"/>
        <w:spacing w:line="360" w:lineRule="auto"/>
        <w:ind w:left="851" w:hanging="142"/>
        <w:rPr>
          <w:rFonts w:asciiTheme="minorHAnsi" w:hAnsiTheme="minorHAnsi" w:cstheme="minorHAnsi"/>
          <w:sz w:val="20"/>
        </w:rPr>
      </w:pPr>
      <w:r w:rsidRPr="00E315CF">
        <w:rPr>
          <w:rFonts w:asciiTheme="minorHAnsi" w:hAnsiTheme="minorHAnsi" w:cstheme="minorHAnsi"/>
          <w:sz w:val="20"/>
        </w:rPr>
        <w:t>2) Il versamento può essere effettuato in contanti, con carta Bancomat (presso gli sportelli abilitati dei soggetti suindicati), oppure con i seguenti sistemi:</w:t>
      </w:r>
    </w:p>
    <w:p w14:paraId="479118D4" w14:textId="77777777" w:rsidR="00EB41C8" w:rsidRPr="00E315CF" w:rsidRDefault="00EB41C8" w:rsidP="004214F9">
      <w:pPr>
        <w:numPr>
          <w:ilvl w:val="0"/>
          <w:numId w:val="114"/>
        </w:numPr>
        <w:tabs>
          <w:tab w:val="left" w:pos="426"/>
          <w:tab w:val="left" w:pos="851"/>
        </w:tabs>
        <w:suppressAutoHyphens w:val="0"/>
        <w:autoSpaceDE w:val="0"/>
        <w:autoSpaceDN w:val="0"/>
        <w:adjustRightInd w:val="0"/>
        <w:spacing w:line="360" w:lineRule="auto"/>
        <w:rPr>
          <w:rFonts w:asciiTheme="minorHAnsi" w:hAnsiTheme="minorHAnsi" w:cstheme="minorHAnsi"/>
          <w:sz w:val="20"/>
        </w:rPr>
      </w:pPr>
      <w:r w:rsidRPr="00E315CF">
        <w:rPr>
          <w:rFonts w:asciiTheme="minorHAnsi" w:hAnsiTheme="minorHAnsi" w:cstheme="minorHAnsi"/>
          <w:sz w:val="20"/>
        </w:rPr>
        <w:t>assegni bancari e circolari presso le banche,</w:t>
      </w:r>
    </w:p>
    <w:p w14:paraId="24724EEA" w14:textId="77777777" w:rsidR="00EB41C8" w:rsidRPr="00E315CF" w:rsidRDefault="00EB41C8" w:rsidP="004214F9">
      <w:pPr>
        <w:numPr>
          <w:ilvl w:val="0"/>
          <w:numId w:val="114"/>
        </w:numPr>
        <w:tabs>
          <w:tab w:val="left" w:pos="426"/>
          <w:tab w:val="left" w:pos="851"/>
        </w:tabs>
        <w:suppressAutoHyphens w:val="0"/>
        <w:autoSpaceDE w:val="0"/>
        <w:autoSpaceDN w:val="0"/>
        <w:adjustRightInd w:val="0"/>
        <w:spacing w:line="360" w:lineRule="auto"/>
        <w:rPr>
          <w:rFonts w:asciiTheme="minorHAnsi" w:hAnsiTheme="minorHAnsi" w:cstheme="minorHAnsi"/>
          <w:sz w:val="20"/>
        </w:rPr>
      </w:pPr>
      <w:r w:rsidRPr="00E315CF">
        <w:rPr>
          <w:rFonts w:asciiTheme="minorHAnsi" w:hAnsiTheme="minorHAnsi" w:cstheme="minorHAnsi"/>
          <w:sz w:val="20"/>
        </w:rPr>
        <w:t>assegni bancari e circolari, oppure vaglia cambiari, presso gli agenti della riscossione;</w:t>
      </w:r>
    </w:p>
    <w:p w14:paraId="504A2EF0" w14:textId="77777777" w:rsidR="00EB41C8" w:rsidRPr="00E315CF" w:rsidRDefault="00EB41C8" w:rsidP="004214F9">
      <w:pPr>
        <w:numPr>
          <w:ilvl w:val="0"/>
          <w:numId w:val="114"/>
        </w:numPr>
        <w:tabs>
          <w:tab w:val="left" w:pos="426"/>
          <w:tab w:val="left" w:pos="851"/>
        </w:tabs>
        <w:suppressAutoHyphens w:val="0"/>
        <w:autoSpaceDE w:val="0"/>
        <w:autoSpaceDN w:val="0"/>
        <w:adjustRightInd w:val="0"/>
        <w:spacing w:line="360" w:lineRule="auto"/>
        <w:rPr>
          <w:rFonts w:asciiTheme="minorHAnsi" w:hAnsiTheme="minorHAnsi" w:cstheme="minorHAnsi"/>
          <w:sz w:val="20"/>
        </w:rPr>
      </w:pPr>
      <w:r w:rsidRPr="00E315CF">
        <w:rPr>
          <w:rFonts w:asciiTheme="minorHAnsi" w:hAnsiTheme="minorHAnsi" w:cstheme="minorHAnsi"/>
          <w:sz w:val="20"/>
        </w:rPr>
        <w:t xml:space="preserve">addebito su conto corrente postale, assegni postali (tratti dal contribuente a favore di </w:t>
      </w:r>
      <w:proofErr w:type="gramStart"/>
      <w:r w:rsidRPr="00E315CF">
        <w:rPr>
          <w:rFonts w:asciiTheme="minorHAnsi" w:hAnsiTheme="minorHAnsi" w:cstheme="minorHAnsi"/>
          <w:sz w:val="20"/>
        </w:rPr>
        <w:t>se</w:t>
      </w:r>
      <w:proofErr w:type="gramEnd"/>
      <w:r w:rsidRPr="00E315CF">
        <w:rPr>
          <w:rFonts w:asciiTheme="minorHAnsi" w:hAnsiTheme="minorHAnsi" w:cstheme="minorHAnsi"/>
          <w:sz w:val="20"/>
        </w:rPr>
        <w:t xml:space="preserve"> stesso e girati per l’incasso a Poste Italiane, esclusivamente presso l’ufficio postale dove è aperto il conto), vaglia postali, oppure carte </w:t>
      </w:r>
      <w:proofErr w:type="spellStart"/>
      <w:r w:rsidRPr="00E315CF">
        <w:rPr>
          <w:rFonts w:asciiTheme="minorHAnsi" w:hAnsiTheme="minorHAnsi" w:cstheme="minorHAnsi"/>
          <w:sz w:val="20"/>
        </w:rPr>
        <w:t>Postamat</w:t>
      </w:r>
      <w:proofErr w:type="spellEnd"/>
      <w:r w:rsidRPr="00E315CF">
        <w:rPr>
          <w:rFonts w:asciiTheme="minorHAnsi" w:hAnsiTheme="minorHAnsi" w:cstheme="minorHAnsi"/>
          <w:sz w:val="20"/>
        </w:rPr>
        <w:t xml:space="preserve"> e </w:t>
      </w:r>
      <w:proofErr w:type="spellStart"/>
      <w:r w:rsidRPr="00E315CF">
        <w:rPr>
          <w:rFonts w:asciiTheme="minorHAnsi" w:hAnsiTheme="minorHAnsi" w:cstheme="minorHAnsi"/>
          <w:sz w:val="20"/>
        </w:rPr>
        <w:t>Postepay</w:t>
      </w:r>
      <w:proofErr w:type="spellEnd"/>
      <w:r w:rsidRPr="00E315CF">
        <w:rPr>
          <w:rFonts w:asciiTheme="minorHAnsi" w:hAnsiTheme="minorHAnsi" w:cstheme="minorHAnsi"/>
          <w:sz w:val="20"/>
        </w:rPr>
        <w:t>, presso gli uffici postali.</w:t>
      </w:r>
    </w:p>
    <w:p w14:paraId="48F7956A" w14:textId="77777777" w:rsidR="00EB41C8" w:rsidRPr="00E315CF" w:rsidRDefault="00EB41C8" w:rsidP="00EB41C8">
      <w:pPr>
        <w:tabs>
          <w:tab w:val="num" w:pos="284"/>
          <w:tab w:val="left" w:pos="426"/>
          <w:tab w:val="left" w:pos="9498"/>
        </w:tabs>
        <w:autoSpaceDE w:val="0"/>
        <w:autoSpaceDN w:val="0"/>
        <w:adjustRightInd w:val="0"/>
        <w:spacing w:line="360" w:lineRule="auto"/>
        <w:ind w:left="851" w:hanging="142"/>
        <w:rPr>
          <w:rFonts w:asciiTheme="minorHAnsi" w:hAnsiTheme="minorHAnsi" w:cstheme="minorHAnsi"/>
          <w:sz w:val="20"/>
        </w:rPr>
      </w:pPr>
      <w:r w:rsidRPr="00E315CF">
        <w:rPr>
          <w:rFonts w:asciiTheme="minorHAnsi" w:hAnsiTheme="minorHAnsi" w:cstheme="minorHAnsi"/>
          <w:sz w:val="20"/>
        </w:rPr>
        <w:t>3) Il modello deve essere compilato da chi effettua il pagamento, completando – con i dati mancanti - il modello precompilato dall'ufficio e messo a disposizione nella sezione atti di gara.</w:t>
      </w:r>
    </w:p>
    <w:p w14:paraId="5D2BD062" w14:textId="77777777" w:rsidR="00EB41C8" w:rsidRDefault="00EB41C8" w:rsidP="00EB41C8">
      <w:pPr>
        <w:tabs>
          <w:tab w:val="num" w:pos="284"/>
          <w:tab w:val="left" w:pos="426"/>
          <w:tab w:val="left" w:pos="9498"/>
        </w:tabs>
        <w:autoSpaceDE w:val="0"/>
        <w:autoSpaceDN w:val="0"/>
        <w:adjustRightInd w:val="0"/>
        <w:spacing w:line="360" w:lineRule="auto"/>
        <w:ind w:left="851" w:hanging="142"/>
        <w:rPr>
          <w:rFonts w:asciiTheme="minorHAnsi" w:hAnsiTheme="minorHAnsi" w:cstheme="minorHAnsi"/>
          <w:sz w:val="20"/>
        </w:rPr>
      </w:pPr>
      <w:r w:rsidRPr="00E315CF">
        <w:rPr>
          <w:rFonts w:asciiTheme="minorHAnsi" w:hAnsiTheme="minorHAnsi" w:cstheme="minorHAnsi"/>
          <w:sz w:val="20"/>
        </w:rPr>
        <w:t xml:space="preserve">4) Il </w:t>
      </w:r>
      <w:r w:rsidRPr="00792D91">
        <w:rPr>
          <w:rFonts w:asciiTheme="minorHAnsi" w:hAnsiTheme="minorHAnsi" w:cstheme="minorHAnsi"/>
          <w:sz w:val="20"/>
        </w:rPr>
        <w:t>modello precompilato dall'ufficio e messo a disposizione nella sezione atti di gara con</w:t>
      </w:r>
      <w:r>
        <w:rPr>
          <w:rFonts w:asciiTheme="minorHAnsi" w:hAnsiTheme="minorHAnsi" w:cstheme="minorHAnsi"/>
          <w:sz w:val="20"/>
        </w:rPr>
        <w:t xml:space="preserve">tiene le seguenti indicazioni: </w:t>
      </w:r>
    </w:p>
    <w:p w14:paraId="74E62760" w14:textId="77777777" w:rsidR="00EB41C8" w:rsidRPr="00D37D4E" w:rsidRDefault="00EB41C8" w:rsidP="004214F9">
      <w:pPr>
        <w:numPr>
          <w:ilvl w:val="0"/>
          <w:numId w:val="114"/>
        </w:numPr>
        <w:tabs>
          <w:tab w:val="num" w:pos="284"/>
          <w:tab w:val="left" w:pos="426"/>
          <w:tab w:val="left" w:pos="851"/>
        </w:tabs>
        <w:suppressAutoHyphens w:val="0"/>
        <w:autoSpaceDE w:val="0"/>
        <w:autoSpaceDN w:val="0"/>
        <w:adjustRightInd w:val="0"/>
        <w:spacing w:line="360" w:lineRule="auto"/>
        <w:rPr>
          <w:rFonts w:asciiTheme="minorHAnsi" w:hAnsiTheme="minorHAnsi" w:cstheme="minorHAnsi"/>
          <w:sz w:val="20"/>
        </w:rPr>
      </w:pPr>
      <w:r w:rsidRPr="00D37D4E">
        <w:rPr>
          <w:rFonts w:asciiTheme="minorHAnsi" w:hAnsiTheme="minorHAnsi" w:cstheme="minorHAnsi"/>
          <w:sz w:val="20"/>
        </w:rPr>
        <w:t xml:space="preserve">dati identificativi del concorrente (campo 4: denominazione o ragione sociale, sede sociale, </w:t>
      </w:r>
      <w:proofErr w:type="spellStart"/>
      <w:r w:rsidRPr="00D37D4E">
        <w:rPr>
          <w:rFonts w:asciiTheme="minorHAnsi" w:hAnsiTheme="minorHAnsi" w:cstheme="minorHAnsi"/>
          <w:sz w:val="20"/>
        </w:rPr>
        <w:t>Prov</w:t>
      </w:r>
      <w:proofErr w:type="spellEnd"/>
      <w:r w:rsidRPr="00D37D4E">
        <w:rPr>
          <w:rFonts w:asciiTheme="minorHAnsi" w:hAnsiTheme="minorHAnsi" w:cstheme="minorHAnsi"/>
          <w:sz w:val="20"/>
        </w:rPr>
        <w:t xml:space="preserve">., codice fiscale); </w:t>
      </w:r>
    </w:p>
    <w:p w14:paraId="3C817DAB" w14:textId="77777777" w:rsidR="00EB41C8" w:rsidRPr="00D37D4E" w:rsidRDefault="00EB41C8" w:rsidP="004214F9">
      <w:pPr>
        <w:numPr>
          <w:ilvl w:val="0"/>
          <w:numId w:val="114"/>
        </w:numPr>
        <w:tabs>
          <w:tab w:val="left" w:pos="426"/>
          <w:tab w:val="left" w:pos="851"/>
        </w:tabs>
        <w:suppressAutoHyphens w:val="0"/>
        <w:autoSpaceDE w:val="0"/>
        <w:autoSpaceDN w:val="0"/>
        <w:adjustRightInd w:val="0"/>
        <w:spacing w:line="360" w:lineRule="auto"/>
        <w:rPr>
          <w:rFonts w:asciiTheme="minorHAnsi" w:hAnsiTheme="minorHAnsi" w:cstheme="minorHAnsi"/>
          <w:sz w:val="20"/>
        </w:rPr>
      </w:pPr>
      <w:r w:rsidRPr="00D37D4E">
        <w:rPr>
          <w:rFonts w:asciiTheme="minorHAnsi" w:hAnsiTheme="minorHAnsi" w:cstheme="minorHAnsi"/>
          <w:sz w:val="20"/>
        </w:rPr>
        <w:t xml:space="preserve">dati identificativi della stazione appaltante (campo 5: </w:t>
      </w:r>
      <w:r>
        <w:rPr>
          <w:rFonts w:asciiTheme="minorHAnsi" w:hAnsiTheme="minorHAnsi" w:cstheme="minorHAnsi"/>
          <w:sz w:val="20"/>
        </w:rPr>
        <w:t xml:space="preserve">Ufficio Speciale Ricostruzione Marche SUAM </w:t>
      </w:r>
      <w:proofErr w:type="spellStart"/>
      <w:r>
        <w:rPr>
          <w:rFonts w:asciiTheme="minorHAnsi" w:hAnsiTheme="minorHAnsi" w:cstheme="minorHAnsi"/>
          <w:sz w:val="20"/>
        </w:rPr>
        <w:t>ll.pp.</w:t>
      </w:r>
      <w:proofErr w:type="spellEnd"/>
      <w:r w:rsidRPr="00D37D4E">
        <w:rPr>
          <w:rFonts w:asciiTheme="minorHAnsi" w:hAnsiTheme="minorHAnsi" w:cstheme="minorHAnsi"/>
          <w:sz w:val="20"/>
        </w:rPr>
        <w:t xml:space="preserve">, </w:t>
      </w:r>
      <w:r>
        <w:rPr>
          <w:rFonts w:asciiTheme="minorHAnsi" w:hAnsiTheme="minorHAnsi" w:cstheme="minorHAnsi"/>
          <w:sz w:val="20"/>
        </w:rPr>
        <w:t>Ancona</w:t>
      </w:r>
      <w:r w:rsidRPr="00D37D4E">
        <w:rPr>
          <w:rFonts w:asciiTheme="minorHAnsi" w:hAnsiTheme="minorHAnsi" w:cstheme="minorHAnsi"/>
          <w:sz w:val="20"/>
        </w:rPr>
        <w:t xml:space="preserve">, </w:t>
      </w:r>
      <w:r>
        <w:rPr>
          <w:rFonts w:asciiTheme="minorHAnsi" w:hAnsiTheme="minorHAnsi" w:cstheme="minorHAnsi"/>
          <w:sz w:val="20"/>
        </w:rPr>
        <w:t>Via G. da Fabriano</w:t>
      </w:r>
      <w:r w:rsidRPr="00D37D4E">
        <w:rPr>
          <w:rFonts w:asciiTheme="minorHAnsi" w:hAnsiTheme="minorHAnsi" w:cstheme="minorHAnsi"/>
          <w:sz w:val="20"/>
        </w:rPr>
        <w:t xml:space="preserve">, </w:t>
      </w:r>
      <w:r>
        <w:rPr>
          <w:rFonts w:asciiTheme="minorHAnsi" w:hAnsiTheme="minorHAnsi" w:cstheme="minorHAnsi"/>
          <w:sz w:val="20"/>
        </w:rPr>
        <w:t>n. 2/4</w:t>
      </w:r>
      <w:r w:rsidRPr="00D37D4E">
        <w:rPr>
          <w:rFonts w:asciiTheme="minorHAnsi" w:hAnsiTheme="minorHAnsi" w:cstheme="minorHAnsi"/>
          <w:sz w:val="20"/>
        </w:rPr>
        <w:t xml:space="preserve">, CF: </w:t>
      </w:r>
      <w:r w:rsidRPr="00A82448">
        <w:rPr>
          <w:rFonts w:asciiTheme="minorHAnsi" w:hAnsiTheme="minorHAnsi" w:cstheme="minorHAnsi"/>
          <w:sz w:val="20"/>
        </w:rPr>
        <w:t>93151650426</w:t>
      </w:r>
      <w:r>
        <w:rPr>
          <w:rFonts w:asciiTheme="minorHAnsi" w:hAnsiTheme="minorHAnsi" w:cstheme="minorHAnsi"/>
          <w:sz w:val="20"/>
        </w:rPr>
        <w:t>)</w:t>
      </w:r>
      <w:r w:rsidRPr="00D37D4E">
        <w:rPr>
          <w:rFonts w:asciiTheme="minorHAnsi" w:hAnsiTheme="minorHAnsi" w:cstheme="minorHAnsi"/>
          <w:sz w:val="20"/>
        </w:rPr>
        <w:t>;</w:t>
      </w:r>
    </w:p>
    <w:p w14:paraId="4EBEE342" w14:textId="68B64ABB" w:rsidR="00EB41C8" w:rsidRPr="00D37D4E" w:rsidRDefault="00EB41C8" w:rsidP="004214F9">
      <w:pPr>
        <w:numPr>
          <w:ilvl w:val="0"/>
          <w:numId w:val="114"/>
        </w:numPr>
        <w:tabs>
          <w:tab w:val="left" w:pos="426"/>
          <w:tab w:val="left" w:pos="851"/>
        </w:tabs>
        <w:suppressAutoHyphens w:val="0"/>
        <w:autoSpaceDE w:val="0"/>
        <w:autoSpaceDN w:val="0"/>
        <w:adjustRightInd w:val="0"/>
        <w:spacing w:line="360" w:lineRule="auto"/>
        <w:rPr>
          <w:rFonts w:asciiTheme="minorHAnsi" w:hAnsiTheme="minorHAnsi" w:cstheme="minorHAnsi"/>
          <w:sz w:val="20"/>
        </w:rPr>
      </w:pPr>
      <w:r w:rsidRPr="00D37D4E">
        <w:rPr>
          <w:rFonts w:asciiTheme="minorHAnsi" w:hAnsiTheme="minorHAnsi" w:cstheme="minorHAnsi"/>
          <w:sz w:val="20"/>
        </w:rPr>
        <w:t>del codice ufficio o ente (campo 6: TQ</w:t>
      </w:r>
      <w:r w:rsidR="00DC248C">
        <w:rPr>
          <w:rFonts w:asciiTheme="minorHAnsi" w:hAnsiTheme="minorHAnsi" w:cstheme="minorHAnsi"/>
          <w:sz w:val="20"/>
        </w:rPr>
        <w:t>D</w:t>
      </w:r>
      <w:r w:rsidRPr="00D37D4E">
        <w:rPr>
          <w:rFonts w:asciiTheme="minorHAnsi" w:hAnsiTheme="minorHAnsi" w:cstheme="minorHAnsi"/>
          <w:sz w:val="20"/>
        </w:rPr>
        <w:t>);</w:t>
      </w:r>
    </w:p>
    <w:p w14:paraId="0C214886" w14:textId="04DB0164" w:rsidR="00EB41C8" w:rsidRPr="00D37D4E" w:rsidRDefault="00EB41C8" w:rsidP="004214F9">
      <w:pPr>
        <w:numPr>
          <w:ilvl w:val="0"/>
          <w:numId w:val="114"/>
        </w:numPr>
        <w:tabs>
          <w:tab w:val="left" w:pos="426"/>
          <w:tab w:val="left" w:pos="851"/>
        </w:tabs>
        <w:suppressAutoHyphens w:val="0"/>
        <w:autoSpaceDE w:val="0"/>
        <w:autoSpaceDN w:val="0"/>
        <w:adjustRightInd w:val="0"/>
        <w:spacing w:line="360" w:lineRule="auto"/>
        <w:rPr>
          <w:rFonts w:asciiTheme="minorHAnsi" w:hAnsiTheme="minorHAnsi" w:cstheme="minorHAnsi"/>
          <w:sz w:val="20"/>
        </w:rPr>
      </w:pPr>
      <w:r w:rsidRPr="00D37D4E">
        <w:rPr>
          <w:rFonts w:asciiTheme="minorHAnsi" w:hAnsiTheme="minorHAnsi" w:cstheme="minorHAnsi"/>
          <w:sz w:val="20"/>
        </w:rPr>
        <w:t>degli estremi dell’atto o del documento (cam</w:t>
      </w:r>
      <w:r>
        <w:rPr>
          <w:rFonts w:asciiTheme="minorHAnsi" w:hAnsiTheme="minorHAnsi" w:cstheme="minorHAnsi"/>
          <w:sz w:val="20"/>
        </w:rPr>
        <w:t>po 10: Anno - 2022; Numero: PL</w:t>
      </w:r>
      <w:r w:rsidRPr="00EB41C8">
        <w:rPr>
          <w:rFonts w:asciiTheme="minorHAnsi" w:hAnsiTheme="minorHAnsi" w:cstheme="minorHAnsi"/>
          <w:sz w:val="20"/>
          <w:highlight w:val="yellow"/>
        </w:rPr>
        <w:t>_</w:t>
      </w:r>
      <w:r w:rsidR="00A82007">
        <w:rPr>
          <w:rFonts w:asciiTheme="minorHAnsi" w:hAnsiTheme="minorHAnsi" w:cstheme="minorHAnsi"/>
          <w:sz w:val="20"/>
          <w:highlight w:val="yellow"/>
        </w:rPr>
        <w:t>_</w:t>
      </w:r>
      <w:r w:rsidRPr="00EB41C8">
        <w:rPr>
          <w:rFonts w:asciiTheme="minorHAnsi" w:hAnsiTheme="minorHAnsi" w:cstheme="minorHAnsi"/>
          <w:sz w:val="20"/>
          <w:highlight w:val="yellow"/>
        </w:rPr>
        <w:t>_</w:t>
      </w:r>
      <w:r w:rsidRPr="00D37D4E">
        <w:rPr>
          <w:rFonts w:asciiTheme="minorHAnsi" w:hAnsiTheme="minorHAnsi" w:cstheme="minorHAnsi"/>
          <w:sz w:val="20"/>
        </w:rPr>
        <w:t>);</w:t>
      </w:r>
    </w:p>
    <w:p w14:paraId="73E80595" w14:textId="77777777" w:rsidR="00EB41C8" w:rsidRPr="00D37D4E" w:rsidRDefault="00EB41C8" w:rsidP="004214F9">
      <w:pPr>
        <w:numPr>
          <w:ilvl w:val="0"/>
          <w:numId w:val="114"/>
        </w:numPr>
        <w:tabs>
          <w:tab w:val="left" w:pos="426"/>
          <w:tab w:val="left" w:pos="851"/>
        </w:tabs>
        <w:suppressAutoHyphens w:val="0"/>
        <w:autoSpaceDE w:val="0"/>
        <w:autoSpaceDN w:val="0"/>
        <w:adjustRightInd w:val="0"/>
        <w:spacing w:line="360" w:lineRule="auto"/>
        <w:rPr>
          <w:rFonts w:asciiTheme="minorHAnsi" w:hAnsiTheme="minorHAnsi" w:cstheme="minorHAnsi"/>
          <w:sz w:val="20"/>
        </w:rPr>
      </w:pPr>
      <w:r w:rsidRPr="00D37D4E">
        <w:rPr>
          <w:rFonts w:asciiTheme="minorHAnsi" w:hAnsiTheme="minorHAnsi" w:cstheme="minorHAnsi"/>
          <w:sz w:val="20"/>
        </w:rPr>
        <w:t>del codice tributo (campo 11: 456T);</w:t>
      </w:r>
    </w:p>
    <w:p w14:paraId="272B1B38" w14:textId="77777777" w:rsidR="00EB41C8" w:rsidRPr="00D37D4E" w:rsidRDefault="00EB41C8" w:rsidP="004214F9">
      <w:pPr>
        <w:numPr>
          <w:ilvl w:val="0"/>
          <w:numId w:val="114"/>
        </w:numPr>
        <w:tabs>
          <w:tab w:val="left" w:pos="426"/>
          <w:tab w:val="left" w:pos="851"/>
        </w:tabs>
        <w:suppressAutoHyphens w:val="0"/>
        <w:autoSpaceDE w:val="0"/>
        <w:autoSpaceDN w:val="0"/>
        <w:adjustRightInd w:val="0"/>
        <w:spacing w:line="360" w:lineRule="auto"/>
        <w:rPr>
          <w:rFonts w:asciiTheme="minorHAnsi" w:hAnsiTheme="minorHAnsi" w:cstheme="minorHAnsi"/>
          <w:sz w:val="20"/>
        </w:rPr>
      </w:pPr>
      <w:r w:rsidRPr="00D37D4E">
        <w:rPr>
          <w:rFonts w:asciiTheme="minorHAnsi" w:hAnsiTheme="minorHAnsi" w:cstheme="minorHAnsi"/>
          <w:sz w:val="20"/>
        </w:rPr>
        <w:t>della descrizione del pagamento (campo 12: “Bollo su istanza telematica”);</w:t>
      </w:r>
    </w:p>
    <w:p w14:paraId="3BBFF103" w14:textId="77777777" w:rsidR="00EB41C8" w:rsidRPr="00AA44BA" w:rsidRDefault="00EB41C8" w:rsidP="004214F9">
      <w:pPr>
        <w:numPr>
          <w:ilvl w:val="0"/>
          <w:numId w:val="114"/>
        </w:numPr>
        <w:tabs>
          <w:tab w:val="left" w:pos="426"/>
          <w:tab w:val="left" w:pos="851"/>
        </w:tabs>
        <w:suppressAutoHyphens w:val="0"/>
        <w:autoSpaceDE w:val="0"/>
        <w:autoSpaceDN w:val="0"/>
        <w:adjustRightInd w:val="0"/>
        <w:spacing w:line="360" w:lineRule="auto"/>
        <w:rPr>
          <w:rFonts w:asciiTheme="minorHAnsi" w:hAnsiTheme="minorHAnsi" w:cstheme="minorHAnsi"/>
          <w:sz w:val="20"/>
        </w:rPr>
      </w:pPr>
      <w:r w:rsidRPr="00D37D4E">
        <w:rPr>
          <w:rFonts w:asciiTheme="minorHAnsi" w:hAnsiTheme="minorHAnsi" w:cstheme="minorHAnsi"/>
          <w:sz w:val="20"/>
        </w:rPr>
        <w:t>importo (campo 13: 16,00 euro).</w:t>
      </w:r>
    </w:p>
    <w:p w14:paraId="4D8DC65F" w14:textId="77777777" w:rsidR="00EB41C8" w:rsidRPr="00E315CF" w:rsidRDefault="00EB41C8" w:rsidP="004214F9">
      <w:pPr>
        <w:pStyle w:val="Paragrafoelenco"/>
        <w:numPr>
          <w:ilvl w:val="0"/>
          <w:numId w:val="113"/>
        </w:numPr>
        <w:suppressAutoHyphens w:val="0"/>
        <w:spacing w:line="360" w:lineRule="auto"/>
        <w:rPr>
          <w:rFonts w:asciiTheme="minorHAnsi" w:hAnsiTheme="minorHAnsi" w:cstheme="minorHAnsi"/>
          <w:sz w:val="20"/>
        </w:rPr>
      </w:pPr>
      <w:r w:rsidRPr="00E315CF">
        <w:rPr>
          <w:rFonts w:asciiTheme="minorHAnsi" w:hAnsiTheme="minorHAnsi" w:cstheme="minorHAnsi"/>
          <w:sz w:val="20"/>
        </w:rPr>
        <w:t>tramite il servizio @</w:t>
      </w:r>
      <w:proofErr w:type="spellStart"/>
      <w:proofErr w:type="gramStart"/>
      <w:r w:rsidRPr="00E315CF">
        <w:rPr>
          <w:rFonts w:asciiTheme="minorHAnsi" w:hAnsiTheme="minorHAnsi" w:cstheme="minorHAnsi"/>
          <w:sz w:val="20"/>
        </w:rPr>
        <w:t>e.bollo</w:t>
      </w:r>
      <w:proofErr w:type="spellEnd"/>
      <w:proofErr w:type="gramEnd"/>
      <w:r w:rsidRPr="00E315CF">
        <w:rPr>
          <w:rFonts w:asciiTheme="minorHAnsi" w:hAnsiTheme="minorHAnsi" w:cstheme="minorHAnsi"/>
          <w:sz w:val="20"/>
        </w:rPr>
        <w:t xml:space="preserve"> dell'Agenzia delle Entrate </w:t>
      </w:r>
    </w:p>
    <w:p w14:paraId="530012E3" w14:textId="77777777" w:rsidR="00EB41C8" w:rsidRPr="00E315CF" w:rsidRDefault="00EB41C8" w:rsidP="004214F9">
      <w:pPr>
        <w:pStyle w:val="Paragrafoelenco"/>
        <w:numPr>
          <w:ilvl w:val="0"/>
          <w:numId w:val="113"/>
        </w:numPr>
        <w:suppressAutoHyphens w:val="0"/>
        <w:spacing w:line="360" w:lineRule="auto"/>
        <w:rPr>
          <w:rFonts w:asciiTheme="minorHAnsi" w:hAnsiTheme="minorHAnsi" w:cstheme="minorHAnsi"/>
          <w:sz w:val="20"/>
        </w:rPr>
      </w:pPr>
      <w:r w:rsidRPr="00E315CF">
        <w:rPr>
          <w:rFonts w:asciiTheme="minorHAnsi" w:hAnsiTheme="minorHAnsi" w:cstheme="minorHAnsi"/>
          <w:sz w:val="20"/>
        </w:rPr>
        <w:t>per gli operatori economici esteri tramite il pagamento del tributo con bonifico utilizzando il codice Iban IT07Y0100003245348008120501 e specificando nella causale la propria denominazione, codice fiscale (se presente) e gli estremi dell'atto a cui si riferisce il pagamento.</w:t>
      </w:r>
    </w:p>
    <w:p w14:paraId="44E16947" w14:textId="77777777" w:rsidR="00EB41C8" w:rsidRPr="00E315CF" w:rsidRDefault="00EB41C8" w:rsidP="00EB41C8">
      <w:pPr>
        <w:tabs>
          <w:tab w:val="num" w:pos="284"/>
          <w:tab w:val="left" w:pos="426"/>
          <w:tab w:val="left" w:pos="9498"/>
        </w:tabs>
        <w:autoSpaceDE w:val="0"/>
        <w:autoSpaceDN w:val="0"/>
        <w:adjustRightInd w:val="0"/>
        <w:spacing w:line="360" w:lineRule="auto"/>
        <w:rPr>
          <w:rFonts w:asciiTheme="minorHAnsi" w:hAnsiTheme="minorHAnsi" w:cstheme="minorHAnsi"/>
          <w:sz w:val="20"/>
        </w:rPr>
      </w:pPr>
    </w:p>
    <w:p w14:paraId="1690A854" w14:textId="53BE2A5C" w:rsidR="00EB41C8" w:rsidRDefault="00EB41C8" w:rsidP="00EB41C8">
      <w:pPr>
        <w:tabs>
          <w:tab w:val="num" w:pos="284"/>
          <w:tab w:val="left" w:pos="426"/>
          <w:tab w:val="left" w:pos="9498"/>
        </w:tabs>
        <w:autoSpaceDE w:val="0"/>
        <w:autoSpaceDN w:val="0"/>
        <w:adjustRightInd w:val="0"/>
        <w:spacing w:line="360" w:lineRule="auto"/>
        <w:rPr>
          <w:rFonts w:asciiTheme="minorHAnsi" w:hAnsiTheme="minorHAnsi" w:cstheme="minorHAnsi"/>
          <w:b/>
          <w:bCs/>
          <w:sz w:val="20"/>
        </w:rPr>
      </w:pPr>
      <w:r w:rsidRPr="00792D91">
        <w:rPr>
          <w:rFonts w:asciiTheme="minorHAnsi" w:hAnsiTheme="minorHAnsi" w:cstheme="minorHAnsi"/>
          <w:b/>
          <w:bCs/>
          <w:sz w:val="20"/>
        </w:rPr>
        <w:t xml:space="preserve">Prova dell’assolvimento dell’imposta di bollo deve essere prodotta attraverso il sistema </w:t>
      </w:r>
      <w:r w:rsidRPr="00792D91">
        <w:rPr>
          <w:rFonts w:asciiTheme="minorHAnsi" w:hAnsiTheme="minorHAnsi" w:cstheme="minorHAnsi"/>
          <w:sz w:val="20"/>
        </w:rPr>
        <w:t xml:space="preserve">nell’apposita sezione (riga) “comprova imposta di bollo” </w:t>
      </w:r>
      <w:r w:rsidRPr="00792D91">
        <w:rPr>
          <w:rFonts w:asciiTheme="minorHAnsi" w:hAnsiTheme="minorHAnsi" w:cstheme="minorHAnsi"/>
          <w:b/>
          <w:bCs/>
          <w:sz w:val="20"/>
        </w:rPr>
        <w:t>in allegato alla domanda di partecipazione, con le sopra indicate modalità: in mancanza si procederà alla segnalazione dell’operatore all’Agenzia delle Entrate al fine della verifica del corretto assolvimento dell’imposta.</w:t>
      </w:r>
    </w:p>
    <w:p w14:paraId="6F31B0CD" w14:textId="77777777" w:rsidR="00445C6E" w:rsidRDefault="00445C6E" w:rsidP="004C1CDC">
      <w:pPr>
        <w:widowControl w:val="0"/>
        <w:spacing w:before="60" w:after="60" w:line="240" w:lineRule="auto"/>
        <w:rPr>
          <w:rFonts w:asciiTheme="minorHAnsi" w:eastAsia="Calibri" w:hAnsiTheme="minorHAnsi" w:cstheme="minorHAnsi"/>
          <w:sz w:val="20"/>
        </w:rPr>
      </w:pPr>
    </w:p>
    <w:p w14:paraId="6CC725D4" w14:textId="77777777" w:rsidR="004C03C3" w:rsidRPr="00B2659E" w:rsidRDefault="004C03C3" w:rsidP="004C1CDC">
      <w:pPr>
        <w:widowControl w:val="0"/>
        <w:spacing w:before="60" w:after="60" w:line="240" w:lineRule="auto"/>
        <w:rPr>
          <w:rFonts w:asciiTheme="minorHAnsi" w:eastAsia="Calibri" w:hAnsiTheme="minorHAnsi" w:cstheme="minorHAnsi"/>
          <w:sz w:val="20"/>
        </w:rPr>
      </w:pPr>
    </w:p>
    <w:p w14:paraId="54B3FBC9" w14:textId="2075E1C2" w:rsidR="00B26631" w:rsidRPr="006731F4" w:rsidRDefault="00B26631" w:rsidP="004C03C3">
      <w:pPr>
        <w:pStyle w:val="Titolo3"/>
        <w:keepNext w:val="0"/>
        <w:widowControl w:val="0"/>
        <w:numPr>
          <w:ilvl w:val="1"/>
          <w:numId w:val="3"/>
        </w:numPr>
        <w:suppressAutoHyphens w:val="0"/>
        <w:spacing w:before="0" w:after="120"/>
        <w:ind w:left="425" w:hanging="425"/>
        <w:rPr>
          <w:rFonts w:asciiTheme="minorHAnsi" w:hAnsiTheme="minorHAnsi" w:cstheme="minorHAnsi"/>
          <w:szCs w:val="22"/>
        </w:rPr>
      </w:pPr>
      <w:bookmarkStart w:id="2962" w:name="_Toc483302395"/>
      <w:bookmarkStart w:id="2963" w:name="_Toc483316016"/>
      <w:bookmarkStart w:id="2964" w:name="_Toc483316221"/>
      <w:bookmarkStart w:id="2965" w:name="_Toc483316353"/>
      <w:bookmarkStart w:id="2966" w:name="_Toc483316484"/>
      <w:bookmarkStart w:id="2967" w:name="_Toc483325787"/>
      <w:bookmarkStart w:id="2968" w:name="_Toc483401266"/>
      <w:bookmarkStart w:id="2969" w:name="_Toc483474063"/>
      <w:bookmarkStart w:id="2970" w:name="_Toc483571492"/>
      <w:bookmarkStart w:id="2971" w:name="_Toc483571613"/>
      <w:bookmarkStart w:id="2972" w:name="_Toc483906990"/>
      <w:bookmarkStart w:id="2973" w:name="_Toc484010740"/>
      <w:bookmarkStart w:id="2974" w:name="_Toc484010862"/>
      <w:bookmarkStart w:id="2975" w:name="_Toc484010986"/>
      <w:bookmarkStart w:id="2976" w:name="_Toc484011108"/>
      <w:bookmarkStart w:id="2977" w:name="_Toc484011230"/>
      <w:bookmarkStart w:id="2978" w:name="_Toc484011705"/>
      <w:bookmarkStart w:id="2979" w:name="_Toc484097779"/>
      <w:bookmarkStart w:id="2980" w:name="_Toc484428951"/>
      <w:bookmarkStart w:id="2981" w:name="_Toc484429121"/>
      <w:bookmarkStart w:id="2982" w:name="_Toc484438696"/>
      <w:bookmarkStart w:id="2983" w:name="_Toc484438820"/>
      <w:bookmarkStart w:id="2984" w:name="_Toc484438944"/>
      <w:bookmarkStart w:id="2985" w:name="_Toc484439864"/>
      <w:bookmarkStart w:id="2986" w:name="_Toc484439987"/>
      <w:bookmarkStart w:id="2987" w:name="_Toc484440111"/>
      <w:bookmarkStart w:id="2988" w:name="_Toc484440471"/>
      <w:bookmarkStart w:id="2989" w:name="_Toc484448130"/>
      <w:bookmarkStart w:id="2990" w:name="_Toc484448255"/>
      <w:bookmarkStart w:id="2991" w:name="_Toc484448379"/>
      <w:bookmarkStart w:id="2992" w:name="_Toc484448503"/>
      <w:bookmarkStart w:id="2993" w:name="_Toc484448627"/>
      <w:bookmarkStart w:id="2994" w:name="_Toc484448751"/>
      <w:bookmarkStart w:id="2995" w:name="_Toc484448874"/>
      <w:bookmarkStart w:id="2996" w:name="_Toc484448998"/>
      <w:bookmarkStart w:id="2997" w:name="_Toc484449122"/>
      <w:bookmarkStart w:id="2998" w:name="_Toc484526617"/>
      <w:bookmarkStart w:id="2999" w:name="_Toc484605337"/>
      <w:bookmarkStart w:id="3000" w:name="_Toc484605461"/>
      <w:bookmarkStart w:id="3001" w:name="_Toc484688330"/>
      <w:bookmarkStart w:id="3002" w:name="_Toc484688885"/>
      <w:bookmarkStart w:id="3003" w:name="_Toc485218321"/>
      <w:bookmarkStart w:id="3004" w:name="_Ref484611690"/>
      <w:bookmarkStart w:id="3005" w:name="_Ref484611693"/>
      <w:bookmarkStart w:id="3006" w:name="_Toc508960403"/>
      <w:bookmarkStart w:id="3007" w:name="_Toc54431277"/>
      <w:bookmarkStart w:id="3008" w:name="_Toc87870897"/>
      <w:bookmarkStart w:id="3009" w:name="_Toc112492725"/>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r w:rsidRPr="006731F4">
        <w:rPr>
          <w:rFonts w:asciiTheme="minorHAnsi" w:hAnsiTheme="minorHAnsi" w:cstheme="minorHAnsi"/>
          <w:szCs w:val="22"/>
        </w:rPr>
        <w:t>Documento di gara unico europeo</w:t>
      </w:r>
      <w:bookmarkEnd w:id="3004"/>
      <w:bookmarkEnd w:id="3005"/>
      <w:bookmarkEnd w:id="3006"/>
      <w:bookmarkEnd w:id="3007"/>
      <w:bookmarkEnd w:id="3008"/>
      <w:bookmarkEnd w:id="3009"/>
    </w:p>
    <w:p w14:paraId="03A2F8CB" w14:textId="6FD7155B" w:rsidR="00B26631" w:rsidRPr="00027205" w:rsidRDefault="00B26631" w:rsidP="00B26631">
      <w:pPr>
        <w:spacing w:before="60" w:after="60" w:line="360" w:lineRule="auto"/>
        <w:rPr>
          <w:rFonts w:asciiTheme="minorHAnsi" w:hAnsiTheme="minorHAnsi" w:cstheme="minorHAnsi"/>
          <w:sz w:val="20"/>
        </w:rPr>
      </w:pPr>
      <w:r w:rsidRPr="008D256D">
        <w:rPr>
          <w:rFonts w:asciiTheme="minorHAnsi" w:hAnsiTheme="minorHAnsi" w:cstheme="minorHAnsi"/>
          <w:sz w:val="20"/>
        </w:rPr>
        <w:lastRenderedPageBreak/>
        <w:t>Ciascun operatore economico</w:t>
      </w:r>
      <w:r w:rsidR="00433DBC" w:rsidRPr="008D256D">
        <w:rPr>
          <w:rFonts w:asciiTheme="minorHAnsi" w:hAnsiTheme="minorHAnsi" w:cstheme="minorHAnsi"/>
          <w:sz w:val="20"/>
        </w:rPr>
        <w:t>/progettista indicato</w:t>
      </w:r>
      <w:r w:rsidRPr="008D256D">
        <w:rPr>
          <w:rFonts w:asciiTheme="minorHAnsi" w:hAnsiTheme="minorHAnsi" w:cstheme="minorHAnsi"/>
          <w:sz w:val="20"/>
        </w:rPr>
        <w:t xml:space="preserve"> compila il DGUE di cui allo schema allegato al DM del Ministero delle</w:t>
      </w:r>
      <w:r w:rsidRPr="00027205">
        <w:rPr>
          <w:rFonts w:asciiTheme="minorHAnsi" w:hAnsiTheme="minorHAnsi" w:cstheme="minorHAnsi"/>
          <w:sz w:val="20"/>
        </w:rPr>
        <w:t xml:space="preserve"> Infrastrutture e Trasporti del 18 luglio 2016 o successive modifiche – messo a disposizione nell’ambito della documentazione di gara – secondo quanto di seguito indicato e lo firma digitalmente.</w:t>
      </w:r>
    </w:p>
    <w:p w14:paraId="1E2F331A" w14:textId="77777777" w:rsidR="00B26631" w:rsidRPr="00027205" w:rsidRDefault="00B26631" w:rsidP="00B26631">
      <w:pPr>
        <w:widowControl w:val="0"/>
        <w:spacing w:before="60" w:after="60" w:line="360" w:lineRule="auto"/>
        <w:rPr>
          <w:rFonts w:asciiTheme="minorHAnsi" w:hAnsiTheme="minorHAnsi" w:cstheme="minorHAnsi"/>
          <w:b/>
          <w:sz w:val="20"/>
        </w:rPr>
      </w:pPr>
      <w:r w:rsidRPr="00027205">
        <w:rPr>
          <w:rFonts w:asciiTheme="minorHAnsi" w:hAnsiTheme="minorHAnsi" w:cstheme="minorHAnsi"/>
          <w:b/>
          <w:sz w:val="20"/>
        </w:rPr>
        <w:t>Parte I – Informazioni sulla procedura di appalto e sull’amministrazione aggiudicatrice o ente aggiudicatore</w:t>
      </w:r>
    </w:p>
    <w:p w14:paraId="085E336D" w14:textId="5F752AD0" w:rsidR="00DD2D09" w:rsidRPr="007C5755" w:rsidRDefault="00B26631" w:rsidP="00DD2D09">
      <w:pPr>
        <w:autoSpaceDE w:val="0"/>
        <w:autoSpaceDN w:val="0"/>
        <w:adjustRightInd w:val="0"/>
        <w:spacing w:before="60" w:after="60" w:line="360" w:lineRule="auto"/>
        <w:ind w:right="-1"/>
        <w:rPr>
          <w:rFonts w:asciiTheme="minorHAnsi" w:hAnsiTheme="minorHAnsi" w:cstheme="minorHAnsi"/>
          <w:sz w:val="20"/>
          <w:szCs w:val="20"/>
        </w:rPr>
      </w:pPr>
      <w:r w:rsidRPr="008D256D">
        <w:rPr>
          <w:rFonts w:asciiTheme="minorHAnsi" w:hAnsiTheme="minorHAnsi" w:cstheme="minorHAnsi"/>
          <w:sz w:val="20"/>
        </w:rPr>
        <w:t>L’operatore economico</w:t>
      </w:r>
      <w:r w:rsidR="00B2659E" w:rsidRPr="008D256D">
        <w:rPr>
          <w:rFonts w:asciiTheme="minorHAnsi" w:hAnsiTheme="minorHAnsi" w:cstheme="minorHAnsi"/>
          <w:sz w:val="20"/>
        </w:rPr>
        <w:t>/il progettista</w:t>
      </w:r>
      <w:r w:rsidRPr="008D256D">
        <w:rPr>
          <w:rFonts w:asciiTheme="minorHAnsi" w:hAnsiTheme="minorHAnsi" w:cstheme="minorHAnsi"/>
          <w:sz w:val="20"/>
        </w:rPr>
        <w:t xml:space="preserve"> </w:t>
      </w:r>
      <w:r w:rsidR="00837CA9" w:rsidRPr="008D256D">
        <w:rPr>
          <w:rFonts w:asciiTheme="minorHAnsi" w:hAnsiTheme="minorHAnsi" w:cstheme="minorHAnsi"/>
          <w:sz w:val="20"/>
        </w:rPr>
        <w:t xml:space="preserve">indicato </w:t>
      </w:r>
      <w:r w:rsidRPr="008D256D">
        <w:rPr>
          <w:rFonts w:asciiTheme="minorHAnsi" w:hAnsiTheme="minorHAnsi" w:cstheme="minorHAnsi"/>
          <w:sz w:val="20"/>
        </w:rPr>
        <w:t>rende tutte le informazioni richieste rel</w:t>
      </w:r>
      <w:r w:rsidR="00DD2D09" w:rsidRPr="008D256D">
        <w:rPr>
          <w:rFonts w:asciiTheme="minorHAnsi" w:hAnsiTheme="minorHAnsi" w:cstheme="minorHAnsi"/>
          <w:sz w:val="20"/>
        </w:rPr>
        <w:t>ative alla procedura di appalto</w:t>
      </w:r>
    </w:p>
    <w:p w14:paraId="04123DA5" w14:textId="77777777" w:rsidR="00B26631" w:rsidRPr="00027205" w:rsidRDefault="00B26631" w:rsidP="00B26631">
      <w:pPr>
        <w:widowControl w:val="0"/>
        <w:spacing w:before="60" w:after="60" w:line="360" w:lineRule="auto"/>
        <w:rPr>
          <w:rFonts w:asciiTheme="minorHAnsi" w:hAnsiTheme="minorHAnsi" w:cstheme="minorHAnsi"/>
          <w:b/>
          <w:sz w:val="20"/>
        </w:rPr>
      </w:pPr>
      <w:r w:rsidRPr="00027205">
        <w:rPr>
          <w:rFonts w:asciiTheme="minorHAnsi" w:hAnsiTheme="minorHAnsi" w:cstheme="minorHAnsi"/>
          <w:b/>
          <w:sz w:val="20"/>
        </w:rPr>
        <w:t>Parte II – Informazioni sull’operatore economico</w:t>
      </w:r>
    </w:p>
    <w:p w14:paraId="4AD39C90" w14:textId="73EF266B" w:rsidR="00B26631" w:rsidRDefault="00B26631" w:rsidP="00B26631">
      <w:pPr>
        <w:widowControl w:val="0"/>
        <w:spacing w:before="60" w:after="60" w:line="360" w:lineRule="auto"/>
        <w:rPr>
          <w:rFonts w:asciiTheme="minorHAnsi" w:hAnsiTheme="minorHAnsi" w:cstheme="minorHAnsi"/>
          <w:sz w:val="20"/>
          <w:szCs w:val="20"/>
        </w:rPr>
      </w:pPr>
      <w:r w:rsidRPr="008D256D">
        <w:rPr>
          <w:rFonts w:asciiTheme="minorHAnsi" w:hAnsiTheme="minorHAnsi" w:cstheme="minorHAnsi"/>
          <w:sz w:val="20"/>
        </w:rPr>
        <w:t>L’operatore economico</w:t>
      </w:r>
      <w:r w:rsidR="00F15767" w:rsidRPr="008D256D">
        <w:rPr>
          <w:rFonts w:asciiTheme="minorHAnsi" w:hAnsiTheme="minorHAnsi" w:cstheme="minorHAnsi"/>
          <w:sz w:val="20"/>
        </w:rPr>
        <w:t>/il progettista</w:t>
      </w:r>
      <w:r w:rsidRPr="008D256D">
        <w:rPr>
          <w:rFonts w:asciiTheme="minorHAnsi" w:hAnsiTheme="minorHAnsi" w:cstheme="minorHAnsi"/>
          <w:sz w:val="20"/>
        </w:rPr>
        <w:t xml:space="preserve"> </w:t>
      </w:r>
      <w:r w:rsidR="00837CA9" w:rsidRPr="008D256D">
        <w:rPr>
          <w:rFonts w:asciiTheme="minorHAnsi" w:hAnsiTheme="minorHAnsi" w:cstheme="minorHAnsi"/>
          <w:sz w:val="20"/>
        </w:rPr>
        <w:t xml:space="preserve">indicato </w:t>
      </w:r>
      <w:r w:rsidRPr="008D256D">
        <w:rPr>
          <w:rFonts w:asciiTheme="minorHAnsi" w:hAnsiTheme="minorHAnsi" w:cstheme="minorHAnsi"/>
          <w:sz w:val="20"/>
        </w:rPr>
        <w:t>rende tutte le informazioni richieste mediante la compilazione</w:t>
      </w:r>
      <w:r w:rsidR="00DD2D09" w:rsidRPr="008D256D">
        <w:rPr>
          <w:rFonts w:asciiTheme="minorHAnsi" w:hAnsiTheme="minorHAnsi" w:cstheme="minorHAnsi"/>
          <w:sz w:val="20"/>
        </w:rPr>
        <w:t xml:space="preserve"> delle parti pertinenti </w:t>
      </w:r>
      <w:r w:rsidR="00F15767" w:rsidRPr="008D256D">
        <w:rPr>
          <w:rFonts w:asciiTheme="minorHAnsi" w:hAnsiTheme="minorHAnsi" w:cstheme="minorHAnsi"/>
          <w:sz w:val="20"/>
        </w:rPr>
        <w:t xml:space="preserve">(Nelle dichiarazioni della parte II è </w:t>
      </w:r>
      <w:r w:rsidR="00DD2D09" w:rsidRPr="008D256D">
        <w:rPr>
          <w:rFonts w:asciiTheme="minorHAnsi" w:hAnsiTheme="minorHAnsi" w:cstheme="minorHAnsi"/>
          <w:sz w:val="20"/>
        </w:rPr>
        <w:t>compresa</w:t>
      </w:r>
      <w:r w:rsidR="00DD2D09" w:rsidRPr="008D256D">
        <w:rPr>
          <w:rFonts w:asciiTheme="minorHAnsi" w:hAnsiTheme="minorHAnsi" w:cstheme="minorHAnsi"/>
          <w:sz w:val="20"/>
          <w:szCs w:val="20"/>
        </w:rPr>
        <w:t xml:space="preserve"> la dichiarazione relativa al possesso dei requisiti di capacità economico-finanziaria e tecnico professionale di cui al par. 7.</w:t>
      </w:r>
      <w:r w:rsidR="00847CDF" w:rsidRPr="008D256D">
        <w:rPr>
          <w:rFonts w:asciiTheme="minorHAnsi" w:hAnsiTheme="minorHAnsi" w:cstheme="minorHAnsi"/>
          <w:sz w:val="20"/>
          <w:szCs w:val="20"/>
        </w:rPr>
        <w:t>1</w:t>
      </w:r>
      <w:r w:rsidR="00DD2D09" w:rsidRPr="008D256D">
        <w:rPr>
          <w:rFonts w:asciiTheme="minorHAnsi" w:hAnsiTheme="minorHAnsi" w:cstheme="minorHAnsi"/>
          <w:sz w:val="20"/>
          <w:szCs w:val="20"/>
        </w:rPr>
        <w:t>.2 del presente</w:t>
      </w:r>
      <w:r w:rsidR="00DD2D09" w:rsidRPr="007C5755">
        <w:rPr>
          <w:rFonts w:asciiTheme="minorHAnsi" w:hAnsiTheme="minorHAnsi" w:cstheme="minorHAnsi"/>
          <w:sz w:val="20"/>
          <w:szCs w:val="20"/>
        </w:rPr>
        <w:t xml:space="preserve"> disciplinare di gara</w:t>
      </w:r>
      <w:r w:rsidR="00DD2D09">
        <w:rPr>
          <w:rFonts w:asciiTheme="minorHAnsi" w:hAnsiTheme="minorHAnsi" w:cstheme="minorHAnsi"/>
          <w:sz w:val="20"/>
          <w:szCs w:val="20"/>
        </w:rPr>
        <w:t xml:space="preserve"> </w:t>
      </w:r>
      <w:r w:rsidR="00A31713">
        <w:rPr>
          <w:rFonts w:asciiTheme="minorHAnsi" w:hAnsiTheme="minorHAnsi" w:cstheme="minorHAnsi"/>
          <w:sz w:val="20"/>
          <w:szCs w:val="20"/>
        </w:rPr>
        <w:t xml:space="preserve">(attestazione SOA) </w:t>
      </w:r>
      <w:r w:rsidR="00DD2D09">
        <w:rPr>
          <w:rFonts w:asciiTheme="minorHAnsi" w:hAnsiTheme="minorHAnsi" w:cstheme="minorHAnsi"/>
          <w:sz w:val="20"/>
          <w:szCs w:val="20"/>
        </w:rPr>
        <w:t xml:space="preserve">da parte dell’operatore economico che </w:t>
      </w:r>
      <w:r w:rsidR="00292A53">
        <w:rPr>
          <w:rFonts w:asciiTheme="minorHAnsi" w:hAnsiTheme="minorHAnsi" w:cstheme="minorHAnsi"/>
          <w:sz w:val="20"/>
          <w:szCs w:val="20"/>
        </w:rPr>
        <w:t xml:space="preserve">esegue i </w:t>
      </w:r>
      <w:r w:rsidR="00DD2D09" w:rsidRPr="00DD2D09">
        <w:rPr>
          <w:rFonts w:asciiTheme="minorHAnsi" w:hAnsiTheme="minorHAnsi" w:cstheme="minorHAnsi"/>
          <w:sz w:val="20"/>
          <w:szCs w:val="20"/>
        </w:rPr>
        <w:t>lavori</w:t>
      </w:r>
      <w:r w:rsidR="00F15767">
        <w:rPr>
          <w:rFonts w:asciiTheme="minorHAnsi" w:hAnsiTheme="minorHAnsi" w:cstheme="minorHAnsi"/>
          <w:sz w:val="20"/>
          <w:szCs w:val="20"/>
        </w:rPr>
        <w:t>)</w:t>
      </w:r>
      <w:r w:rsidR="00DD2D09">
        <w:rPr>
          <w:rFonts w:asciiTheme="minorHAnsi" w:hAnsiTheme="minorHAnsi" w:cstheme="minorHAnsi"/>
          <w:sz w:val="20"/>
          <w:szCs w:val="20"/>
        </w:rPr>
        <w:t>.</w:t>
      </w:r>
    </w:p>
    <w:p w14:paraId="4009A07A" w14:textId="256B6FC0" w:rsidR="00150506" w:rsidRPr="00562883" w:rsidRDefault="00150506" w:rsidP="00150506">
      <w:pPr>
        <w:autoSpaceDE w:val="0"/>
        <w:autoSpaceDN w:val="0"/>
        <w:adjustRightInd w:val="0"/>
        <w:spacing w:before="60" w:after="60" w:line="360" w:lineRule="auto"/>
        <w:rPr>
          <w:rFonts w:asciiTheme="minorHAnsi" w:hAnsiTheme="minorHAnsi" w:cstheme="minorHAnsi"/>
          <w:bCs/>
          <w:i/>
          <w:color w:val="0000FF"/>
          <w:sz w:val="20"/>
          <w:szCs w:val="20"/>
        </w:rPr>
      </w:pPr>
      <w:bookmarkStart w:id="3010" w:name="_Hlk74581956"/>
      <w:r w:rsidRPr="00562883">
        <w:rPr>
          <w:rFonts w:asciiTheme="minorHAnsi" w:hAnsiTheme="minorHAnsi" w:cstheme="minorHAnsi"/>
          <w:bCs/>
          <w:i/>
          <w:color w:val="0000FF"/>
          <w:sz w:val="20"/>
          <w:szCs w:val="20"/>
        </w:rPr>
        <w:t>(</w:t>
      </w:r>
      <w:r>
        <w:rPr>
          <w:rFonts w:asciiTheme="minorHAnsi" w:hAnsiTheme="minorHAnsi" w:cstheme="minorHAnsi"/>
          <w:bCs/>
          <w:i/>
          <w:color w:val="0000FF"/>
          <w:sz w:val="20"/>
          <w:szCs w:val="20"/>
        </w:rPr>
        <w:t xml:space="preserve">eliminare parte sull’avvalimento - </w:t>
      </w:r>
      <w:r w:rsidRPr="00562883">
        <w:rPr>
          <w:rFonts w:asciiTheme="minorHAnsi" w:hAnsiTheme="minorHAnsi" w:cstheme="minorHAnsi"/>
          <w:bCs/>
          <w:i/>
          <w:color w:val="0000FF"/>
          <w:sz w:val="20"/>
          <w:szCs w:val="20"/>
        </w:rPr>
        <w:t>in caso di divieto di avvalimento)</w:t>
      </w:r>
      <w:bookmarkEnd w:id="3010"/>
    </w:p>
    <w:p w14:paraId="332A0DF0" w14:textId="77777777" w:rsidR="00B26631" w:rsidRPr="00027205" w:rsidRDefault="00B26631" w:rsidP="00B26631">
      <w:pPr>
        <w:widowControl w:val="0"/>
        <w:spacing w:before="60" w:after="60" w:line="360" w:lineRule="auto"/>
        <w:rPr>
          <w:rFonts w:asciiTheme="minorHAnsi" w:hAnsiTheme="minorHAnsi" w:cstheme="minorHAnsi"/>
          <w:b/>
          <w:sz w:val="20"/>
        </w:rPr>
      </w:pPr>
      <w:r w:rsidRPr="00027205">
        <w:rPr>
          <w:rFonts w:asciiTheme="minorHAnsi" w:hAnsiTheme="minorHAnsi" w:cstheme="minorHAnsi"/>
          <w:b/>
          <w:sz w:val="20"/>
        </w:rPr>
        <w:t xml:space="preserve">In caso di </w:t>
      </w:r>
      <w:r w:rsidRPr="00027205">
        <w:rPr>
          <w:rFonts w:asciiTheme="minorHAnsi" w:hAnsiTheme="minorHAnsi" w:cstheme="minorHAnsi"/>
          <w:b/>
          <w:sz w:val="20"/>
          <w:u w:val="single"/>
        </w:rPr>
        <w:t>ricorso all’avvalimento</w:t>
      </w:r>
      <w:r w:rsidRPr="00027205">
        <w:rPr>
          <w:rFonts w:asciiTheme="minorHAnsi" w:hAnsiTheme="minorHAnsi" w:cstheme="minorHAnsi"/>
          <w:b/>
          <w:sz w:val="20"/>
        </w:rPr>
        <w:t xml:space="preserve"> si richiede la compilazione della sezione C</w:t>
      </w:r>
    </w:p>
    <w:p w14:paraId="6F6590EB" w14:textId="77777777" w:rsidR="00B26631" w:rsidRPr="00027205" w:rsidRDefault="00B26631" w:rsidP="00B26631">
      <w:pPr>
        <w:widowControl w:val="0"/>
        <w:spacing w:before="60" w:after="60" w:line="360" w:lineRule="auto"/>
        <w:rPr>
          <w:rFonts w:asciiTheme="minorHAnsi" w:hAnsiTheme="minorHAnsi" w:cstheme="minorHAnsi"/>
          <w:sz w:val="20"/>
        </w:rPr>
      </w:pPr>
      <w:r w:rsidRPr="00027205">
        <w:rPr>
          <w:rFonts w:asciiTheme="minorHAnsi" w:hAnsiTheme="minorHAnsi" w:cstheme="minorHAnsi"/>
          <w:sz w:val="20"/>
        </w:rPr>
        <w:t>Il concorrente indica la denominazione dell’operatore economico ausiliario e i requisiti oggetto di avvalimento.</w:t>
      </w:r>
    </w:p>
    <w:p w14:paraId="26757452" w14:textId="096323CC" w:rsidR="00B26631" w:rsidRPr="00027205" w:rsidRDefault="00B26631" w:rsidP="00B26631">
      <w:pPr>
        <w:widowControl w:val="0"/>
        <w:spacing w:before="60" w:after="60" w:line="360" w:lineRule="auto"/>
        <w:rPr>
          <w:rFonts w:asciiTheme="minorHAnsi" w:hAnsiTheme="minorHAnsi" w:cstheme="minorHAnsi"/>
          <w:sz w:val="20"/>
          <w:u w:val="single"/>
        </w:rPr>
      </w:pPr>
      <w:r w:rsidRPr="00027205">
        <w:rPr>
          <w:rFonts w:asciiTheme="minorHAnsi" w:hAnsiTheme="minorHAnsi" w:cstheme="minorHAnsi"/>
          <w:sz w:val="20"/>
          <w:u w:val="single"/>
        </w:rPr>
        <w:t>Il concorrente, per ciascun</w:t>
      </w:r>
      <w:r w:rsidR="00EB5BC8" w:rsidRPr="00027205">
        <w:rPr>
          <w:rFonts w:asciiTheme="minorHAnsi" w:hAnsiTheme="minorHAnsi" w:cstheme="minorHAnsi"/>
          <w:sz w:val="20"/>
          <w:u w:val="single"/>
        </w:rPr>
        <w:t>a</w:t>
      </w:r>
      <w:r w:rsidRPr="00027205">
        <w:rPr>
          <w:rFonts w:asciiTheme="minorHAnsi" w:hAnsiTheme="minorHAnsi" w:cstheme="minorHAnsi"/>
          <w:sz w:val="20"/>
          <w:u w:val="single"/>
        </w:rPr>
        <w:t xml:space="preserve"> ausiliaria, carica a Sistema nelle apposite sezioni</w:t>
      </w:r>
      <w:r w:rsidRPr="00027205">
        <w:rPr>
          <w:rFonts w:asciiTheme="minorHAnsi" w:hAnsiTheme="minorHAnsi" w:cstheme="minorHAnsi"/>
          <w:sz w:val="20"/>
        </w:rPr>
        <w:t>:</w:t>
      </w:r>
    </w:p>
    <w:p w14:paraId="02FC2577" w14:textId="77777777" w:rsidR="00B26631" w:rsidRPr="00027205" w:rsidRDefault="00B26631" w:rsidP="004214F9">
      <w:pPr>
        <w:pStyle w:val="Paragrafoelenco"/>
        <w:widowControl w:val="0"/>
        <w:numPr>
          <w:ilvl w:val="2"/>
          <w:numId w:val="36"/>
        </w:numPr>
        <w:suppressAutoHyphens w:val="0"/>
        <w:spacing w:before="60" w:after="60" w:line="360" w:lineRule="auto"/>
        <w:ind w:left="426" w:hanging="426"/>
        <w:rPr>
          <w:rFonts w:asciiTheme="minorHAnsi" w:hAnsiTheme="minorHAnsi" w:cstheme="minorHAnsi"/>
          <w:sz w:val="20"/>
        </w:rPr>
      </w:pPr>
      <w:r w:rsidRPr="00027205">
        <w:rPr>
          <w:rFonts w:asciiTheme="minorHAnsi" w:hAnsiTheme="minorHAnsi" w:cstheme="minorHAnsi"/>
          <w:sz w:val="20"/>
        </w:rPr>
        <w:t>DGUE, a firma digitale dell’ausiliaria, contenente le informazioni di cui alla parte II, sezioni A e B, alla parte III, alla parte IV, in relazione ai requisiti oggetto di avvalimento, e alla parte VI;</w:t>
      </w:r>
    </w:p>
    <w:p w14:paraId="1E35F823" w14:textId="26073132" w:rsidR="00B26631" w:rsidRPr="00027205" w:rsidRDefault="00B26631" w:rsidP="004214F9">
      <w:pPr>
        <w:pStyle w:val="Paragrafoelenco"/>
        <w:widowControl w:val="0"/>
        <w:numPr>
          <w:ilvl w:val="2"/>
          <w:numId w:val="36"/>
        </w:numPr>
        <w:suppressAutoHyphens w:val="0"/>
        <w:spacing w:before="60" w:after="60" w:line="360" w:lineRule="auto"/>
        <w:ind w:left="426" w:hanging="426"/>
        <w:rPr>
          <w:rFonts w:asciiTheme="minorHAnsi" w:hAnsiTheme="minorHAnsi" w:cstheme="minorHAnsi"/>
          <w:sz w:val="20"/>
        </w:rPr>
      </w:pPr>
      <w:r w:rsidRPr="00027205">
        <w:rPr>
          <w:rFonts w:asciiTheme="minorHAnsi" w:hAnsiTheme="minorHAnsi" w:cstheme="minorHAnsi"/>
          <w:sz w:val="20"/>
        </w:rPr>
        <w:t>dichiarazione integrativa nei termini di cui al punto 15.3.1 firmata digitalmente dall’ausiliaria (</w:t>
      </w:r>
      <w:r w:rsidRPr="00027205">
        <w:rPr>
          <w:rFonts w:asciiTheme="minorHAnsi" w:hAnsiTheme="minorHAnsi" w:cstheme="minorHAnsi"/>
          <w:b/>
          <w:sz w:val="20"/>
        </w:rPr>
        <w:t xml:space="preserve">conforme all’allegato </w:t>
      </w:r>
      <w:r w:rsidR="00B2659E">
        <w:rPr>
          <w:rFonts w:asciiTheme="minorHAnsi" w:hAnsiTheme="minorHAnsi" w:cstheme="minorHAnsi"/>
          <w:b/>
          <w:sz w:val="20"/>
        </w:rPr>
        <w:t>4</w:t>
      </w:r>
      <w:r w:rsidRPr="00027205">
        <w:rPr>
          <w:rFonts w:asciiTheme="minorHAnsi" w:hAnsiTheme="minorHAnsi" w:cstheme="minorHAnsi"/>
          <w:sz w:val="20"/>
        </w:rPr>
        <w:t>);</w:t>
      </w:r>
    </w:p>
    <w:p w14:paraId="177D0926" w14:textId="2B5162B7" w:rsidR="00B26631" w:rsidRPr="00027205" w:rsidRDefault="00B26631" w:rsidP="004214F9">
      <w:pPr>
        <w:pStyle w:val="Paragrafoelenco"/>
        <w:widowControl w:val="0"/>
        <w:numPr>
          <w:ilvl w:val="2"/>
          <w:numId w:val="36"/>
        </w:numPr>
        <w:suppressAutoHyphens w:val="0"/>
        <w:spacing w:before="60" w:after="60" w:line="360" w:lineRule="auto"/>
        <w:ind w:left="426" w:hanging="426"/>
        <w:rPr>
          <w:rFonts w:asciiTheme="minorHAnsi" w:hAnsiTheme="minorHAnsi" w:cstheme="minorHAnsi"/>
          <w:sz w:val="20"/>
        </w:rPr>
      </w:pPr>
      <w:r w:rsidRPr="00027205">
        <w:rPr>
          <w:rFonts w:asciiTheme="minorHAnsi" w:hAnsiTheme="minorHAnsi" w:cstheme="minorHAnsi"/>
          <w:sz w:val="20"/>
        </w:rPr>
        <w:t>dichiarazione sostitutiva di cui all’art. 89, comma 1 del Codice, sottoscritta con firma digitale da soggetto munito di idonei poteri dell’ausiliaria, con la quale quest’ultima si obbliga, verso il concorrente e verso la stazione appaltante, a mettere a disposizione, per tutta la durata del contratto, le risorse necessarie di cui è carente il concorrente (</w:t>
      </w:r>
      <w:r w:rsidRPr="00027205">
        <w:rPr>
          <w:rFonts w:asciiTheme="minorHAnsi" w:hAnsiTheme="minorHAnsi" w:cstheme="minorHAnsi"/>
          <w:b/>
          <w:sz w:val="20"/>
        </w:rPr>
        <w:t xml:space="preserve">conforme all’allegato </w:t>
      </w:r>
      <w:r w:rsidR="00B2659E">
        <w:rPr>
          <w:rFonts w:asciiTheme="minorHAnsi" w:hAnsiTheme="minorHAnsi" w:cstheme="minorHAnsi"/>
          <w:b/>
          <w:sz w:val="20"/>
        </w:rPr>
        <w:t>4</w:t>
      </w:r>
      <w:r w:rsidRPr="00027205">
        <w:rPr>
          <w:rFonts w:asciiTheme="minorHAnsi" w:hAnsiTheme="minorHAnsi" w:cstheme="minorHAnsi"/>
          <w:sz w:val="20"/>
        </w:rPr>
        <w:t>);</w:t>
      </w:r>
    </w:p>
    <w:p w14:paraId="32D4A44A" w14:textId="717E1148" w:rsidR="00B26631" w:rsidRDefault="00B26631" w:rsidP="004214F9">
      <w:pPr>
        <w:pStyle w:val="Paragrafoelenco"/>
        <w:widowControl w:val="0"/>
        <w:numPr>
          <w:ilvl w:val="2"/>
          <w:numId w:val="36"/>
        </w:numPr>
        <w:suppressAutoHyphens w:val="0"/>
        <w:spacing w:before="60" w:after="60" w:line="360" w:lineRule="auto"/>
        <w:ind w:left="426" w:hanging="426"/>
        <w:rPr>
          <w:rFonts w:asciiTheme="minorHAnsi" w:hAnsiTheme="minorHAnsi" w:cstheme="minorHAnsi"/>
          <w:sz w:val="20"/>
        </w:rPr>
      </w:pPr>
      <w:r w:rsidRPr="00027205">
        <w:rPr>
          <w:rFonts w:asciiTheme="minorHAnsi" w:hAnsiTheme="minorHAnsi" w:cstheme="minorHAnsi"/>
          <w:sz w:val="20"/>
        </w:rPr>
        <w:t>dichiarazione sostitutiva di cui all’art. 89, comma 7, del Codice sottoscritta con firma digitale da soggetto munito di idonei poteri dell’ausiliaria con la quale quest’ultima attesta di non partecipare alla gara in proprio o come associata o consorziata (</w:t>
      </w:r>
      <w:r w:rsidRPr="00027205">
        <w:rPr>
          <w:rFonts w:asciiTheme="minorHAnsi" w:hAnsiTheme="minorHAnsi" w:cstheme="minorHAnsi"/>
          <w:b/>
          <w:sz w:val="20"/>
        </w:rPr>
        <w:t xml:space="preserve">conforme all’allegato </w:t>
      </w:r>
      <w:r w:rsidR="00B2659E">
        <w:rPr>
          <w:rFonts w:asciiTheme="minorHAnsi" w:hAnsiTheme="minorHAnsi" w:cstheme="minorHAnsi"/>
          <w:b/>
          <w:sz w:val="20"/>
        </w:rPr>
        <w:t>4</w:t>
      </w:r>
      <w:r w:rsidRPr="00027205">
        <w:rPr>
          <w:rFonts w:asciiTheme="minorHAnsi" w:hAnsiTheme="minorHAnsi" w:cstheme="minorHAnsi"/>
          <w:sz w:val="20"/>
        </w:rPr>
        <w:t>);</w:t>
      </w:r>
    </w:p>
    <w:p w14:paraId="22AF682D" w14:textId="77777777" w:rsidR="00B26631" w:rsidRPr="00027205" w:rsidRDefault="00B26631" w:rsidP="004214F9">
      <w:pPr>
        <w:pStyle w:val="Paragrafoelenco"/>
        <w:widowControl w:val="0"/>
        <w:numPr>
          <w:ilvl w:val="2"/>
          <w:numId w:val="36"/>
        </w:numPr>
        <w:suppressAutoHyphens w:val="0"/>
        <w:spacing w:before="60" w:after="60" w:line="360" w:lineRule="auto"/>
        <w:ind w:left="426" w:hanging="426"/>
        <w:rPr>
          <w:rFonts w:asciiTheme="minorHAnsi" w:hAnsiTheme="minorHAnsi" w:cstheme="minorHAnsi"/>
          <w:sz w:val="20"/>
        </w:rPr>
      </w:pPr>
      <w:r w:rsidRPr="00027205">
        <w:rPr>
          <w:rFonts w:asciiTheme="minorHAnsi" w:hAnsiTheme="minorHAnsi" w:cstheme="minorHAnsi"/>
          <w:sz w:val="20"/>
        </w:rPr>
        <w:t xml:space="preserve">originale o copia autentica del contratto di avvalimento, in virtù del quale l’ausiliaria si obbliga, nei confronti del concorrente, a fornire i requisiti e a mettere a disposizione le risorse necessarie, che devono essere dettagliatamente descritte, per tutta la durata del contratto. A tal fine il contratto di avvalimento contiene, </w:t>
      </w:r>
      <w:r w:rsidRPr="00027205">
        <w:rPr>
          <w:rFonts w:asciiTheme="minorHAnsi" w:hAnsiTheme="minorHAnsi" w:cstheme="minorHAnsi"/>
          <w:b/>
          <w:sz w:val="20"/>
        </w:rPr>
        <w:t>a pena di nullità</w:t>
      </w:r>
      <w:r w:rsidRPr="00027205">
        <w:rPr>
          <w:rFonts w:asciiTheme="minorHAnsi" w:hAnsiTheme="minorHAnsi" w:cstheme="minorHAnsi"/>
          <w:sz w:val="20"/>
        </w:rPr>
        <w:t>, ai sensi dell’art. 89 comma 1 del Codice, la specificazione dei requisiti forniti e delle risorse messe a disposizione dall’ausiliaria. Il contratto deve essere allegato in originale sottoscritto digitalmente dai legali rappresentanti del concorrente e della ditta ausiliaria ovvero in copia autenticata da notaio o altro pubblico ufficiale a ciò autorizzato con le modalità di cui agli artt. 22 o 23-bis del d.lgs. 82/2005. Nel caso in cui il contratto sia redatto in forma di atto pubblico informatico, si applica il d.lgs. 110/2010; nel caso in cui il contratto sia redatto in forma di scrittura privata autenticata, si applica l’art. 25 del d.lgs. 82/2005;</w:t>
      </w:r>
    </w:p>
    <w:p w14:paraId="3E3C5027" w14:textId="198B502B" w:rsidR="00B26631" w:rsidRDefault="00B17C03" w:rsidP="004214F9">
      <w:pPr>
        <w:pStyle w:val="Paragrafoelenco"/>
        <w:widowControl w:val="0"/>
        <w:numPr>
          <w:ilvl w:val="2"/>
          <w:numId w:val="36"/>
        </w:numPr>
        <w:suppressAutoHyphens w:val="0"/>
        <w:spacing w:before="60" w:after="60" w:line="360" w:lineRule="auto"/>
        <w:ind w:left="426" w:hanging="426"/>
        <w:rPr>
          <w:rFonts w:asciiTheme="minorHAnsi" w:hAnsiTheme="minorHAnsi" w:cstheme="minorHAnsi"/>
          <w:sz w:val="20"/>
        </w:rPr>
      </w:pPr>
      <w:r>
        <w:rPr>
          <w:rFonts w:asciiTheme="minorHAnsi" w:hAnsiTheme="minorHAnsi" w:cstheme="minorHAnsi"/>
          <w:sz w:val="20"/>
        </w:rPr>
        <w:t>PASSOE dell’ausiliaria;</w:t>
      </w:r>
    </w:p>
    <w:p w14:paraId="1279A66D" w14:textId="724058D3" w:rsidR="00B17C03" w:rsidRPr="004C03C3" w:rsidRDefault="00EF01A0" w:rsidP="004214F9">
      <w:pPr>
        <w:pStyle w:val="Paragrafoelenco"/>
        <w:widowControl w:val="0"/>
        <w:numPr>
          <w:ilvl w:val="2"/>
          <w:numId w:val="36"/>
        </w:numPr>
        <w:suppressAutoHyphens w:val="0"/>
        <w:spacing w:before="60" w:after="60" w:line="360" w:lineRule="auto"/>
        <w:ind w:left="426" w:hanging="426"/>
        <w:rPr>
          <w:rFonts w:asciiTheme="minorHAnsi" w:hAnsiTheme="minorHAnsi" w:cstheme="minorHAnsi"/>
          <w:sz w:val="20"/>
        </w:rPr>
      </w:pPr>
      <w:r w:rsidRPr="004C03C3">
        <w:rPr>
          <w:rFonts w:asciiTheme="minorHAnsi" w:hAnsiTheme="minorHAnsi" w:cstheme="minorHAnsi"/>
          <w:sz w:val="20"/>
        </w:rPr>
        <w:lastRenderedPageBreak/>
        <w:t>(</w:t>
      </w:r>
      <w:r w:rsidR="00B17C03" w:rsidRPr="004C03C3">
        <w:rPr>
          <w:rFonts w:asciiTheme="minorHAnsi" w:hAnsiTheme="minorHAnsi" w:cstheme="minorHAnsi"/>
          <w:i/>
          <w:sz w:val="20"/>
        </w:rPr>
        <w:t>nel caso di operatori economici che occupano oltre cinquanta dipendenti</w:t>
      </w:r>
      <w:r w:rsidR="00B17C03" w:rsidRPr="004C03C3">
        <w:rPr>
          <w:rFonts w:asciiTheme="minorHAnsi" w:hAnsiTheme="minorHAnsi" w:cstheme="minorHAnsi"/>
          <w:sz w:val="20"/>
        </w:rPr>
        <w:t>) copia dell'ultimo rapporto sulla situazione del personale, redatto, ai sensi dell'articolo 46, comma 2, decreto legislativo n. 198/2006, con attestazione della sua conformità a quello eventualmente già trasmesso alle rappresentanze sindacali aziendali e ai consiglieri regionali di parità, ovvero, in caso d’inosservanza dei termini previsti dall’articolo 46, comma 1, decreto legislativo n. 198/ 2006, con attestazione della sua contestuale trasmissione alle rappresentanze sindacali aziendali e alla consigliera e al consigliere regionale di parità ai sensi dell’articolo 47, comma 2, decreto legge.</w:t>
      </w:r>
    </w:p>
    <w:p w14:paraId="3DD0B381" w14:textId="77777777" w:rsidR="00127F9B" w:rsidRDefault="00127F9B" w:rsidP="00B26631">
      <w:pPr>
        <w:widowControl w:val="0"/>
        <w:spacing w:before="60" w:after="60" w:line="360" w:lineRule="auto"/>
        <w:rPr>
          <w:rFonts w:asciiTheme="minorHAnsi" w:hAnsiTheme="minorHAnsi" w:cstheme="minorHAnsi"/>
          <w:sz w:val="20"/>
        </w:rPr>
      </w:pPr>
    </w:p>
    <w:p w14:paraId="1B0E8B27" w14:textId="7AEBC672" w:rsidR="00127F9B" w:rsidRDefault="00127F9B" w:rsidP="00F15767">
      <w:pPr>
        <w:spacing w:line="360" w:lineRule="auto"/>
        <w:rPr>
          <w:rFonts w:asciiTheme="minorHAnsi" w:hAnsiTheme="minorHAnsi" w:cstheme="minorHAnsi"/>
          <w:b/>
          <w:sz w:val="20"/>
        </w:rPr>
      </w:pPr>
      <w:r w:rsidRPr="00072FD8">
        <w:rPr>
          <w:rFonts w:asciiTheme="minorHAnsi" w:hAnsiTheme="minorHAnsi" w:cstheme="minorHAnsi"/>
          <w:b/>
          <w:sz w:val="20"/>
          <w:u w:val="single"/>
        </w:rPr>
        <w:t xml:space="preserve">In caso di ricorso al </w:t>
      </w:r>
      <w:r w:rsidRPr="00FB6F46">
        <w:rPr>
          <w:rFonts w:asciiTheme="minorHAnsi" w:hAnsiTheme="minorHAnsi" w:cstheme="minorHAnsi"/>
          <w:b/>
          <w:sz w:val="20"/>
          <w:u w:val="single"/>
        </w:rPr>
        <w:t xml:space="preserve">subappalto “necessario” </w:t>
      </w:r>
      <w:r w:rsidR="00FB6F46" w:rsidRPr="00FB6F46">
        <w:rPr>
          <w:rFonts w:asciiTheme="minorHAnsi" w:hAnsiTheme="minorHAnsi" w:cstheme="minorHAnsi"/>
          <w:b/>
          <w:sz w:val="20"/>
          <w:u w:val="single"/>
        </w:rPr>
        <w:t xml:space="preserve">per la parte lavori </w:t>
      </w:r>
      <w:r w:rsidR="00F15767" w:rsidRPr="00FB6F46">
        <w:rPr>
          <w:rFonts w:asciiTheme="minorHAnsi" w:hAnsiTheme="minorHAnsi" w:cstheme="minorHAnsi"/>
          <w:b/>
          <w:sz w:val="20"/>
          <w:u w:val="single"/>
        </w:rPr>
        <w:t xml:space="preserve">ai fini </w:t>
      </w:r>
      <w:r w:rsidR="00F15767" w:rsidRPr="00FB6F46">
        <w:rPr>
          <w:rFonts w:asciiTheme="minorHAnsi" w:eastAsia="Calibri" w:hAnsiTheme="minorHAnsi" w:cstheme="minorHAnsi"/>
          <w:b/>
          <w:sz w:val="20"/>
          <w:u w:val="single"/>
          <w:lang w:eastAsia="it-IT"/>
        </w:rPr>
        <w:t xml:space="preserve">del possesso dei requisiti di capacità economica e finanziaria e tecnica e professionale </w:t>
      </w:r>
      <w:r w:rsidR="00FB6F46" w:rsidRPr="00FB6F46">
        <w:rPr>
          <w:rFonts w:asciiTheme="minorHAnsi" w:eastAsia="Calibri" w:hAnsiTheme="minorHAnsi" w:cstheme="minorHAnsi"/>
          <w:b/>
          <w:sz w:val="20"/>
          <w:u w:val="single"/>
          <w:lang w:eastAsia="it-IT"/>
        </w:rPr>
        <w:t xml:space="preserve">di cui al punto 7.1.2 </w:t>
      </w:r>
      <w:r w:rsidRPr="00FB6F46">
        <w:rPr>
          <w:rFonts w:asciiTheme="minorHAnsi" w:hAnsiTheme="minorHAnsi" w:cstheme="minorHAnsi"/>
          <w:b/>
          <w:sz w:val="20"/>
          <w:u w:val="single"/>
        </w:rPr>
        <w:t>si richiede quanto di seguito specificato</w:t>
      </w:r>
      <w:r w:rsidRPr="00FB6F46">
        <w:rPr>
          <w:rFonts w:asciiTheme="minorHAnsi" w:hAnsiTheme="minorHAnsi" w:cstheme="minorHAnsi"/>
          <w:b/>
          <w:sz w:val="20"/>
        </w:rPr>
        <w:t>:</w:t>
      </w:r>
    </w:p>
    <w:p w14:paraId="0C7FF39A" w14:textId="77777777" w:rsidR="00F15767" w:rsidRPr="00F15767" w:rsidRDefault="00F15767" w:rsidP="00F15767">
      <w:pPr>
        <w:spacing w:line="360" w:lineRule="auto"/>
        <w:rPr>
          <w:rFonts w:asciiTheme="minorHAnsi" w:eastAsia="Calibri" w:hAnsiTheme="minorHAnsi" w:cstheme="minorHAnsi"/>
          <w:b/>
          <w:sz w:val="20"/>
          <w:u w:val="single"/>
          <w:lang w:eastAsia="it-IT"/>
        </w:rPr>
      </w:pPr>
    </w:p>
    <w:p w14:paraId="17FD0B05" w14:textId="46775144" w:rsidR="00127F9B" w:rsidRPr="00FB6F46" w:rsidRDefault="00FB6F46" w:rsidP="004214F9">
      <w:pPr>
        <w:pStyle w:val="Paragrafoelenco"/>
        <w:numPr>
          <w:ilvl w:val="0"/>
          <w:numId w:val="120"/>
        </w:numPr>
        <w:spacing w:line="360" w:lineRule="auto"/>
        <w:ind w:left="360"/>
        <w:rPr>
          <w:rFonts w:asciiTheme="minorHAnsi" w:hAnsiTheme="minorHAnsi" w:cstheme="minorHAnsi"/>
          <w:sz w:val="20"/>
        </w:rPr>
      </w:pPr>
      <w:r w:rsidRPr="00FB6F46">
        <w:rPr>
          <w:rFonts w:asciiTheme="minorHAnsi" w:hAnsiTheme="minorHAnsi" w:cstheme="minorHAnsi"/>
          <w:sz w:val="20"/>
        </w:rPr>
        <w:t xml:space="preserve">Il </w:t>
      </w:r>
      <w:r w:rsidR="00F15767" w:rsidRPr="00FB6F46">
        <w:rPr>
          <w:rFonts w:asciiTheme="minorHAnsi" w:hAnsiTheme="minorHAnsi" w:cstheme="minorHAnsi"/>
          <w:sz w:val="20"/>
        </w:rPr>
        <w:t>concorre</w:t>
      </w:r>
      <w:r w:rsidRPr="00FB6F46">
        <w:rPr>
          <w:rFonts w:asciiTheme="minorHAnsi" w:hAnsiTheme="minorHAnsi" w:cstheme="minorHAnsi"/>
          <w:sz w:val="20"/>
        </w:rPr>
        <w:t>nte</w:t>
      </w:r>
      <w:r w:rsidR="00F15767" w:rsidRPr="00FB6F46">
        <w:rPr>
          <w:rFonts w:asciiTheme="minorHAnsi" w:hAnsiTheme="minorHAnsi" w:cstheme="minorHAnsi"/>
          <w:sz w:val="20"/>
        </w:rPr>
        <w:t xml:space="preserve"> </w:t>
      </w:r>
      <w:r w:rsidRPr="00FB6F46">
        <w:rPr>
          <w:rFonts w:asciiTheme="minorHAnsi" w:hAnsiTheme="minorHAnsi" w:cstheme="minorHAnsi"/>
          <w:sz w:val="20"/>
        </w:rPr>
        <w:t xml:space="preserve">che esegue i </w:t>
      </w:r>
      <w:r w:rsidR="00F15767" w:rsidRPr="00FB6F46">
        <w:rPr>
          <w:rFonts w:asciiTheme="minorHAnsi" w:hAnsiTheme="minorHAnsi" w:cstheme="minorHAnsi"/>
          <w:sz w:val="20"/>
        </w:rPr>
        <w:t>lavori</w:t>
      </w:r>
      <w:r w:rsidR="00127F9B" w:rsidRPr="00FB6F46">
        <w:rPr>
          <w:rFonts w:asciiTheme="minorHAnsi" w:hAnsiTheme="minorHAnsi" w:cstheme="minorHAnsi"/>
          <w:sz w:val="20"/>
        </w:rPr>
        <w:t xml:space="preserve">, qualora intenda ricorrere al subappalto necessario ai fini del possesso dei requisiti di partecipazione, </w:t>
      </w:r>
      <w:r w:rsidR="00127F9B" w:rsidRPr="008D256D">
        <w:rPr>
          <w:rFonts w:asciiTheme="minorHAnsi" w:hAnsiTheme="minorHAnsi" w:cstheme="minorHAnsi"/>
          <w:b/>
          <w:sz w:val="20"/>
        </w:rPr>
        <w:t>deve</w:t>
      </w:r>
      <w:r w:rsidR="00127F9B" w:rsidRPr="00FB6F46">
        <w:rPr>
          <w:rFonts w:asciiTheme="minorHAnsi" w:hAnsiTheme="minorHAnsi" w:cstheme="minorHAnsi"/>
          <w:sz w:val="20"/>
        </w:rPr>
        <w:t xml:space="preserve"> - ove ammesso e nei limiti di legge -  </w:t>
      </w:r>
      <w:r w:rsidR="00127F9B" w:rsidRPr="00FB6F46">
        <w:rPr>
          <w:rFonts w:asciiTheme="minorHAnsi" w:hAnsiTheme="minorHAnsi" w:cstheme="minorHAnsi"/>
          <w:b/>
          <w:sz w:val="20"/>
        </w:rPr>
        <w:t>dichiarare a pena di esclusione</w:t>
      </w:r>
      <w:r w:rsidR="00127F9B" w:rsidRPr="00FB6F46">
        <w:rPr>
          <w:rFonts w:asciiTheme="minorHAnsi" w:hAnsiTheme="minorHAnsi" w:cstheme="minorHAnsi"/>
          <w:sz w:val="20"/>
        </w:rPr>
        <w:t xml:space="preserve"> la volontà di utilizzare tale istituto ricorrendo a soggetti qualificati evidenziando</w:t>
      </w:r>
      <w:r w:rsidR="00127F9B" w:rsidRPr="00072FD8">
        <w:rPr>
          <w:rFonts w:asciiTheme="minorHAnsi" w:hAnsiTheme="minorHAnsi" w:cstheme="minorHAnsi"/>
          <w:sz w:val="20"/>
        </w:rPr>
        <w:t xml:space="preserve"> in maniera dettagliata i requisiti interessati nonché le relative prestazioni che intende subappaltare</w:t>
      </w:r>
      <w:r w:rsidR="00127F9B" w:rsidRPr="00DB7B76">
        <w:rPr>
          <w:rFonts w:asciiTheme="minorHAnsi" w:hAnsiTheme="minorHAnsi" w:cstheme="minorHAnsi"/>
          <w:b/>
          <w:sz w:val="20"/>
        </w:rPr>
        <w:t>, utilizzando preferibilmente l’allegato 1</w:t>
      </w:r>
      <w:r w:rsidR="00A31713">
        <w:rPr>
          <w:rFonts w:asciiTheme="minorHAnsi" w:hAnsiTheme="minorHAnsi" w:cstheme="minorHAnsi"/>
          <w:b/>
          <w:sz w:val="20"/>
        </w:rPr>
        <w:t>-A</w:t>
      </w:r>
      <w:r w:rsidR="00127F9B" w:rsidRPr="00072FD8">
        <w:rPr>
          <w:rFonts w:asciiTheme="minorHAnsi" w:hAnsiTheme="minorHAnsi" w:cstheme="minorHAnsi"/>
          <w:sz w:val="20"/>
        </w:rPr>
        <w:t xml:space="preserve"> “</w:t>
      </w:r>
      <w:r w:rsidR="00127F9B" w:rsidRPr="00072FD8">
        <w:rPr>
          <w:rFonts w:asciiTheme="minorHAnsi" w:hAnsiTheme="minorHAnsi" w:cs="Calibri"/>
          <w:b/>
          <w:sz w:val="20"/>
        </w:rPr>
        <w:t xml:space="preserve">domanda di partecipazione contenente le </w:t>
      </w:r>
      <w:r w:rsidR="00127F9B" w:rsidRPr="00072FD8">
        <w:rPr>
          <w:rFonts w:asciiTheme="minorHAnsi" w:hAnsiTheme="minorHAnsi"/>
          <w:b/>
          <w:sz w:val="20"/>
        </w:rPr>
        <w:t>dichiarazioni integrative connesse</w:t>
      </w:r>
      <w:r w:rsidR="00A31713">
        <w:rPr>
          <w:rFonts w:asciiTheme="minorHAnsi" w:hAnsiTheme="minorHAnsi"/>
          <w:b/>
          <w:sz w:val="20"/>
        </w:rPr>
        <w:t xml:space="preserve"> riservata al concorrente che esegue i lavori</w:t>
      </w:r>
      <w:r w:rsidR="00127F9B" w:rsidRPr="00072FD8">
        <w:rPr>
          <w:rFonts w:asciiTheme="minorHAnsi" w:hAnsiTheme="minorHAnsi"/>
          <w:b/>
          <w:sz w:val="20"/>
        </w:rPr>
        <w:t>”</w:t>
      </w:r>
      <w:r w:rsidR="00127F9B">
        <w:rPr>
          <w:rFonts w:asciiTheme="minorHAnsi" w:hAnsiTheme="minorHAnsi" w:cstheme="minorHAnsi"/>
          <w:sz w:val="20"/>
        </w:rPr>
        <w:t xml:space="preserve"> o in </w:t>
      </w:r>
      <w:r w:rsidR="00127F9B" w:rsidRPr="00FB6F46">
        <w:rPr>
          <w:rFonts w:asciiTheme="minorHAnsi" w:hAnsiTheme="minorHAnsi" w:cstheme="minorHAnsi"/>
          <w:sz w:val="20"/>
        </w:rPr>
        <w:t>alternativa la sezione C della Parte II del DGUE.</w:t>
      </w:r>
    </w:p>
    <w:p w14:paraId="6D4F52D7" w14:textId="77777777" w:rsidR="00A31713" w:rsidRPr="00FB6F46" w:rsidRDefault="00A31713" w:rsidP="00FB6F46">
      <w:pPr>
        <w:pStyle w:val="Paragrafoelenco"/>
        <w:spacing w:line="360" w:lineRule="auto"/>
        <w:ind w:left="0"/>
        <w:rPr>
          <w:rFonts w:asciiTheme="minorHAnsi" w:hAnsiTheme="minorHAnsi" w:cstheme="minorHAnsi"/>
          <w:sz w:val="20"/>
        </w:rPr>
      </w:pPr>
    </w:p>
    <w:p w14:paraId="619C8CF7" w14:textId="22C5EFFB" w:rsidR="00127F9B" w:rsidRPr="00FB6F46" w:rsidRDefault="00127F9B" w:rsidP="00127F9B">
      <w:pPr>
        <w:pStyle w:val="Paragrafoelenco"/>
        <w:autoSpaceDE w:val="0"/>
        <w:autoSpaceDN w:val="0"/>
        <w:adjustRightInd w:val="0"/>
        <w:spacing w:before="60" w:after="60" w:line="360" w:lineRule="auto"/>
        <w:ind w:left="0"/>
        <w:rPr>
          <w:rFonts w:asciiTheme="minorHAnsi" w:hAnsiTheme="minorHAnsi" w:cstheme="minorHAnsi"/>
          <w:b/>
          <w:sz w:val="20"/>
          <w:u w:val="single"/>
        </w:rPr>
      </w:pPr>
      <w:r w:rsidRPr="00FB6F46">
        <w:rPr>
          <w:rFonts w:asciiTheme="minorHAnsi" w:hAnsiTheme="minorHAnsi" w:cstheme="minorHAnsi"/>
          <w:b/>
          <w:sz w:val="20"/>
          <w:u w:val="single"/>
        </w:rPr>
        <w:t xml:space="preserve">In caso di ricorso al subappalto </w:t>
      </w:r>
      <w:r w:rsidR="00F15767" w:rsidRPr="00FB6F46">
        <w:rPr>
          <w:rFonts w:asciiTheme="minorHAnsi" w:hAnsiTheme="minorHAnsi" w:cstheme="minorHAnsi"/>
          <w:b/>
          <w:sz w:val="20"/>
          <w:u w:val="single"/>
        </w:rPr>
        <w:t>“</w:t>
      </w:r>
      <w:r w:rsidRPr="00FB6F46">
        <w:rPr>
          <w:rFonts w:asciiTheme="minorHAnsi" w:hAnsiTheme="minorHAnsi" w:cstheme="minorHAnsi"/>
          <w:b/>
          <w:sz w:val="20"/>
          <w:u w:val="single"/>
        </w:rPr>
        <w:t>facoltativo</w:t>
      </w:r>
      <w:r w:rsidR="00F15767" w:rsidRPr="00FB6F46">
        <w:rPr>
          <w:rFonts w:asciiTheme="minorHAnsi" w:hAnsiTheme="minorHAnsi" w:cstheme="minorHAnsi"/>
          <w:b/>
          <w:sz w:val="20"/>
          <w:u w:val="single"/>
        </w:rPr>
        <w:t>”</w:t>
      </w:r>
      <w:r w:rsidRPr="00FB6F46">
        <w:rPr>
          <w:rFonts w:asciiTheme="minorHAnsi" w:hAnsiTheme="minorHAnsi" w:cstheme="minorHAnsi"/>
          <w:b/>
          <w:sz w:val="20"/>
          <w:u w:val="single"/>
        </w:rPr>
        <w:t xml:space="preserve"> si richiede la compilazione della sezione D</w:t>
      </w:r>
    </w:p>
    <w:p w14:paraId="71954A4A" w14:textId="571D6D82" w:rsidR="00127F9B" w:rsidRPr="00FB6F46" w:rsidRDefault="00127F9B" w:rsidP="00127F9B">
      <w:pPr>
        <w:pStyle w:val="Paragrafoelenco"/>
        <w:autoSpaceDE w:val="0"/>
        <w:autoSpaceDN w:val="0"/>
        <w:adjustRightInd w:val="0"/>
        <w:spacing w:before="60" w:after="60" w:line="360" w:lineRule="auto"/>
        <w:ind w:left="0"/>
        <w:rPr>
          <w:rFonts w:asciiTheme="minorHAnsi" w:hAnsiTheme="minorHAnsi" w:cstheme="minorHAnsi"/>
          <w:sz w:val="20"/>
        </w:rPr>
      </w:pPr>
      <w:r w:rsidRPr="00FB6F46">
        <w:rPr>
          <w:rFonts w:asciiTheme="minorHAnsi" w:hAnsiTheme="minorHAnsi" w:cstheme="minorHAnsi"/>
          <w:sz w:val="20"/>
        </w:rPr>
        <w:t>Il concorrente</w:t>
      </w:r>
      <w:r w:rsidR="00F15767" w:rsidRPr="00FB6F46">
        <w:rPr>
          <w:rFonts w:asciiTheme="minorHAnsi" w:hAnsiTheme="minorHAnsi" w:cstheme="minorHAnsi"/>
          <w:sz w:val="20"/>
        </w:rPr>
        <w:t>/il progettista indicato</w:t>
      </w:r>
      <w:r w:rsidRPr="00FB6F46">
        <w:rPr>
          <w:rFonts w:asciiTheme="minorHAnsi" w:hAnsiTheme="minorHAnsi" w:cstheme="minorHAnsi"/>
          <w:sz w:val="20"/>
        </w:rPr>
        <w:t xml:space="preserve">, </w:t>
      </w:r>
      <w:r w:rsidRPr="00FB6F46">
        <w:rPr>
          <w:rFonts w:asciiTheme="minorHAnsi" w:hAnsiTheme="minorHAnsi" w:cstheme="minorHAnsi"/>
          <w:sz w:val="20"/>
          <w:u w:val="single"/>
        </w:rPr>
        <w:t>pena l’impossibilità di ricorrere al subappalto</w:t>
      </w:r>
      <w:r w:rsidRPr="00FB6F46">
        <w:rPr>
          <w:rFonts w:asciiTheme="minorHAnsi" w:hAnsiTheme="minorHAnsi" w:cstheme="minorHAnsi"/>
          <w:sz w:val="20"/>
        </w:rPr>
        <w:t>, indica i lavori</w:t>
      </w:r>
      <w:r w:rsidR="008C0FAD" w:rsidRPr="00FB6F46">
        <w:rPr>
          <w:rFonts w:asciiTheme="minorHAnsi" w:hAnsiTheme="minorHAnsi" w:cstheme="minorHAnsi"/>
          <w:sz w:val="20"/>
        </w:rPr>
        <w:t>,</w:t>
      </w:r>
      <w:r w:rsidRPr="00FB6F46">
        <w:rPr>
          <w:rFonts w:asciiTheme="minorHAnsi" w:hAnsiTheme="minorHAnsi" w:cstheme="minorHAnsi"/>
          <w:sz w:val="20"/>
        </w:rPr>
        <w:t xml:space="preserve"> le parti di opere </w:t>
      </w:r>
      <w:r w:rsidR="008C0FAD" w:rsidRPr="00FB6F46">
        <w:rPr>
          <w:rFonts w:asciiTheme="minorHAnsi" w:hAnsiTheme="minorHAnsi" w:cstheme="minorHAnsi"/>
          <w:sz w:val="20"/>
        </w:rPr>
        <w:t xml:space="preserve">o le prestazioni </w:t>
      </w:r>
      <w:r w:rsidRPr="00FB6F46">
        <w:rPr>
          <w:rFonts w:asciiTheme="minorHAnsi" w:hAnsiTheme="minorHAnsi" w:cstheme="minorHAnsi"/>
          <w:sz w:val="20"/>
        </w:rPr>
        <w:t>che intende subappaltare.</w:t>
      </w:r>
    </w:p>
    <w:p w14:paraId="6E4CFCE2" w14:textId="77777777" w:rsidR="00F15767" w:rsidRPr="00FB6F46" w:rsidRDefault="00F15767" w:rsidP="00127F9B">
      <w:pPr>
        <w:pStyle w:val="Paragrafoelenco"/>
        <w:autoSpaceDE w:val="0"/>
        <w:autoSpaceDN w:val="0"/>
        <w:adjustRightInd w:val="0"/>
        <w:spacing w:before="60" w:after="60" w:line="360" w:lineRule="auto"/>
        <w:ind w:left="0"/>
        <w:rPr>
          <w:rFonts w:asciiTheme="minorHAnsi" w:hAnsiTheme="minorHAnsi" w:cstheme="minorHAnsi"/>
          <w:sz w:val="20"/>
        </w:rPr>
      </w:pPr>
    </w:p>
    <w:p w14:paraId="697FFA14" w14:textId="77777777" w:rsidR="00B26631" w:rsidRPr="00FB6F46" w:rsidRDefault="00B26631" w:rsidP="00B26631">
      <w:pPr>
        <w:widowControl w:val="0"/>
        <w:spacing w:before="60" w:after="60" w:line="360" w:lineRule="auto"/>
        <w:rPr>
          <w:rFonts w:asciiTheme="minorHAnsi" w:hAnsiTheme="minorHAnsi" w:cstheme="minorHAnsi"/>
          <w:b/>
          <w:sz w:val="20"/>
        </w:rPr>
      </w:pPr>
      <w:r w:rsidRPr="00FB6F46">
        <w:rPr>
          <w:rFonts w:asciiTheme="minorHAnsi" w:hAnsiTheme="minorHAnsi" w:cstheme="minorHAnsi"/>
          <w:b/>
          <w:sz w:val="20"/>
        </w:rPr>
        <w:t>Parte III – Motivi di esclusione</w:t>
      </w:r>
    </w:p>
    <w:p w14:paraId="6DA9B5BE" w14:textId="6A756C73" w:rsidR="00B26631" w:rsidRPr="00027205" w:rsidRDefault="00B2659E" w:rsidP="00B26631">
      <w:pPr>
        <w:widowControl w:val="0"/>
        <w:spacing w:before="60" w:after="60" w:line="360" w:lineRule="auto"/>
        <w:rPr>
          <w:rFonts w:asciiTheme="minorHAnsi" w:hAnsiTheme="minorHAnsi" w:cstheme="minorHAnsi"/>
          <w:sz w:val="20"/>
        </w:rPr>
      </w:pPr>
      <w:r w:rsidRPr="00FB6F46">
        <w:rPr>
          <w:rFonts w:asciiTheme="minorHAnsi" w:hAnsiTheme="minorHAnsi" w:cstheme="minorHAnsi"/>
          <w:sz w:val="20"/>
        </w:rPr>
        <w:t xml:space="preserve">Il </w:t>
      </w:r>
      <w:r w:rsidR="00433DBC" w:rsidRPr="00FB6F46">
        <w:rPr>
          <w:rFonts w:asciiTheme="minorHAnsi" w:hAnsiTheme="minorHAnsi" w:cstheme="minorHAnsi"/>
          <w:sz w:val="20"/>
        </w:rPr>
        <w:t xml:space="preserve">soggetto che compila il DGUE </w:t>
      </w:r>
      <w:r w:rsidR="00B26631" w:rsidRPr="00FB6F46">
        <w:rPr>
          <w:rFonts w:asciiTheme="minorHAnsi" w:hAnsiTheme="minorHAnsi" w:cstheme="minorHAnsi"/>
          <w:sz w:val="20"/>
        </w:rPr>
        <w:t>dichiara di non trovarsi</w:t>
      </w:r>
      <w:r w:rsidR="00B26631" w:rsidRPr="00027205">
        <w:rPr>
          <w:rFonts w:asciiTheme="minorHAnsi" w:hAnsiTheme="minorHAnsi" w:cstheme="minorHAnsi"/>
          <w:sz w:val="20"/>
        </w:rPr>
        <w:t xml:space="preserve"> nelle condizioni previste dal punto 6 del presente disciplinare (Sez. A-B-C-D).</w:t>
      </w:r>
    </w:p>
    <w:p w14:paraId="22AE2A1E" w14:textId="66B44467" w:rsidR="00B26631" w:rsidRDefault="00B26631" w:rsidP="00B26631">
      <w:pPr>
        <w:widowControl w:val="0"/>
        <w:spacing w:before="60" w:after="60" w:line="360" w:lineRule="auto"/>
        <w:rPr>
          <w:rFonts w:asciiTheme="minorHAnsi" w:hAnsiTheme="minorHAnsi" w:cstheme="minorHAnsi"/>
          <w:i/>
          <w:sz w:val="20"/>
        </w:rPr>
      </w:pPr>
      <w:r w:rsidRPr="00027205">
        <w:rPr>
          <w:rFonts w:asciiTheme="minorHAnsi" w:hAnsiTheme="minorHAnsi" w:cstheme="minorHAnsi"/>
          <w:sz w:val="20"/>
        </w:rPr>
        <w:t xml:space="preserve">Si ricorda che, fino all’aggiornamento del DGUE alla normativa successiva all’adozione dello stesso, </w:t>
      </w:r>
      <w:r w:rsidRPr="00027205">
        <w:rPr>
          <w:rFonts w:asciiTheme="minorHAnsi" w:hAnsiTheme="minorHAnsi" w:cstheme="minorHAnsi"/>
          <w:b/>
          <w:sz w:val="20"/>
        </w:rPr>
        <w:t>ciascun soggetto che compila il DGUE</w:t>
      </w:r>
      <w:r w:rsidRPr="00027205">
        <w:rPr>
          <w:rFonts w:asciiTheme="minorHAnsi" w:hAnsiTheme="minorHAnsi" w:cstheme="minorHAnsi"/>
          <w:sz w:val="20"/>
        </w:rPr>
        <w:t xml:space="preserve"> allega una dichiarazione integrativa in ordine al possesso dei requisiti di all’art. 80, comma 5 </w:t>
      </w:r>
      <w:proofErr w:type="spellStart"/>
      <w:r w:rsidRPr="00027205">
        <w:rPr>
          <w:rFonts w:asciiTheme="minorHAnsi" w:hAnsiTheme="minorHAnsi" w:cstheme="minorHAnsi"/>
          <w:sz w:val="20"/>
        </w:rPr>
        <w:t>lett</w:t>
      </w:r>
      <w:proofErr w:type="spellEnd"/>
      <w:r w:rsidRPr="00027205">
        <w:rPr>
          <w:rFonts w:asciiTheme="minorHAnsi" w:hAnsiTheme="minorHAnsi" w:cstheme="minorHAnsi"/>
          <w:sz w:val="20"/>
        </w:rPr>
        <w:t>. c-bis, c-ter, c-quater, f-bis e f-ter del Codice</w:t>
      </w:r>
      <w:r w:rsidR="008E5F1D" w:rsidRPr="00027205">
        <w:rPr>
          <w:rFonts w:asciiTheme="minorHAnsi" w:hAnsiTheme="minorHAnsi" w:cstheme="minorHAnsi"/>
          <w:sz w:val="20"/>
        </w:rPr>
        <w:t xml:space="preserve"> – cfr. punto 15.3.1 n. 2</w:t>
      </w:r>
      <w:r w:rsidRPr="00027205">
        <w:rPr>
          <w:rFonts w:asciiTheme="minorHAnsi" w:hAnsiTheme="minorHAnsi" w:cstheme="minorHAnsi"/>
          <w:sz w:val="20"/>
        </w:rPr>
        <w:t xml:space="preserve"> del presente Disciplinare</w:t>
      </w:r>
      <w:r w:rsidRPr="00027205">
        <w:rPr>
          <w:rFonts w:asciiTheme="minorHAnsi" w:hAnsiTheme="minorHAnsi" w:cstheme="minorHAnsi"/>
          <w:i/>
          <w:sz w:val="20"/>
        </w:rPr>
        <w:t>.</w:t>
      </w:r>
    </w:p>
    <w:p w14:paraId="2CB10DBE" w14:textId="77777777" w:rsidR="00F15767" w:rsidRPr="00027205" w:rsidRDefault="00F15767" w:rsidP="00B26631">
      <w:pPr>
        <w:widowControl w:val="0"/>
        <w:spacing w:before="60" w:after="60" w:line="360" w:lineRule="auto"/>
        <w:rPr>
          <w:rFonts w:asciiTheme="minorHAnsi" w:hAnsiTheme="minorHAnsi" w:cstheme="minorHAnsi"/>
          <w:i/>
          <w:sz w:val="20"/>
        </w:rPr>
      </w:pPr>
    </w:p>
    <w:p w14:paraId="27C027EC" w14:textId="77777777" w:rsidR="00B26631" w:rsidRPr="006731F4" w:rsidRDefault="00B26631" w:rsidP="00B26631">
      <w:pPr>
        <w:widowControl w:val="0"/>
        <w:spacing w:before="60" w:after="60" w:line="360" w:lineRule="auto"/>
        <w:rPr>
          <w:rFonts w:asciiTheme="minorHAnsi" w:hAnsiTheme="minorHAnsi" w:cstheme="minorHAnsi"/>
          <w:b/>
          <w:sz w:val="22"/>
        </w:rPr>
      </w:pPr>
      <w:r w:rsidRPr="006731F4">
        <w:rPr>
          <w:rFonts w:asciiTheme="minorHAnsi" w:hAnsiTheme="minorHAnsi" w:cstheme="minorHAnsi"/>
          <w:b/>
          <w:sz w:val="22"/>
        </w:rPr>
        <w:t>Parte IV – Criteri di selezione</w:t>
      </w:r>
    </w:p>
    <w:p w14:paraId="11C85324" w14:textId="349302E1" w:rsidR="00B26631" w:rsidRPr="00027205" w:rsidRDefault="00B2659E" w:rsidP="00B26631">
      <w:pPr>
        <w:widowControl w:val="0"/>
        <w:spacing w:before="60" w:after="60" w:line="360" w:lineRule="auto"/>
        <w:rPr>
          <w:rFonts w:asciiTheme="minorHAnsi" w:hAnsiTheme="minorHAnsi" w:cstheme="minorHAnsi"/>
          <w:sz w:val="20"/>
        </w:rPr>
      </w:pPr>
      <w:r w:rsidRPr="008D256D">
        <w:rPr>
          <w:rFonts w:asciiTheme="minorHAnsi" w:hAnsiTheme="minorHAnsi" w:cstheme="minorHAnsi"/>
          <w:sz w:val="20"/>
        </w:rPr>
        <w:t xml:space="preserve">Il soggetto che compila il DGUE </w:t>
      </w:r>
      <w:r w:rsidR="00B26631" w:rsidRPr="008D256D">
        <w:rPr>
          <w:rFonts w:asciiTheme="minorHAnsi" w:hAnsiTheme="minorHAnsi" w:cstheme="minorHAnsi"/>
          <w:sz w:val="20"/>
        </w:rPr>
        <w:t xml:space="preserve">dichiara di possedere tutti i requisiti richiesti dai criteri di selezione </w:t>
      </w:r>
      <w:r w:rsidR="00B26631" w:rsidRPr="008D256D">
        <w:rPr>
          <w:rFonts w:asciiTheme="minorHAnsi" w:hAnsiTheme="minorHAnsi" w:cstheme="minorHAnsi"/>
          <w:b/>
          <w:sz w:val="20"/>
        </w:rPr>
        <w:t>barrando</w:t>
      </w:r>
      <w:r w:rsidR="00B26631" w:rsidRPr="00027205">
        <w:rPr>
          <w:rFonts w:asciiTheme="minorHAnsi" w:hAnsiTheme="minorHAnsi" w:cstheme="minorHAnsi"/>
          <w:b/>
          <w:sz w:val="20"/>
        </w:rPr>
        <w:t xml:space="preserve"> direttamente la sezione «α»</w:t>
      </w:r>
      <w:r w:rsidR="00B26631" w:rsidRPr="00027205">
        <w:rPr>
          <w:rFonts w:asciiTheme="minorHAnsi" w:hAnsiTheme="minorHAnsi" w:cstheme="minorHAnsi"/>
          <w:sz w:val="20"/>
        </w:rPr>
        <w:t xml:space="preserve"> ovvero compilando quanto segue: </w:t>
      </w:r>
    </w:p>
    <w:p w14:paraId="4D2A4DB7" w14:textId="0EC46F1E" w:rsidR="00B26631" w:rsidRDefault="00B26631" w:rsidP="004214F9">
      <w:pPr>
        <w:pStyle w:val="Paragrafoelenco"/>
        <w:widowControl w:val="0"/>
        <w:numPr>
          <w:ilvl w:val="2"/>
          <w:numId w:val="44"/>
        </w:numPr>
        <w:suppressAutoHyphens w:val="0"/>
        <w:spacing w:before="60" w:after="60" w:line="360" w:lineRule="auto"/>
        <w:ind w:left="426" w:hanging="426"/>
        <w:rPr>
          <w:rFonts w:asciiTheme="minorHAnsi" w:hAnsiTheme="minorHAnsi" w:cstheme="minorHAnsi"/>
          <w:sz w:val="20"/>
        </w:rPr>
      </w:pPr>
      <w:r w:rsidRPr="00027205">
        <w:rPr>
          <w:rFonts w:asciiTheme="minorHAnsi" w:hAnsiTheme="minorHAnsi" w:cstheme="minorHAnsi"/>
          <w:sz w:val="20"/>
        </w:rPr>
        <w:t>la sezione A per dichiarare il possesso dei requisiti relativi all’idoneità professionale d</w:t>
      </w:r>
      <w:r w:rsidR="008E5F1D" w:rsidRPr="00027205">
        <w:rPr>
          <w:rFonts w:asciiTheme="minorHAnsi" w:hAnsiTheme="minorHAnsi" w:cstheme="minorHAnsi"/>
          <w:sz w:val="20"/>
        </w:rPr>
        <w:t xml:space="preserve">i cui al par. 7.1 </w:t>
      </w:r>
      <w:r w:rsidRPr="00027205">
        <w:rPr>
          <w:rFonts w:asciiTheme="minorHAnsi" w:hAnsiTheme="minorHAnsi" w:cstheme="minorHAnsi"/>
          <w:sz w:val="20"/>
        </w:rPr>
        <w:t>del presente disciplinare;</w:t>
      </w:r>
    </w:p>
    <w:p w14:paraId="6D168B5F" w14:textId="7581F64D" w:rsidR="00C22CFD" w:rsidRPr="00720739" w:rsidRDefault="00C22CFD" w:rsidP="004214F9">
      <w:pPr>
        <w:pStyle w:val="Paragrafoelenco"/>
        <w:widowControl w:val="0"/>
        <w:numPr>
          <w:ilvl w:val="2"/>
          <w:numId w:val="44"/>
        </w:numPr>
        <w:suppressAutoHyphens w:val="0"/>
        <w:spacing w:before="60" w:after="60" w:line="360" w:lineRule="auto"/>
        <w:ind w:left="426" w:hanging="426"/>
        <w:rPr>
          <w:rFonts w:asciiTheme="minorHAnsi" w:hAnsiTheme="minorHAnsi" w:cstheme="minorHAnsi"/>
          <w:sz w:val="20"/>
          <w:szCs w:val="20"/>
        </w:rPr>
      </w:pPr>
      <w:r>
        <w:rPr>
          <w:rFonts w:asciiTheme="minorHAnsi" w:hAnsiTheme="minorHAnsi" w:cstheme="minorHAnsi"/>
          <w:i/>
          <w:color w:val="0000FF"/>
          <w:sz w:val="20"/>
          <w:szCs w:val="20"/>
        </w:rPr>
        <w:t>[</w:t>
      </w:r>
      <w:r w:rsidRPr="00720739">
        <w:rPr>
          <w:rFonts w:asciiTheme="minorHAnsi" w:hAnsiTheme="minorHAnsi" w:cstheme="minorHAnsi"/>
          <w:i/>
          <w:color w:val="0000FF"/>
          <w:sz w:val="20"/>
          <w:szCs w:val="20"/>
        </w:rPr>
        <w:t xml:space="preserve">In caso di categorie &lt; </w:t>
      </w:r>
      <w:r>
        <w:rPr>
          <w:rFonts w:asciiTheme="minorHAnsi" w:hAnsiTheme="minorHAnsi" w:cstheme="minorHAnsi"/>
          <w:i/>
          <w:color w:val="0000FF"/>
          <w:sz w:val="20"/>
          <w:szCs w:val="20"/>
        </w:rPr>
        <w:t>di €</w:t>
      </w:r>
      <w:r w:rsidRPr="00720739">
        <w:rPr>
          <w:rFonts w:asciiTheme="minorHAnsi" w:hAnsiTheme="minorHAnsi" w:cstheme="minorHAnsi"/>
          <w:i/>
          <w:color w:val="0000FF"/>
          <w:sz w:val="20"/>
          <w:szCs w:val="20"/>
        </w:rPr>
        <w:t xml:space="preserve"> 150.000</w:t>
      </w:r>
      <w:r>
        <w:rPr>
          <w:rFonts w:asciiTheme="minorHAnsi" w:hAnsiTheme="minorHAnsi" w:cstheme="minorHAnsi"/>
          <w:i/>
          <w:color w:val="0000FF"/>
          <w:sz w:val="20"/>
          <w:szCs w:val="20"/>
        </w:rPr>
        <w:t>]</w:t>
      </w:r>
      <w:r w:rsidRPr="00720739">
        <w:rPr>
          <w:rFonts w:asciiTheme="minorHAnsi" w:hAnsiTheme="minorHAnsi" w:cstheme="minorHAnsi"/>
          <w:color w:val="0000FF"/>
          <w:sz w:val="20"/>
          <w:szCs w:val="20"/>
        </w:rPr>
        <w:t xml:space="preserve"> </w:t>
      </w:r>
      <w:r w:rsidRPr="00720739">
        <w:rPr>
          <w:rFonts w:asciiTheme="minorHAnsi" w:hAnsiTheme="minorHAnsi" w:cstheme="minorHAnsi"/>
          <w:sz w:val="20"/>
          <w:szCs w:val="20"/>
        </w:rPr>
        <w:t>la sezione C per dichiarare il possesso del requisito relativo alla capacità professionale e tecnica (</w:t>
      </w:r>
      <w:r w:rsidRPr="00720739">
        <w:rPr>
          <w:rFonts w:asciiTheme="minorHAnsi" w:hAnsiTheme="minorHAnsi" w:cstheme="minorHAnsi"/>
          <w:sz w:val="20"/>
          <w:szCs w:val="20"/>
          <w:u w:val="single"/>
        </w:rPr>
        <w:t>qualificazione semplificata</w:t>
      </w:r>
      <w:r w:rsidRPr="00720739">
        <w:rPr>
          <w:rFonts w:asciiTheme="minorHAnsi" w:hAnsiTheme="minorHAnsi" w:cstheme="minorHAnsi"/>
          <w:sz w:val="20"/>
          <w:szCs w:val="20"/>
        </w:rPr>
        <w:t xml:space="preserve">) di cui al </w:t>
      </w:r>
      <w:r w:rsidR="00235289">
        <w:rPr>
          <w:rFonts w:asciiTheme="minorHAnsi" w:hAnsiTheme="minorHAnsi" w:cstheme="minorHAnsi"/>
          <w:sz w:val="20"/>
          <w:szCs w:val="20"/>
        </w:rPr>
        <w:t>paragrafo 7.2.1 del</w:t>
      </w:r>
      <w:r w:rsidRPr="00720739">
        <w:rPr>
          <w:rFonts w:asciiTheme="minorHAnsi" w:hAnsiTheme="minorHAnsi" w:cstheme="minorHAnsi"/>
          <w:sz w:val="20"/>
          <w:szCs w:val="20"/>
        </w:rPr>
        <w:t xml:space="preserve"> presente </w:t>
      </w:r>
      <w:r w:rsidR="00235289">
        <w:rPr>
          <w:rFonts w:asciiTheme="minorHAnsi" w:hAnsiTheme="minorHAnsi" w:cstheme="minorHAnsi"/>
          <w:sz w:val="20"/>
          <w:szCs w:val="20"/>
        </w:rPr>
        <w:t xml:space="preserve">disciplinare </w:t>
      </w:r>
      <w:r>
        <w:rPr>
          <w:rFonts w:asciiTheme="minorHAnsi" w:hAnsiTheme="minorHAnsi" w:cstheme="minorHAnsi"/>
          <w:sz w:val="20"/>
          <w:szCs w:val="20"/>
        </w:rPr>
        <w:t>(</w:t>
      </w:r>
      <w:r w:rsidRPr="002875C9">
        <w:rPr>
          <w:rFonts w:asciiTheme="minorHAnsi" w:hAnsiTheme="minorHAnsi" w:cstheme="minorHAnsi"/>
          <w:i/>
          <w:sz w:val="20"/>
          <w:szCs w:val="20"/>
        </w:rPr>
        <w:t xml:space="preserve">tale dichiarazione è contenuta anche nell’allegato 1 unitamente a quelle di cui alle lettere b) e c) del comma 1 dell’art. 90 del </w:t>
      </w:r>
      <w:r w:rsidRPr="002875C9">
        <w:rPr>
          <w:rFonts w:asciiTheme="minorHAnsi" w:hAnsiTheme="minorHAnsi" w:cstheme="minorHAnsi"/>
          <w:i/>
          <w:sz w:val="20"/>
          <w:szCs w:val="20"/>
        </w:rPr>
        <w:lastRenderedPageBreak/>
        <w:t>DPR 207/2010</w:t>
      </w:r>
      <w:r>
        <w:rPr>
          <w:rFonts w:asciiTheme="minorHAnsi" w:hAnsiTheme="minorHAnsi" w:cstheme="minorHAnsi"/>
          <w:sz w:val="20"/>
          <w:szCs w:val="20"/>
        </w:rPr>
        <w:t>)</w:t>
      </w:r>
    </w:p>
    <w:tbl>
      <w:tblPr>
        <w:tblW w:w="4798"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239"/>
      </w:tblGrid>
      <w:tr w:rsidR="00C22CFD" w:rsidRPr="00381633" w14:paraId="5F1C761B" w14:textId="77777777" w:rsidTr="00CE2F69">
        <w:trPr>
          <w:trHeight w:val="531"/>
        </w:trPr>
        <w:tc>
          <w:tcPr>
            <w:tcW w:w="5000" w:type="pct"/>
            <w:shd w:val="clear" w:color="auto" w:fill="FFFFFF"/>
            <w:hideMark/>
          </w:tcPr>
          <w:p w14:paraId="14EDAE3B" w14:textId="77777777" w:rsidR="00C22CFD" w:rsidRPr="00381633" w:rsidRDefault="00C22CFD" w:rsidP="00CE2F69">
            <w:pPr>
              <w:tabs>
                <w:tab w:val="left" w:pos="426"/>
              </w:tabs>
              <w:autoSpaceDE w:val="0"/>
              <w:autoSpaceDN w:val="0"/>
              <w:adjustRightInd w:val="0"/>
              <w:spacing w:line="360" w:lineRule="auto"/>
              <w:rPr>
                <w:rFonts w:asciiTheme="minorHAnsi" w:hAnsiTheme="minorHAnsi" w:cstheme="minorHAnsi"/>
                <w:b/>
                <w:sz w:val="20"/>
                <w:szCs w:val="20"/>
              </w:rPr>
            </w:pPr>
            <w:r>
              <w:rPr>
                <w:rFonts w:asciiTheme="minorHAnsi" w:hAnsiTheme="minorHAnsi" w:cstheme="minorHAnsi"/>
                <w:b/>
                <w:sz w:val="20"/>
                <w:szCs w:val="20"/>
              </w:rPr>
              <w:t>N.B. 1:</w:t>
            </w:r>
          </w:p>
          <w:p w14:paraId="7D41C481" w14:textId="76F12F80" w:rsidR="00C22CFD" w:rsidRPr="00381633" w:rsidRDefault="00C22CFD" w:rsidP="00C22CFD">
            <w:pPr>
              <w:pStyle w:val="Rientrocorpodeltesto"/>
              <w:spacing w:line="360" w:lineRule="auto"/>
              <w:ind w:left="34" w:right="49"/>
              <w:rPr>
                <w:rFonts w:asciiTheme="minorHAnsi" w:hAnsiTheme="minorHAnsi" w:cstheme="minorHAnsi"/>
                <w:b w:val="0"/>
                <w:i w:val="0"/>
              </w:rPr>
            </w:pPr>
            <w:r w:rsidRPr="00381633">
              <w:rPr>
                <w:rFonts w:asciiTheme="minorHAnsi" w:hAnsiTheme="minorHAnsi" w:cstheme="minorHAnsi"/>
                <w:b w:val="0"/>
                <w:i w:val="0"/>
              </w:rPr>
              <w:t xml:space="preserve">Tale sezione </w:t>
            </w:r>
            <w:r>
              <w:rPr>
                <w:rFonts w:asciiTheme="minorHAnsi" w:hAnsiTheme="minorHAnsi" w:cstheme="minorHAnsi"/>
                <w:b w:val="0"/>
                <w:i w:val="0"/>
              </w:rPr>
              <w:t xml:space="preserve">C </w:t>
            </w:r>
            <w:r w:rsidRPr="00381633">
              <w:rPr>
                <w:rFonts w:asciiTheme="minorHAnsi" w:hAnsiTheme="minorHAnsi" w:cstheme="minorHAnsi"/>
                <w:b w:val="0"/>
                <w:i w:val="0"/>
              </w:rPr>
              <w:t xml:space="preserve">non va compilata se il concorrente è in possesso dell’attestazione SOA di cui al precedente </w:t>
            </w:r>
            <w:r w:rsidRPr="00491823">
              <w:rPr>
                <w:rFonts w:asciiTheme="minorHAnsi" w:hAnsiTheme="minorHAnsi" w:cstheme="minorHAnsi"/>
                <w:b w:val="0"/>
                <w:i w:val="0"/>
              </w:rPr>
              <w:t>paragrafo 7</w:t>
            </w:r>
            <w:r>
              <w:rPr>
                <w:rFonts w:asciiTheme="minorHAnsi" w:hAnsiTheme="minorHAnsi" w:cstheme="minorHAnsi"/>
                <w:b w:val="0"/>
                <w:i w:val="0"/>
              </w:rPr>
              <w:t>.1</w:t>
            </w:r>
            <w:r w:rsidRPr="00491823">
              <w:rPr>
                <w:rFonts w:asciiTheme="minorHAnsi" w:hAnsiTheme="minorHAnsi" w:cstheme="minorHAnsi"/>
                <w:b w:val="0"/>
                <w:i w:val="0"/>
              </w:rPr>
              <w:t>.</w:t>
            </w:r>
            <w:r>
              <w:rPr>
                <w:rFonts w:asciiTheme="minorHAnsi" w:hAnsiTheme="minorHAnsi" w:cstheme="minorHAnsi"/>
                <w:b w:val="0"/>
                <w:i w:val="0"/>
              </w:rPr>
              <w:t>2</w:t>
            </w:r>
            <w:r w:rsidRPr="00491823">
              <w:rPr>
                <w:rFonts w:asciiTheme="minorHAnsi" w:hAnsiTheme="minorHAnsi" w:cstheme="minorHAnsi"/>
                <w:b w:val="0"/>
                <w:i w:val="0"/>
              </w:rPr>
              <w:t>)</w:t>
            </w:r>
          </w:p>
        </w:tc>
      </w:tr>
    </w:tbl>
    <w:p w14:paraId="1A9880E3" w14:textId="77777777" w:rsidR="00A82007" w:rsidRPr="00027205" w:rsidRDefault="00A82007" w:rsidP="00A82007">
      <w:pPr>
        <w:autoSpaceDE w:val="0"/>
        <w:autoSpaceDN w:val="0"/>
        <w:adjustRightInd w:val="0"/>
        <w:spacing w:line="360" w:lineRule="auto"/>
        <w:ind w:firstLine="397"/>
        <w:rPr>
          <w:rFonts w:asciiTheme="minorHAnsi" w:hAnsiTheme="minorHAnsi" w:cstheme="minorHAnsi"/>
          <w:b/>
          <w:sz w:val="20"/>
        </w:rPr>
      </w:pPr>
      <w:r w:rsidRPr="00027205">
        <w:rPr>
          <w:rFonts w:asciiTheme="minorHAnsi" w:hAnsiTheme="minorHAnsi" w:cstheme="minorHAnsi"/>
          <w:b/>
          <w:sz w:val="20"/>
        </w:rPr>
        <w:t>N.B.: il possesso dell’attestazione SOA deve essere dichiarat</w:t>
      </w:r>
      <w:r>
        <w:rPr>
          <w:rFonts w:asciiTheme="minorHAnsi" w:hAnsiTheme="minorHAnsi" w:cstheme="minorHAnsi"/>
          <w:b/>
          <w:sz w:val="20"/>
        </w:rPr>
        <w:t xml:space="preserve">o </w:t>
      </w:r>
      <w:r w:rsidRPr="00027205">
        <w:rPr>
          <w:rFonts w:asciiTheme="minorHAnsi" w:hAnsiTheme="minorHAnsi" w:cstheme="minorHAnsi"/>
          <w:b/>
          <w:sz w:val="20"/>
        </w:rPr>
        <w:t>nell’ambito della Parte II, sezione A del DGUE.</w:t>
      </w:r>
    </w:p>
    <w:p w14:paraId="37DA76B4" w14:textId="6336B356" w:rsidR="00B26631" w:rsidRDefault="00B26631" w:rsidP="004214F9">
      <w:pPr>
        <w:pStyle w:val="Paragrafoelenco"/>
        <w:widowControl w:val="0"/>
        <w:numPr>
          <w:ilvl w:val="2"/>
          <w:numId w:val="44"/>
        </w:numPr>
        <w:suppressAutoHyphens w:val="0"/>
        <w:spacing w:before="60" w:after="60" w:line="360" w:lineRule="auto"/>
        <w:ind w:left="426" w:hanging="426"/>
        <w:rPr>
          <w:rFonts w:asciiTheme="minorHAnsi" w:hAnsiTheme="minorHAnsi" w:cstheme="minorHAnsi"/>
          <w:sz w:val="20"/>
        </w:rPr>
      </w:pPr>
      <w:r w:rsidRPr="008D256D">
        <w:rPr>
          <w:rFonts w:asciiTheme="minorHAnsi" w:hAnsiTheme="minorHAnsi" w:cstheme="minorHAnsi"/>
          <w:sz w:val="20"/>
        </w:rPr>
        <w:t>la sezione C per dichiarare il possesso dei requisiti relativi alla capacità professional</w:t>
      </w:r>
      <w:r w:rsidR="008E5F1D" w:rsidRPr="008D256D">
        <w:rPr>
          <w:rFonts w:asciiTheme="minorHAnsi" w:hAnsiTheme="minorHAnsi" w:cstheme="minorHAnsi"/>
          <w:sz w:val="20"/>
        </w:rPr>
        <w:t>e e tecnica</w:t>
      </w:r>
      <w:r w:rsidR="001D36E3" w:rsidRPr="008D256D">
        <w:rPr>
          <w:rFonts w:asciiTheme="minorHAnsi" w:hAnsiTheme="minorHAnsi" w:cstheme="minorHAnsi"/>
          <w:b/>
          <w:sz w:val="22"/>
        </w:rPr>
        <w:t xml:space="preserve"> </w:t>
      </w:r>
      <w:r w:rsidR="001D36E3" w:rsidRPr="008D256D">
        <w:rPr>
          <w:rFonts w:asciiTheme="minorHAnsi" w:hAnsiTheme="minorHAnsi" w:cstheme="minorHAnsi"/>
          <w:sz w:val="20"/>
        </w:rPr>
        <w:t>per l’esecuzione della progettazione esecutiva</w:t>
      </w:r>
      <w:r w:rsidR="008E5F1D" w:rsidRPr="008D256D">
        <w:rPr>
          <w:rFonts w:asciiTheme="minorHAnsi" w:hAnsiTheme="minorHAnsi" w:cstheme="minorHAnsi"/>
          <w:sz w:val="20"/>
        </w:rPr>
        <w:t xml:space="preserve"> di cui al par. 7.2.</w:t>
      </w:r>
      <w:r w:rsidR="008D3E8A" w:rsidRPr="008D256D">
        <w:rPr>
          <w:rFonts w:asciiTheme="minorHAnsi" w:hAnsiTheme="minorHAnsi" w:cstheme="minorHAnsi"/>
          <w:sz w:val="20"/>
        </w:rPr>
        <w:t>3</w:t>
      </w:r>
      <w:r w:rsidRPr="008D256D">
        <w:rPr>
          <w:rFonts w:asciiTheme="minorHAnsi" w:hAnsiTheme="minorHAnsi" w:cstheme="minorHAnsi"/>
          <w:sz w:val="20"/>
        </w:rPr>
        <w:t xml:space="preserve"> </w:t>
      </w:r>
      <w:r w:rsidR="001D36E3" w:rsidRPr="008D256D">
        <w:rPr>
          <w:rFonts w:asciiTheme="minorHAnsi" w:hAnsiTheme="minorHAnsi" w:cstheme="minorHAnsi"/>
          <w:sz w:val="20"/>
        </w:rPr>
        <w:t xml:space="preserve">del </w:t>
      </w:r>
      <w:r w:rsidR="00A82007">
        <w:rPr>
          <w:rFonts w:asciiTheme="minorHAnsi" w:hAnsiTheme="minorHAnsi" w:cstheme="minorHAnsi"/>
          <w:sz w:val="20"/>
        </w:rPr>
        <w:t>presente disciplinare.</w:t>
      </w:r>
    </w:p>
    <w:p w14:paraId="6BD4B3F4" w14:textId="77777777" w:rsidR="00C2442F" w:rsidRPr="00336FF9" w:rsidRDefault="00C2442F" w:rsidP="00C2442F">
      <w:pPr>
        <w:pStyle w:val="Paragrafoelenco"/>
        <w:widowControl w:val="0"/>
        <w:numPr>
          <w:ilvl w:val="2"/>
          <w:numId w:val="44"/>
        </w:numPr>
        <w:suppressAutoHyphens w:val="0"/>
        <w:spacing w:before="60" w:after="60" w:line="360" w:lineRule="auto"/>
        <w:ind w:left="426" w:hanging="426"/>
        <w:rPr>
          <w:rFonts w:asciiTheme="minorHAnsi" w:hAnsiTheme="minorHAnsi" w:cstheme="minorHAnsi"/>
          <w:sz w:val="20"/>
        </w:rPr>
      </w:pPr>
      <w:r w:rsidRPr="00336FF9">
        <w:rPr>
          <w:rFonts w:asciiTheme="minorHAnsi" w:hAnsiTheme="minorHAnsi" w:cstheme="minorHAnsi"/>
          <w:bCs/>
          <w:i/>
          <w:iCs/>
          <w:color w:val="0033CC"/>
          <w:sz w:val="20"/>
        </w:rPr>
        <w:t>(</w:t>
      </w:r>
      <w:r w:rsidRPr="00336FF9">
        <w:rPr>
          <w:rFonts w:asciiTheme="minorHAnsi" w:hAnsiTheme="minorHAnsi" w:cstheme="minorHAnsi"/>
          <w:bCs/>
          <w:i/>
          <w:iCs/>
          <w:color w:val="0000FF"/>
          <w:sz w:val="20"/>
        </w:rPr>
        <w:t>aggiornare/eliminare se non previsti tali requisiti</w:t>
      </w:r>
      <w:r w:rsidRPr="00336FF9">
        <w:rPr>
          <w:rFonts w:asciiTheme="minorHAnsi" w:hAnsiTheme="minorHAnsi" w:cstheme="minorHAnsi"/>
          <w:color w:val="0000FF"/>
          <w:sz w:val="20"/>
        </w:rPr>
        <w:t xml:space="preserve">) </w:t>
      </w:r>
      <w:r w:rsidRPr="00336FF9">
        <w:rPr>
          <w:rFonts w:asciiTheme="minorHAnsi" w:hAnsiTheme="minorHAnsi" w:cstheme="minorHAnsi"/>
          <w:sz w:val="20"/>
        </w:rPr>
        <w:t>la sezione D per dichiarare il possesso del requisito relativo ai sistemi di garanzia della qualità previsto dal presente disciplinare.</w:t>
      </w:r>
    </w:p>
    <w:p w14:paraId="5A087F1E" w14:textId="77777777" w:rsidR="00C2442F" w:rsidRPr="00336FF9" w:rsidRDefault="00C2442F" w:rsidP="00C2442F">
      <w:pPr>
        <w:pStyle w:val="Paragrafoelenco"/>
        <w:autoSpaceDE w:val="0"/>
        <w:autoSpaceDN w:val="0"/>
        <w:adjustRightInd w:val="0"/>
        <w:spacing w:before="60" w:after="60" w:line="360" w:lineRule="auto"/>
        <w:ind w:left="360"/>
        <w:rPr>
          <w:rFonts w:asciiTheme="minorHAnsi" w:hAnsiTheme="minorHAnsi" w:cstheme="minorHAnsi"/>
          <w:bCs/>
          <w:i/>
          <w:iCs/>
          <w:color w:val="0000FF"/>
          <w:sz w:val="20"/>
        </w:rPr>
      </w:pPr>
      <w:r w:rsidRPr="00336FF9">
        <w:rPr>
          <w:rFonts w:asciiTheme="minorHAnsi" w:hAnsiTheme="minorHAnsi" w:cstheme="minorHAnsi"/>
          <w:bCs/>
          <w:i/>
          <w:iCs/>
          <w:color w:val="0000FF"/>
          <w:sz w:val="20"/>
        </w:rPr>
        <w:t xml:space="preserve">[per appalti </w:t>
      </w:r>
      <w:proofErr w:type="spellStart"/>
      <w:r w:rsidRPr="00336FF9">
        <w:rPr>
          <w:rFonts w:asciiTheme="minorHAnsi" w:hAnsiTheme="minorHAnsi" w:cstheme="minorHAnsi"/>
          <w:bCs/>
          <w:i/>
          <w:iCs/>
          <w:color w:val="0000FF"/>
          <w:sz w:val="20"/>
        </w:rPr>
        <w:t>pluricategorie</w:t>
      </w:r>
      <w:proofErr w:type="spellEnd"/>
      <w:r w:rsidRPr="00336FF9">
        <w:rPr>
          <w:rFonts w:asciiTheme="minorHAnsi" w:hAnsiTheme="minorHAnsi" w:cstheme="minorHAnsi"/>
          <w:bCs/>
          <w:i/>
          <w:iCs/>
          <w:color w:val="0000FF"/>
          <w:sz w:val="20"/>
        </w:rPr>
        <w:t xml:space="preserve"> di importo complessivo superiore a € 619.200,00 ma in cui ci siano solo classifiche I, II o II+20%]</w:t>
      </w:r>
      <w:r w:rsidRPr="00336FF9">
        <w:rPr>
          <w:sz w:val="20"/>
        </w:rPr>
        <w:t xml:space="preserve"> </w:t>
      </w:r>
      <w:r w:rsidRPr="00336FF9">
        <w:rPr>
          <w:rFonts w:asciiTheme="minorHAnsi" w:hAnsiTheme="minorHAnsi" w:cstheme="minorHAnsi"/>
          <w:bCs/>
          <w:i/>
          <w:iCs/>
          <w:color w:val="0000FF"/>
          <w:sz w:val="20"/>
        </w:rPr>
        <w:t>per tenere conto che</w:t>
      </w:r>
      <w:r w:rsidRPr="00336FF9">
        <w:rPr>
          <w:sz w:val="20"/>
        </w:rPr>
        <w:t xml:space="preserve"> </w:t>
      </w:r>
      <w:r w:rsidRPr="00336FF9">
        <w:rPr>
          <w:rFonts w:asciiTheme="minorHAnsi" w:hAnsiTheme="minorHAnsi" w:cstheme="minorHAnsi"/>
          <w:bCs/>
          <w:i/>
          <w:iCs/>
          <w:color w:val="0000FF"/>
          <w:sz w:val="20"/>
        </w:rPr>
        <w:t xml:space="preserve">nel caso in cui l’impresa in possesso </w:t>
      </w:r>
      <w:proofErr w:type="gramStart"/>
      <w:r w:rsidRPr="00336FF9">
        <w:rPr>
          <w:rFonts w:asciiTheme="minorHAnsi" w:hAnsiTheme="minorHAnsi" w:cstheme="minorHAnsi"/>
          <w:bCs/>
          <w:i/>
          <w:iCs/>
          <w:color w:val="0000FF"/>
          <w:sz w:val="20"/>
        </w:rPr>
        <w:t>della  prevalente</w:t>
      </w:r>
      <w:proofErr w:type="gramEnd"/>
      <w:r w:rsidRPr="00336FF9">
        <w:rPr>
          <w:rFonts w:asciiTheme="minorHAnsi" w:hAnsiTheme="minorHAnsi" w:cstheme="minorHAnsi"/>
          <w:bCs/>
          <w:i/>
          <w:iCs/>
          <w:color w:val="0000FF"/>
          <w:sz w:val="20"/>
        </w:rPr>
        <w:t xml:space="preserve"> partecipi subappaltando le scorporabili deve avere una III classifica e quindi la ISO aggiungere:</w:t>
      </w:r>
    </w:p>
    <w:p w14:paraId="130175E5" w14:textId="77777777" w:rsidR="00C2442F" w:rsidRPr="00336FF9" w:rsidRDefault="00C2442F" w:rsidP="00C2442F">
      <w:pPr>
        <w:pStyle w:val="Paragrafoelenco"/>
        <w:autoSpaceDE w:val="0"/>
        <w:autoSpaceDN w:val="0"/>
        <w:adjustRightInd w:val="0"/>
        <w:spacing w:before="60" w:after="60" w:line="360" w:lineRule="auto"/>
        <w:ind w:left="360"/>
        <w:rPr>
          <w:rFonts w:asciiTheme="minorHAnsi" w:hAnsiTheme="minorHAnsi" w:cstheme="minorHAnsi"/>
          <w:sz w:val="20"/>
        </w:rPr>
      </w:pPr>
      <w:r w:rsidRPr="00336FF9">
        <w:rPr>
          <w:rFonts w:asciiTheme="minorHAnsi" w:hAnsiTheme="minorHAnsi" w:cstheme="minorHAnsi"/>
          <w:sz w:val="20"/>
        </w:rPr>
        <w:t>la sezione D per dichiarare il possesso del requisito relativo ai sistemi di garanzia della qualità ove necessario.</w:t>
      </w:r>
      <w:r w:rsidRPr="00336FF9">
        <w:rPr>
          <w:rFonts w:asciiTheme="minorHAnsi" w:hAnsiTheme="minorHAnsi" w:cstheme="minorHAnsi"/>
          <w:color w:val="0000FF"/>
          <w:sz w:val="20"/>
        </w:rPr>
        <w:t>]</w:t>
      </w:r>
    </w:p>
    <w:p w14:paraId="62A33629" w14:textId="3BE1578A" w:rsidR="00B26631" w:rsidRPr="00027205" w:rsidRDefault="00B26631" w:rsidP="00B26631">
      <w:pPr>
        <w:widowControl w:val="0"/>
        <w:spacing w:before="60" w:after="60" w:line="360" w:lineRule="auto"/>
        <w:rPr>
          <w:rFonts w:asciiTheme="minorHAnsi" w:hAnsiTheme="minorHAnsi" w:cstheme="minorHAnsi"/>
          <w:b/>
          <w:sz w:val="20"/>
        </w:rPr>
      </w:pPr>
      <w:r w:rsidRPr="00027205">
        <w:rPr>
          <w:rFonts w:asciiTheme="minorHAnsi" w:hAnsiTheme="minorHAnsi" w:cstheme="minorHAnsi"/>
          <w:b/>
          <w:sz w:val="20"/>
        </w:rPr>
        <w:t xml:space="preserve">Parte VI – Dichiarazioni finali </w:t>
      </w:r>
    </w:p>
    <w:p w14:paraId="2A61A14E" w14:textId="5CB43E8C" w:rsidR="00B26631" w:rsidRPr="003D4F84" w:rsidRDefault="00B26631" w:rsidP="00B26631">
      <w:pPr>
        <w:widowControl w:val="0"/>
        <w:spacing w:before="60" w:after="60" w:line="360" w:lineRule="auto"/>
        <w:rPr>
          <w:rFonts w:asciiTheme="minorHAnsi" w:hAnsiTheme="minorHAnsi" w:cstheme="minorHAnsi"/>
          <w:sz w:val="20"/>
        </w:rPr>
      </w:pPr>
      <w:r w:rsidRPr="00027205">
        <w:rPr>
          <w:rFonts w:asciiTheme="minorHAnsi" w:hAnsiTheme="minorHAnsi" w:cstheme="minorHAnsi"/>
          <w:sz w:val="20"/>
        </w:rPr>
        <w:t xml:space="preserve">Il </w:t>
      </w:r>
      <w:r w:rsidRPr="003D4F84">
        <w:rPr>
          <w:rFonts w:asciiTheme="minorHAnsi" w:hAnsiTheme="minorHAnsi" w:cstheme="minorHAnsi"/>
          <w:sz w:val="20"/>
        </w:rPr>
        <w:t>concorrente</w:t>
      </w:r>
      <w:r w:rsidR="00DD259A" w:rsidRPr="003D4F84">
        <w:rPr>
          <w:rFonts w:asciiTheme="minorHAnsi" w:hAnsiTheme="minorHAnsi" w:cstheme="minorHAnsi"/>
          <w:sz w:val="20"/>
        </w:rPr>
        <w:t>/il progettista indicato</w:t>
      </w:r>
      <w:r w:rsidRPr="003D4F84">
        <w:rPr>
          <w:rFonts w:asciiTheme="minorHAnsi" w:hAnsiTheme="minorHAnsi" w:cstheme="minorHAnsi"/>
          <w:sz w:val="20"/>
        </w:rPr>
        <w:t xml:space="preserve"> rende tutte le informazioni richieste mediante la compilazione delle parti pertinenti.</w:t>
      </w:r>
    </w:p>
    <w:p w14:paraId="103AA3D1" w14:textId="77777777" w:rsidR="00B26631" w:rsidRPr="00027205" w:rsidRDefault="00B26631" w:rsidP="00B26631">
      <w:pPr>
        <w:widowControl w:val="0"/>
        <w:tabs>
          <w:tab w:val="left" w:pos="1418"/>
        </w:tabs>
        <w:spacing w:before="60" w:after="60" w:line="360" w:lineRule="auto"/>
        <w:ind w:left="426" w:hanging="426"/>
        <w:rPr>
          <w:rFonts w:asciiTheme="minorHAnsi" w:hAnsiTheme="minorHAnsi" w:cstheme="minorHAnsi"/>
          <w:b/>
          <w:sz w:val="20"/>
        </w:rPr>
      </w:pPr>
      <w:r w:rsidRPr="003D4F84">
        <w:rPr>
          <w:rFonts w:asciiTheme="minorHAnsi" w:hAnsiTheme="minorHAnsi" w:cstheme="minorHAnsi"/>
          <w:b/>
          <w:sz w:val="20"/>
        </w:rPr>
        <w:t>Il DGUE deve essere presentato e sottoscritto digitalmente:</w:t>
      </w:r>
    </w:p>
    <w:p w14:paraId="34AB47CB" w14:textId="77777777" w:rsidR="00B26631" w:rsidRPr="00027205" w:rsidRDefault="00B26631" w:rsidP="004214F9">
      <w:pPr>
        <w:pStyle w:val="Paragrafoelenco"/>
        <w:widowControl w:val="0"/>
        <w:numPr>
          <w:ilvl w:val="0"/>
          <w:numId w:val="43"/>
        </w:numPr>
        <w:suppressAutoHyphens w:val="0"/>
        <w:spacing w:before="60" w:after="60" w:line="360" w:lineRule="auto"/>
        <w:ind w:left="284" w:hanging="284"/>
        <w:rPr>
          <w:rFonts w:asciiTheme="minorHAnsi" w:hAnsiTheme="minorHAnsi" w:cstheme="minorHAnsi"/>
          <w:sz w:val="20"/>
        </w:rPr>
      </w:pPr>
      <w:r w:rsidRPr="00027205">
        <w:rPr>
          <w:rFonts w:asciiTheme="minorHAnsi" w:hAnsiTheme="minorHAnsi" w:cstheme="minorHAnsi"/>
          <w:sz w:val="20"/>
        </w:rPr>
        <w:t>dal soggetto che partecipa singolarmente;</w:t>
      </w:r>
    </w:p>
    <w:p w14:paraId="29EDF96F" w14:textId="77777777" w:rsidR="00B26631" w:rsidRPr="00027205" w:rsidRDefault="00B26631" w:rsidP="004214F9">
      <w:pPr>
        <w:pStyle w:val="Paragrafoelenco"/>
        <w:widowControl w:val="0"/>
        <w:numPr>
          <w:ilvl w:val="0"/>
          <w:numId w:val="43"/>
        </w:numPr>
        <w:suppressAutoHyphens w:val="0"/>
        <w:spacing w:before="60" w:after="60" w:line="360" w:lineRule="auto"/>
        <w:ind w:left="284" w:hanging="284"/>
        <w:rPr>
          <w:rFonts w:asciiTheme="minorHAnsi" w:hAnsiTheme="minorHAnsi" w:cstheme="minorHAnsi"/>
          <w:sz w:val="20"/>
        </w:rPr>
      </w:pPr>
      <w:r w:rsidRPr="00027205">
        <w:rPr>
          <w:rFonts w:asciiTheme="minorHAnsi" w:hAnsiTheme="minorHAnsi" w:cstheme="minorHAnsi"/>
          <w:sz w:val="20"/>
        </w:rPr>
        <w:t xml:space="preserve">nel caso di raggruppamenti temporanei, consorzi ordinari, GEIE, da tutti gli operatori economici che partecipano alla procedura in forma congiunta; </w:t>
      </w:r>
    </w:p>
    <w:p w14:paraId="2986E421" w14:textId="77777777" w:rsidR="00B26631" w:rsidRPr="00027205" w:rsidRDefault="00B26631" w:rsidP="004214F9">
      <w:pPr>
        <w:pStyle w:val="Paragrafoelenco"/>
        <w:widowControl w:val="0"/>
        <w:numPr>
          <w:ilvl w:val="0"/>
          <w:numId w:val="43"/>
        </w:numPr>
        <w:suppressAutoHyphens w:val="0"/>
        <w:spacing w:before="60" w:after="60" w:line="360" w:lineRule="auto"/>
        <w:ind w:left="284" w:hanging="284"/>
        <w:rPr>
          <w:rFonts w:asciiTheme="minorHAnsi" w:hAnsiTheme="minorHAnsi" w:cstheme="minorHAnsi"/>
          <w:sz w:val="20"/>
        </w:rPr>
      </w:pPr>
      <w:r w:rsidRPr="00027205">
        <w:rPr>
          <w:rFonts w:asciiTheme="minorHAnsi" w:hAnsiTheme="minorHAnsi" w:cstheme="minorHAnsi"/>
          <w:sz w:val="20"/>
        </w:rPr>
        <w:t>nel caso di aggregazioni di imprese di rete da ognuna delle imprese retiste, se l’intera rete partecipa, ovvero dall’organo comune e dalle singole imprese retiste indicate;</w:t>
      </w:r>
    </w:p>
    <w:p w14:paraId="36EA806F" w14:textId="6CE3EFC0" w:rsidR="00B26631" w:rsidRPr="00027205" w:rsidRDefault="00B26631" w:rsidP="004214F9">
      <w:pPr>
        <w:pStyle w:val="Paragrafoelenco"/>
        <w:widowControl w:val="0"/>
        <w:numPr>
          <w:ilvl w:val="0"/>
          <w:numId w:val="43"/>
        </w:numPr>
        <w:suppressAutoHyphens w:val="0"/>
        <w:spacing w:before="60" w:after="60" w:line="360" w:lineRule="auto"/>
        <w:ind w:left="284" w:hanging="284"/>
        <w:rPr>
          <w:rFonts w:asciiTheme="minorHAnsi" w:hAnsiTheme="minorHAnsi" w:cstheme="minorHAnsi"/>
          <w:sz w:val="20"/>
        </w:rPr>
      </w:pPr>
      <w:r w:rsidRPr="00027205">
        <w:rPr>
          <w:rFonts w:asciiTheme="minorHAnsi" w:hAnsiTheme="minorHAnsi" w:cstheme="minorHAnsi"/>
          <w:sz w:val="20"/>
        </w:rPr>
        <w:t xml:space="preserve">nel caso di consorzi cooperativi, di consorzi artigiani e di consorzi stabili, dal consorzio e </w:t>
      </w:r>
      <w:r w:rsidR="005C1067">
        <w:rPr>
          <w:rFonts w:asciiTheme="minorHAnsi" w:hAnsiTheme="minorHAnsi" w:cstheme="minorHAnsi"/>
          <w:sz w:val="20"/>
        </w:rPr>
        <w:t xml:space="preserve">dalle </w:t>
      </w:r>
      <w:r w:rsidRPr="00027205">
        <w:rPr>
          <w:rFonts w:asciiTheme="minorHAnsi" w:hAnsiTheme="minorHAnsi" w:cstheme="minorHAnsi"/>
          <w:sz w:val="20"/>
        </w:rPr>
        <w:t>consorziat</w:t>
      </w:r>
      <w:r w:rsidR="005C1067">
        <w:rPr>
          <w:rFonts w:asciiTheme="minorHAnsi" w:hAnsiTheme="minorHAnsi" w:cstheme="minorHAnsi"/>
          <w:sz w:val="20"/>
        </w:rPr>
        <w:t>e</w:t>
      </w:r>
      <w:r w:rsidRPr="00027205">
        <w:rPr>
          <w:rFonts w:asciiTheme="minorHAnsi" w:hAnsiTheme="minorHAnsi" w:cstheme="minorHAnsi"/>
          <w:sz w:val="20"/>
        </w:rPr>
        <w:t xml:space="preserve"> per conto d</w:t>
      </w:r>
      <w:r w:rsidR="00DD259A">
        <w:rPr>
          <w:rFonts w:asciiTheme="minorHAnsi" w:hAnsiTheme="minorHAnsi" w:cstheme="minorHAnsi"/>
          <w:sz w:val="20"/>
        </w:rPr>
        <w:t>e</w:t>
      </w:r>
      <w:r w:rsidR="005C1067">
        <w:rPr>
          <w:rFonts w:asciiTheme="minorHAnsi" w:hAnsiTheme="minorHAnsi" w:cstheme="minorHAnsi"/>
          <w:sz w:val="20"/>
        </w:rPr>
        <w:t>lle</w:t>
      </w:r>
      <w:r w:rsidR="00DD259A">
        <w:rPr>
          <w:rFonts w:asciiTheme="minorHAnsi" w:hAnsiTheme="minorHAnsi" w:cstheme="minorHAnsi"/>
          <w:sz w:val="20"/>
        </w:rPr>
        <w:t xml:space="preserve"> quali il consorzio concorre</w:t>
      </w:r>
      <w:r w:rsidR="00DF00DB">
        <w:rPr>
          <w:rFonts w:asciiTheme="minorHAnsi" w:hAnsiTheme="minorHAnsi" w:cstheme="minorHAnsi"/>
          <w:sz w:val="20"/>
        </w:rPr>
        <w:t>/esecutrici</w:t>
      </w:r>
      <w:r w:rsidR="00DD259A">
        <w:rPr>
          <w:rFonts w:asciiTheme="minorHAnsi" w:hAnsiTheme="minorHAnsi" w:cstheme="minorHAnsi"/>
          <w:sz w:val="20"/>
        </w:rPr>
        <w:t>.</w:t>
      </w:r>
    </w:p>
    <w:p w14:paraId="504D92C0" w14:textId="77777777" w:rsidR="00DD259A" w:rsidRDefault="00DD259A" w:rsidP="00B26631">
      <w:pPr>
        <w:widowControl w:val="0"/>
        <w:spacing w:before="60" w:after="60" w:line="360" w:lineRule="auto"/>
        <w:rPr>
          <w:rFonts w:asciiTheme="minorHAnsi" w:hAnsiTheme="minorHAnsi" w:cstheme="minorHAnsi"/>
          <w:b/>
          <w:sz w:val="20"/>
          <w:highlight w:val="cyan"/>
        </w:rPr>
      </w:pPr>
    </w:p>
    <w:p w14:paraId="11F83E24" w14:textId="06E23447" w:rsidR="00B26631" w:rsidRPr="00027205" w:rsidRDefault="00B26631" w:rsidP="00B26631">
      <w:pPr>
        <w:widowControl w:val="0"/>
        <w:spacing w:before="60" w:after="60" w:line="360" w:lineRule="auto"/>
        <w:rPr>
          <w:rFonts w:asciiTheme="minorHAnsi" w:hAnsiTheme="minorHAnsi" w:cstheme="minorHAnsi"/>
          <w:b/>
          <w:sz w:val="20"/>
        </w:rPr>
      </w:pPr>
      <w:r w:rsidRPr="003D4F84">
        <w:rPr>
          <w:rFonts w:asciiTheme="minorHAnsi" w:hAnsiTheme="minorHAnsi" w:cstheme="minorHAnsi"/>
          <w:b/>
          <w:sz w:val="20"/>
        </w:rPr>
        <w:t>Con riferimento ai progettisti</w:t>
      </w:r>
      <w:r w:rsidR="00127F9B" w:rsidRPr="003D4F84">
        <w:rPr>
          <w:rFonts w:asciiTheme="minorHAnsi" w:hAnsiTheme="minorHAnsi" w:cstheme="minorHAnsi"/>
          <w:b/>
          <w:sz w:val="20"/>
        </w:rPr>
        <w:t xml:space="preserve"> (indicati o raggruppati)</w:t>
      </w:r>
      <w:r w:rsidRPr="003D4F84">
        <w:rPr>
          <w:rFonts w:asciiTheme="minorHAnsi" w:hAnsiTheme="minorHAnsi" w:cstheme="minorHAnsi"/>
          <w:b/>
          <w:sz w:val="20"/>
        </w:rPr>
        <w:t>, il DGUE deve essere presentato e sottoscritto digitalmente:</w:t>
      </w:r>
    </w:p>
    <w:p w14:paraId="7B74B5C7" w14:textId="77777777" w:rsidR="00B26631" w:rsidRPr="00027205" w:rsidRDefault="00B26631" w:rsidP="004214F9">
      <w:pPr>
        <w:pStyle w:val="Paragrafoelenco"/>
        <w:widowControl w:val="0"/>
        <w:numPr>
          <w:ilvl w:val="0"/>
          <w:numId w:val="46"/>
        </w:numPr>
        <w:tabs>
          <w:tab w:val="left" w:pos="515"/>
          <w:tab w:val="left" w:pos="517"/>
        </w:tabs>
        <w:suppressAutoHyphens w:val="0"/>
        <w:autoSpaceDE w:val="0"/>
        <w:autoSpaceDN w:val="0"/>
        <w:spacing w:before="60" w:after="60" w:line="360" w:lineRule="auto"/>
        <w:ind w:hanging="285"/>
        <w:rPr>
          <w:rFonts w:asciiTheme="minorHAnsi" w:hAnsiTheme="minorHAnsi" w:cstheme="minorHAnsi"/>
          <w:sz w:val="20"/>
        </w:rPr>
      </w:pPr>
      <w:r w:rsidRPr="00027205">
        <w:rPr>
          <w:rFonts w:asciiTheme="minorHAnsi" w:hAnsiTheme="minorHAnsi" w:cstheme="minorHAnsi"/>
          <w:sz w:val="20"/>
        </w:rPr>
        <w:t>nel caso di professionista singolo, dal professionista;</w:t>
      </w:r>
    </w:p>
    <w:p w14:paraId="476E972B" w14:textId="77777777" w:rsidR="00B26631" w:rsidRPr="00027205" w:rsidRDefault="00B26631" w:rsidP="004214F9">
      <w:pPr>
        <w:pStyle w:val="Paragrafoelenco"/>
        <w:widowControl w:val="0"/>
        <w:numPr>
          <w:ilvl w:val="0"/>
          <w:numId w:val="46"/>
        </w:numPr>
        <w:tabs>
          <w:tab w:val="left" w:pos="515"/>
          <w:tab w:val="left" w:pos="517"/>
        </w:tabs>
        <w:suppressAutoHyphens w:val="0"/>
        <w:autoSpaceDE w:val="0"/>
        <w:autoSpaceDN w:val="0"/>
        <w:spacing w:before="60" w:after="60" w:line="360" w:lineRule="auto"/>
        <w:ind w:hanging="285"/>
        <w:rPr>
          <w:rFonts w:asciiTheme="minorHAnsi" w:hAnsiTheme="minorHAnsi" w:cstheme="minorHAnsi"/>
          <w:sz w:val="20"/>
        </w:rPr>
      </w:pPr>
      <w:r w:rsidRPr="00027205">
        <w:rPr>
          <w:rFonts w:asciiTheme="minorHAnsi" w:hAnsiTheme="minorHAnsi" w:cstheme="minorHAnsi"/>
          <w:sz w:val="20"/>
        </w:rPr>
        <w:t>nel caso di studio associato, da tutti gli associati o dal rappresentante dello studio munito di idonei</w:t>
      </w:r>
      <w:r w:rsidRPr="00027205">
        <w:rPr>
          <w:rFonts w:asciiTheme="minorHAnsi" w:hAnsiTheme="minorHAnsi" w:cstheme="minorHAnsi"/>
          <w:spacing w:val="-8"/>
          <w:sz w:val="20"/>
        </w:rPr>
        <w:t xml:space="preserve"> </w:t>
      </w:r>
      <w:r w:rsidRPr="00027205">
        <w:rPr>
          <w:rFonts w:asciiTheme="minorHAnsi" w:hAnsiTheme="minorHAnsi" w:cstheme="minorHAnsi"/>
          <w:sz w:val="20"/>
        </w:rPr>
        <w:t>poteri;</w:t>
      </w:r>
    </w:p>
    <w:p w14:paraId="78AA1A78" w14:textId="77777777" w:rsidR="00B26631" w:rsidRPr="00027205" w:rsidRDefault="00B26631" w:rsidP="004214F9">
      <w:pPr>
        <w:pStyle w:val="Paragrafoelenco"/>
        <w:widowControl w:val="0"/>
        <w:numPr>
          <w:ilvl w:val="0"/>
          <w:numId w:val="46"/>
        </w:numPr>
        <w:tabs>
          <w:tab w:val="left" w:pos="515"/>
          <w:tab w:val="left" w:pos="517"/>
        </w:tabs>
        <w:suppressAutoHyphens w:val="0"/>
        <w:autoSpaceDE w:val="0"/>
        <w:autoSpaceDN w:val="0"/>
        <w:spacing w:before="60" w:after="60" w:line="360" w:lineRule="auto"/>
        <w:ind w:hanging="285"/>
        <w:rPr>
          <w:rFonts w:asciiTheme="minorHAnsi" w:hAnsiTheme="minorHAnsi" w:cstheme="minorHAnsi"/>
          <w:sz w:val="20"/>
        </w:rPr>
      </w:pPr>
      <w:r w:rsidRPr="00027205">
        <w:rPr>
          <w:rFonts w:asciiTheme="minorHAnsi" w:hAnsiTheme="minorHAnsi" w:cstheme="minorHAnsi"/>
          <w:sz w:val="20"/>
        </w:rPr>
        <w:t>nel caso di società o consorzi, dal legale</w:t>
      </w:r>
      <w:r w:rsidRPr="00027205">
        <w:rPr>
          <w:rFonts w:asciiTheme="minorHAnsi" w:hAnsiTheme="minorHAnsi" w:cstheme="minorHAnsi"/>
          <w:spacing w:val="1"/>
          <w:sz w:val="20"/>
        </w:rPr>
        <w:t xml:space="preserve"> </w:t>
      </w:r>
      <w:r w:rsidRPr="00027205">
        <w:rPr>
          <w:rFonts w:asciiTheme="minorHAnsi" w:hAnsiTheme="minorHAnsi" w:cstheme="minorHAnsi"/>
          <w:sz w:val="20"/>
        </w:rPr>
        <w:t>rappresentante.</w:t>
      </w:r>
    </w:p>
    <w:p w14:paraId="707CD185" w14:textId="77777777" w:rsidR="00127F9B" w:rsidRDefault="00127F9B" w:rsidP="00FD7573">
      <w:pPr>
        <w:widowControl w:val="0"/>
        <w:spacing w:before="60" w:after="60" w:line="360" w:lineRule="auto"/>
        <w:rPr>
          <w:rFonts w:asciiTheme="minorHAnsi" w:hAnsiTheme="minorHAnsi" w:cstheme="minorHAnsi"/>
          <w:sz w:val="20"/>
        </w:rPr>
      </w:pPr>
    </w:p>
    <w:p w14:paraId="24A2D80E" w14:textId="07FBE5AA" w:rsidR="00CA0D1A" w:rsidRPr="00027205" w:rsidRDefault="00B26631" w:rsidP="00FD7573">
      <w:pPr>
        <w:widowControl w:val="0"/>
        <w:spacing w:before="60" w:after="60" w:line="360" w:lineRule="auto"/>
        <w:rPr>
          <w:rFonts w:asciiTheme="minorHAnsi" w:hAnsiTheme="minorHAnsi" w:cstheme="minorHAnsi"/>
          <w:sz w:val="20"/>
        </w:rPr>
      </w:pPr>
      <w:r w:rsidRPr="00027205">
        <w:rPr>
          <w:rFonts w:asciiTheme="minorHAnsi" w:hAnsiTheme="minorHAnsi" w:cstheme="minorHAnsi"/>
          <w:sz w:val="20"/>
        </w:rPr>
        <w:t xml:space="preserve">In caso di </w:t>
      </w:r>
      <w:r w:rsidRPr="00027205">
        <w:rPr>
          <w:rFonts w:asciiTheme="minorHAnsi" w:hAnsiTheme="minorHAnsi" w:cstheme="minorHAnsi"/>
          <w:sz w:val="20"/>
          <w:u w:val="single"/>
        </w:rPr>
        <w:t>incorporazione, fusione societaria o cessione d’azienda,</w:t>
      </w:r>
      <w:r w:rsidRPr="00027205">
        <w:rPr>
          <w:rFonts w:asciiTheme="minorHAnsi" w:hAnsiTheme="minorHAnsi" w:cstheme="minorHAnsi"/>
          <w:sz w:val="20"/>
        </w:rPr>
        <w:t xml:space="preserve"> le dichiarazioni di cui all’art. 80, commi 1, 2 e 5, </w:t>
      </w:r>
      <w:proofErr w:type="spellStart"/>
      <w:r w:rsidRPr="00027205">
        <w:rPr>
          <w:rFonts w:asciiTheme="minorHAnsi" w:hAnsiTheme="minorHAnsi" w:cstheme="minorHAnsi"/>
          <w:sz w:val="20"/>
        </w:rPr>
        <w:t>lett</w:t>
      </w:r>
      <w:proofErr w:type="spellEnd"/>
      <w:r w:rsidRPr="00027205">
        <w:rPr>
          <w:rFonts w:asciiTheme="minorHAnsi" w:hAnsiTheme="minorHAnsi" w:cstheme="minorHAnsi"/>
          <w:sz w:val="20"/>
        </w:rPr>
        <w:t>. l) del Codice, devono riferirsi anche ai soggetti di cui all’art. 80 comma 3 del Codice che hanno operato presso la società incorporata, fusasi o che ha ceduto l’azienda nell’anno antecedente la data di pubblicazione del bando di gara.</w:t>
      </w:r>
    </w:p>
    <w:p w14:paraId="6803079F" w14:textId="5BE74693" w:rsidR="00B26631" w:rsidRDefault="00B26631" w:rsidP="00B26631">
      <w:pPr>
        <w:widowControl w:val="0"/>
        <w:spacing w:line="360" w:lineRule="auto"/>
        <w:rPr>
          <w:rFonts w:asciiTheme="minorHAnsi" w:hAnsiTheme="minorHAnsi" w:cstheme="minorHAnsi"/>
          <w:sz w:val="22"/>
        </w:rPr>
      </w:pPr>
    </w:p>
    <w:p w14:paraId="528B6DA9" w14:textId="77777777" w:rsidR="00616383" w:rsidRPr="006731F4" w:rsidRDefault="00616383" w:rsidP="00B26631">
      <w:pPr>
        <w:widowControl w:val="0"/>
        <w:spacing w:line="360" w:lineRule="auto"/>
        <w:rPr>
          <w:rFonts w:asciiTheme="minorHAnsi" w:hAnsiTheme="minorHAnsi" w:cstheme="minorHAnsi"/>
          <w:sz w:val="22"/>
        </w:rPr>
      </w:pPr>
    </w:p>
    <w:p w14:paraId="57483FCB" w14:textId="7D09C1B2" w:rsidR="00B26631" w:rsidRDefault="00B26631" w:rsidP="003831EB">
      <w:pPr>
        <w:pStyle w:val="Titolo3"/>
        <w:keepNext w:val="0"/>
        <w:widowControl w:val="0"/>
        <w:numPr>
          <w:ilvl w:val="1"/>
          <w:numId w:val="3"/>
        </w:numPr>
        <w:suppressAutoHyphens w:val="0"/>
        <w:spacing w:before="0" w:after="120"/>
        <w:ind w:left="425" w:hanging="425"/>
        <w:rPr>
          <w:rFonts w:asciiTheme="minorHAnsi" w:hAnsiTheme="minorHAnsi" w:cstheme="minorHAnsi"/>
          <w:szCs w:val="22"/>
        </w:rPr>
      </w:pPr>
      <w:bookmarkStart w:id="3011" w:name="_Toc508960404"/>
      <w:bookmarkStart w:id="3012" w:name="_Toc54431278"/>
      <w:bookmarkStart w:id="3013" w:name="_Toc87870898"/>
      <w:bookmarkStart w:id="3014" w:name="_Toc112492726"/>
      <w:r w:rsidRPr="006731F4">
        <w:rPr>
          <w:rFonts w:asciiTheme="minorHAnsi" w:hAnsiTheme="minorHAnsi" w:cstheme="minorHAnsi"/>
          <w:szCs w:val="22"/>
        </w:rPr>
        <w:lastRenderedPageBreak/>
        <w:t>Dichiarazioni integrative e documentazione a corredo</w:t>
      </w:r>
      <w:bookmarkEnd w:id="3011"/>
      <w:bookmarkEnd w:id="3012"/>
      <w:bookmarkEnd w:id="3013"/>
      <w:bookmarkEnd w:id="3014"/>
    </w:p>
    <w:p w14:paraId="46A0654B" w14:textId="588DA294" w:rsidR="00B26631" w:rsidRPr="00115ABD" w:rsidRDefault="00B26631" w:rsidP="00115ABD">
      <w:pPr>
        <w:pStyle w:val="Titolo3"/>
        <w:keepNext w:val="0"/>
        <w:widowControl w:val="0"/>
        <w:numPr>
          <w:ilvl w:val="2"/>
          <w:numId w:val="3"/>
        </w:numPr>
        <w:spacing w:after="240"/>
        <w:rPr>
          <w:rFonts w:asciiTheme="minorHAnsi" w:eastAsia="Calibri" w:hAnsiTheme="minorHAnsi" w:cstheme="minorHAnsi"/>
          <w:i/>
          <w:caps w:val="0"/>
        </w:rPr>
      </w:pPr>
      <w:bookmarkStart w:id="3015" w:name="_Ref498508914"/>
      <w:bookmarkStart w:id="3016" w:name="_Toc112492727"/>
      <w:r w:rsidRPr="00115ABD">
        <w:rPr>
          <w:rFonts w:asciiTheme="minorHAnsi" w:eastAsia="Calibri" w:hAnsiTheme="minorHAnsi" w:cstheme="minorHAnsi"/>
          <w:i/>
          <w:caps w:val="0"/>
        </w:rPr>
        <w:t>Dichiarazioni integrative</w:t>
      </w:r>
      <w:bookmarkEnd w:id="3015"/>
      <w:bookmarkEnd w:id="3016"/>
      <w:r w:rsidR="00E871A6" w:rsidRPr="00115ABD">
        <w:rPr>
          <w:rFonts w:asciiTheme="minorHAnsi" w:eastAsia="Calibri" w:hAnsiTheme="minorHAnsi" w:cstheme="minorHAnsi"/>
          <w:i/>
          <w:caps w:val="0"/>
        </w:rPr>
        <w:t xml:space="preserve"> </w:t>
      </w:r>
    </w:p>
    <w:p w14:paraId="4CA2DE02" w14:textId="24ABF8F8" w:rsidR="00601FA6" w:rsidRPr="003831EB" w:rsidRDefault="00601FA6" w:rsidP="00601FA6">
      <w:pPr>
        <w:widowControl w:val="0"/>
        <w:suppressAutoHyphens w:val="0"/>
        <w:spacing w:line="360" w:lineRule="auto"/>
        <w:rPr>
          <w:rFonts w:asciiTheme="minorHAnsi" w:hAnsiTheme="minorHAnsi" w:cstheme="minorHAnsi"/>
          <w:sz w:val="22"/>
        </w:rPr>
      </w:pPr>
    </w:p>
    <w:p w14:paraId="747B17CF" w14:textId="0C86E473" w:rsidR="00601FA6" w:rsidRPr="007C76D6" w:rsidRDefault="00601FA6" w:rsidP="00601FA6">
      <w:pPr>
        <w:widowControl w:val="0"/>
        <w:suppressAutoHyphens w:val="0"/>
        <w:spacing w:line="360" w:lineRule="auto"/>
        <w:rPr>
          <w:rFonts w:asciiTheme="minorHAnsi" w:hAnsiTheme="minorHAnsi" w:cstheme="minorHAnsi"/>
          <w:i/>
          <w:sz w:val="22"/>
        </w:rPr>
      </w:pPr>
      <w:r w:rsidRPr="007C76D6">
        <w:rPr>
          <w:rFonts w:asciiTheme="minorHAnsi" w:hAnsiTheme="minorHAnsi" w:cstheme="minorHAnsi"/>
          <w:i/>
          <w:sz w:val="22"/>
        </w:rPr>
        <w:t xml:space="preserve">Le dichiarazioni </w:t>
      </w:r>
      <w:r w:rsidR="003831EB" w:rsidRPr="007C76D6">
        <w:rPr>
          <w:rFonts w:asciiTheme="minorHAnsi" w:hAnsiTheme="minorHAnsi" w:cstheme="minorHAnsi"/>
          <w:i/>
          <w:sz w:val="22"/>
        </w:rPr>
        <w:t xml:space="preserve">integrative </w:t>
      </w:r>
      <w:r w:rsidRPr="007C76D6">
        <w:rPr>
          <w:rFonts w:asciiTheme="minorHAnsi" w:hAnsiTheme="minorHAnsi" w:cstheme="minorHAnsi"/>
          <w:i/>
          <w:sz w:val="22"/>
        </w:rPr>
        <w:t>sono suddivise in tre sezioni</w:t>
      </w:r>
      <w:r w:rsidR="003831EB" w:rsidRPr="007C76D6">
        <w:rPr>
          <w:rFonts w:asciiTheme="minorHAnsi" w:hAnsiTheme="minorHAnsi" w:cstheme="minorHAnsi"/>
          <w:i/>
          <w:sz w:val="22"/>
        </w:rPr>
        <w:t>:</w:t>
      </w:r>
    </w:p>
    <w:p w14:paraId="2DF6B59E" w14:textId="07C50FD4" w:rsidR="003831EB" w:rsidRDefault="003831EB" w:rsidP="004214F9">
      <w:pPr>
        <w:pStyle w:val="Paragrafoelenco"/>
        <w:widowControl w:val="0"/>
        <w:numPr>
          <w:ilvl w:val="0"/>
          <w:numId w:val="46"/>
        </w:numPr>
        <w:tabs>
          <w:tab w:val="left" w:pos="515"/>
          <w:tab w:val="left" w:pos="517"/>
        </w:tabs>
        <w:suppressAutoHyphens w:val="0"/>
        <w:autoSpaceDE w:val="0"/>
        <w:autoSpaceDN w:val="0"/>
        <w:spacing w:before="60" w:after="60" w:line="360" w:lineRule="auto"/>
        <w:rPr>
          <w:rFonts w:asciiTheme="minorHAnsi" w:hAnsiTheme="minorHAnsi" w:cstheme="minorHAnsi"/>
          <w:i/>
          <w:sz w:val="20"/>
        </w:rPr>
      </w:pPr>
      <w:r w:rsidRPr="007C76D6">
        <w:rPr>
          <w:rFonts w:asciiTheme="minorHAnsi" w:hAnsiTheme="minorHAnsi" w:cstheme="minorHAnsi"/>
          <w:i/>
          <w:sz w:val="20"/>
        </w:rPr>
        <w:t>1-A dedicata</w:t>
      </w:r>
      <w:r w:rsidR="007C76D6" w:rsidRPr="007C76D6">
        <w:rPr>
          <w:rFonts w:asciiTheme="minorHAnsi" w:hAnsiTheme="minorHAnsi" w:cstheme="minorHAnsi"/>
          <w:i/>
          <w:sz w:val="20"/>
        </w:rPr>
        <w:t xml:space="preserve"> agli operatori economici co</w:t>
      </w:r>
      <w:r w:rsidR="007C76D6">
        <w:rPr>
          <w:rFonts w:asciiTheme="minorHAnsi" w:hAnsiTheme="minorHAnsi" w:cstheme="minorHAnsi"/>
          <w:i/>
          <w:sz w:val="20"/>
        </w:rPr>
        <w:t>ncorrenti che eseguono i lavori;</w:t>
      </w:r>
    </w:p>
    <w:p w14:paraId="789423B2" w14:textId="2989D33D" w:rsidR="007C76D6" w:rsidRDefault="007C76D6" w:rsidP="004214F9">
      <w:pPr>
        <w:pStyle w:val="Paragrafoelenco"/>
        <w:widowControl w:val="0"/>
        <w:numPr>
          <w:ilvl w:val="0"/>
          <w:numId w:val="46"/>
        </w:numPr>
        <w:tabs>
          <w:tab w:val="left" w:pos="515"/>
          <w:tab w:val="left" w:pos="517"/>
        </w:tabs>
        <w:suppressAutoHyphens w:val="0"/>
        <w:autoSpaceDE w:val="0"/>
        <w:autoSpaceDN w:val="0"/>
        <w:spacing w:before="60" w:after="60" w:line="360" w:lineRule="auto"/>
        <w:rPr>
          <w:rFonts w:asciiTheme="minorHAnsi" w:hAnsiTheme="minorHAnsi" w:cstheme="minorHAnsi"/>
          <w:i/>
          <w:sz w:val="20"/>
        </w:rPr>
      </w:pPr>
      <w:r>
        <w:rPr>
          <w:rFonts w:asciiTheme="minorHAnsi" w:hAnsiTheme="minorHAnsi" w:cstheme="minorHAnsi"/>
          <w:i/>
          <w:sz w:val="20"/>
        </w:rPr>
        <w:t>1-B dedicata</w:t>
      </w:r>
      <w:r w:rsidRPr="007C76D6">
        <w:t xml:space="preserve"> </w:t>
      </w:r>
      <w:r w:rsidRPr="007C76D6">
        <w:rPr>
          <w:rFonts w:asciiTheme="minorHAnsi" w:hAnsiTheme="minorHAnsi" w:cstheme="minorHAnsi"/>
          <w:i/>
          <w:sz w:val="20"/>
        </w:rPr>
        <w:t>agli operatori economici concorrenti che eseguono la progettazione e che appartengono al raggruppamento temporaneo eterogeneo</w:t>
      </w:r>
      <w:r>
        <w:rPr>
          <w:rFonts w:asciiTheme="minorHAnsi" w:hAnsiTheme="minorHAnsi" w:cstheme="minorHAnsi"/>
          <w:i/>
          <w:sz w:val="20"/>
        </w:rPr>
        <w:t>;</w:t>
      </w:r>
    </w:p>
    <w:p w14:paraId="10335C87" w14:textId="18C2CCF2" w:rsidR="007C76D6" w:rsidRPr="007C76D6" w:rsidRDefault="007C76D6" w:rsidP="004214F9">
      <w:pPr>
        <w:pStyle w:val="Paragrafoelenco"/>
        <w:widowControl w:val="0"/>
        <w:numPr>
          <w:ilvl w:val="0"/>
          <w:numId w:val="46"/>
        </w:numPr>
        <w:tabs>
          <w:tab w:val="left" w:pos="515"/>
          <w:tab w:val="left" w:pos="517"/>
        </w:tabs>
        <w:suppressAutoHyphens w:val="0"/>
        <w:autoSpaceDE w:val="0"/>
        <w:autoSpaceDN w:val="0"/>
        <w:spacing w:before="60" w:after="60" w:line="360" w:lineRule="auto"/>
        <w:rPr>
          <w:rFonts w:asciiTheme="minorHAnsi" w:hAnsiTheme="minorHAnsi" w:cstheme="minorHAnsi"/>
          <w:i/>
          <w:sz w:val="20"/>
        </w:rPr>
      </w:pPr>
      <w:r>
        <w:rPr>
          <w:rFonts w:asciiTheme="minorHAnsi" w:hAnsiTheme="minorHAnsi" w:cstheme="minorHAnsi"/>
          <w:i/>
          <w:sz w:val="20"/>
        </w:rPr>
        <w:t>2 dedicata ai progettisti indicati.</w:t>
      </w:r>
    </w:p>
    <w:p w14:paraId="46FC2001" w14:textId="0C3391B7" w:rsidR="000575F7" w:rsidRDefault="000575F7" w:rsidP="000575F7">
      <w:pPr>
        <w:widowControl w:val="0"/>
        <w:suppressAutoHyphens w:val="0"/>
        <w:spacing w:line="360" w:lineRule="auto"/>
        <w:rPr>
          <w:rFonts w:asciiTheme="minorHAnsi" w:hAnsiTheme="minorHAnsi" w:cstheme="minorHAnsi"/>
          <w:sz w:val="22"/>
        </w:rPr>
      </w:pPr>
    </w:p>
    <w:p w14:paraId="09084006" w14:textId="08A9E538" w:rsidR="00A31713" w:rsidRDefault="000575F7" w:rsidP="000575F7">
      <w:pPr>
        <w:widowControl w:val="0"/>
        <w:spacing w:before="60" w:after="60" w:line="360" w:lineRule="auto"/>
        <w:rPr>
          <w:rFonts w:asciiTheme="minorHAnsi" w:hAnsiTheme="minorHAnsi" w:cstheme="minorHAnsi"/>
          <w:b/>
          <w:sz w:val="20"/>
          <w:szCs w:val="20"/>
        </w:rPr>
      </w:pPr>
      <w:r w:rsidRPr="000103DE">
        <w:rPr>
          <w:rFonts w:asciiTheme="minorHAnsi" w:hAnsiTheme="minorHAnsi" w:cstheme="minorHAnsi"/>
          <w:b/>
          <w:szCs w:val="20"/>
        </w:rPr>
        <w:t>1-A.</w:t>
      </w:r>
      <w:r w:rsidRPr="000103DE">
        <w:rPr>
          <w:rFonts w:asciiTheme="minorHAnsi" w:hAnsiTheme="minorHAnsi" w:cstheme="minorHAnsi"/>
          <w:b/>
          <w:szCs w:val="20"/>
        </w:rPr>
        <w:tab/>
      </w:r>
      <w:r w:rsidRPr="00616383">
        <w:rPr>
          <w:rFonts w:asciiTheme="minorHAnsi" w:hAnsiTheme="minorHAnsi" w:cstheme="minorHAnsi"/>
          <w:b/>
          <w:sz w:val="20"/>
          <w:szCs w:val="20"/>
        </w:rPr>
        <w:tab/>
      </w:r>
      <w:r w:rsidRPr="00E1255B">
        <w:rPr>
          <w:rFonts w:asciiTheme="minorHAnsi" w:hAnsiTheme="minorHAnsi" w:cstheme="minorHAnsi"/>
          <w:b/>
          <w:sz w:val="22"/>
          <w:szCs w:val="20"/>
        </w:rPr>
        <w:t>CONCORRENTE CHE ESEGUE I LAVORI:</w:t>
      </w:r>
    </w:p>
    <w:p w14:paraId="3DA13DD9" w14:textId="0A05A87E" w:rsidR="00B26631" w:rsidRPr="000575F7" w:rsidRDefault="00B26631" w:rsidP="000575F7">
      <w:pPr>
        <w:widowControl w:val="0"/>
        <w:spacing w:before="60" w:after="60" w:line="360" w:lineRule="auto"/>
        <w:rPr>
          <w:rFonts w:asciiTheme="minorHAnsi" w:hAnsiTheme="minorHAnsi" w:cstheme="minorHAnsi"/>
          <w:sz w:val="20"/>
          <w:szCs w:val="20"/>
        </w:rPr>
      </w:pPr>
      <w:r w:rsidRPr="000575F7">
        <w:rPr>
          <w:rFonts w:asciiTheme="minorHAnsi" w:hAnsiTheme="minorHAnsi" w:cstheme="minorHAnsi"/>
          <w:b/>
          <w:sz w:val="20"/>
          <w:szCs w:val="20"/>
        </w:rPr>
        <w:t>Ciascun concorrente</w:t>
      </w:r>
      <w:r w:rsidRPr="000575F7">
        <w:rPr>
          <w:rFonts w:asciiTheme="minorHAnsi" w:hAnsiTheme="minorHAnsi" w:cstheme="minorHAnsi"/>
          <w:sz w:val="20"/>
          <w:szCs w:val="20"/>
        </w:rPr>
        <w:t xml:space="preserve"> </w:t>
      </w:r>
      <w:r w:rsidR="00A31713" w:rsidRPr="000575F7">
        <w:rPr>
          <w:rFonts w:asciiTheme="minorHAnsi" w:hAnsiTheme="minorHAnsi" w:cstheme="minorHAnsi"/>
          <w:b/>
          <w:sz w:val="20"/>
          <w:szCs w:val="20"/>
        </w:rPr>
        <w:t>che esegue i lavori</w:t>
      </w:r>
      <w:r w:rsidR="00A31713" w:rsidRPr="000575F7">
        <w:rPr>
          <w:rFonts w:asciiTheme="minorHAnsi" w:hAnsiTheme="minorHAnsi" w:cstheme="minorHAnsi"/>
          <w:sz w:val="20"/>
          <w:szCs w:val="20"/>
        </w:rPr>
        <w:t xml:space="preserve"> </w:t>
      </w:r>
      <w:r w:rsidR="00F23BC9" w:rsidRPr="000575F7">
        <w:rPr>
          <w:rFonts w:asciiTheme="minorHAnsi" w:hAnsiTheme="minorHAnsi" w:cstheme="minorHAnsi"/>
          <w:sz w:val="20"/>
          <w:szCs w:val="20"/>
        </w:rPr>
        <w:t xml:space="preserve">– </w:t>
      </w:r>
      <w:r w:rsidR="00F23BC9" w:rsidRPr="000575F7">
        <w:rPr>
          <w:rFonts w:asciiTheme="minorHAnsi" w:hAnsiTheme="minorHAnsi" w:cstheme="minorHAnsi"/>
          <w:b/>
          <w:sz w:val="20"/>
          <w:szCs w:val="20"/>
          <w:u w:val="single"/>
        </w:rPr>
        <w:t>utilizzando l’allegato 1</w:t>
      </w:r>
      <w:r w:rsidR="00A31713" w:rsidRPr="000575F7">
        <w:rPr>
          <w:rFonts w:asciiTheme="minorHAnsi" w:hAnsiTheme="minorHAnsi" w:cstheme="minorHAnsi"/>
          <w:b/>
          <w:sz w:val="20"/>
          <w:szCs w:val="20"/>
          <w:u w:val="single"/>
        </w:rPr>
        <w:t>-A</w:t>
      </w:r>
      <w:r w:rsidR="00F23BC9" w:rsidRPr="000575F7">
        <w:rPr>
          <w:rFonts w:asciiTheme="minorHAnsi" w:hAnsiTheme="minorHAnsi" w:cstheme="minorHAnsi"/>
          <w:sz w:val="20"/>
          <w:szCs w:val="20"/>
        </w:rPr>
        <w:t xml:space="preserve"> – </w:t>
      </w:r>
      <w:r w:rsidRPr="000575F7">
        <w:rPr>
          <w:rFonts w:asciiTheme="minorHAnsi" w:hAnsiTheme="minorHAnsi" w:cstheme="minorHAnsi"/>
          <w:sz w:val="20"/>
          <w:szCs w:val="20"/>
        </w:rPr>
        <w:t xml:space="preserve">rende le seguenti dichiarazioni, anche ai sensi degli artt. 46 e 47 del </w:t>
      </w:r>
      <w:proofErr w:type="spellStart"/>
      <w:r w:rsidRPr="000575F7">
        <w:rPr>
          <w:rFonts w:asciiTheme="minorHAnsi" w:hAnsiTheme="minorHAnsi" w:cstheme="minorHAnsi"/>
          <w:sz w:val="20"/>
          <w:szCs w:val="20"/>
        </w:rPr>
        <w:t>d.P.R.</w:t>
      </w:r>
      <w:proofErr w:type="spellEnd"/>
      <w:r w:rsidRPr="000575F7">
        <w:rPr>
          <w:rFonts w:asciiTheme="minorHAnsi" w:hAnsiTheme="minorHAnsi" w:cstheme="minorHAnsi"/>
          <w:sz w:val="20"/>
          <w:szCs w:val="20"/>
        </w:rPr>
        <w:t xml:space="preserve"> 445/2000, con le quali:</w:t>
      </w:r>
    </w:p>
    <w:p w14:paraId="2E7EEC88" w14:textId="5EF4E2F9" w:rsidR="002F775D" w:rsidRPr="008D256D" w:rsidRDefault="002F775D" w:rsidP="004214F9">
      <w:pPr>
        <w:pStyle w:val="Paragrafoelenco"/>
        <w:widowControl w:val="0"/>
        <w:numPr>
          <w:ilvl w:val="0"/>
          <w:numId w:val="121"/>
        </w:numPr>
        <w:suppressAutoHyphens w:val="0"/>
        <w:spacing w:before="60" w:after="60" w:line="360" w:lineRule="auto"/>
        <w:ind w:left="284" w:hanging="284"/>
        <w:rPr>
          <w:rFonts w:asciiTheme="minorHAnsi" w:hAnsiTheme="minorHAnsi" w:cstheme="minorHAnsi"/>
          <w:sz w:val="20"/>
          <w:szCs w:val="20"/>
        </w:rPr>
      </w:pPr>
      <w:bookmarkStart w:id="3017" w:name="_Ref496787083"/>
      <w:bookmarkStart w:id="3018" w:name="_Ref498597467"/>
      <w:r w:rsidRPr="008D256D">
        <w:rPr>
          <w:rFonts w:asciiTheme="minorHAnsi" w:hAnsiTheme="minorHAnsi" w:cstheme="minorHAnsi"/>
          <w:sz w:val="20"/>
          <w:szCs w:val="20"/>
        </w:rPr>
        <w:t>Indica le modalità di esecuzione della parte lavori;</w:t>
      </w:r>
    </w:p>
    <w:p w14:paraId="6DCE8A97" w14:textId="468319BB" w:rsidR="00B26631" w:rsidRPr="00027205" w:rsidRDefault="00B26631" w:rsidP="004214F9">
      <w:pPr>
        <w:pStyle w:val="Paragrafoelenco"/>
        <w:widowControl w:val="0"/>
        <w:numPr>
          <w:ilvl w:val="0"/>
          <w:numId w:val="121"/>
        </w:numPr>
        <w:suppressAutoHyphens w:val="0"/>
        <w:spacing w:before="60" w:after="60" w:line="360" w:lineRule="auto"/>
        <w:ind w:left="284" w:hanging="284"/>
        <w:rPr>
          <w:rFonts w:asciiTheme="minorHAnsi" w:hAnsiTheme="minorHAnsi" w:cstheme="minorHAnsi"/>
          <w:sz w:val="20"/>
          <w:szCs w:val="20"/>
        </w:rPr>
      </w:pPr>
      <w:r w:rsidRPr="00027205">
        <w:rPr>
          <w:rFonts w:asciiTheme="minorHAnsi" w:hAnsiTheme="minorHAnsi" w:cstheme="minorHAnsi"/>
          <w:sz w:val="20"/>
          <w:szCs w:val="20"/>
        </w:rPr>
        <w:t>indica le modalità di esecuzione dell’attività di progettazione;</w:t>
      </w:r>
    </w:p>
    <w:p w14:paraId="27A7BE1D" w14:textId="77777777" w:rsidR="00B26631" w:rsidRPr="00027205" w:rsidRDefault="00B26631" w:rsidP="004214F9">
      <w:pPr>
        <w:pStyle w:val="Paragrafoelenco"/>
        <w:widowControl w:val="0"/>
        <w:numPr>
          <w:ilvl w:val="0"/>
          <w:numId w:val="121"/>
        </w:numPr>
        <w:suppressAutoHyphens w:val="0"/>
        <w:spacing w:before="60" w:after="60" w:line="360" w:lineRule="auto"/>
        <w:ind w:left="284" w:hanging="284"/>
        <w:rPr>
          <w:rFonts w:asciiTheme="minorHAnsi" w:hAnsiTheme="minorHAnsi" w:cstheme="minorHAnsi"/>
          <w:sz w:val="20"/>
          <w:szCs w:val="20"/>
        </w:rPr>
      </w:pPr>
      <w:r w:rsidRPr="00027205">
        <w:rPr>
          <w:rFonts w:asciiTheme="minorHAnsi" w:hAnsiTheme="minorHAnsi" w:cstheme="minorHAnsi"/>
          <w:sz w:val="20"/>
          <w:szCs w:val="20"/>
        </w:rPr>
        <w:t xml:space="preserve">fino all’aggiornamento del DGUE alla normativa attualmente vigente, dichiara espressamente di non incorrere nelle cause di esclusione di cui all’art. 80, comma 5 </w:t>
      </w:r>
      <w:proofErr w:type="spellStart"/>
      <w:r w:rsidRPr="00027205">
        <w:rPr>
          <w:rFonts w:asciiTheme="minorHAnsi" w:hAnsiTheme="minorHAnsi" w:cstheme="minorHAnsi"/>
          <w:sz w:val="20"/>
          <w:szCs w:val="20"/>
        </w:rPr>
        <w:t>lett</w:t>
      </w:r>
      <w:proofErr w:type="spellEnd"/>
      <w:r w:rsidRPr="00027205">
        <w:rPr>
          <w:rFonts w:asciiTheme="minorHAnsi" w:hAnsiTheme="minorHAnsi" w:cstheme="minorHAnsi"/>
          <w:sz w:val="20"/>
          <w:szCs w:val="20"/>
        </w:rPr>
        <w:t>. c-bis), c-ter), c-quater), f-bis) e f-ter) del Codice;</w:t>
      </w:r>
      <w:bookmarkEnd w:id="3017"/>
      <w:bookmarkEnd w:id="3018"/>
    </w:p>
    <w:p w14:paraId="693530BB" w14:textId="77777777" w:rsidR="00B26631" w:rsidRDefault="00B26631" w:rsidP="004214F9">
      <w:pPr>
        <w:pStyle w:val="Paragrafoelenco"/>
        <w:widowControl w:val="0"/>
        <w:numPr>
          <w:ilvl w:val="0"/>
          <w:numId w:val="121"/>
        </w:numPr>
        <w:suppressAutoHyphens w:val="0"/>
        <w:spacing w:before="60" w:after="60" w:line="360" w:lineRule="auto"/>
        <w:ind w:left="284" w:hanging="284"/>
        <w:rPr>
          <w:rFonts w:asciiTheme="minorHAnsi" w:hAnsiTheme="minorHAnsi" w:cstheme="minorHAnsi"/>
          <w:sz w:val="20"/>
          <w:szCs w:val="20"/>
        </w:rPr>
      </w:pPr>
      <w:r w:rsidRPr="00027205">
        <w:rPr>
          <w:rFonts w:asciiTheme="minorHAnsi" w:hAnsiTheme="minorHAnsi" w:cstheme="minorHAnsi"/>
          <w:sz w:val="20"/>
          <w:szCs w:val="20"/>
        </w:rPr>
        <w:t xml:space="preserve">dichiara i dati identificativi (nome, cognome, data </w:t>
      </w:r>
      <w:proofErr w:type="gramStart"/>
      <w:r w:rsidRPr="00027205">
        <w:rPr>
          <w:rFonts w:asciiTheme="minorHAnsi" w:hAnsiTheme="minorHAnsi" w:cstheme="minorHAnsi"/>
          <w:sz w:val="20"/>
          <w:szCs w:val="20"/>
        </w:rPr>
        <w:t>e</w:t>
      </w:r>
      <w:proofErr w:type="gramEnd"/>
      <w:r w:rsidRPr="00027205">
        <w:rPr>
          <w:rFonts w:asciiTheme="minorHAnsi" w:hAnsiTheme="minorHAnsi" w:cstheme="minorHAnsi"/>
          <w:sz w:val="20"/>
          <w:szCs w:val="20"/>
        </w:rPr>
        <w:t xml:space="preserve"> luogo di nascita, codice fiscale, comune di residenza etc.) dei soggetti di cui all’art. 80, comma 3 del Codice, ovvero indica la banca dati ufficiale o il pubblico registro da cui i medesimi possono essere ricavati in modo aggiornato alla data di presentazione dell’offerta;</w:t>
      </w:r>
    </w:p>
    <w:p w14:paraId="389B59BD" w14:textId="77777777" w:rsidR="00B26631" w:rsidRPr="00027205" w:rsidRDefault="00B26631" w:rsidP="004214F9">
      <w:pPr>
        <w:pStyle w:val="Paragrafoelenco"/>
        <w:widowControl w:val="0"/>
        <w:numPr>
          <w:ilvl w:val="0"/>
          <w:numId w:val="121"/>
        </w:numPr>
        <w:suppressAutoHyphens w:val="0"/>
        <w:spacing w:before="60" w:after="60" w:line="360" w:lineRule="auto"/>
        <w:ind w:left="284" w:hanging="284"/>
        <w:rPr>
          <w:rFonts w:asciiTheme="minorHAnsi" w:hAnsiTheme="minorHAnsi" w:cstheme="minorHAnsi"/>
          <w:sz w:val="20"/>
          <w:szCs w:val="20"/>
        </w:rPr>
      </w:pPr>
      <w:r w:rsidRPr="00027205">
        <w:rPr>
          <w:rFonts w:asciiTheme="minorHAnsi" w:hAnsiTheme="minorHAnsi" w:cstheme="minorHAnsi"/>
          <w:sz w:val="20"/>
          <w:szCs w:val="20"/>
        </w:rPr>
        <w:t>dichiara remunerativa l’offerta economica presentata giacché per la sua formulazione ha preso atto e tenuto conto:</w:t>
      </w:r>
    </w:p>
    <w:p w14:paraId="3ACE7F67" w14:textId="3C982A3A" w:rsidR="00B26631" w:rsidRPr="00027205" w:rsidRDefault="00B26631" w:rsidP="00B26631">
      <w:pPr>
        <w:widowControl w:val="0"/>
        <w:spacing w:before="60" w:after="60" w:line="360" w:lineRule="auto"/>
        <w:ind w:left="567" w:hanging="283"/>
        <w:rPr>
          <w:rFonts w:asciiTheme="minorHAnsi" w:hAnsiTheme="minorHAnsi" w:cstheme="minorHAnsi"/>
          <w:sz w:val="20"/>
          <w:szCs w:val="20"/>
        </w:rPr>
      </w:pPr>
      <w:r w:rsidRPr="00027205">
        <w:rPr>
          <w:rFonts w:asciiTheme="minorHAnsi" w:hAnsiTheme="minorHAnsi" w:cstheme="minorHAnsi"/>
          <w:sz w:val="20"/>
          <w:szCs w:val="20"/>
        </w:rPr>
        <w:t>a)</w:t>
      </w:r>
      <w:r w:rsidRPr="00027205">
        <w:rPr>
          <w:rFonts w:asciiTheme="minorHAnsi" w:hAnsiTheme="minorHAnsi" w:cstheme="minorHAnsi"/>
          <w:sz w:val="20"/>
          <w:szCs w:val="20"/>
        </w:rPr>
        <w:tab/>
        <w:t xml:space="preserve">delle condizioni contrattuali e degli oneri compresi quelli eventuali relativi in materia di sicurezza, di assicurazione, di condizioni di lavoro e di previdenza e assistenza in vigore nel luogo dove devono essere svolti </w:t>
      </w:r>
      <w:r w:rsidR="009F619D">
        <w:rPr>
          <w:rFonts w:asciiTheme="minorHAnsi" w:hAnsiTheme="minorHAnsi" w:cstheme="minorHAnsi"/>
          <w:sz w:val="20"/>
          <w:szCs w:val="20"/>
        </w:rPr>
        <w:t>le prestazioni;</w:t>
      </w:r>
    </w:p>
    <w:p w14:paraId="1EFA60CC" w14:textId="35AE34D5" w:rsidR="00B26631" w:rsidRDefault="00B26631" w:rsidP="00B26631">
      <w:pPr>
        <w:widowControl w:val="0"/>
        <w:spacing w:before="60" w:after="60" w:line="360" w:lineRule="auto"/>
        <w:ind w:left="567" w:hanging="283"/>
        <w:rPr>
          <w:rFonts w:asciiTheme="minorHAnsi" w:hAnsiTheme="minorHAnsi" w:cstheme="minorHAnsi"/>
          <w:sz w:val="20"/>
          <w:szCs w:val="20"/>
        </w:rPr>
      </w:pPr>
      <w:r w:rsidRPr="00027205">
        <w:rPr>
          <w:rFonts w:asciiTheme="minorHAnsi" w:hAnsiTheme="minorHAnsi" w:cstheme="minorHAnsi"/>
          <w:sz w:val="20"/>
          <w:szCs w:val="20"/>
        </w:rPr>
        <w:t>b)</w:t>
      </w:r>
      <w:r w:rsidRPr="00027205">
        <w:rPr>
          <w:rFonts w:asciiTheme="minorHAnsi" w:hAnsiTheme="minorHAnsi" w:cstheme="minorHAnsi"/>
          <w:sz w:val="20"/>
          <w:szCs w:val="20"/>
        </w:rPr>
        <w:tab/>
        <w:t xml:space="preserve">di tutte le circostanze generali, particolari e locali, nessuna esclusa ed eccettuata, che possono avere influito o influire </w:t>
      </w:r>
      <w:r w:rsidR="009F619D">
        <w:rPr>
          <w:rFonts w:asciiTheme="minorHAnsi" w:hAnsiTheme="minorHAnsi" w:cstheme="minorHAnsi"/>
          <w:sz w:val="20"/>
          <w:szCs w:val="20"/>
        </w:rPr>
        <w:t xml:space="preserve">sulle </w:t>
      </w:r>
      <w:r w:rsidRPr="00027205">
        <w:rPr>
          <w:rFonts w:asciiTheme="minorHAnsi" w:hAnsiTheme="minorHAnsi" w:cstheme="minorHAnsi"/>
          <w:sz w:val="20"/>
          <w:szCs w:val="20"/>
        </w:rPr>
        <w:t>prestazion</w:t>
      </w:r>
      <w:r w:rsidR="009F619D">
        <w:rPr>
          <w:rFonts w:asciiTheme="minorHAnsi" w:hAnsiTheme="minorHAnsi" w:cstheme="minorHAnsi"/>
          <w:sz w:val="20"/>
          <w:szCs w:val="20"/>
        </w:rPr>
        <w:t>i</w:t>
      </w:r>
      <w:r w:rsidRPr="00027205">
        <w:rPr>
          <w:rFonts w:asciiTheme="minorHAnsi" w:hAnsiTheme="minorHAnsi" w:cstheme="minorHAnsi"/>
          <w:sz w:val="20"/>
          <w:szCs w:val="20"/>
        </w:rPr>
        <w:t xml:space="preserve"> </w:t>
      </w:r>
      <w:r w:rsidR="009F619D" w:rsidRPr="009F619D">
        <w:rPr>
          <w:rFonts w:asciiTheme="minorHAnsi" w:hAnsiTheme="minorHAnsi" w:cstheme="minorHAnsi"/>
          <w:sz w:val="20"/>
          <w:szCs w:val="20"/>
        </w:rPr>
        <w:t xml:space="preserve">e </w:t>
      </w:r>
      <w:r w:rsidRPr="009F619D">
        <w:rPr>
          <w:rFonts w:asciiTheme="minorHAnsi" w:hAnsiTheme="minorHAnsi" w:cstheme="minorHAnsi"/>
          <w:sz w:val="20"/>
          <w:szCs w:val="20"/>
        </w:rPr>
        <w:t>sulla determinazione della propria offerta;</w:t>
      </w:r>
    </w:p>
    <w:p w14:paraId="66579E3D" w14:textId="09FF464E" w:rsidR="007A3A7F" w:rsidRDefault="007A3A7F" w:rsidP="004214F9">
      <w:pPr>
        <w:pStyle w:val="Paragrafoelenco"/>
        <w:widowControl w:val="0"/>
        <w:numPr>
          <w:ilvl w:val="0"/>
          <w:numId w:val="121"/>
        </w:numPr>
        <w:suppressAutoHyphens w:val="0"/>
        <w:spacing w:before="60" w:after="60" w:line="360" w:lineRule="auto"/>
        <w:ind w:left="284" w:hanging="284"/>
        <w:rPr>
          <w:rFonts w:asciiTheme="minorHAnsi" w:hAnsiTheme="minorHAnsi" w:cstheme="minorHAnsi"/>
          <w:sz w:val="20"/>
          <w:szCs w:val="20"/>
        </w:rPr>
      </w:pPr>
      <w:r w:rsidRPr="007C5755">
        <w:rPr>
          <w:rFonts w:asciiTheme="minorHAnsi" w:hAnsiTheme="minorHAnsi" w:cstheme="minorHAnsi"/>
          <w:sz w:val="20"/>
          <w:szCs w:val="20"/>
        </w:rPr>
        <w:t>accetta, senza condizione o riserva alcuna, tutte le norme e disposizioni contenute nella</w:t>
      </w:r>
      <w:r w:rsidRPr="007C5755">
        <w:rPr>
          <w:rFonts w:asciiTheme="minorHAnsi" w:hAnsiTheme="minorHAnsi" w:cstheme="minorHAnsi"/>
          <w:spacing w:val="1"/>
          <w:sz w:val="20"/>
          <w:szCs w:val="20"/>
        </w:rPr>
        <w:t xml:space="preserve"> </w:t>
      </w:r>
      <w:r w:rsidRPr="007C5755">
        <w:rPr>
          <w:rFonts w:asciiTheme="minorHAnsi" w:hAnsiTheme="minorHAnsi" w:cstheme="minorHAnsi"/>
          <w:sz w:val="20"/>
          <w:szCs w:val="20"/>
        </w:rPr>
        <w:t>documentazione</w:t>
      </w:r>
      <w:r w:rsidRPr="007C5755">
        <w:rPr>
          <w:rFonts w:asciiTheme="minorHAnsi" w:hAnsiTheme="minorHAnsi" w:cstheme="minorHAnsi"/>
          <w:spacing w:val="-1"/>
          <w:sz w:val="20"/>
          <w:szCs w:val="20"/>
        </w:rPr>
        <w:t xml:space="preserve"> </w:t>
      </w:r>
      <w:r w:rsidR="004A6C80">
        <w:rPr>
          <w:rFonts w:asciiTheme="minorHAnsi" w:hAnsiTheme="minorHAnsi" w:cstheme="minorHAnsi"/>
          <w:spacing w:val="-1"/>
          <w:sz w:val="20"/>
          <w:szCs w:val="20"/>
        </w:rPr>
        <w:t xml:space="preserve">di </w:t>
      </w:r>
      <w:r w:rsidRPr="007C5755">
        <w:rPr>
          <w:rFonts w:asciiTheme="minorHAnsi" w:hAnsiTheme="minorHAnsi" w:cstheme="minorHAnsi"/>
          <w:sz w:val="20"/>
          <w:szCs w:val="20"/>
        </w:rPr>
        <w:t>gara;</w:t>
      </w:r>
    </w:p>
    <w:p w14:paraId="06991BD4" w14:textId="77777777" w:rsidR="004F689C" w:rsidRPr="004F689C" w:rsidRDefault="004F689C" w:rsidP="004F689C">
      <w:pPr>
        <w:pStyle w:val="Paragrafoelenco"/>
        <w:widowControl w:val="0"/>
        <w:numPr>
          <w:ilvl w:val="0"/>
          <w:numId w:val="121"/>
        </w:numPr>
        <w:suppressAutoHyphens w:val="0"/>
        <w:spacing w:before="60" w:after="60" w:line="360" w:lineRule="auto"/>
        <w:ind w:left="284" w:hanging="284"/>
        <w:rPr>
          <w:rFonts w:asciiTheme="minorHAnsi" w:hAnsiTheme="minorHAnsi" w:cstheme="minorHAnsi"/>
          <w:sz w:val="20"/>
          <w:szCs w:val="20"/>
        </w:rPr>
      </w:pPr>
      <w:r w:rsidRPr="004F689C">
        <w:rPr>
          <w:rFonts w:asciiTheme="minorHAnsi" w:hAnsiTheme="minorHAnsi" w:cstheme="minorHAnsi"/>
          <w:sz w:val="20"/>
          <w:szCs w:val="20"/>
        </w:rPr>
        <w:t>accetta il Patto di integrità, approvato con Decreto SUAM n. 183 del 24/08/2022, allegato alla documentazione di gara;</w:t>
      </w:r>
    </w:p>
    <w:p w14:paraId="11ADB043" w14:textId="49940069" w:rsidR="00F23BC9" w:rsidRPr="00373CE7" w:rsidRDefault="007A3A7F" w:rsidP="004214F9">
      <w:pPr>
        <w:pStyle w:val="Paragrafoelenco"/>
        <w:widowControl w:val="0"/>
        <w:numPr>
          <w:ilvl w:val="0"/>
          <w:numId w:val="121"/>
        </w:numPr>
        <w:suppressAutoHyphens w:val="0"/>
        <w:spacing w:before="60" w:after="60" w:line="360" w:lineRule="auto"/>
        <w:ind w:left="284" w:hanging="284"/>
        <w:rPr>
          <w:rFonts w:asciiTheme="minorHAnsi" w:hAnsiTheme="minorHAnsi" w:cstheme="minorHAnsi"/>
          <w:sz w:val="20"/>
          <w:szCs w:val="20"/>
        </w:rPr>
      </w:pPr>
      <w:r>
        <w:rPr>
          <w:rFonts w:asciiTheme="minorHAnsi" w:hAnsiTheme="minorHAnsi" w:cstheme="minorHAnsi"/>
          <w:sz w:val="20"/>
          <w:szCs w:val="20"/>
        </w:rPr>
        <w:t xml:space="preserve">dichiara </w:t>
      </w:r>
      <w:r w:rsidR="00F23BC9" w:rsidRPr="00C60777">
        <w:rPr>
          <w:rFonts w:asciiTheme="minorHAnsi" w:hAnsiTheme="minorHAnsi" w:cstheme="minorHAnsi"/>
          <w:sz w:val="20"/>
          <w:szCs w:val="20"/>
        </w:rPr>
        <w:t xml:space="preserve">di essere edotto degli obblighi derivanti dal Codice di comportamento adottato </w:t>
      </w:r>
      <w:r w:rsidR="009F146B">
        <w:rPr>
          <w:rFonts w:asciiTheme="minorHAnsi" w:hAnsiTheme="minorHAnsi" w:cstheme="minorHAnsi"/>
          <w:sz w:val="20"/>
          <w:szCs w:val="20"/>
        </w:rPr>
        <w:t>dal Committente</w:t>
      </w:r>
      <w:r w:rsidR="00F23BC9" w:rsidRPr="00373CE7">
        <w:rPr>
          <w:rFonts w:asciiTheme="minorHAnsi" w:hAnsiTheme="minorHAnsi" w:cstheme="minorHAnsi"/>
          <w:sz w:val="20"/>
          <w:szCs w:val="20"/>
        </w:rPr>
        <w:t xml:space="preserve"> reperibile sul profilo di committente sezione “Amministrazione Trasparente” e si impegna, in caso di aggiudicazione, ad osservare e a far osservare ai propri dipendenti e collaboratori, per quanto applicabile, il suddetto codice, pena la risoluzione del contratto;</w:t>
      </w:r>
    </w:p>
    <w:p w14:paraId="6F6EF9DD" w14:textId="77777777" w:rsidR="00B26631" w:rsidRPr="00027205" w:rsidRDefault="00B26631" w:rsidP="00EB5BC8">
      <w:pPr>
        <w:widowControl w:val="0"/>
        <w:spacing w:before="60" w:after="60" w:line="360" w:lineRule="auto"/>
        <w:rPr>
          <w:rFonts w:asciiTheme="minorHAnsi" w:hAnsiTheme="minorHAnsi" w:cstheme="minorHAnsi"/>
          <w:b/>
          <w:sz w:val="20"/>
          <w:szCs w:val="20"/>
        </w:rPr>
      </w:pPr>
      <w:r w:rsidRPr="00027205">
        <w:rPr>
          <w:rFonts w:asciiTheme="minorHAnsi" w:hAnsiTheme="minorHAnsi" w:cstheme="minorHAnsi"/>
          <w:b/>
          <w:sz w:val="20"/>
          <w:szCs w:val="20"/>
        </w:rPr>
        <w:t>Per gli operatori economici non residenti e privi di stabile organizzazione in Italia</w:t>
      </w:r>
    </w:p>
    <w:p w14:paraId="0F748721" w14:textId="77777777" w:rsidR="00B26631" w:rsidRPr="00027205" w:rsidRDefault="00B26631" w:rsidP="004214F9">
      <w:pPr>
        <w:pStyle w:val="Paragrafoelenco"/>
        <w:widowControl w:val="0"/>
        <w:numPr>
          <w:ilvl w:val="0"/>
          <w:numId w:val="121"/>
        </w:numPr>
        <w:suppressAutoHyphens w:val="0"/>
        <w:spacing w:before="60" w:after="60" w:line="360" w:lineRule="auto"/>
        <w:ind w:left="0" w:firstLine="0"/>
        <w:rPr>
          <w:rFonts w:asciiTheme="minorHAnsi" w:hAnsiTheme="minorHAnsi" w:cstheme="minorHAnsi"/>
          <w:sz w:val="20"/>
          <w:szCs w:val="20"/>
        </w:rPr>
      </w:pPr>
      <w:r w:rsidRPr="00027205">
        <w:rPr>
          <w:rFonts w:asciiTheme="minorHAnsi" w:hAnsiTheme="minorHAnsi" w:cstheme="minorHAnsi"/>
          <w:sz w:val="20"/>
          <w:szCs w:val="20"/>
        </w:rPr>
        <w:t xml:space="preserve"> si impegna, ove non residenti e privi di stabile organizzazione in Italia, ad uniformarsi, in caso di aggiudicazione, </w:t>
      </w:r>
      <w:r w:rsidRPr="00027205">
        <w:rPr>
          <w:rFonts w:asciiTheme="minorHAnsi" w:hAnsiTheme="minorHAnsi" w:cstheme="minorHAnsi"/>
          <w:sz w:val="20"/>
          <w:szCs w:val="20"/>
        </w:rPr>
        <w:lastRenderedPageBreak/>
        <w:t xml:space="preserve">alla disciplina di cui agli articoli 17, comma 2, e 53, comma 3 del </w:t>
      </w:r>
      <w:proofErr w:type="spellStart"/>
      <w:r w:rsidRPr="00027205">
        <w:rPr>
          <w:rFonts w:asciiTheme="minorHAnsi" w:hAnsiTheme="minorHAnsi" w:cstheme="minorHAnsi"/>
          <w:sz w:val="20"/>
          <w:szCs w:val="20"/>
        </w:rPr>
        <w:t>d.P.R.</w:t>
      </w:r>
      <w:proofErr w:type="spellEnd"/>
      <w:r w:rsidRPr="00027205">
        <w:rPr>
          <w:rFonts w:asciiTheme="minorHAnsi" w:hAnsiTheme="minorHAnsi" w:cstheme="minorHAnsi"/>
          <w:sz w:val="20"/>
          <w:szCs w:val="20"/>
        </w:rPr>
        <w:t xml:space="preserve"> 633/1972 e a comunicare alla stazione appaltante la nomina del proprio rappresentante fiscale, nelle forme di legge;</w:t>
      </w:r>
    </w:p>
    <w:p w14:paraId="0470A993" w14:textId="77777777" w:rsidR="00B26631" w:rsidRPr="00027205" w:rsidRDefault="00B26631" w:rsidP="004214F9">
      <w:pPr>
        <w:widowControl w:val="0"/>
        <w:numPr>
          <w:ilvl w:val="0"/>
          <w:numId w:val="121"/>
        </w:numPr>
        <w:suppressAutoHyphens w:val="0"/>
        <w:spacing w:before="60" w:after="60" w:line="360" w:lineRule="auto"/>
        <w:ind w:left="0" w:firstLine="0"/>
        <w:rPr>
          <w:rFonts w:asciiTheme="minorHAnsi" w:hAnsiTheme="minorHAnsi" w:cstheme="minorHAnsi"/>
          <w:sz w:val="20"/>
          <w:szCs w:val="20"/>
        </w:rPr>
      </w:pPr>
      <w:r w:rsidRPr="00027205">
        <w:rPr>
          <w:rFonts w:asciiTheme="minorHAnsi" w:hAnsiTheme="minorHAnsi" w:cstheme="minorHAnsi"/>
          <w:sz w:val="20"/>
          <w:szCs w:val="20"/>
        </w:rPr>
        <w:t>autorizza o meno, ai sensi dell’articolo 53, comma 5, lettera a) del Codice e fatto salvo quanto stabilito al comma 6 della medesima disposizione, qualora un partecipante alla gara eserciti la facoltà di “accesso agli atti”, la stazione appaltante a rilasciare copia dell’offerta tecnica e delle spiegazioni eventualmente richieste in sede di verifica delle offerte anomale, in quanto coperte da segreto tecnico/commerciale. L’eventuale</w:t>
      </w:r>
      <w:r w:rsidRPr="00027205">
        <w:rPr>
          <w:rFonts w:asciiTheme="minorHAnsi" w:hAnsiTheme="minorHAnsi" w:cstheme="minorHAnsi"/>
          <w:b/>
          <w:bCs/>
          <w:sz w:val="20"/>
          <w:szCs w:val="20"/>
        </w:rPr>
        <w:t xml:space="preserve"> </w:t>
      </w:r>
      <w:r w:rsidRPr="00027205">
        <w:rPr>
          <w:rFonts w:asciiTheme="minorHAnsi" w:hAnsiTheme="minorHAnsi" w:cstheme="minorHAnsi"/>
          <w:bCs/>
          <w:sz w:val="20"/>
          <w:szCs w:val="20"/>
        </w:rPr>
        <w:t>diniego dovrà</w:t>
      </w:r>
      <w:r w:rsidRPr="00027205">
        <w:rPr>
          <w:rFonts w:asciiTheme="minorHAnsi" w:hAnsiTheme="minorHAnsi" w:cstheme="minorHAnsi"/>
          <w:sz w:val="20"/>
          <w:szCs w:val="20"/>
        </w:rPr>
        <w:t xml:space="preserve"> essere adeguatamente motivato e comprovato; </w:t>
      </w:r>
    </w:p>
    <w:p w14:paraId="712622CC" w14:textId="241260BA" w:rsidR="00B26631" w:rsidRDefault="00B26631" w:rsidP="004214F9">
      <w:pPr>
        <w:widowControl w:val="0"/>
        <w:numPr>
          <w:ilvl w:val="0"/>
          <w:numId w:val="121"/>
        </w:numPr>
        <w:suppressAutoHyphens w:val="0"/>
        <w:spacing w:before="60" w:after="60" w:line="360" w:lineRule="auto"/>
        <w:ind w:left="0" w:firstLine="0"/>
        <w:rPr>
          <w:rFonts w:asciiTheme="minorHAnsi" w:hAnsiTheme="minorHAnsi" w:cstheme="minorHAnsi"/>
          <w:sz w:val="20"/>
          <w:szCs w:val="20"/>
        </w:rPr>
      </w:pPr>
      <w:r w:rsidRPr="00027205">
        <w:rPr>
          <w:rFonts w:asciiTheme="minorHAnsi" w:hAnsiTheme="minorHAnsi" w:cstheme="minorHAnsi"/>
          <w:sz w:val="20"/>
          <w:szCs w:val="20"/>
        </w:rPr>
        <w:t xml:space="preserve">dichiara, ai sensi e per gli effetti dell’articolo 13 del Regolamento UE n. 2016/679, di aver letto l’informativa sul trattamento dei dati personali contenuta nel Disciplinare di gara e di acconsentire al trattamento dei dati personali, anche giudiziari, mediante strumenti manuali ed informatici, esclusivamente nell’ambito della presente iniziativa e per le finalità ivi descritte; dichiara, inoltre, di essere stato informato circa i diritti di cui agli artt. 15 e segg.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Stazione Appaltante </w:t>
      </w:r>
      <w:r w:rsidR="008D256D">
        <w:rPr>
          <w:rFonts w:asciiTheme="minorHAnsi" w:hAnsiTheme="minorHAnsi" w:cstheme="minorHAnsi"/>
          <w:sz w:val="20"/>
          <w:szCs w:val="20"/>
        </w:rPr>
        <w:t>e del Committente</w:t>
      </w:r>
      <w:r w:rsidR="00C05B36">
        <w:rPr>
          <w:rFonts w:asciiTheme="minorHAnsi" w:hAnsiTheme="minorHAnsi" w:cstheme="minorHAnsi"/>
          <w:sz w:val="20"/>
          <w:szCs w:val="20"/>
        </w:rPr>
        <w:t xml:space="preserve"> </w:t>
      </w:r>
      <w:r w:rsidRPr="00027205">
        <w:rPr>
          <w:rFonts w:asciiTheme="minorHAnsi" w:hAnsiTheme="minorHAnsi" w:cstheme="minorHAnsi"/>
          <w:sz w:val="20"/>
          <w:szCs w:val="20"/>
        </w:rPr>
        <w:t>per le finalità descritte nell’informativa;</w:t>
      </w:r>
    </w:p>
    <w:p w14:paraId="5F11E75D" w14:textId="77777777" w:rsidR="00B26631" w:rsidRPr="00027205" w:rsidRDefault="00B26631" w:rsidP="004214F9">
      <w:pPr>
        <w:widowControl w:val="0"/>
        <w:numPr>
          <w:ilvl w:val="0"/>
          <w:numId w:val="121"/>
        </w:numPr>
        <w:suppressAutoHyphens w:val="0"/>
        <w:spacing w:before="60" w:after="60" w:line="360" w:lineRule="auto"/>
        <w:ind w:left="0" w:firstLine="0"/>
        <w:rPr>
          <w:rFonts w:asciiTheme="minorHAnsi" w:hAnsiTheme="minorHAnsi" w:cstheme="minorHAnsi"/>
          <w:sz w:val="20"/>
          <w:szCs w:val="20"/>
        </w:rPr>
      </w:pPr>
      <w:r w:rsidRPr="00027205">
        <w:rPr>
          <w:rFonts w:asciiTheme="minorHAnsi" w:hAnsiTheme="minorHAnsi" w:cstheme="minorHAnsi"/>
          <w:sz w:val="20"/>
          <w:szCs w:val="20"/>
        </w:rPr>
        <w:t xml:space="preserve">indica, ad integrazione di quanto eventualmente dichiarato nella parte III, sez. C, </w:t>
      </w:r>
      <w:proofErr w:type="spellStart"/>
      <w:r w:rsidRPr="00027205">
        <w:rPr>
          <w:rFonts w:asciiTheme="minorHAnsi" w:hAnsiTheme="minorHAnsi" w:cstheme="minorHAnsi"/>
          <w:sz w:val="20"/>
          <w:szCs w:val="20"/>
        </w:rPr>
        <w:t>lett</w:t>
      </w:r>
      <w:proofErr w:type="spellEnd"/>
      <w:r w:rsidRPr="00027205">
        <w:rPr>
          <w:rFonts w:asciiTheme="minorHAnsi" w:hAnsiTheme="minorHAnsi" w:cstheme="minorHAnsi"/>
          <w:sz w:val="20"/>
          <w:szCs w:val="20"/>
        </w:rPr>
        <w:t>. d) del DGUE, nell’ipotesi in cui sia stato ammesso al concordato preventivo con continuità aziendale di cui all’articolo 186-bis del R.D. 16 marzo 1942, n. 267:</w:t>
      </w:r>
    </w:p>
    <w:p w14:paraId="4CE5D358" w14:textId="77777777" w:rsidR="00B26631" w:rsidRPr="00027205" w:rsidRDefault="00B26631" w:rsidP="004214F9">
      <w:pPr>
        <w:widowControl w:val="0"/>
        <w:numPr>
          <w:ilvl w:val="0"/>
          <w:numId w:val="41"/>
        </w:numPr>
        <w:suppressAutoHyphens w:val="0"/>
        <w:spacing w:before="60" w:after="60" w:line="360" w:lineRule="auto"/>
        <w:ind w:left="0" w:firstLine="0"/>
        <w:rPr>
          <w:rFonts w:asciiTheme="minorHAnsi" w:hAnsiTheme="minorHAnsi" w:cstheme="minorHAnsi"/>
          <w:sz w:val="20"/>
          <w:szCs w:val="20"/>
        </w:rPr>
      </w:pPr>
      <w:r w:rsidRPr="00027205">
        <w:rPr>
          <w:rFonts w:asciiTheme="minorHAnsi" w:hAnsiTheme="minorHAnsi" w:cstheme="minorHAnsi"/>
          <w:sz w:val="20"/>
          <w:szCs w:val="20"/>
        </w:rPr>
        <w:t>gli estremi del provvedimento di ammissione rilasciato dal tribunale competente;</w:t>
      </w:r>
    </w:p>
    <w:p w14:paraId="27E9BAC6" w14:textId="77777777" w:rsidR="00B26631" w:rsidRPr="00027205" w:rsidRDefault="00B26631" w:rsidP="004214F9">
      <w:pPr>
        <w:widowControl w:val="0"/>
        <w:numPr>
          <w:ilvl w:val="0"/>
          <w:numId w:val="41"/>
        </w:numPr>
        <w:suppressAutoHyphens w:val="0"/>
        <w:spacing w:before="60" w:after="60" w:line="360" w:lineRule="auto"/>
        <w:ind w:left="0" w:firstLine="0"/>
        <w:rPr>
          <w:rFonts w:asciiTheme="minorHAnsi" w:hAnsiTheme="minorHAnsi" w:cstheme="minorHAnsi"/>
          <w:sz w:val="20"/>
          <w:szCs w:val="20"/>
        </w:rPr>
      </w:pPr>
      <w:r w:rsidRPr="00027205">
        <w:rPr>
          <w:rFonts w:asciiTheme="minorHAnsi" w:hAnsiTheme="minorHAnsi" w:cstheme="minorHAnsi"/>
          <w:sz w:val="20"/>
          <w:szCs w:val="20"/>
        </w:rPr>
        <w:t>gli estremi del provvedimento di autorizzazione a partecipare alle gare rilasciato dal giudice delegato;</w:t>
      </w:r>
    </w:p>
    <w:p w14:paraId="4CAF15AC" w14:textId="77777777" w:rsidR="00B26631" w:rsidRPr="00027205" w:rsidRDefault="00B26631" w:rsidP="00EB5BC8">
      <w:pPr>
        <w:widowControl w:val="0"/>
        <w:spacing w:before="60" w:after="60" w:line="360" w:lineRule="auto"/>
        <w:rPr>
          <w:rFonts w:asciiTheme="minorHAnsi" w:hAnsiTheme="minorHAnsi" w:cstheme="minorHAnsi"/>
          <w:sz w:val="20"/>
          <w:szCs w:val="20"/>
        </w:rPr>
      </w:pPr>
      <w:r w:rsidRPr="00027205">
        <w:rPr>
          <w:rFonts w:asciiTheme="minorHAnsi" w:hAnsiTheme="minorHAnsi" w:cstheme="minorHAnsi"/>
          <w:sz w:val="20"/>
          <w:szCs w:val="20"/>
        </w:rPr>
        <w:t>si precisa che, a parziale rettifica di quanto previsto al punto sopra citato del DGUE, ai sensi dell’art. 110, comma 5, del Codice, così come novellato dal D.L. 32 del 18 aprile 2019, non si dovrà procedere all’indicazione del soggetto di cui il concorrente intenda avvalersi;</w:t>
      </w:r>
    </w:p>
    <w:p w14:paraId="73DF35DB" w14:textId="77777777" w:rsidR="00B26631" w:rsidRPr="00027205" w:rsidRDefault="00B26631" w:rsidP="004214F9">
      <w:pPr>
        <w:widowControl w:val="0"/>
        <w:numPr>
          <w:ilvl w:val="0"/>
          <w:numId w:val="121"/>
        </w:numPr>
        <w:suppressAutoHyphens w:val="0"/>
        <w:spacing w:before="60" w:after="60" w:line="360" w:lineRule="auto"/>
        <w:ind w:left="426" w:hanging="426"/>
        <w:rPr>
          <w:rFonts w:asciiTheme="minorHAnsi" w:hAnsiTheme="minorHAnsi" w:cstheme="minorHAnsi"/>
          <w:sz w:val="20"/>
          <w:szCs w:val="20"/>
        </w:rPr>
      </w:pPr>
      <w:r w:rsidRPr="00027205">
        <w:rPr>
          <w:rFonts w:asciiTheme="minorHAnsi" w:hAnsiTheme="minorHAnsi" w:cstheme="minorHAnsi"/>
          <w:sz w:val="20"/>
          <w:szCs w:val="20"/>
        </w:rPr>
        <w:t xml:space="preserve">indica, ad integrazione di quanto eventualmente dichiarato nella parte III, sez. C, </w:t>
      </w:r>
      <w:proofErr w:type="spellStart"/>
      <w:r w:rsidRPr="00027205">
        <w:rPr>
          <w:rFonts w:asciiTheme="minorHAnsi" w:hAnsiTheme="minorHAnsi" w:cstheme="minorHAnsi"/>
          <w:sz w:val="20"/>
          <w:szCs w:val="20"/>
        </w:rPr>
        <w:t>lett</w:t>
      </w:r>
      <w:proofErr w:type="spellEnd"/>
      <w:r w:rsidRPr="00027205">
        <w:rPr>
          <w:rFonts w:asciiTheme="minorHAnsi" w:hAnsiTheme="minorHAnsi" w:cstheme="minorHAnsi"/>
          <w:sz w:val="20"/>
          <w:szCs w:val="20"/>
        </w:rPr>
        <w:t>. d) del DGUE, nell'ipotesi in cui abbia presentato domanda di ammissione al concordato preventivo con continuità aziendale e non sia stato ancor emesso il decreto di ammissione al concordato stesso:</w:t>
      </w:r>
    </w:p>
    <w:p w14:paraId="5522129C" w14:textId="77777777" w:rsidR="00B26631" w:rsidRPr="00027205" w:rsidRDefault="00B26631" w:rsidP="004214F9">
      <w:pPr>
        <w:widowControl w:val="0"/>
        <w:numPr>
          <w:ilvl w:val="0"/>
          <w:numId w:val="42"/>
        </w:numPr>
        <w:suppressAutoHyphens w:val="0"/>
        <w:spacing w:before="60" w:after="60" w:line="360" w:lineRule="auto"/>
        <w:ind w:left="0" w:firstLine="0"/>
        <w:rPr>
          <w:rFonts w:asciiTheme="minorHAnsi" w:hAnsiTheme="minorHAnsi" w:cstheme="minorHAnsi"/>
          <w:sz w:val="20"/>
          <w:szCs w:val="20"/>
        </w:rPr>
      </w:pPr>
      <w:r w:rsidRPr="00027205">
        <w:rPr>
          <w:rFonts w:asciiTheme="minorHAnsi" w:hAnsiTheme="minorHAnsi" w:cstheme="minorHAnsi"/>
          <w:sz w:val="20"/>
          <w:szCs w:val="20"/>
        </w:rPr>
        <w:t>gli estremi del deposito della domanda di ammissione;</w:t>
      </w:r>
    </w:p>
    <w:p w14:paraId="1730D4D9" w14:textId="77777777" w:rsidR="00B26631" w:rsidRPr="00027205" w:rsidRDefault="00B26631" w:rsidP="004214F9">
      <w:pPr>
        <w:widowControl w:val="0"/>
        <w:numPr>
          <w:ilvl w:val="0"/>
          <w:numId w:val="42"/>
        </w:numPr>
        <w:suppressAutoHyphens w:val="0"/>
        <w:spacing w:before="60" w:after="60" w:line="360" w:lineRule="auto"/>
        <w:ind w:left="0" w:firstLine="0"/>
        <w:rPr>
          <w:rFonts w:asciiTheme="minorHAnsi" w:hAnsiTheme="minorHAnsi" w:cstheme="minorHAnsi"/>
          <w:sz w:val="20"/>
          <w:szCs w:val="20"/>
        </w:rPr>
      </w:pPr>
      <w:r w:rsidRPr="00027205">
        <w:rPr>
          <w:rFonts w:asciiTheme="minorHAnsi" w:hAnsiTheme="minorHAnsi" w:cstheme="minorHAnsi"/>
          <w:sz w:val="20"/>
          <w:szCs w:val="20"/>
        </w:rPr>
        <w:t>il provvedimento di autorizzazione a partecipare alle gare rilasciato dal Tribunale competente;</w:t>
      </w:r>
    </w:p>
    <w:p w14:paraId="47624B12" w14:textId="5D59A4FD" w:rsidR="00B26631" w:rsidRDefault="00B26631" w:rsidP="004214F9">
      <w:pPr>
        <w:widowControl w:val="0"/>
        <w:numPr>
          <w:ilvl w:val="0"/>
          <w:numId w:val="42"/>
        </w:numPr>
        <w:suppressAutoHyphens w:val="0"/>
        <w:spacing w:before="60" w:after="60" w:line="360" w:lineRule="auto"/>
        <w:ind w:left="0" w:firstLine="0"/>
        <w:rPr>
          <w:rFonts w:asciiTheme="minorHAnsi" w:hAnsiTheme="minorHAnsi" w:cstheme="minorHAnsi"/>
          <w:sz w:val="20"/>
          <w:szCs w:val="20"/>
        </w:rPr>
      </w:pPr>
      <w:r w:rsidRPr="00027205">
        <w:rPr>
          <w:rFonts w:asciiTheme="minorHAnsi" w:hAnsiTheme="minorHAnsi" w:cstheme="minorHAnsi"/>
          <w:sz w:val="20"/>
          <w:szCs w:val="20"/>
        </w:rPr>
        <w:t>il soggetto di cui intende avvalersi ai sensi dell’articolo 110, comma 4, del Codice;</w:t>
      </w:r>
    </w:p>
    <w:p w14:paraId="3A8C2B56" w14:textId="77777777" w:rsidR="00A82007" w:rsidRPr="00A82007" w:rsidRDefault="00A82007" w:rsidP="00E83199">
      <w:pPr>
        <w:autoSpaceDE w:val="0"/>
        <w:autoSpaceDN w:val="0"/>
        <w:adjustRightInd w:val="0"/>
        <w:spacing w:before="60" w:after="60" w:line="360" w:lineRule="auto"/>
        <w:rPr>
          <w:rFonts w:asciiTheme="minorHAnsi" w:hAnsiTheme="minorHAnsi" w:cstheme="minorHAnsi"/>
          <w:sz w:val="20"/>
          <w:szCs w:val="20"/>
        </w:rPr>
      </w:pPr>
    </w:p>
    <w:p w14:paraId="47D145E0" w14:textId="319BA16A" w:rsidR="00E83199" w:rsidRPr="004C03C3" w:rsidRDefault="00E83199" w:rsidP="00E83199">
      <w:pPr>
        <w:autoSpaceDE w:val="0"/>
        <w:autoSpaceDN w:val="0"/>
        <w:adjustRightInd w:val="0"/>
        <w:spacing w:before="60" w:after="60" w:line="360" w:lineRule="auto"/>
        <w:rPr>
          <w:rFonts w:asciiTheme="minorHAnsi" w:hAnsiTheme="minorHAnsi" w:cstheme="minorHAnsi"/>
          <w:b/>
          <w:sz w:val="20"/>
          <w:szCs w:val="20"/>
        </w:rPr>
      </w:pPr>
      <w:r w:rsidRPr="004C03C3">
        <w:rPr>
          <w:rFonts w:asciiTheme="minorHAnsi" w:hAnsiTheme="minorHAnsi" w:cstheme="minorHAnsi"/>
          <w:color w:val="0000FF"/>
          <w:sz w:val="20"/>
          <w:szCs w:val="20"/>
        </w:rPr>
        <w:t>[in caso siano previste singole categorie di importo inferiore a 150.000 €</w:t>
      </w:r>
      <w:r w:rsidRPr="004C03C3">
        <w:rPr>
          <w:rFonts w:asciiTheme="minorHAnsi" w:hAnsiTheme="minorHAnsi" w:cstheme="minorHAnsi"/>
          <w:b/>
          <w:sz w:val="20"/>
          <w:szCs w:val="20"/>
        </w:rPr>
        <w:t xml:space="preserve"> </w:t>
      </w:r>
      <w:r w:rsidRPr="004C03C3">
        <w:rPr>
          <w:rFonts w:asciiTheme="minorHAnsi" w:hAnsiTheme="minorHAnsi" w:cstheme="minorHAnsi"/>
          <w:color w:val="0000FF"/>
          <w:sz w:val="20"/>
          <w:szCs w:val="20"/>
        </w:rPr>
        <w:t>aggiungere:</w:t>
      </w:r>
      <w:r w:rsidRPr="004C03C3">
        <w:rPr>
          <w:rFonts w:asciiTheme="minorHAnsi" w:hAnsiTheme="minorHAnsi" w:cstheme="minorHAnsi"/>
          <w:b/>
          <w:sz w:val="20"/>
          <w:szCs w:val="20"/>
        </w:rPr>
        <w:t xml:space="preserve"> </w:t>
      </w:r>
    </w:p>
    <w:p w14:paraId="4272856E" w14:textId="379A3E72" w:rsidR="00E83199" w:rsidRPr="004C03C3" w:rsidRDefault="00E83199" w:rsidP="00E83199">
      <w:pPr>
        <w:autoSpaceDE w:val="0"/>
        <w:autoSpaceDN w:val="0"/>
        <w:adjustRightInd w:val="0"/>
        <w:spacing w:before="60" w:after="60" w:line="360" w:lineRule="auto"/>
        <w:rPr>
          <w:rFonts w:asciiTheme="minorHAnsi" w:hAnsiTheme="minorHAnsi" w:cstheme="minorHAnsi"/>
          <w:sz w:val="20"/>
          <w:szCs w:val="20"/>
        </w:rPr>
      </w:pPr>
      <w:r w:rsidRPr="004C03C3">
        <w:rPr>
          <w:rFonts w:asciiTheme="minorHAnsi" w:hAnsiTheme="minorHAnsi" w:cstheme="minorHAnsi"/>
          <w:b/>
          <w:sz w:val="20"/>
          <w:szCs w:val="20"/>
        </w:rPr>
        <w:t>(Solo per gli operatori economici in possesso dei requisiti di qualificazione semplificata di cui al precedente paragrafo 7.</w:t>
      </w:r>
      <w:r w:rsidR="00A82007">
        <w:rPr>
          <w:rFonts w:asciiTheme="minorHAnsi" w:hAnsiTheme="minorHAnsi" w:cstheme="minorHAnsi"/>
          <w:b/>
          <w:sz w:val="20"/>
          <w:szCs w:val="20"/>
        </w:rPr>
        <w:t>1.</w:t>
      </w:r>
      <w:r w:rsidRPr="004C03C3">
        <w:rPr>
          <w:rFonts w:asciiTheme="minorHAnsi" w:hAnsiTheme="minorHAnsi" w:cstheme="minorHAnsi"/>
          <w:b/>
          <w:sz w:val="20"/>
          <w:szCs w:val="20"/>
        </w:rPr>
        <w:t>2.)</w:t>
      </w:r>
      <w:r w:rsidRPr="004C03C3">
        <w:rPr>
          <w:rFonts w:asciiTheme="minorHAnsi" w:hAnsiTheme="minorHAnsi" w:cstheme="minorHAnsi"/>
          <w:sz w:val="20"/>
          <w:szCs w:val="20"/>
        </w:rPr>
        <w:t xml:space="preserve"> </w:t>
      </w:r>
    </w:p>
    <w:p w14:paraId="3E75ABBF" w14:textId="77777777" w:rsidR="00E83199" w:rsidRPr="004C03C3" w:rsidRDefault="00E83199" w:rsidP="00E83199">
      <w:pPr>
        <w:widowControl w:val="0"/>
        <w:autoSpaceDE w:val="0"/>
        <w:autoSpaceDN w:val="0"/>
        <w:spacing w:before="148" w:line="360" w:lineRule="auto"/>
        <w:ind w:right="-11"/>
        <w:rPr>
          <w:rFonts w:asciiTheme="minorHAnsi" w:hAnsiTheme="minorHAnsi" w:cstheme="minorHAnsi"/>
          <w:b/>
          <w:bCs/>
          <w:i/>
          <w:iCs/>
          <w:color w:val="0033CC"/>
          <w:sz w:val="20"/>
          <w:szCs w:val="20"/>
        </w:rPr>
      </w:pPr>
      <w:r w:rsidRPr="004C03C3">
        <w:rPr>
          <w:rFonts w:asciiTheme="minorHAnsi" w:hAnsiTheme="minorHAnsi" w:cstheme="minorHAnsi"/>
          <w:b/>
          <w:bCs/>
          <w:i/>
          <w:iCs/>
          <w:color w:val="0033CC"/>
          <w:sz w:val="20"/>
          <w:szCs w:val="20"/>
        </w:rPr>
        <w:t xml:space="preserve">[In caso ci sia oltre a categorie &gt; 150.000 </w:t>
      </w:r>
      <w:proofErr w:type="gramStart"/>
      <w:r w:rsidRPr="004C03C3">
        <w:rPr>
          <w:rFonts w:asciiTheme="minorHAnsi" w:hAnsiTheme="minorHAnsi" w:cstheme="minorHAnsi"/>
          <w:b/>
          <w:bCs/>
          <w:i/>
          <w:iCs/>
          <w:color w:val="0033CC"/>
          <w:sz w:val="20"/>
          <w:szCs w:val="20"/>
        </w:rPr>
        <w:t xml:space="preserve">€  </w:t>
      </w:r>
      <w:r w:rsidRPr="004C03C3">
        <w:rPr>
          <w:rFonts w:asciiTheme="minorHAnsi" w:hAnsiTheme="minorHAnsi" w:cstheme="minorHAnsi"/>
          <w:b/>
          <w:bCs/>
          <w:i/>
          <w:iCs/>
          <w:color w:val="0033CC"/>
          <w:sz w:val="20"/>
          <w:szCs w:val="20"/>
          <w:u w:val="single"/>
        </w:rPr>
        <w:t>una</w:t>
      </w:r>
      <w:proofErr w:type="gramEnd"/>
      <w:r w:rsidRPr="004C03C3">
        <w:rPr>
          <w:rFonts w:asciiTheme="minorHAnsi" w:hAnsiTheme="minorHAnsi" w:cstheme="minorHAnsi"/>
          <w:b/>
          <w:bCs/>
          <w:i/>
          <w:iCs/>
          <w:color w:val="0033CC"/>
          <w:sz w:val="20"/>
          <w:szCs w:val="20"/>
          <w:u w:val="single"/>
        </w:rPr>
        <w:t xml:space="preserve"> sola</w:t>
      </w:r>
      <w:r w:rsidRPr="004C03C3">
        <w:rPr>
          <w:rFonts w:asciiTheme="minorHAnsi" w:hAnsiTheme="minorHAnsi" w:cstheme="minorHAnsi"/>
          <w:b/>
          <w:bCs/>
          <w:i/>
          <w:iCs/>
          <w:color w:val="0033CC"/>
          <w:sz w:val="20"/>
          <w:szCs w:val="20"/>
        </w:rPr>
        <w:t xml:space="preserve"> categoria di importo inferiore a 150.000 €]</w:t>
      </w:r>
    </w:p>
    <w:p w14:paraId="434A8F9C" w14:textId="77777777" w:rsidR="00E83199" w:rsidRPr="004C03C3" w:rsidRDefault="00E83199" w:rsidP="004214F9">
      <w:pPr>
        <w:widowControl w:val="0"/>
        <w:numPr>
          <w:ilvl w:val="0"/>
          <w:numId w:val="121"/>
        </w:numPr>
        <w:suppressAutoHyphens w:val="0"/>
        <w:spacing w:before="60" w:after="60" w:line="360" w:lineRule="auto"/>
        <w:ind w:left="426" w:hanging="426"/>
        <w:rPr>
          <w:rFonts w:asciiTheme="minorHAnsi" w:hAnsiTheme="minorHAnsi" w:cstheme="minorHAnsi"/>
          <w:sz w:val="20"/>
          <w:szCs w:val="20"/>
        </w:rPr>
      </w:pPr>
      <w:r w:rsidRPr="004C03C3">
        <w:rPr>
          <w:rFonts w:asciiTheme="minorHAnsi" w:hAnsiTheme="minorHAnsi" w:cstheme="minorHAnsi"/>
          <w:sz w:val="20"/>
          <w:szCs w:val="20"/>
        </w:rPr>
        <w:t>ad integrazione di quanto dichiarato nel DGUE, dichiara:</w:t>
      </w:r>
    </w:p>
    <w:p w14:paraId="1E74299E" w14:textId="77777777" w:rsidR="00E83199" w:rsidRPr="004C03C3" w:rsidRDefault="00E83199" w:rsidP="004214F9">
      <w:pPr>
        <w:pStyle w:val="Paragrafoelenco"/>
        <w:widowControl w:val="0"/>
        <w:numPr>
          <w:ilvl w:val="0"/>
          <w:numId w:val="122"/>
        </w:numPr>
        <w:tabs>
          <w:tab w:val="left" w:pos="1762"/>
        </w:tabs>
        <w:suppressAutoHyphens w:val="0"/>
        <w:autoSpaceDE w:val="0"/>
        <w:autoSpaceDN w:val="0"/>
        <w:spacing w:line="360" w:lineRule="auto"/>
        <w:ind w:left="993" w:hanging="284"/>
        <w:rPr>
          <w:rFonts w:asciiTheme="minorHAnsi" w:hAnsiTheme="minorHAnsi" w:cstheme="minorHAnsi"/>
          <w:sz w:val="20"/>
          <w:szCs w:val="20"/>
        </w:rPr>
      </w:pPr>
      <w:r w:rsidRPr="004C03C3">
        <w:rPr>
          <w:rFonts w:asciiTheme="minorHAnsi" w:hAnsiTheme="minorHAnsi" w:cstheme="minorHAnsi"/>
          <w:sz w:val="20"/>
          <w:szCs w:val="20"/>
        </w:rPr>
        <w:t xml:space="preserve">di aver eseguito direttamente - nel quinquennio antecedente la data di pubblicazione del bando di gara - </w:t>
      </w:r>
      <w:r w:rsidRPr="004C03C3">
        <w:rPr>
          <w:rFonts w:asciiTheme="minorHAnsi" w:hAnsiTheme="minorHAnsi" w:cstheme="minorHAnsi"/>
          <w:sz w:val="20"/>
          <w:szCs w:val="20"/>
        </w:rPr>
        <w:lastRenderedPageBreak/>
        <w:t xml:space="preserve">lavori analoghi per un importo non inferiore all’importo della categoria </w:t>
      </w:r>
      <w:r w:rsidRPr="004C03C3">
        <w:rPr>
          <w:rFonts w:asciiTheme="minorHAnsi" w:hAnsiTheme="minorHAnsi" w:cstheme="minorHAnsi"/>
          <w:sz w:val="20"/>
          <w:szCs w:val="20"/>
          <w:highlight w:val="yellow"/>
        </w:rPr>
        <w:t>___</w:t>
      </w:r>
      <w:r w:rsidRPr="004C03C3">
        <w:rPr>
          <w:rFonts w:asciiTheme="minorHAnsi" w:hAnsiTheme="minorHAnsi" w:cstheme="minorHAnsi"/>
          <w:sz w:val="20"/>
          <w:szCs w:val="20"/>
        </w:rPr>
        <w:t>;</w:t>
      </w:r>
    </w:p>
    <w:p w14:paraId="696D52FC" w14:textId="77777777" w:rsidR="00E83199" w:rsidRPr="004C03C3" w:rsidRDefault="00E83199" w:rsidP="004214F9">
      <w:pPr>
        <w:pStyle w:val="Paragrafoelenco"/>
        <w:widowControl w:val="0"/>
        <w:numPr>
          <w:ilvl w:val="0"/>
          <w:numId w:val="122"/>
        </w:numPr>
        <w:tabs>
          <w:tab w:val="left" w:pos="1762"/>
        </w:tabs>
        <w:suppressAutoHyphens w:val="0"/>
        <w:autoSpaceDE w:val="0"/>
        <w:autoSpaceDN w:val="0"/>
        <w:spacing w:line="360" w:lineRule="auto"/>
        <w:ind w:left="993" w:hanging="284"/>
        <w:rPr>
          <w:rFonts w:asciiTheme="minorHAnsi" w:hAnsiTheme="minorHAnsi" w:cstheme="minorHAnsi"/>
          <w:sz w:val="20"/>
          <w:szCs w:val="20"/>
        </w:rPr>
      </w:pPr>
      <w:r w:rsidRPr="004C03C3">
        <w:rPr>
          <w:rFonts w:asciiTheme="minorHAnsi" w:hAnsiTheme="minorHAnsi" w:cstheme="minorHAnsi"/>
          <w:sz w:val="20"/>
          <w:szCs w:val="20"/>
        </w:rPr>
        <w:t>di aver sostenuto, nel quinquennio antecedente la data di pubblicazione del bando di gara, un costo per il personale dipendente non inferiore al 15% dell'importo dei lavori eseguiti;</w:t>
      </w:r>
    </w:p>
    <w:p w14:paraId="22157D6B" w14:textId="77777777" w:rsidR="00E83199" w:rsidRPr="004C03C3" w:rsidRDefault="00E83199" w:rsidP="004214F9">
      <w:pPr>
        <w:pStyle w:val="Paragrafoelenco"/>
        <w:widowControl w:val="0"/>
        <w:numPr>
          <w:ilvl w:val="0"/>
          <w:numId w:val="122"/>
        </w:numPr>
        <w:tabs>
          <w:tab w:val="left" w:pos="1762"/>
        </w:tabs>
        <w:suppressAutoHyphens w:val="0"/>
        <w:autoSpaceDE w:val="0"/>
        <w:autoSpaceDN w:val="0"/>
        <w:spacing w:line="360" w:lineRule="auto"/>
        <w:ind w:left="993" w:hanging="284"/>
        <w:rPr>
          <w:rFonts w:asciiTheme="minorHAnsi" w:hAnsiTheme="minorHAnsi" w:cstheme="minorHAnsi"/>
          <w:sz w:val="20"/>
          <w:szCs w:val="20"/>
        </w:rPr>
      </w:pPr>
      <w:r w:rsidRPr="004C03C3">
        <w:rPr>
          <w:rFonts w:asciiTheme="minorHAnsi" w:hAnsiTheme="minorHAnsi" w:cstheme="minorHAnsi"/>
          <w:sz w:val="20"/>
          <w:szCs w:val="20"/>
        </w:rPr>
        <w:t>di disporre di adeguata attrezzatura tecnica;</w:t>
      </w:r>
    </w:p>
    <w:p w14:paraId="2D792C9E" w14:textId="77777777" w:rsidR="00E83199" w:rsidRPr="004C03C3" w:rsidRDefault="00E83199" w:rsidP="00E83199">
      <w:pPr>
        <w:widowControl w:val="0"/>
        <w:autoSpaceDE w:val="0"/>
        <w:autoSpaceDN w:val="0"/>
        <w:spacing w:before="148" w:line="360" w:lineRule="auto"/>
        <w:ind w:right="-11"/>
        <w:rPr>
          <w:rFonts w:asciiTheme="minorHAnsi" w:hAnsiTheme="minorHAnsi" w:cstheme="minorHAnsi"/>
          <w:b/>
          <w:bCs/>
          <w:i/>
          <w:iCs/>
          <w:color w:val="0033CC"/>
          <w:sz w:val="20"/>
          <w:szCs w:val="20"/>
        </w:rPr>
      </w:pPr>
      <w:r w:rsidRPr="004C03C3">
        <w:rPr>
          <w:rFonts w:asciiTheme="minorHAnsi" w:hAnsiTheme="minorHAnsi" w:cstheme="minorHAnsi"/>
          <w:b/>
          <w:bCs/>
          <w:i/>
          <w:iCs/>
          <w:color w:val="0033CC"/>
          <w:sz w:val="20"/>
          <w:szCs w:val="20"/>
        </w:rPr>
        <w:t>[In caso ci siano oltre a categorie &gt; 150.000 € più categorie di importo inferiore a 150.000 €]</w:t>
      </w:r>
    </w:p>
    <w:p w14:paraId="1CB16C76" w14:textId="77777777" w:rsidR="00E83199" w:rsidRPr="004C03C3" w:rsidRDefault="00E83199" w:rsidP="00E83199">
      <w:pPr>
        <w:pStyle w:val="Paragrafoelenco"/>
        <w:autoSpaceDE w:val="0"/>
        <w:autoSpaceDN w:val="0"/>
        <w:adjustRightInd w:val="0"/>
        <w:spacing w:before="60" w:after="60" w:line="360" w:lineRule="auto"/>
        <w:ind w:left="426"/>
        <w:rPr>
          <w:rFonts w:asciiTheme="minorHAnsi" w:hAnsiTheme="minorHAnsi" w:cstheme="minorHAnsi"/>
          <w:sz w:val="20"/>
          <w:szCs w:val="20"/>
        </w:rPr>
      </w:pPr>
      <w:r w:rsidRPr="004C03C3">
        <w:rPr>
          <w:rFonts w:asciiTheme="minorHAnsi" w:hAnsiTheme="minorHAnsi" w:cstheme="minorHAnsi"/>
          <w:sz w:val="20"/>
          <w:szCs w:val="20"/>
        </w:rPr>
        <w:t>ad integrazione di quanto dichiarato nel DGUE, dichiara:</w:t>
      </w:r>
    </w:p>
    <w:p w14:paraId="5D9AB425" w14:textId="77777777" w:rsidR="00E83199" w:rsidRPr="004C03C3" w:rsidRDefault="00E83199" w:rsidP="004214F9">
      <w:pPr>
        <w:pStyle w:val="Paragrafoelenco"/>
        <w:widowControl w:val="0"/>
        <w:numPr>
          <w:ilvl w:val="0"/>
          <w:numId w:val="122"/>
        </w:numPr>
        <w:tabs>
          <w:tab w:val="left" w:pos="1762"/>
        </w:tabs>
        <w:suppressAutoHyphens w:val="0"/>
        <w:autoSpaceDE w:val="0"/>
        <w:autoSpaceDN w:val="0"/>
        <w:spacing w:line="360" w:lineRule="auto"/>
        <w:ind w:left="993" w:hanging="284"/>
        <w:rPr>
          <w:rFonts w:asciiTheme="minorHAnsi" w:hAnsiTheme="minorHAnsi" w:cstheme="minorHAnsi"/>
          <w:sz w:val="20"/>
          <w:szCs w:val="20"/>
        </w:rPr>
      </w:pPr>
      <w:r w:rsidRPr="004C03C3">
        <w:rPr>
          <w:rFonts w:asciiTheme="minorHAnsi" w:hAnsiTheme="minorHAnsi" w:cstheme="minorHAnsi"/>
          <w:sz w:val="20"/>
          <w:szCs w:val="20"/>
        </w:rPr>
        <w:t xml:space="preserve">di aver eseguito direttamente - nel quinquennio antecedente la data di pubblicazione del bando di gara - lavori analoghi per un importo non inferiore all’importo della categoria/e </w:t>
      </w:r>
      <w:r w:rsidRPr="004C03C3">
        <w:rPr>
          <w:rFonts w:asciiTheme="minorHAnsi" w:hAnsiTheme="minorHAnsi" w:cstheme="minorHAnsi"/>
          <w:sz w:val="20"/>
          <w:szCs w:val="20"/>
          <w:highlight w:val="yellow"/>
        </w:rPr>
        <w:t>___/___</w:t>
      </w:r>
      <w:r w:rsidRPr="004C03C3">
        <w:rPr>
          <w:rFonts w:asciiTheme="minorHAnsi" w:hAnsiTheme="minorHAnsi" w:cstheme="minorHAnsi"/>
          <w:sz w:val="20"/>
          <w:szCs w:val="20"/>
        </w:rPr>
        <w:t>;</w:t>
      </w:r>
    </w:p>
    <w:p w14:paraId="12FDE203" w14:textId="77777777" w:rsidR="00E83199" w:rsidRPr="004C03C3" w:rsidRDefault="00E83199" w:rsidP="004214F9">
      <w:pPr>
        <w:pStyle w:val="Paragrafoelenco"/>
        <w:widowControl w:val="0"/>
        <w:numPr>
          <w:ilvl w:val="0"/>
          <w:numId w:val="122"/>
        </w:numPr>
        <w:tabs>
          <w:tab w:val="left" w:pos="1762"/>
        </w:tabs>
        <w:suppressAutoHyphens w:val="0"/>
        <w:autoSpaceDE w:val="0"/>
        <w:autoSpaceDN w:val="0"/>
        <w:spacing w:line="360" w:lineRule="auto"/>
        <w:ind w:left="993" w:hanging="284"/>
        <w:rPr>
          <w:rFonts w:asciiTheme="minorHAnsi" w:hAnsiTheme="minorHAnsi" w:cstheme="minorHAnsi"/>
          <w:sz w:val="20"/>
          <w:szCs w:val="20"/>
        </w:rPr>
      </w:pPr>
      <w:r w:rsidRPr="004C03C3">
        <w:rPr>
          <w:rFonts w:asciiTheme="minorHAnsi" w:hAnsiTheme="minorHAnsi" w:cstheme="minorHAnsi"/>
          <w:sz w:val="20"/>
          <w:szCs w:val="20"/>
        </w:rPr>
        <w:t>di avere sostenuto, nel quinquennio antecedente la data di pubblicazione del bando di gara, un costo per il personale dipendente non inferiore al 15% dell'importo dei lavori eseguiti;</w:t>
      </w:r>
    </w:p>
    <w:p w14:paraId="30D43627" w14:textId="77777777" w:rsidR="00E83199" w:rsidRPr="004C03C3" w:rsidRDefault="00E83199" w:rsidP="004214F9">
      <w:pPr>
        <w:pStyle w:val="Paragrafoelenco"/>
        <w:widowControl w:val="0"/>
        <w:numPr>
          <w:ilvl w:val="0"/>
          <w:numId w:val="122"/>
        </w:numPr>
        <w:tabs>
          <w:tab w:val="left" w:pos="1762"/>
        </w:tabs>
        <w:suppressAutoHyphens w:val="0"/>
        <w:autoSpaceDE w:val="0"/>
        <w:autoSpaceDN w:val="0"/>
        <w:spacing w:line="360" w:lineRule="auto"/>
        <w:ind w:left="993" w:hanging="284"/>
        <w:rPr>
          <w:rFonts w:asciiTheme="minorHAnsi" w:hAnsiTheme="minorHAnsi" w:cstheme="minorHAnsi"/>
          <w:sz w:val="20"/>
          <w:szCs w:val="20"/>
        </w:rPr>
      </w:pPr>
      <w:r w:rsidRPr="004C03C3">
        <w:rPr>
          <w:rFonts w:asciiTheme="minorHAnsi" w:hAnsiTheme="minorHAnsi" w:cstheme="minorHAnsi"/>
          <w:sz w:val="20"/>
          <w:szCs w:val="20"/>
        </w:rPr>
        <w:t>di disporre di adeguata attrezzatura tecnica;</w:t>
      </w:r>
    </w:p>
    <w:p w14:paraId="582E3E53" w14:textId="77777777" w:rsidR="00E83199" w:rsidRPr="004C03C3" w:rsidRDefault="00E83199" w:rsidP="00E83199">
      <w:pPr>
        <w:widowControl w:val="0"/>
        <w:autoSpaceDE w:val="0"/>
        <w:autoSpaceDN w:val="0"/>
        <w:spacing w:before="148" w:line="360" w:lineRule="auto"/>
        <w:ind w:right="-11"/>
        <w:rPr>
          <w:rFonts w:asciiTheme="minorHAnsi" w:hAnsiTheme="minorHAnsi" w:cstheme="minorHAnsi"/>
          <w:b/>
          <w:bCs/>
          <w:i/>
          <w:iCs/>
          <w:color w:val="0033CC"/>
          <w:sz w:val="20"/>
          <w:szCs w:val="20"/>
        </w:rPr>
      </w:pPr>
      <w:r w:rsidRPr="004C03C3">
        <w:rPr>
          <w:rFonts w:asciiTheme="minorHAnsi" w:hAnsiTheme="minorHAnsi" w:cstheme="minorHAnsi"/>
          <w:b/>
          <w:bCs/>
          <w:i/>
          <w:iCs/>
          <w:color w:val="0033CC"/>
          <w:sz w:val="20"/>
          <w:szCs w:val="20"/>
        </w:rPr>
        <w:t xml:space="preserve"> [Nel caso in cui ci siano solo categorie inferiori a 150.000 €]</w:t>
      </w:r>
    </w:p>
    <w:p w14:paraId="0119CCEC" w14:textId="77777777" w:rsidR="00E83199" w:rsidRPr="004C03C3" w:rsidRDefault="00E83199" w:rsidP="00E83199">
      <w:pPr>
        <w:pStyle w:val="Paragrafoelenco"/>
        <w:autoSpaceDE w:val="0"/>
        <w:autoSpaceDN w:val="0"/>
        <w:adjustRightInd w:val="0"/>
        <w:spacing w:before="60" w:after="60" w:line="360" w:lineRule="auto"/>
        <w:ind w:left="426"/>
        <w:rPr>
          <w:rFonts w:asciiTheme="minorHAnsi" w:hAnsiTheme="minorHAnsi" w:cstheme="minorHAnsi"/>
          <w:sz w:val="20"/>
          <w:szCs w:val="20"/>
        </w:rPr>
      </w:pPr>
      <w:r w:rsidRPr="004C03C3">
        <w:rPr>
          <w:rFonts w:asciiTheme="minorHAnsi" w:hAnsiTheme="minorHAnsi" w:cstheme="minorHAnsi"/>
          <w:sz w:val="20"/>
          <w:szCs w:val="20"/>
        </w:rPr>
        <w:t>ad integrazione di quanto dichiarato nel DGUE, dichiara:</w:t>
      </w:r>
    </w:p>
    <w:p w14:paraId="55D73A3F" w14:textId="77777777" w:rsidR="00E83199" w:rsidRPr="004C03C3" w:rsidRDefault="00E83199" w:rsidP="004214F9">
      <w:pPr>
        <w:pStyle w:val="Paragrafoelenco"/>
        <w:widowControl w:val="0"/>
        <w:numPr>
          <w:ilvl w:val="0"/>
          <w:numId w:val="122"/>
        </w:numPr>
        <w:tabs>
          <w:tab w:val="left" w:pos="1762"/>
        </w:tabs>
        <w:suppressAutoHyphens w:val="0"/>
        <w:autoSpaceDE w:val="0"/>
        <w:autoSpaceDN w:val="0"/>
        <w:spacing w:line="360" w:lineRule="auto"/>
        <w:ind w:left="993" w:hanging="284"/>
        <w:rPr>
          <w:rFonts w:asciiTheme="minorHAnsi" w:hAnsiTheme="minorHAnsi" w:cstheme="minorHAnsi"/>
          <w:sz w:val="20"/>
          <w:szCs w:val="20"/>
        </w:rPr>
      </w:pPr>
      <w:r w:rsidRPr="004C03C3">
        <w:rPr>
          <w:rFonts w:asciiTheme="minorHAnsi" w:hAnsiTheme="minorHAnsi" w:cstheme="minorHAnsi"/>
          <w:sz w:val="20"/>
          <w:szCs w:val="20"/>
        </w:rPr>
        <w:t>per ciascuna categoria oggetto di affidamento di aver eseguito direttamente - nel quinquennio antecedente la data di pubblicazione del bando di gara - lavori analoghi per un importo non inferiore a quello posto a base di gara;</w:t>
      </w:r>
    </w:p>
    <w:p w14:paraId="3CE26BCA" w14:textId="77777777" w:rsidR="00E83199" w:rsidRPr="004C03C3" w:rsidRDefault="00E83199" w:rsidP="004214F9">
      <w:pPr>
        <w:pStyle w:val="Paragrafoelenco"/>
        <w:widowControl w:val="0"/>
        <w:numPr>
          <w:ilvl w:val="0"/>
          <w:numId w:val="122"/>
        </w:numPr>
        <w:tabs>
          <w:tab w:val="left" w:pos="1762"/>
        </w:tabs>
        <w:suppressAutoHyphens w:val="0"/>
        <w:autoSpaceDE w:val="0"/>
        <w:autoSpaceDN w:val="0"/>
        <w:spacing w:line="360" w:lineRule="auto"/>
        <w:ind w:left="993" w:hanging="284"/>
        <w:rPr>
          <w:rFonts w:asciiTheme="minorHAnsi" w:hAnsiTheme="minorHAnsi" w:cstheme="minorHAnsi"/>
          <w:sz w:val="20"/>
          <w:szCs w:val="20"/>
        </w:rPr>
      </w:pPr>
      <w:r w:rsidRPr="004C03C3">
        <w:rPr>
          <w:rFonts w:asciiTheme="minorHAnsi" w:hAnsiTheme="minorHAnsi" w:cstheme="minorHAnsi"/>
          <w:sz w:val="20"/>
          <w:szCs w:val="20"/>
        </w:rPr>
        <w:t>per ciascuna categoria oggetto di affidamento di avere sostenuto, nel quinquennio antecedente la data di pubblicazione del bando di gara, un costo per il personale dipendente non inferiore al 15% dell'importo dei lavori eseguiti;</w:t>
      </w:r>
    </w:p>
    <w:p w14:paraId="554DEEB6" w14:textId="77777777" w:rsidR="00E83199" w:rsidRPr="004C03C3" w:rsidRDefault="00E83199" w:rsidP="004214F9">
      <w:pPr>
        <w:pStyle w:val="Paragrafoelenco"/>
        <w:widowControl w:val="0"/>
        <w:numPr>
          <w:ilvl w:val="0"/>
          <w:numId w:val="122"/>
        </w:numPr>
        <w:tabs>
          <w:tab w:val="left" w:pos="1762"/>
        </w:tabs>
        <w:suppressAutoHyphens w:val="0"/>
        <w:autoSpaceDE w:val="0"/>
        <w:autoSpaceDN w:val="0"/>
        <w:spacing w:line="360" w:lineRule="auto"/>
        <w:ind w:left="993" w:hanging="284"/>
        <w:rPr>
          <w:rFonts w:asciiTheme="minorHAnsi" w:hAnsiTheme="minorHAnsi" w:cstheme="minorHAnsi"/>
          <w:sz w:val="20"/>
          <w:szCs w:val="20"/>
        </w:rPr>
      </w:pPr>
      <w:r w:rsidRPr="004C03C3">
        <w:rPr>
          <w:rFonts w:asciiTheme="minorHAnsi" w:hAnsiTheme="minorHAnsi" w:cstheme="minorHAnsi"/>
          <w:sz w:val="20"/>
          <w:szCs w:val="20"/>
        </w:rPr>
        <w:t>di disporre di adeguata attrezzatura tecnica;</w:t>
      </w:r>
      <w:r w:rsidRPr="004C03C3">
        <w:rPr>
          <w:rFonts w:asciiTheme="minorHAnsi" w:hAnsiTheme="minorHAnsi" w:cstheme="minorHAnsi"/>
          <w:color w:val="0000FF"/>
          <w:sz w:val="20"/>
          <w:szCs w:val="20"/>
        </w:rPr>
        <w:t>]</w:t>
      </w:r>
    </w:p>
    <w:p w14:paraId="46363FC5" w14:textId="40A1F7F4" w:rsidR="007A3A7F" w:rsidRPr="004C03C3" w:rsidRDefault="008F33D4" w:rsidP="004214F9">
      <w:pPr>
        <w:widowControl w:val="0"/>
        <w:numPr>
          <w:ilvl w:val="0"/>
          <w:numId w:val="121"/>
        </w:numPr>
        <w:suppressAutoHyphens w:val="0"/>
        <w:spacing w:before="60" w:after="60" w:line="360" w:lineRule="auto"/>
        <w:ind w:left="426" w:hanging="426"/>
        <w:rPr>
          <w:rFonts w:asciiTheme="minorHAnsi" w:hAnsiTheme="minorHAnsi" w:cstheme="minorHAnsi"/>
          <w:sz w:val="20"/>
          <w:szCs w:val="20"/>
        </w:rPr>
      </w:pPr>
      <w:r w:rsidRPr="004C03C3">
        <w:rPr>
          <w:rFonts w:asciiTheme="minorHAnsi" w:hAnsiTheme="minorHAnsi" w:cstheme="minorHAnsi"/>
          <w:color w:val="0000FF"/>
          <w:sz w:val="20"/>
          <w:szCs w:val="20"/>
        </w:rPr>
        <w:t>[inserire solo se previste categorie scorporabili a qualificazione obbligatoria]:</w:t>
      </w:r>
      <w:r w:rsidRPr="004C03C3">
        <w:rPr>
          <w:rFonts w:asciiTheme="minorHAnsi" w:hAnsiTheme="minorHAnsi" w:cstheme="minorHAnsi"/>
          <w:sz w:val="20"/>
          <w:szCs w:val="20"/>
        </w:rPr>
        <w:t xml:space="preserve"> </w:t>
      </w:r>
      <w:r w:rsidR="007A3A7F" w:rsidRPr="004C03C3">
        <w:rPr>
          <w:rFonts w:asciiTheme="minorHAnsi" w:hAnsiTheme="minorHAnsi" w:cstheme="minorHAnsi"/>
          <w:sz w:val="20"/>
          <w:szCs w:val="20"/>
        </w:rPr>
        <w:t>indica le lavorazioni appartenenti alle categorie scorporabili a qualificazione obbligatoria e la quota percentuale delle stesse per le quali, non essendo in possesso della corrispondente qualificazione, intende ricorrere al subappalto necessario o qualificante;</w:t>
      </w:r>
    </w:p>
    <w:p w14:paraId="2A394B8C" w14:textId="77777777" w:rsidR="007A3A7F" w:rsidRPr="004C03C3" w:rsidRDefault="007A3A7F" w:rsidP="004214F9">
      <w:pPr>
        <w:widowControl w:val="0"/>
        <w:numPr>
          <w:ilvl w:val="0"/>
          <w:numId w:val="121"/>
        </w:numPr>
        <w:suppressAutoHyphens w:val="0"/>
        <w:spacing w:before="60" w:after="60" w:line="360" w:lineRule="auto"/>
        <w:ind w:left="426" w:hanging="426"/>
        <w:rPr>
          <w:rFonts w:asciiTheme="minorHAnsi" w:hAnsiTheme="minorHAnsi" w:cstheme="minorHAnsi"/>
          <w:sz w:val="20"/>
          <w:szCs w:val="20"/>
        </w:rPr>
      </w:pPr>
      <w:r w:rsidRPr="004C03C3">
        <w:rPr>
          <w:rFonts w:asciiTheme="minorHAnsi" w:hAnsiTheme="minorHAnsi" w:cstheme="minorHAnsi"/>
          <w:sz w:val="20"/>
          <w:szCs w:val="20"/>
        </w:rPr>
        <w:t>dichiara che le copie di tutti i documenti allegati all’offerta telematica in formato elettronico</w:t>
      </w:r>
      <w:r w:rsidRPr="004C03C3">
        <w:rPr>
          <w:rFonts w:asciiTheme="minorHAnsi" w:hAnsiTheme="minorHAnsi" w:cstheme="minorHAnsi"/>
          <w:spacing w:val="1"/>
          <w:sz w:val="20"/>
          <w:szCs w:val="20"/>
        </w:rPr>
        <w:t xml:space="preserve"> </w:t>
      </w:r>
      <w:r w:rsidRPr="004C03C3">
        <w:rPr>
          <w:rFonts w:asciiTheme="minorHAnsi" w:hAnsiTheme="minorHAnsi" w:cstheme="minorHAnsi"/>
          <w:sz w:val="20"/>
          <w:szCs w:val="20"/>
        </w:rPr>
        <w:t>sono</w:t>
      </w:r>
      <w:r w:rsidRPr="004C03C3">
        <w:rPr>
          <w:rFonts w:asciiTheme="minorHAnsi" w:hAnsiTheme="minorHAnsi" w:cstheme="minorHAnsi"/>
          <w:spacing w:val="1"/>
          <w:sz w:val="20"/>
          <w:szCs w:val="20"/>
        </w:rPr>
        <w:t xml:space="preserve"> </w:t>
      </w:r>
      <w:r w:rsidRPr="004C03C3">
        <w:rPr>
          <w:rFonts w:asciiTheme="minorHAnsi" w:hAnsiTheme="minorHAnsi" w:cstheme="minorHAnsi"/>
          <w:sz w:val="20"/>
          <w:szCs w:val="20"/>
        </w:rPr>
        <w:t>state</w:t>
      </w:r>
      <w:r w:rsidRPr="004C03C3">
        <w:rPr>
          <w:rFonts w:asciiTheme="minorHAnsi" w:hAnsiTheme="minorHAnsi" w:cstheme="minorHAnsi"/>
          <w:spacing w:val="1"/>
          <w:sz w:val="20"/>
          <w:szCs w:val="20"/>
        </w:rPr>
        <w:t xml:space="preserve"> </w:t>
      </w:r>
      <w:r w:rsidRPr="004C03C3">
        <w:rPr>
          <w:rFonts w:asciiTheme="minorHAnsi" w:hAnsiTheme="minorHAnsi" w:cstheme="minorHAnsi"/>
          <w:sz w:val="20"/>
          <w:szCs w:val="20"/>
        </w:rPr>
        <w:t>formate</w:t>
      </w:r>
      <w:r w:rsidRPr="004C03C3">
        <w:rPr>
          <w:rFonts w:asciiTheme="minorHAnsi" w:hAnsiTheme="minorHAnsi" w:cstheme="minorHAnsi"/>
          <w:spacing w:val="1"/>
          <w:sz w:val="20"/>
          <w:szCs w:val="20"/>
        </w:rPr>
        <w:t xml:space="preserve"> </w:t>
      </w:r>
      <w:r w:rsidRPr="004C03C3">
        <w:rPr>
          <w:rFonts w:asciiTheme="minorHAnsi" w:hAnsiTheme="minorHAnsi" w:cstheme="minorHAnsi"/>
          <w:sz w:val="20"/>
          <w:szCs w:val="20"/>
        </w:rPr>
        <w:t>a</w:t>
      </w:r>
      <w:r w:rsidRPr="004C03C3">
        <w:rPr>
          <w:rFonts w:asciiTheme="minorHAnsi" w:hAnsiTheme="minorHAnsi" w:cstheme="minorHAnsi"/>
          <w:spacing w:val="1"/>
          <w:sz w:val="20"/>
          <w:szCs w:val="20"/>
        </w:rPr>
        <w:t xml:space="preserve"> </w:t>
      </w:r>
      <w:r w:rsidRPr="004C03C3">
        <w:rPr>
          <w:rFonts w:asciiTheme="minorHAnsi" w:hAnsiTheme="minorHAnsi" w:cstheme="minorHAnsi"/>
          <w:sz w:val="20"/>
          <w:szCs w:val="20"/>
        </w:rPr>
        <w:t>norma</w:t>
      </w:r>
      <w:r w:rsidRPr="004C03C3">
        <w:rPr>
          <w:rFonts w:asciiTheme="minorHAnsi" w:hAnsiTheme="minorHAnsi" w:cstheme="minorHAnsi"/>
          <w:spacing w:val="1"/>
          <w:sz w:val="20"/>
          <w:szCs w:val="20"/>
        </w:rPr>
        <w:t xml:space="preserve"> </w:t>
      </w:r>
      <w:r w:rsidRPr="004C03C3">
        <w:rPr>
          <w:rFonts w:asciiTheme="minorHAnsi" w:hAnsiTheme="minorHAnsi" w:cstheme="minorHAnsi"/>
          <w:sz w:val="20"/>
          <w:szCs w:val="20"/>
        </w:rPr>
        <w:t>dell’art.</w:t>
      </w:r>
      <w:r w:rsidRPr="004C03C3">
        <w:rPr>
          <w:rFonts w:asciiTheme="minorHAnsi" w:hAnsiTheme="minorHAnsi" w:cstheme="minorHAnsi"/>
          <w:spacing w:val="1"/>
          <w:sz w:val="20"/>
          <w:szCs w:val="20"/>
        </w:rPr>
        <w:t xml:space="preserve"> </w:t>
      </w:r>
      <w:r w:rsidRPr="004C03C3">
        <w:rPr>
          <w:rFonts w:asciiTheme="minorHAnsi" w:hAnsiTheme="minorHAnsi" w:cstheme="minorHAnsi"/>
          <w:sz w:val="20"/>
          <w:szCs w:val="20"/>
        </w:rPr>
        <w:t>22</w:t>
      </w:r>
      <w:r w:rsidRPr="004C03C3">
        <w:rPr>
          <w:rFonts w:asciiTheme="minorHAnsi" w:hAnsiTheme="minorHAnsi" w:cstheme="minorHAnsi"/>
          <w:spacing w:val="1"/>
          <w:sz w:val="20"/>
          <w:szCs w:val="20"/>
        </w:rPr>
        <w:t xml:space="preserve"> </w:t>
      </w:r>
      <w:r w:rsidRPr="004C03C3">
        <w:rPr>
          <w:rFonts w:asciiTheme="minorHAnsi" w:hAnsiTheme="minorHAnsi" w:cstheme="minorHAnsi"/>
          <w:sz w:val="20"/>
          <w:szCs w:val="20"/>
        </w:rPr>
        <w:t>co.</w:t>
      </w:r>
      <w:r w:rsidRPr="004C03C3">
        <w:rPr>
          <w:rFonts w:asciiTheme="minorHAnsi" w:hAnsiTheme="minorHAnsi" w:cstheme="minorHAnsi"/>
          <w:spacing w:val="1"/>
          <w:sz w:val="20"/>
          <w:szCs w:val="20"/>
        </w:rPr>
        <w:t xml:space="preserve"> </w:t>
      </w:r>
      <w:r w:rsidRPr="004C03C3">
        <w:rPr>
          <w:rFonts w:asciiTheme="minorHAnsi" w:hAnsiTheme="minorHAnsi" w:cstheme="minorHAnsi"/>
          <w:sz w:val="20"/>
          <w:szCs w:val="20"/>
        </w:rPr>
        <w:t>3</w:t>
      </w:r>
      <w:r w:rsidRPr="004C03C3">
        <w:rPr>
          <w:rFonts w:asciiTheme="minorHAnsi" w:hAnsiTheme="minorHAnsi" w:cstheme="minorHAnsi"/>
          <w:spacing w:val="1"/>
          <w:sz w:val="20"/>
          <w:szCs w:val="20"/>
        </w:rPr>
        <w:t xml:space="preserve"> </w:t>
      </w:r>
      <w:r w:rsidRPr="004C03C3">
        <w:rPr>
          <w:rFonts w:asciiTheme="minorHAnsi" w:hAnsiTheme="minorHAnsi" w:cstheme="minorHAnsi"/>
          <w:sz w:val="20"/>
          <w:szCs w:val="20"/>
        </w:rPr>
        <w:t>del</w:t>
      </w:r>
      <w:r w:rsidRPr="004C03C3">
        <w:rPr>
          <w:rFonts w:asciiTheme="minorHAnsi" w:hAnsiTheme="minorHAnsi" w:cstheme="minorHAnsi"/>
          <w:spacing w:val="1"/>
          <w:sz w:val="20"/>
          <w:szCs w:val="20"/>
        </w:rPr>
        <w:t xml:space="preserve"> </w:t>
      </w:r>
      <w:r w:rsidRPr="004C03C3">
        <w:rPr>
          <w:rFonts w:asciiTheme="minorHAnsi" w:hAnsiTheme="minorHAnsi" w:cstheme="minorHAnsi"/>
          <w:sz w:val="20"/>
          <w:szCs w:val="20"/>
        </w:rPr>
        <w:t>d.lgs.</w:t>
      </w:r>
      <w:r w:rsidRPr="004C03C3">
        <w:rPr>
          <w:rFonts w:asciiTheme="minorHAnsi" w:hAnsiTheme="minorHAnsi" w:cstheme="minorHAnsi"/>
          <w:spacing w:val="1"/>
          <w:sz w:val="20"/>
          <w:szCs w:val="20"/>
        </w:rPr>
        <w:t xml:space="preserve"> </w:t>
      </w:r>
      <w:r w:rsidRPr="004C03C3">
        <w:rPr>
          <w:rFonts w:asciiTheme="minorHAnsi" w:hAnsiTheme="minorHAnsi" w:cstheme="minorHAnsi"/>
          <w:sz w:val="20"/>
          <w:szCs w:val="20"/>
        </w:rPr>
        <w:t>82/2005</w:t>
      </w:r>
      <w:r w:rsidRPr="004C03C3">
        <w:rPr>
          <w:rFonts w:asciiTheme="minorHAnsi" w:hAnsiTheme="minorHAnsi" w:cstheme="minorHAnsi"/>
          <w:spacing w:val="1"/>
          <w:sz w:val="20"/>
          <w:szCs w:val="20"/>
        </w:rPr>
        <w:t xml:space="preserve"> </w:t>
      </w:r>
      <w:r w:rsidRPr="004C03C3">
        <w:rPr>
          <w:rFonts w:asciiTheme="minorHAnsi" w:hAnsiTheme="minorHAnsi" w:cstheme="minorHAnsi"/>
          <w:sz w:val="20"/>
          <w:szCs w:val="20"/>
        </w:rPr>
        <w:t>(Copie</w:t>
      </w:r>
      <w:r w:rsidRPr="004C03C3">
        <w:rPr>
          <w:rFonts w:asciiTheme="minorHAnsi" w:hAnsiTheme="minorHAnsi" w:cstheme="minorHAnsi"/>
          <w:spacing w:val="1"/>
          <w:sz w:val="20"/>
          <w:szCs w:val="20"/>
        </w:rPr>
        <w:t xml:space="preserve"> </w:t>
      </w:r>
      <w:r w:rsidRPr="004C03C3">
        <w:rPr>
          <w:rFonts w:asciiTheme="minorHAnsi" w:hAnsiTheme="minorHAnsi" w:cstheme="minorHAnsi"/>
          <w:sz w:val="20"/>
          <w:szCs w:val="20"/>
        </w:rPr>
        <w:t>informatiche</w:t>
      </w:r>
      <w:r w:rsidRPr="004C03C3">
        <w:rPr>
          <w:rFonts w:asciiTheme="minorHAnsi" w:hAnsiTheme="minorHAnsi" w:cstheme="minorHAnsi"/>
          <w:spacing w:val="1"/>
          <w:sz w:val="20"/>
          <w:szCs w:val="20"/>
        </w:rPr>
        <w:t xml:space="preserve"> </w:t>
      </w:r>
      <w:r w:rsidRPr="004C03C3">
        <w:rPr>
          <w:rFonts w:asciiTheme="minorHAnsi" w:hAnsiTheme="minorHAnsi" w:cstheme="minorHAnsi"/>
          <w:sz w:val="20"/>
          <w:szCs w:val="20"/>
        </w:rPr>
        <w:t>di</w:t>
      </w:r>
      <w:r w:rsidRPr="004C03C3">
        <w:rPr>
          <w:rFonts w:asciiTheme="minorHAnsi" w:hAnsiTheme="minorHAnsi" w:cstheme="minorHAnsi"/>
          <w:spacing w:val="1"/>
          <w:sz w:val="20"/>
          <w:szCs w:val="20"/>
        </w:rPr>
        <w:t xml:space="preserve"> </w:t>
      </w:r>
      <w:r w:rsidRPr="004C03C3">
        <w:rPr>
          <w:rFonts w:asciiTheme="minorHAnsi" w:hAnsiTheme="minorHAnsi" w:cstheme="minorHAnsi"/>
          <w:sz w:val="20"/>
          <w:szCs w:val="20"/>
        </w:rPr>
        <w:t>documenti analogici) e/o dell’art. 23-bis del d.lgs. 82/2005 (Duplicati e copie informatiche di</w:t>
      </w:r>
      <w:r w:rsidRPr="004C03C3">
        <w:rPr>
          <w:rFonts w:asciiTheme="minorHAnsi" w:hAnsiTheme="minorHAnsi" w:cstheme="minorHAnsi"/>
          <w:spacing w:val="1"/>
          <w:sz w:val="20"/>
          <w:szCs w:val="20"/>
        </w:rPr>
        <w:t xml:space="preserve"> </w:t>
      </w:r>
      <w:r w:rsidRPr="004C03C3">
        <w:rPr>
          <w:rFonts w:asciiTheme="minorHAnsi" w:hAnsiTheme="minorHAnsi" w:cstheme="minorHAnsi"/>
          <w:sz w:val="20"/>
          <w:szCs w:val="20"/>
        </w:rPr>
        <w:t>documenti</w:t>
      </w:r>
      <w:r w:rsidRPr="004C03C3">
        <w:rPr>
          <w:rFonts w:asciiTheme="minorHAnsi" w:hAnsiTheme="minorHAnsi" w:cstheme="minorHAnsi"/>
          <w:spacing w:val="54"/>
          <w:sz w:val="20"/>
          <w:szCs w:val="20"/>
        </w:rPr>
        <w:t xml:space="preserve"> </w:t>
      </w:r>
      <w:r w:rsidRPr="004C03C3">
        <w:rPr>
          <w:rFonts w:asciiTheme="minorHAnsi" w:hAnsiTheme="minorHAnsi" w:cstheme="minorHAnsi"/>
          <w:sz w:val="20"/>
          <w:szCs w:val="20"/>
        </w:rPr>
        <w:t>informatici) e nel rispetto delle regole tecniche di cui all’art. 71 del medesimo</w:t>
      </w:r>
      <w:r w:rsidRPr="004C03C3">
        <w:rPr>
          <w:rFonts w:asciiTheme="minorHAnsi" w:hAnsiTheme="minorHAnsi" w:cstheme="minorHAnsi"/>
          <w:spacing w:val="1"/>
          <w:sz w:val="20"/>
          <w:szCs w:val="20"/>
        </w:rPr>
        <w:t xml:space="preserve"> </w:t>
      </w:r>
      <w:r w:rsidRPr="004C03C3">
        <w:rPr>
          <w:rFonts w:asciiTheme="minorHAnsi" w:hAnsiTheme="minorHAnsi" w:cstheme="minorHAnsi"/>
          <w:sz w:val="20"/>
          <w:szCs w:val="20"/>
        </w:rPr>
        <w:t>d.lgs. 82/2005;</w:t>
      </w:r>
    </w:p>
    <w:p w14:paraId="0E941349" w14:textId="77777777" w:rsidR="00315BCB" w:rsidRPr="004C03C3" w:rsidRDefault="00315BCB" w:rsidP="004214F9">
      <w:pPr>
        <w:widowControl w:val="0"/>
        <w:numPr>
          <w:ilvl w:val="0"/>
          <w:numId w:val="121"/>
        </w:numPr>
        <w:suppressAutoHyphens w:val="0"/>
        <w:spacing w:before="60" w:after="60" w:line="360" w:lineRule="auto"/>
        <w:ind w:left="426" w:hanging="426"/>
        <w:rPr>
          <w:rFonts w:ascii="Calibri" w:hAnsi="Calibri" w:cs="Calibri"/>
          <w:sz w:val="20"/>
        </w:rPr>
      </w:pPr>
      <w:r w:rsidRPr="004C03C3">
        <w:rPr>
          <w:rFonts w:ascii="Calibri" w:hAnsi="Calibri" w:cs="Calibri"/>
          <w:sz w:val="20"/>
        </w:rPr>
        <w:t>dichiara di aver assolto agli obblighi di cui alla legge n. 68/1999;</w:t>
      </w:r>
    </w:p>
    <w:p w14:paraId="6526E425" w14:textId="77777777" w:rsidR="00315BCB" w:rsidRPr="004C03C3" w:rsidRDefault="00315BCB" w:rsidP="004214F9">
      <w:pPr>
        <w:widowControl w:val="0"/>
        <w:numPr>
          <w:ilvl w:val="0"/>
          <w:numId w:val="121"/>
        </w:numPr>
        <w:suppressAutoHyphens w:val="0"/>
        <w:spacing w:before="60" w:after="60" w:line="360" w:lineRule="auto"/>
        <w:ind w:left="426" w:hanging="426"/>
        <w:rPr>
          <w:rFonts w:ascii="Calibri" w:hAnsi="Calibri" w:cs="Calibri"/>
          <w:i/>
          <w:sz w:val="20"/>
          <w:szCs w:val="20"/>
        </w:rPr>
      </w:pPr>
      <w:r w:rsidRPr="004C03C3">
        <w:rPr>
          <w:rFonts w:ascii="Calibri" w:hAnsi="Calibri" w:cs="Calibri"/>
          <w:sz w:val="20"/>
          <w:szCs w:val="20"/>
        </w:rPr>
        <w:t>dichiara di trovarsi in una delle seguenti condizioni:</w:t>
      </w:r>
    </w:p>
    <w:p w14:paraId="200B57EE" w14:textId="77777777" w:rsidR="00315BCB" w:rsidRPr="004C03C3" w:rsidRDefault="00315BCB" w:rsidP="004214F9">
      <w:pPr>
        <w:pStyle w:val="Paragrafoelenco"/>
        <w:widowControl w:val="0"/>
        <w:numPr>
          <w:ilvl w:val="0"/>
          <w:numId w:val="132"/>
        </w:numPr>
        <w:spacing w:before="60" w:after="60" w:line="360" w:lineRule="auto"/>
        <w:rPr>
          <w:rFonts w:ascii="Calibri" w:hAnsi="Calibri" w:cs="Calibri"/>
          <w:i/>
          <w:sz w:val="20"/>
          <w:szCs w:val="20"/>
        </w:rPr>
      </w:pPr>
      <w:r w:rsidRPr="004C03C3">
        <w:rPr>
          <w:rFonts w:ascii="Calibri" w:hAnsi="Calibri" w:cs="Calibri"/>
          <w:sz w:val="20"/>
          <w:szCs w:val="20"/>
        </w:rPr>
        <w:t>di non essere tenuto alla redazione del rapporto sulla situazione del personale ai sensi dell’art. 46 del decreto legislativo 11 aprile 2006, n. 198;</w:t>
      </w:r>
      <w:r w:rsidRPr="004C03C3">
        <w:rPr>
          <w:rFonts w:ascii="Calibri" w:hAnsi="Calibri" w:cs="Calibri"/>
          <w:b/>
          <w:sz w:val="20"/>
          <w:szCs w:val="20"/>
        </w:rPr>
        <w:t xml:space="preserve"> </w:t>
      </w:r>
    </w:p>
    <w:p w14:paraId="6E38FBEE" w14:textId="77777777" w:rsidR="00315BCB" w:rsidRPr="004C03C3" w:rsidRDefault="00315BCB" w:rsidP="004214F9">
      <w:pPr>
        <w:pStyle w:val="Paragrafoelenco"/>
        <w:widowControl w:val="0"/>
        <w:numPr>
          <w:ilvl w:val="0"/>
          <w:numId w:val="132"/>
        </w:numPr>
        <w:spacing w:before="60" w:after="60" w:line="360" w:lineRule="auto"/>
        <w:rPr>
          <w:rFonts w:ascii="Calibri" w:hAnsi="Calibri" w:cs="Calibri"/>
          <w:i/>
          <w:sz w:val="20"/>
          <w:szCs w:val="20"/>
        </w:rPr>
      </w:pPr>
      <w:r w:rsidRPr="004C03C3">
        <w:rPr>
          <w:rFonts w:ascii="Calibri" w:hAnsi="Calibri" w:cs="Calibri"/>
          <w:sz w:val="20"/>
          <w:szCs w:val="20"/>
        </w:rPr>
        <w:t>di essere tenuto alla redazione del suddetto rapporto in quanto occupa oltre 50 dipendenti;</w:t>
      </w:r>
    </w:p>
    <w:p w14:paraId="60CC535F" w14:textId="77777777" w:rsidR="00315BCB" w:rsidRPr="004C03C3" w:rsidRDefault="00315BCB" w:rsidP="004214F9">
      <w:pPr>
        <w:widowControl w:val="0"/>
        <w:numPr>
          <w:ilvl w:val="0"/>
          <w:numId w:val="121"/>
        </w:numPr>
        <w:suppressAutoHyphens w:val="0"/>
        <w:spacing w:before="60" w:after="60" w:line="360" w:lineRule="auto"/>
        <w:ind w:left="426" w:hanging="426"/>
        <w:rPr>
          <w:rFonts w:ascii="Calibri" w:hAnsi="Calibri" w:cs="Calibri"/>
          <w:sz w:val="20"/>
        </w:rPr>
      </w:pPr>
      <w:r w:rsidRPr="004C03C3">
        <w:rPr>
          <w:rFonts w:ascii="Calibri" w:hAnsi="Calibri" w:cs="Calibri"/>
          <w:sz w:val="20"/>
        </w:rPr>
        <w:t>dichiara che, nei dodici mesi antecedenti alla presentazione dell’offerta nell’ambito della presente procedura, non ha violato l’obbligo di cui all’art. 47, comma 3, del D.L. n. 77/2021, convertito in L. n. 108/2021;</w:t>
      </w:r>
    </w:p>
    <w:p w14:paraId="19A73D6E" w14:textId="158484E8" w:rsidR="00315BCB" w:rsidRPr="00E1255B" w:rsidRDefault="00E1255B" w:rsidP="004214F9">
      <w:pPr>
        <w:widowControl w:val="0"/>
        <w:numPr>
          <w:ilvl w:val="0"/>
          <w:numId w:val="121"/>
        </w:numPr>
        <w:suppressAutoHyphens w:val="0"/>
        <w:spacing w:before="60" w:after="60" w:line="360" w:lineRule="auto"/>
        <w:ind w:left="426" w:hanging="426"/>
        <w:rPr>
          <w:rFonts w:ascii="Calibri" w:hAnsi="Calibri" w:cs="Calibri"/>
          <w:i/>
          <w:sz w:val="20"/>
        </w:rPr>
      </w:pPr>
      <w:r w:rsidRPr="00E1255B">
        <w:rPr>
          <w:rFonts w:ascii="Calibri" w:hAnsi="Calibri" w:cs="Calibri"/>
          <w:sz w:val="20"/>
        </w:rPr>
        <w:t>dichiara di assumersi</w:t>
      </w:r>
      <w:r w:rsidR="00315BCB" w:rsidRPr="00E1255B">
        <w:rPr>
          <w:rFonts w:ascii="Calibri" w:hAnsi="Calibri" w:cs="Calibri"/>
          <w:sz w:val="20"/>
        </w:rPr>
        <w:t xml:space="preserve"> l’obbligo, in caso di aggiudicazione del contratto, di assicurare all’occupazione giovanile una quota di </w:t>
      </w:r>
      <w:r w:rsidR="00315BCB" w:rsidRPr="00E1255B">
        <w:rPr>
          <w:rFonts w:ascii="Calibri" w:hAnsi="Calibri" w:cs="Calibri"/>
          <w:sz w:val="20"/>
          <w:highlight w:val="yellow"/>
        </w:rPr>
        <w:t>….</w:t>
      </w:r>
      <w:r w:rsidR="00315BCB" w:rsidRPr="00E1255B">
        <w:rPr>
          <w:rFonts w:ascii="Calibri" w:hAnsi="Calibri" w:cs="Calibri"/>
          <w:sz w:val="20"/>
        </w:rPr>
        <w:t xml:space="preserve"> % </w:t>
      </w:r>
      <w:r w:rsidR="00315BCB" w:rsidRPr="009F5B8D">
        <w:rPr>
          <w:rFonts w:ascii="Calibri" w:hAnsi="Calibri" w:cs="Calibri"/>
          <w:color w:val="0000FF"/>
          <w:sz w:val="20"/>
        </w:rPr>
        <w:t xml:space="preserve">[indicare la quota pari o superiore al 30% ovvero inferiore in caso di deroga, ai sensi dell’articolo 47, </w:t>
      </w:r>
      <w:r w:rsidR="00315BCB" w:rsidRPr="009F5B8D">
        <w:rPr>
          <w:rFonts w:ascii="Calibri" w:hAnsi="Calibri" w:cs="Calibri"/>
          <w:color w:val="0000FF"/>
          <w:sz w:val="20"/>
        </w:rPr>
        <w:lastRenderedPageBreak/>
        <w:t xml:space="preserve">comma 7, decreto legge n. 77/2021] </w:t>
      </w:r>
      <w:r w:rsidR="00315BCB" w:rsidRPr="00E1255B">
        <w:rPr>
          <w:rFonts w:ascii="Calibri" w:hAnsi="Calibri" w:cs="Calibri"/>
          <w:sz w:val="20"/>
        </w:rPr>
        <w:t xml:space="preserve">e a quella femminile una quota di </w:t>
      </w:r>
      <w:r w:rsidR="00315BCB" w:rsidRPr="00E1255B">
        <w:rPr>
          <w:rFonts w:ascii="Calibri" w:hAnsi="Calibri" w:cs="Calibri"/>
          <w:sz w:val="20"/>
          <w:highlight w:val="yellow"/>
        </w:rPr>
        <w:t>….</w:t>
      </w:r>
      <w:r w:rsidR="00315BCB" w:rsidRPr="00E1255B">
        <w:rPr>
          <w:rFonts w:ascii="Calibri" w:hAnsi="Calibri" w:cs="Calibri"/>
          <w:sz w:val="20"/>
        </w:rPr>
        <w:t xml:space="preserve"> % </w:t>
      </w:r>
      <w:r w:rsidR="00315BCB" w:rsidRPr="009F5B8D">
        <w:rPr>
          <w:rFonts w:ascii="Calibri" w:hAnsi="Calibri" w:cs="Calibri"/>
          <w:color w:val="0000FF"/>
          <w:sz w:val="20"/>
        </w:rPr>
        <w:t>[indicare la quota pari o superiore al 30</w:t>
      </w:r>
      <w:proofErr w:type="gramStart"/>
      <w:r w:rsidR="00315BCB" w:rsidRPr="009F5B8D">
        <w:rPr>
          <w:rFonts w:ascii="Calibri" w:hAnsi="Calibri" w:cs="Calibri"/>
          <w:color w:val="0000FF"/>
          <w:sz w:val="20"/>
        </w:rPr>
        <w:t>%  ovvero</w:t>
      </w:r>
      <w:proofErr w:type="gramEnd"/>
      <w:r w:rsidR="00315BCB" w:rsidRPr="009F5B8D">
        <w:rPr>
          <w:rFonts w:ascii="Calibri" w:hAnsi="Calibri" w:cs="Calibri"/>
          <w:color w:val="0000FF"/>
          <w:sz w:val="20"/>
        </w:rPr>
        <w:t xml:space="preserve"> inferiore in caso di deroga, ai sensi dell’articolo 47, comma 7, decreto legge n. 77/2021] </w:t>
      </w:r>
      <w:r w:rsidR="00315BCB" w:rsidRPr="00E1255B">
        <w:rPr>
          <w:rFonts w:ascii="Calibri" w:hAnsi="Calibri" w:cs="Calibri"/>
          <w:sz w:val="20"/>
        </w:rPr>
        <w:t xml:space="preserve">delle assunzioni necessarie per l'esecuzione del contratto o per la realizzazione di attività ad esso connesse o strumentali; </w:t>
      </w:r>
    </w:p>
    <w:p w14:paraId="36B0D046" w14:textId="3DA0AD8F" w:rsidR="00011D12" w:rsidRDefault="004C79F2" w:rsidP="004214F9">
      <w:pPr>
        <w:widowControl w:val="0"/>
        <w:numPr>
          <w:ilvl w:val="0"/>
          <w:numId w:val="121"/>
        </w:numPr>
        <w:suppressAutoHyphens w:val="0"/>
        <w:spacing w:before="60" w:after="60" w:line="360" w:lineRule="auto"/>
        <w:ind w:left="426" w:hanging="426"/>
        <w:rPr>
          <w:rFonts w:asciiTheme="minorHAnsi" w:hAnsiTheme="minorHAnsi" w:cstheme="minorHAnsi"/>
          <w:sz w:val="20"/>
          <w:szCs w:val="20"/>
        </w:rPr>
      </w:pPr>
      <w:r w:rsidRPr="004C79F2">
        <w:rPr>
          <w:rFonts w:asciiTheme="minorHAnsi" w:hAnsiTheme="minorHAnsi" w:cstheme="minorHAnsi"/>
          <w:sz w:val="20"/>
          <w:szCs w:val="20"/>
        </w:rPr>
        <w:t xml:space="preserve">dichiara, con riferimento ai professionisti che espletano l’incarico di cui al </w:t>
      </w:r>
      <w:r w:rsidRPr="000103DE">
        <w:rPr>
          <w:rFonts w:asciiTheme="minorHAnsi" w:hAnsiTheme="minorHAnsi" w:cstheme="minorHAnsi"/>
          <w:b/>
          <w:sz w:val="20"/>
          <w:szCs w:val="20"/>
        </w:rPr>
        <w:t xml:space="preserve">punto </w:t>
      </w:r>
      <w:r w:rsidRPr="000103DE">
        <w:rPr>
          <w:rFonts w:asciiTheme="minorHAnsi" w:hAnsiTheme="minorHAnsi" w:cstheme="minorHAnsi"/>
          <w:b/>
          <w:sz w:val="20"/>
          <w:szCs w:val="20"/>
          <w:highlight w:val="yellow"/>
        </w:rPr>
        <w:t>7.2.</w:t>
      </w:r>
      <w:r w:rsidR="00C702C8" w:rsidRPr="000103DE">
        <w:rPr>
          <w:rFonts w:asciiTheme="minorHAnsi" w:hAnsiTheme="minorHAnsi" w:cstheme="minorHAnsi"/>
          <w:b/>
          <w:sz w:val="20"/>
          <w:szCs w:val="20"/>
          <w:highlight w:val="yellow"/>
        </w:rPr>
        <w:t>2</w:t>
      </w:r>
      <w:r w:rsidRPr="000103DE">
        <w:rPr>
          <w:rFonts w:asciiTheme="minorHAnsi" w:hAnsiTheme="minorHAnsi" w:cstheme="minorHAnsi"/>
          <w:b/>
          <w:sz w:val="20"/>
          <w:szCs w:val="20"/>
          <w:highlight w:val="yellow"/>
        </w:rPr>
        <w:t xml:space="preserve"> </w:t>
      </w:r>
      <w:proofErr w:type="spellStart"/>
      <w:r w:rsidRPr="000103DE">
        <w:rPr>
          <w:rFonts w:asciiTheme="minorHAnsi" w:hAnsiTheme="minorHAnsi" w:cstheme="minorHAnsi"/>
          <w:b/>
          <w:sz w:val="20"/>
          <w:szCs w:val="20"/>
          <w:highlight w:val="yellow"/>
        </w:rPr>
        <w:t>lett</w:t>
      </w:r>
      <w:proofErr w:type="spellEnd"/>
      <w:r w:rsidRPr="000103DE">
        <w:rPr>
          <w:rFonts w:asciiTheme="minorHAnsi" w:hAnsiTheme="minorHAnsi" w:cstheme="minorHAnsi"/>
          <w:b/>
          <w:sz w:val="20"/>
          <w:szCs w:val="20"/>
          <w:highlight w:val="yellow"/>
        </w:rPr>
        <w:t xml:space="preserve">. </w:t>
      </w:r>
      <w:r w:rsidR="00A82007">
        <w:rPr>
          <w:rFonts w:asciiTheme="minorHAnsi" w:hAnsiTheme="minorHAnsi" w:cstheme="minorHAnsi"/>
          <w:b/>
          <w:sz w:val="20"/>
          <w:szCs w:val="20"/>
          <w:highlight w:val="yellow"/>
        </w:rPr>
        <w:t>c</w:t>
      </w:r>
      <w:r w:rsidRPr="000103DE">
        <w:rPr>
          <w:rFonts w:asciiTheme="minorHAnsi" w:hAnsiTheme="minorHAnsi" w:cstheme="minorHAnsi"/>
          <w:b/>
          <w:sz w:val="20"/>
          <w:szCs w:val="20"/>
          <w:highlight w:val="yellow"/>
        </w:rPr>
        <w:t>)</w:t>
      </w:r>
      <w:r w:rsidRPr="004C79F2">
        <w:rPr>
          <w:rFonts w:asciiTheme="minorHAnsi" w:hAnsiTheme="minorHAnsi" w:cstheme="minorHAnsi"/>
          <w:sz w:val="20"/>
          <w:szCs w:val="20"/>
        </w:rPr>
        <w:t xml:space="preserve"> i seguenti dati: nome, cognome, data di nascita, codice fiscale, iscrizione al relativo albo professionale</w:t>
      </w:r>
      <w:r w:rsidR="00011D12">
        <w:rPr>
          <w:rFonts w:asciiTheme="minorHAnsi" w:hAnsiTheme="minorHAnsi" w:cstheme="minorHAnsi"/>
          <w:sz w:val="20"/>
          <w:szCs w:val="20"/>
        </w:rPr>
        <w:t xml:space="preserve"> e </w:t>
      </w:r>
      <w:r w:rsidR="00011D12" w:rsidRPr="00011D12">
        <w:rPr>
          <w:rFonts w:asciiTheme="minorHAnsi" w:hAnsiTheme="minorHAnsi" w:cstheme="minorHAnsi"/>
          <w:sz w:val="20"/>
          <w:szCs w:val="20"/>
        </w:rPr>
        <w:t xml:space="preserve">rapporto che </w:t>
      </w:r>
      <w:r w:rsidR="00011D12">
        <w:rPr>
          <w:rFonts w:asciiTheme="minorHAnsi" w:hAnsiTheme="minorHAnsi" w:cstheme="minorHAnsi"/>
          <w:sz w:val="20"/>
          <w:szCs w:val="20"/>
        </w:rPr>
        <w:t xml:space="preserve">intercorre </w:t>
      </w:r>
      <w:r w:rsidR="00011D12" w:rsidRPr="00011D12">
        <w:rPr>
          <w:rFonts w:asciiTheme="minorHAnsi" w:hAnsiTheme="minorHAnsi" w:cstheme="minorHAnsi"/>
          <w:sz w:val="20"/>
          <w:szCs w:val="20"/>
        </w:rPr>
        <w:t>con</w:t>
      </w:r>
      <w:r w:rsidR="00011D12">
        <w:rPr>
          <w:rFonts w:asciiTheme="minorHAnsi" w:hAnsiTheme="minorHAnsi" w:cstheme="minorHAnsi"/>
          <w:sz w:val="20"/>
          <w:szCs w:val="20"/>
        </w:rPr>
        <w:t xml:space="preserve"> il concorrente;</w:t>
      </w:r>
    </w:p>
    <w:p w14:paraId="7A1E1883" w14:textId="77777777" w:rsidR="002F553B" w:rsidRPr="00881756" w:rsidRDefault="002F553B" w:rsidP="002F553B">
      <w:pPr>
        <w:widowControl w:val="0"/>
        <w:numPr>
          <w:ilvl w:val="0"/>
          <w:numId w:val="121"/>
        </w:numPr>
        <w:suppressAutoHyphens w:val="0"/>
        <w:spacing w:before="60" w:after="60" w:line="360" w:lineRule="auto"/>
        <w:ind w:left="426" w:hanging="426"/>
        <w:rPr>
          <w:rFonts w:asciiTheme="minorHAnsi" w:hAnsiTheme="minorHAnsi" w:cstheme="minorHAnsi"/>
          <w:sz w:val="20"/>
          <w:szCs w:val="20"/>
        </w:rPr>
      </w:pPr>
      <w:r w:rsidRPr="00881756">
        <w:rPr>
          <w:rFonts w:asciiTheme="minorHAnsi" w:hAnsiTheme="minorHAnsi" w:cstheme="minorHAnsi"/>
          <w:sz w:val="20"/>
          <w:szCs w:val="20"/>
        </w:rPr>
        <w:t>dichiara il possesso - nel caso in cui la garanzia provvisoria venga prestata in misura ridotta - dei requisiti premianti previsti per la garanzia provvisoria, ai sensi del comma 7 dell’art. 93 del Codice;</w:t>
      </w:r>
    </w:p>
    <w:p w14:paraId="6F9F4A6E" w14:textId="2023E3F7" w:rsidR="002F553B" w:rsidRPr="00962223" w:rsidRDefault="002F553B" w:rsidP="002F553B">
      <w:pPr>
        <w:widowControl w:val="0"/>
        <w:numPr>
          <w:ilvl w:val="0"/>
          <w:numId w:val="121"/>
        </w:numPr>
        <w:suppressAutoHyphens w:val="0"/>
        <w:spacing w:before="60" w:after="60" w:line="360" w:lineRule="auto"/>
        <w:ind w:left="426" w:hanging="426"/>
        <w:rPr>
          <w:rFonts w:asciiTheme="minorHAnsi" w:hAnsiTheme="minorHAnsi" w:cstheme="minorHAnsi"/>
          <w:sz w:val="20"/>
          <w:szCs w:val="20"/>
        </w:rPr>
      </w:pPr>
      <w:r w:rsidRPr="00962223">
        <w:rPr>
          <w:rFonts w:asciiTheme="minorHAnsi" w:hAnsiTheme="minorHAnsi" w:cstheme="minorHAnsi"/>
          <w:sz w:val="20"/>
          <w:szCs w:val="20"/>
        </w:rPr>
        <w:t>indica gli estremi del conto corrente - se la garanzia è costituita in forma di cauzione mediante bonifico o con altri strumenti e canali di pagamento elettronici previsti dall'ordinamento vigente - su cui si rich</w:t>
      </w:r>
      <w:r>
        <w:rPr>
          <w:rFonts w:asciiTheme="minorHAnsi" w:hAnsiTheme="minorHAnsi" w:cstheme="minorHAnsi"/>
          <w:sz w:val="20"/>
          <w:szCs w:val="20"/>
        </w:rPr>
        <w:t>iede lo svincolo della cauzione;</w:t>
      </w:r>
    </w:p>
    <w:p w14:paraId="1CBDD6EE" w14:textId="45E9232E" w:rsidR="00011D12" w:rsidRPr="00011D12" w:rsidRDefault="00212FA5" w:rsidP="00011D12">
      <w:pPr>
        <w:widowControl w:val="0"/>
        <w:suppressAutoHyphens w:val="0"/>
        <w:spacing w:before="60" w:after="60" w:line="360" w:lineRule="auto"/>
        <w:rPr>
          <w:rFonts w:asciiTheme="minorHAnsi" w:hAnsiTheme="minorHAnsi" w:cstheme="minorHAnsi"/>
          <w:i/>
          <w:color w:val="0000FF"/>
          <w:sz w:val="20"/>
          <w:szCs w:val="20"/>
        </w:rPr>
      </w:pPr>
      <w:r w:rsidRPr="00011D12">
        <w:rPr>
          <w:rFonts w:asciiTheme="minorHAnsi" w:hAnsiTheme="minorHAnsi" w:cstheme="minorHAnsi"/>
          <w:i/>
          <w:color w:val="0000FF"/>
          <w:sz w:val="20"/>
          <w:szCs w:val="20"/>
        </w:rPr>
        <w:t xml:space="preserve"> </w:t>
      </w:r>
      <w:r w:rsidR="00011D12" w:rsidRPr="00011D12">
        <w:rPr>
          <w:rFonts w:asciiTheme="minorHAnsi" w:hAnsiTheme="minorHAnsi" w:cstheme="minorHAnsi"/>
          <w:i/>
          <w:color w:val="0000FF"/>
          <w:sz w:val="20"/>
          <w:szCs w:val="20"/>
        </w:rPr>
        <w:t>[aggiornare di volta in volta]:</w:t>
      </w:r>
    </w:p>
    <w:p w14:paraId="45262B94" w14:textId="48CFD859" w:rsidR="001A05FD" w:rsidRPr="00212FA5" w:rsidRDefault="001A05FD" w:rsidP="001A05FD">
      <w:pPr>
        <w:widowControl w:val="0"/>
        <w:numPr>
          <w:ilvl w:val="0"/>
          <w:numId w:val="121"/>
        </w:numPr>
        <w:suppressAutoHyphens w:val="0"/>
        <w:spacing w:before="60" w:after="60" w:line="360" w:lineRule="auto"/>
        <w:ind w:left="426" w:hanging="426"/>
        <w:rPr>
          <w:rFonts w:asciiTheme="minorHAnsi" w:hAnsiTheme="minorHAnsi" w:cstheme="minorHAnsi"/>
          <w:sz w:val="20"/>
          <w:szCs w:val="20"/>
        </w:rPr>
      </w:pPr>
      <w:r w:rsidRPr="00011D12">
        <w:rPr>
          <w:rFonts w:asciiTheme="minorHAnsi" w:eastAsia="Calibri" w:hAnsiTheme="minorHAnsi" w:cstheme="minorHAnsi"/>
          <w:sz w:val="20"/>
          <w:lang w:eastAsia="it-IT"/>
        </w:rPr>
        <w:t>dichiara con riferimento alla persona fisica incaricata dell'integrazione tra le varie prestazioni specialistiche</w:t>
      </w:r>
      <w:r>
        <w:rPr>
          <w:rFonts w:asciiTheme="minorHAnsi" w:eastAsia="Calibri" w:hAnsiTheme="minorHAnsi" w:cstheme="minorHAnsi"/>
          <w:sz w:val="20"/>
          <w:lang w:eastAsia="it-IT"/>
        </w:rPr>
        <w:t xml:space="preserve"> di cui all’art. 24, co. 5 del Codice </w:t>
      </w:r>
      <w:r w:rsidRPr="00011D12">
        <w:rPr>
          <w:rFonts w:asciiTheme="minorHAnsi" w:hAnsiTheme="minorHAnsi" w:cstheme="minorHAnsi"/>
          <w:sz w:val="20"/>
          <w:szCs w:val="20"/>
        </w:rPr>
        <w:t>i seguenti dati: nome, cognome, data di nascita, codice fiscale, iscrizione al relativo albo professionale e rapporto ch</w:t>
      </w:r>
      <w:r>
        <w:rPr>
          <w:rFonts w:asciiTheme="minorHAnsi" w:hAnsiTheme="minorHAnsi" w:cstheme="minorHAnsi"/>
          <w:sz w:val="20"/>
          <w:szCs w:val="20"/>
        </w:rPr>
        <w:t>e intercorre con il concorrente;</w:t>
      </w:r>
    </w:p>
    <w:p w14:paraId="1D05E9E6" w14:textId="3D1BFD2D" w:rsidR="00011D12" w:rsidRDefault="004C79F2" w:rsidP="004214F9">
      <w:pPr>
        <w:widowControl w:val="0"/>
        <w:numPr>
          <w:ilvl w:val="0"/>
          <w:numId w:val="121"/>
        </w:numPr>
        <w:suppressAutoHyphens w:val="0"/>
        <w:spacing w:before="60" w:after="60" w:line="360" w:lineRule="auto"/>
        <w:ind w:left="426" w:hanging="426"/>
        <w:rPr>
          <w:rFonts w:asciiTheme="minorHAnsi" w:hAnsiTheme="minorHAnsi" w:cstheme="minorHAnsi"/>
          <w:sz w:val="20"/>
          <w:szCs w:val="20"/>
        </w:rPr>
      </w:pPr>
      <w:r w:rsidRPr="004C79F2">
        <w:rPr>
          <w:rFonts w:asciiTheme="minorHAnsi" w:hAnsiTheme="minorHAnsi" w:cstheme="minorHAnsi"/>
          <w:sz w:val="20"/>
          <w:szCs w:val="20"/>
        </w:rPr>
        <w:t xml:space="preserve">dichiara, con riferimento al professionista di cui al </w:t>
      </w:r>
      <w:r w:rsidRPr="000103DE">
        <w:rPr>
          <w:rFonts w:asciiTheme="minorHAnsi" w:hAnsiTheme="minorHAnsi" w:cstheme="minorHAnsi"/>
          <w:b/>
          <w:sz w:val="20"/>
          <w:szCs w:val="20"/>
        </w:rPr>
        <w:t>punto 7.2.</w:t>
      </w:r>
      <w:r w:rsidR="00C702C8" w:rsidRPr="000103DE">
        <w:rPr>
          <w:rFonts w:asciiTheme="minorHAnsi" w:hAnsiTheme="minorHAnsi" w:cstheme="minorHAnsi"/>
          <w:b/>
          <w:sz w:val="20"/>
          <w:szCs w:val="20"/>
        </w:rPr>
        <w:t>2</w:t>
      </w:r>
      <w:r w:rsidRPr="000103DE">
        <w:rPr>
          <w:rFonts w:asciiTheme="minorHAnsi" w:hAnsiTheme="minorHAnsi" w:cstheme="minorHAnsi"/>
          <w:b/>
          <w:sz w:val="20"/>
          <w:szCs w:val="20"/>
        </w:rPr>
        <w:t xml:space="preserve"> </w:t>
      </w:r>
      <w:proofErr w:type="spellStart"/>
      <w:r w:rsidRPr="000103DE">
        <w:rPr>
          <w:rFonts w:asciiTheme="minorHAnsi" w:hAnsiTheme="minorHAnsi" w:cstheme="minorHAnsi"/>
          <w:b/>
          <w:sz w:val="20"/>
          <w:szCs w:val="20"/>
        </w:rPr>
        <w:t>lett</w:t>
      </w:r>
      <w:proofErr w:type="spellEnd"/>
      <w:r w:rsidRPr="000103DE">
        <w:rPr>
          <w:rFonts w:asciiTheme="minorHAnsi" w:hAnsiTheme="minorHAnsi" w:cstheme="minorHAnsi"/>
          <w:b/>
          <w:sz w:val="20"/>
          <w:szCs w:val="20"/>
        </w:rPr>
        <w:t>. __)</w:t>
      </w:r>
      <w:r w:rsidR="000103DE">
        <w:rPr>
          <w:rFonts w:asciiTheme="minorHAnsi" w:hAnsiTheme="minorHAnsi" w:cstheme="minorHAnsi"/>
          <w:b/>
          <w:sz w:val="20"/>
          <w:szCs w:val="20"/>
        </w:rPr>
        <w:t xml:space="preserve"> </w:t>
      </w:r>
      <w:r w:rsidRPr="004C79F2">
        <w:rPr>
          <w:rFonts w:asciiTheme="minorHAnsi" w:hAnsiTheme="minorHAnsi" w:cstheme="minorHAnsi"/>
          <w:sz w:val="20"/>
          <w:szCs w:val="20"/>
        </w:rPr>
        <w:t>i seguenti dati: nome, cognome, data di nascita, codice fiscale, abilitazione ai sensi dell’art. 98 del d.lgs. 81/2008</w:t>
      </w:r>
      <w:r w:rsidR="00011D12">
        <w:rPr>
          <w:rFonts w:asciiTheme="minorHAnsi" w:hAnsiTheme="minorHAnsi" w:cstheme="minorHAnsi"/>
          <w:sz w:val="20"/>
          <w:szCs w:val="20"/>
        </w:rPr>
        <w:t xml:space="preserve"> e </w:t>
      </w:r>
      <w:r w:rsidR="00011D12" w:rsidRPr="00011D12">
        <w:rPr>
          <w:rFonts w:asciiTheme="minorHAnsi" w:hAnsiTheme="minorHAnsi" w:cstheme="minorHAnsi"/>
          <w:sz w:val="20"/>
          <w:szCs w:val="20"/>
        </w:rPr>
        <w:t xml:space="preserve">rapporto che </w:t>
      </w:r>
      <w:r w:rsidR="00011D12">
        <w:rPr>
          <w:rFonts w:asciiTheme="minorHAnsi" w:hAnsiTheme="minorHAnsi" w:cstheme="minorHAnsi"/>
          <w:sz w:val="20"/>
          <w:szCs w:val="20"/>
        </w:rPr>
        <w:t xml:space="preserve">intercorre </w:t>
      </w:r>
      <w:r w:rsidR="00011D12" w:rsidRPr="00011D12">
        <w:rPr>
          <w:rFonts w:asciiTheme="minorHAnsi" w:hAnsiTheme="minorHAnsi" w:cstheme="minorHAnsi"/>
          <w:sz w:val="20"/>
          <w:szCs w:val="20"/>
        </w:rPr>
        <w:t>con</w:t>
      </w:r>
      <w:r w:rsidR="00011D12">
        <w:rPr>
          <w:rFonts w:asciiTheme="minorHAnsi" w:hAnsiTheme="minorHAnsi" w:cstheme="minorHAnsi"/>
          <w:sz w:val="20"/>
          <w:szCs w:val="20"/>
        </w:rPr>
        <w:t xml:space="preserve"> il concorrente;</w:t>
      </w:r>
    </w:p>
    <w:p w14:paraId="7D24399E" w14:textId="09378116" w:rsidR="00011D12" w:rsidRDefault="004C79F2" w:rsidP="004214F9">
      <w:pPr>
        <w:widowControl w:val="0"/>
        <w:numPr>
          <w:ilvl w:val="0"/>
          <w:numId w:val="121"/>
        </w:numPr>
        <w:suppressAutoHyphens w:val="0"/>
        <w:spacing w:before="60" w:after="60" w:line="360" w:lineRule="auto"/>
        <w:ind w:left="426" w:hanging="426"/>
        <w:rPr>
          <w:rFonts w:asciiTheme="minorHAnsi" w:hAnsiTheme="minorHAnsi" w:cstheme="minorHAnsi"/>
          <w:sz w:val="20"/>
          <w:szCs w:val="20"/>
        </w:rPr>
      </w:pPr>
      <w:r w:rsidRPr="004C79F2">
        <w:rPr>
          <w:rFonts w:asciiTheme="minorHAnsi" w:hAnsiTheme="minorHAnsi" w:cstheme="minorHAnsi"/>
          <w:sz w:val="20"/>
          <w:szCs w:val="20"/>
        </w:rPr>
        <w:t xml:space="preserve">dichiara, con riferimento al professionista di cui al </w:t>
      </w:r>
      <w:r w:rsidRPr="000103DE">
        <w:rPr>
          <w:rFonts w:asciiTheme="minorHAnsi" w:hAnsiTheme="minorHAnsi" w:cstheme="minorHAnsi"/>
          <w:b/>
          <w:sz w:val="20"/>
          <w:szCs w:val="20"/>
        </w:rPr>
        <w:t xml:space="preserve">punto </w:t>
      </w:r>
      <w:r w:rsidRPr="000103DE">
        <w:rPr>
          <w:rFonts w:asciiTheme="minorHAnsi" w:hAnsiTheme="minorHAnsi" w:cstheme="minorHAnsi"/>
          <w:b/>
          <w:sz w:val="20"/>
          <w:szCs w:val="20"/>
          <w:highlight w:val="yellow"/>
        </w:rPr>
        <w:t>7.2.</w:t>
      </w:r>
      <w:r w:rsidR="00C702C8" w:rsidRPr="000103DE">
        <w:rPr>
          <w:rFonts w:asciiTheme="minorHAnsi" w:hAnsiTheme="minorHAnsi" w:cstheme="minorHAnsi"/>
          <w:b/>
          <w:sz w:val="20"/>
          <w:szCs w:val="20"/>
          <w:highlight w:val="yellow"/>
        </w:rPr>
        <w:t>2</w:t>
      </w:r>
      <w:r w:rsidRPr="000103DE">
        <w:rPr>
          <w:rFonts w:asciiTheme="minorHAnsi" w:hAnsiTheme="minorHAnsi" w:cstheme="minorHAnsi"/>
          <w:b/>
          <w:sz w:val="20"/>
          <w:szCs w:val="20"/>
          <w:highlight w:val="yellow"/>
        </w:rPr>
        <w:t xml:space="preserve"> </w:t>
      </w:r>
      <w:proofErr w:type="spellStart"/>
      <w:r w:rsidRPr="000103DE">
        <w:rPr>
          <w:rFonts w:asciiTheme="minorHAnsi" w:hAnsiTheme="minorHAnsi" w:cstheme="minorHAnsi"/>
          <w:b/>
          <w:sz w:val="20"/>
          <w:szCs w:val="20"/>
          <w:highlight w:val="yellow"/>
        </w:rPr>
        <w:t>lett</w:t>
      </w:r>
      <w:proofErr w:type="spellEnd"/>
      <w:r w:rsidRPr="000103DE">
        <w:rPr>
          <w:rFonts w:asciiTheme="minorHAnsi" w:hAnsiTheme="minorHAnsi" w:cstheme="minorHAnsi"/>
          <w:b/>
          <w:sz w:val="20"/>
          <w:szCs w:val="20"/>
          <w:highlight w:val="yellow"/>
        </w:rPr>
        <w:t>. __)</w:t>
      </w:r>
      <w:r w:rsidR="000103DE">
        <w:rPr>
          <w:rFonts w:asciiTheme="minorHAnsi" w:hAnsiTheme="minorHAnsi" w:cstheme="minorHAnsi"/>
          <w:sz w:val="20"/>
          <w:szCs w:val="20"/>
        </w:rPr>
        <w:t xml:space="preserve"> </w:t>
      </w:r>
      <w:r w:rsidRPr="004C79F2">
        <w:rPr>
          <w:rFonts w:asciiTheme="minorHAnsi" w:hAnsiTheme="minorHAnsi" w:cstheme="minorHAnsi"/>
          <w:sz w:val="20"/>
          <w:szCs w:val="20"/>
        </w:rPr>
        <w:t>nome, cognome, data di nascita, codice fiscale, dati relativi ai requisiti abilitativi richiesti, forma di partecipazione</w:t>
      </w:r>
      <w:r w:rsidR="00011D12">
        <w:rPr>
          <w:rFonts w:asciiTheme="minorHAnsi" w:hAnsiTheme="minorHAnsi" w:cstheme="minorHAnsi"/>
          <w:sz w:val="20"/>
          <w:szCs w:val="20"/>
        </w:rPr>
        <w:t xml:space="preserve"> e </w:t>
      </w:r>
      <w:r w:rsidR="00011D12" w:rsidRPr="00011D12">
        <w:rPr>
          <w:rFonts w:asciiTheme="minorHAnsi" w:hAnsiTheme="minorHAnsi" w:cstheme="minorHAnsi"/>
          <w:sz w:val="20"/>
          <w:szCs w:val="20"/>
        </w:rPr>
        <w:t xml:space="preserve">rapporto che </w:t>
      </w:r>
      <w:r w:rsidR="00011D12">
        <w:rPr>
          <w:rFonts w:asciiTheme="minorHAnsi" w:hAnsiTheme="minorHAnsi" w:cstheme="minorHAnsi"/>
          <w:sz w:val="20"/>
          <w:szCs w:val="20"/>
        </w:rPr>
        <w:t xml:space="preserve">intercorre </w:t>
      </w:r>
      <w:r w:rsidR="00011D12" w:rsidRPr="00011D12">
        <w:rPr>
          <w:rFonts w:asciiTheme="minorHAnsi" w:hAnsiTheme="minorHAnsi" w:cstheme="minorHAnsi"/>
          <w:sz w:val="20"/>
          <w:szCs w:val="20"/>
        </w:rPr>
        <w:t>con</w:t>
      </w:r>
      <w:r w:rsidR="00011D12">
        <w:rPr>
          <w:rFonts w:asciiTheme="minorHAnsi" w:hAnsiTheme="minorHAnsi" w:cstheme="minorHAnsi"/>
          <w:sz w:val="20"/>
          <w:szCs w:val="20"/>
        </w:rPr>
        <w:t xml:space="preserve"> il concorrente;</w:t>
      </w:r>
    </w:p>
    <w:p w14:paraId="695710BB" w14:textId="0A52BF7D" w:rsidR="00011D12" w:rsidRDefault="004C79F2" w:rsidP="004214F9">
      <w:pPr>
        <w:widowControl w:val="0"/>
        <w:numPr>
          <w:ilvl w:val="0"/>
          <w:numId w:val="121"/>
        </w:numPr>
        <w:suppressAutoHyphens w:val="0"/>
        <w:spacing w:before="60" w:after="60" w:line="360" w:lineRule="auto"/>
        <w:ind w:left="426" w:hanging="426"/>
        <w:rPr>
          <w:rFonts w:asciiTheme="minorHAnsi" w:hAnsiTheme="minorHAnsi" w:cstheme="minorHAnsi"/>
          <w:sz w:val="20"/>
          <w:szCs w:val="20"/>
        </w:rPr>
      </w:pPr>
      <w:r w:rsidRPr="004C79F2">
        <w:rPr>
          <w:rFonts w:asciiTheme="minorHAnsi" w:hAnsiTheme="minorHAnsi" w:cstheme="minorHAnsi"/>
          <w:sz w:val="20"/>
          <w:szCs w:val="20"/>
        </w:rPr>
        <w:t xml:space="preserve">dichiara, con riferimento al professionista di cui al </w:t>
      </w:r>
      <w:r w:rsidRPr="000103DE">
        <w:rPr>
          <w:rFonts w:asciiTheme="minorHAnsi" w:hAnsiTheme="minorHAnsi" w:cstheme="minorHAnsi"/>
          <w:b/>
          <w:sz w:val="20"/>
          <w:szCs w:val="20"/>
        </w:rPr>
        <w:t xml:space="preserve">punto </w:t>
      </w:r>
      <w:r w:rsidRPr="000103DE">
        <w:rPr>
          <w:rFonts w:asciiTheme="minorHAnsi" w:hAnsiTheme="minorHAnsi" w:cstheme="minorHAnsi"/>
          <w:b/>
          <w:sz w:val="20"/>
          <w:szCs w:val="20"/>
          <w:highlight w:val="yellow"/>
        </w:rPr>
        <w:t>7.2.</w:t>
      </w:r>
      <w:r w:rsidR="00C702C8" w:rsidRPr="000103DE">
        <w:rPr>
          <w:rFonts w:asciiTheme="minorHAnsi" w:hAnsiTheme="minorHAnsi" w:cstheme="minorHAnsi"/>
          <w:b/>
          <w:sz w:val="20"/>
          <w:szCs w:val="20"/>
          <w:highlight w:val="yellow"/>
        </w:rPr>
        <w:t>2</w:t>
      </w:r>
      <w:r w:rsidRPr="000103DE">
        <w:rPr>
          <w:rFonts w:asciiTheme="minorHAnsi" w:hAnsiTheme="minorHAnsi" w:cstheme="minorHAnsi"/>
          <w:b/>
          <w:sz w:val="20"/>
          <w:szCs w:val="20"/>
          <w:highlight w:val="yellow"/>
        </w:rPr>
        <w:t xml:space="preserve"> </w:t>
      </w:r>
      <w:proofErr w:type="spellStart"/>
      <w:r w:rsidRPr="000103DE">
        <w:rPr>
          <w:rFonts w:asciiTheme="minorHAnsi" w:hAnsiTheme="minorHAnsi" w:cstheme="minorHAnsi"/>
          <w:b/>
          <w:sz w:val="20"/>
          <w:szCs w:val="20"/>
          <w:highlight w:val="yellow"/>
        </w:rPr>
        <w:t>lett</w:t>
      </w:r>
      <w:proofErr w:type="spellEnd"/>
      <w:r w:rsidRPr="000103DE">
        <w:rPr>
          <w:rFonts w:asciiTheme="minorHAnsi" w:hAnsiTheme="minorHAnsi" w:cstheme="minorHAnsi"/>
          <w:b/>
          <w:sz w:val="20"/>
          <w:szCs w:val="20"/>
          <w:highlight w:val="yellow"/>
        </w:rPr>
        <w:t>. __)</w:t>
      </w:r>
      <w:r w:rsidR="000103DE">
        <w:rPr>
          <w:rFonts w:asciiTheme="minorHAnsi" w:hAnsiTheme="minorHAnsi" w:cstheme="minorHAnsi"/>
          <w:sz w:val="20"/>
          <w:szCs w:val="20"/>
        </w:rPr>
        <w:t xml:space="preserve"> </w:t>
      </w:r>
      <w:r w:rsidRPr="004C79F2">
        <w:rPr>
          <w:rFonts w:asciiTheme="minorHAnsi" w:hAnsiTheme="minorHAnsi" w:cstheme="minorHAnsi"/>
          <w:sz w:val="20"/>
          <w:szCs w:val="20"/>
        </w:rPr>
        <w:t>nome, cognome, data di nascita, codice fiscale e gli estremi dell’iscrizione all’elenco del Ministero dell’Interno</w:t>
      </w:r>
      <w:r w:rsidR="00011D12">
        <w:rPr>
          <w:rFonts w:asciiTheme="minorHAnsi" w:hAnsiTheme="minorHAnsi" w:cstheme="minorHAnsi"/>
          <w:sz w:val="20"/>
          <w:szCs w:val="20"/>
        </w:rPr>
        <w:t xml:space="preserve"> e </w:t>
      </w:r>
      <w:r w:rsidR="00011D12" w:rsidRPr="00011D12">
        <w:rPr>
          <w:rFonts w:asciiTheme="minorHAnsi" w:hAnsiTheme="minorHAnsi" w:cstheme="minorHAnsi"/>
          <w:sz w:val="20"/>
          <w:szCs w:val="20"/>
        </w:rPr>
        <w:t xml:space="preserve">rapporto che </w:t>
      </w:r>
      <w:r w:rsidR="00011D12">
        <w:rPr>
          <w:rFonts w:asciiTheme="minorHAnsi" w:hAnsiTheme="minorHAnsi" w:cstheme="minorHAnsi"/>
          <w:sz w:val="20"/>
          <w:szCs w:val="20"/>
        </w:rPr>
        <w:t xml:space="preserve">intercorre </w:t>
      </w:r>
      <w:r w:rsidR="00011D12" w:rsidRPr="00011D12">
        <w:rPr>
          <w:rFonts w:asciiTheme="minorHAnsi" w:hAnsiTheme="minorHAnsi" w:cstheme="minorHAnsi"/>
          <w:sz w:val="20"/>
          <w:szCs w:val="20"/>
        </w:rPr>
        <w:t>con</w:t>
      </w:r>
      <w:r w:rsidR="00011D12">
        <w:rPr>
          <w:rFonts w:asciiTheme="minorHAnsi" w:hAnsiTheme="minorHAnsi" w:cstheme="minorHAnsi"/>
          <w:sz w:val="20"/>
          <w:szCs w:val="20"/>
        </w:rPr>
        <w:t xml:space="preserve"> il concorrente;</w:t>
      </w:r>
    </w:p>
    <w:p w14:paraId="24F9967A" w14:textId="06300817" w:rsidR="004C79F2" w:rsidRPr="00051A6E" w:rsidRDefault="004C79F2" w:rsidP="00011D12">
      <w:pPr>
        <w:widowControl w:val="0"/>
        <w:suppressAutoHyphens w:val="0"/>
        <w:spacing w:before="60" w:after="60" w:line="360" w:lineRule="auto"/>
        <w:rPr>
          <w:rFonts w:asciiTheme="minorHAnsi" w:hAnsiTheme="minorHAnsi" w:cstheme="minorHAnsi"/>
          <w:color w:val="0000FF"/>
          <w:sz w:val="20"/>
          <w:szCs w:val="20"/>
        </w:rPr>
      </w:pPr>
      <w:r w:rsidRPr="00051A6E">
        <w:rPr>
          <w:rFonts w:asciiTheme="minorHAnsi" w:hAnsiTheme="minorHAnsi" w:cstheme="minorHAnsi"/>
          <w:color w:val="0000FF"/>
          <w:sz w:val="20"/>
          <w:szCs w:val="20"/>
        </w:rPr>
        <w:t>[</w:t>
      </w:r>
      <w:r w:rsidRPr="00051A6E">
        <w:rPr>
          <w:rFonts w:asciiTheme="minorHAnsi" w:hAnsiTheme="minorHAnsi" w:cstheme="minorHAnsi"/>
          <w:i/>
          <w:color w:val="0000FF"/>
          <w:sz w:val="20"/>
          <w:szCs w:val="20"/>
        </w:rPr>
        <w:t xml:space="preserve">se nel gruppo di lavoro sono previsti ulteriori requisiti non indicati come idoneità professionale ma capacità tecnica es: acustica, </w:t>
      </w:r>
      <w:proofErr w:type="spellStart"/>
      <w:proofErr w:type="gramStart"/>
      <w:r w:rsidRPr="00051A6E">
        <w:rPr>
          <w:rFonts w:asciiTheme="minorHAnsi" w:hAnsiTheme="minorHAnsi" w:cstheme="minorHAnsi"/>
          <w:i/>
          <w:color w:val="0000FF"/>
          <w:sz w:val="20"/>
          <w:szCs w:val="20"/>
        </w:rPr>
        <w:t>energetica</w:t>
      </w:r>
      <w:r w:rsidR="00A82007">
        <w:rPr>
          <w:rFonts w:asciiTheme="minorHAnsi" w:hAnsiTheme="minorHAnsi" w:cstheme="minorHAnsi"/>
          <w:i/>
          <w:color w:val="0000FF"/>
          <w:sz w:val="20"/>
          <w:szCs w:val="20"/>
        </w:rPr>
        <w:t>,etc</w:t>
      </w:r>
      <w:proofErr w:type="spellEnd"/>
      <w:proofErr w:type="gramEnd"/>
      <w:r w:rsidRPr="00051A6E">
        <w:rPr>
          <w:rFonts w:asciiTheme="minorHAnsi" w:hAnsiTheme="minorHAnsi" w:cstheme="minorHAnsi"/>
          <w:color w:val="0000FF"/>
          <w:sz w:val="20"/>
          <w:szCs w:val="20"/>
        </w:rPr>
        <w:t>]</w:t>
      </w:r>
    </w:p>
    <w:p w14:paraId="072A29F5" w14:textId="30049D5B" w:rsidR="00011D12" w:rsidRDefault="004C79F2" w:rsidP="004214F9">
      <w:pPr>
        <w:widowControl w:val="0"/>
        <w:numPr>
          <w:ilvl w:val="0"/>
          <w:numId w:val="121"/>
        </w:numPr>
        <w:suppressAutoHyphens w:val="0"/>
        <w:spacing w:before="60" w:after="60" w:line="360" w:lineRule="auto"/>
        <w:ind w:left="426" w:hanging="426"/>
        <w:rPr>
          <w:rFonts w:asciiTheme="minorHAnsi" w:hAnsiTheme="minorHAnsi" w:cstheme="minorHAnsi"/>
          <w:sz w:val="20"/>
          <w:szCs w:val="20"/>
        </w:rPr>
      </w:pPr>
      <w:r w:rsidRPr="004C79F2">
        <w:rPr>
          <w:rFonts w:asciiTheme="minorHAnsi" w:hAnsiTheme="minorHAnsi" w:cstheme="minorHAnsi"/>
          <w:sz w:val="20"/>
          <w:szCs w:val="20"/>
        </w:rPr>
        <w:t>dichiara, con riferimento al professionista che esplet</w:t>
      </w:r>
      <w:r w:rsidR="00051A6E">
        <w:rPr>
          <w:rFonts w:asciiTheme="minorHAnsi" w:hAnsiTheme="minorHAnsi" w:cstheme="minorHAnsi"/>
          <w:sz w:val="20"/>
          <w:szCs w:val="20"/>
        </w:rPr>
        <w:t xml:space="preserve">a l’incarico di cui al </w:t>
      </w:r>
      <w:r w:rsidR="00051A6E" w:rsidRPr="00E1255B">
        <w:rPr>
          <w:rFonts w:asciiTheme="minorHAnsi" w:hAnsiTheme="minorHAnsi" w:cstheme="minorHAnsi"/>
          <w:b/>
          <w:sz w:val="20"/>
          <w:szCs w:val="20"/>
        </w:rPr>
        <w:t xml:space="preserve">punto </w:t>
      </w:r>
      <w:r w:rsidR="00051A6E" w:rsidRPr="00E1255B">
        <w:rPr>
          <w:rFonts w:asciiTheme="minorHAnsi" w:hAnsiTheme="minorHAnsi" w:cstheme="minorHAnsi"/>
          <w:b/>
          <w:sz w:val="20"/>
          <w:szCs w:val="20"/>
          <w:highlight w:val="yellow"/>
        </w:rPr>
        <w:t>7.2</w:t>
      </w:r>
      <w:r w:rsidRPr="00E1255B">
        <w:rPr>
          <w:rFonts w:asciiTheme="minorHAnsi" w:hAnsiTheme="minorHAnsi" w:cstheme="minorHAnsi"/>
          <w:b/>
          <w:sz w:val="20"/>
          <w:szCs w:val="20"/>
          <w:highlight w:val="yellow"/>
        </w:rPr>
        <w:t>.</w:t>
      </w:r>
      <w:r w:rsidR="00A82007" w:rsidRPr="00E1255B">
        <w:rPr>
          <w:rFonts w:asciiTheme="minorHAnsi" w:hAnsiTheme="minorHAnsi" w:cstheme="minorHAnsi"/>
          <w:b/>
          <w:sz w:val="20"/>
          <w:szCs w:val="20"/>
          <w:highlight w:val="yellow"/>
        </w:rPr>
        <w:t>4</w:t>
      </w:r>
      <w:r w:rsidRPr="00E1255B">
        <w:rPr>
          <w:rFonts w:asciiTheme="minorHAnsi" w:hAnsiTheme="minorHAnsi" w:cstheme="minorHAnsi"/>
          <w:b/>
          <w:sz w:val="20"/>
          <w:szCs w:val="20"/>
          <w:highlight w:val="yellow"/>
        </w:rPr>
        <w:t xml:space="preserve"> </w:t>
      </w:r>
      <w:proofErr w:type="spellStart"/>
      <w:r w:rsidRPr="00E1255B">
        <w:rPr>
          <w:rFonts w:asciiTheme="minorHAnsi" w:hAnsiTheme="minorHAnsi" w:cstheme="minorHAnsi"/>
          <w:b/>
          <w:sz w:val="20"/>
          <w:szCs w:val="20"/>
          <w:highlight w:val="yellow"/>
        </w:rPr>
        <w:t>lett</w:t>
      </w:r>
      <w:proofErr w:type="spellEnd"/>
      <w:r w:rsidRPr="00E1255B">
        <w:rPr>
          <w:rFonts w:asciiTheme="minorHAnsi" w:hAnsiTheme="minorHAnsi" w:cstheme="minorHAnsi"/>
          <w:b/>
          <w:sz w:val="20"/>
          <w:szCs w:val="20"/>
          <w:highlight w:val="yellow"/>
        </w:rPr>
        <w:t xml:space="preserve">. </w:t>
      </w:r>
      <w:r w:rsidR="00051A6E" w:rsidRPr="00E1255B">
        <w:rPr>
          <w:rFonts w:asciiTheme="minorHAnsi" w:hAnsiTheme="minorHAnsi" w:cstheme="minorHAnsi"/>
          <w:b/>
          <w:sz w:val="20"/>
          <w:szCs w:val="20"/>
          <w:highlight w:val="yellow"/>
        </w:rPr>
        <w:t>__</w:t>
      </w:r>
      <w:r w:rsidRPr="00E1255B">
        <w:rPr>
          <w:rFonts w:asciiTheme="minorHAnsi" w:hAnsiTheme="minorHAnsi" w:cstheme="minorHAnsi"/>
          <w:b/>
          <w:sz w:val="20"/>
          <w:szCs w:val="20"/>
          <w:highlight w:val="yellow"/>
        </w:rPr>
        <w:t>)</w:t>
      </w:r>
      <w:r w:rsidRPr="00051A6E">
        <w:rPr>
          <w:rFonts w:asciiTheme="minorHAnsi" w:hAnsiTheme="minorHAnsi" w:cstheme="minorHAnsi"/>
          <w:sz w:val="20"/>
          <w:szCs w:val="20"/>
          <w:highlight w:val="yellow"/>
        </w:rPr>
        <w:t>,</w:t>
      </w:r>
      <w:r w:rsidRPr="004C79F2">
        <w:rPr>
          <w:rFonts w:asciiTheme="minorHAnsi" w:hAnsiTheme="minorHAnsi" w:cstheme="minorHAnsi"/>
          <w:sz w:val="20"/>
          <w:szCs w:val="20"/>
        </w:rPr>
        <w:t xml:space="preserve"> i seguenti dati: nome, cognome, data di nascita, codice fiscale, dati relativi ai requisiti abilitativi richiesti</w:t>
      </w:r>
      <w:r w:rsidR="00011D12">
        <w:rPr>
          <w:rFonts w:asciiTheme="minorHAnsi" w:hAnsiTheme="minorHAnsi" w:cstheme="minorHAnsi"/>
          <w:sz w:val="20"/>
          <w:szCs w:val="20"/>
        </w:rPr>
        <w:t xml:space="preserve"> e </w:t>
      </w:r>
      <w:r w:rsidR="00011D12" w:rsidRPr="00011D12">
        <w:rPr>
          <w:rFonts w:asciiTheme="minorHAnsi" w:hAnsiTheme="minorHAnsi" w:cstheme="minorHAnsi"/>
          <w:sz w:val="20"/>
          <w:szCs w:val="20"/>
        </w:rPr>
        <w:t xml:space="preserve">rapporto che </w:t>
      </w:r>
      <w:r w:rsidR="00011D12">
        <w:rPr>
          <w:rFonts w:asciiTheme="minorHAnsi" w:hAnsiTheme="minorHAnsi" w:cstheme="minorHAnsi"/>
          <w:sz w:val="20"/>
          <w:szCs w:val="20"/>
        </w:rPr>
        <w:t xml:space="preserve">intercorre </w:t>
      </w:r>
      <w:r w:rsidR="00011D12" w:rsidRPr="00011D12">
        <w:rPr>
          <w:rFonts w:asciiTheme="minorHAnsi" w:hAnsiTheme="minorHAnsi" w:cstheme="minorHAnsi"/>
          <w:sz w:val="20"/>
          <w:szCs w:val="20"/>
        </w:rPr>
        <w:t>con</w:t>
      </w:r>
      <w:r w:rsidR="00011D12">
        <w:rPr>
          <w:rFonts w:asciiTheme="minorHAnsi" w:hAnsiTheme="minorHAnsi" w:cstheme="minorHAnsi"/>
          <w:sz w:val="20"/>
          <w:szCs w:val="20"/>
        </w:rPr>
        <w:t xml:space="preserve"> il concorrente;</w:t>
      </w:r>
    </w:p>
    <w:p w14:paraId="08A84562" w14:textId="27D7E42D" w:rsidR="00011D12" w:rsidRDefault="00FA75F6" w:rsidP="004214F9">
      <w:pPr>
        <w:widowControl w:val="0"/>
        <w:numPr>
          <w:ilvl w:val="0"/>
          <w:numId w:val="121"/>
        </w:numPr>
        <w:suppressAutoHyphens w:val="0"/>
        <w:spacing w:before="60" w:after="60" w:line="360" w:lineRule="auto"/>
        <w:ind w:left="426" w:hanging="426"/>
        <w:rPr>
          <w:rFonts w:asciiTheme="minorHAnsi" w:hAnsiTheme="minorHAnsi" w:cstheme="minorHAnsi"/>
          <w:sz w:val="20"/>
          <w:szCs w:val="20"/>
        </w:rPr>
      </w:pPr>
      <w:r>
        <w:rPr>
          <w:rFonts w:asciiTheme="minorHAnsi" w:hAnsiTheme="minorHAnsi" w:cstheme="minorHAnsi"/>
          <w:sz w:val="20"/>
          <w:szCs w:val="20"/>
        </w:rPr>
        <w:t>[</w:t>
      </w:r>
      <w:r w:rsidRPr="00FA75F6">
        <w:rPr>
          <w:rFonts w:asciiTheme="minorHAnsi" w:hAnsiTheme="minorHAnsi" w:cstheme="minorHAnsi"/>
          <w:color w:val="0000FF"/>
          <w:sz w:val="20"/>
          <w:szCs w:val="20"/>
        </w:rPr>
        <w:t>Esperto ambientale</w:t>
      </w:r>
      <w:r>
        <w:rPr>
          <w:rFonts w:asciiTheme="minorHAnsi" w:hAnsiTheme="minorHAnsi" w:cstheme="minorHAnsi"/>
          <w:sz w:val="20"/>
          <w:szCs w:val="20"/>
        </w:rPr>
        <w:t xml:space="preserve">] </w:t>
      </w:r>
      <w:r w:rsidR="004C79F2" w:rsidRPr="004C79F2">
        <w:rPr>
          <w:rFonts w:asciiTheme="minorHAnsi" w:hAnsiTheme="minorHAnsi" w:cstheme="minorHAnsi"/>
          <w:sz w:val="20"/>
          <w:szCs w:val="20"/>
        </w:rPr>
        <w:t xml:space="preserve">dichiara, con riferimento al professionista di cui al punto </w:t>
      </w:r>
      <w:r w:rsidR="004C79F2" w:rsidRPr="00E1255B">
        <w:rPr>
          <w:rFonts w:asciiTheme="minorHAnsi" w:hAnsiTheme="minorHAnsi" w:cstheme="minorHAnsi"/>
          <w:b/>
          <w:sz w:val="20"/>
          <w:szCs w:val="20"/>
        </w:rPr>
        <w:t>7.</w:t>
      </w:r>
      <w:r w:rsidR="00051A6E" w:rsidRPr="00E1255B">
        <w:rPr>
          <w:rFonts w:asciiTheme="minorHAnsi" w:hAnsiTheme="minorHAnsi" w:cstheme="minorHAnsi"/>
          <w:b/>
          <w:sz w:val="20"/>
          <w:szCs w:val="20"/>
        </w:rPr>
        <w:t>2</w:t>
      </w:r>
      <w:r w:rsidR="00A82007" w:rsidRPr="00E1255B">
        <w:rPr>
          <w:rFonts w:asciiTheme="minorHAnsi" w:hAnsiTheme="minorHAnsi" w:cstheme="minorHAnsi"/>
          <w:b/>
          <w:sz w:val="20"/>
          <w:szCs w:val="20"/>
        </w:rPr>
        <w:t>.4</w:t>
      </w:r>
      <w:r w:rsidR="004C79F2" w:rsidRPr="00E1255B">
        <w:rPr>
          <w:rFonts w:asciiTheme="minorHAnsi" w:hAnsiTheme="minorHAnsi" w:cstheme="minorHAnsi"/>
          <w:b/>
          <w:sz w:val="20"/>
          <w:szCs w:val="20"/>
        </w:rPr>
        <w:t xml:space="preserve"> </w:t>
      </w:r>
      <w:proofErr w:type="spellStart"/>
      <w:r w:rsidR="004C79F2" w:rsidRPr="00E1255B">
        <w:rPr>
          <w:rFonts w:asciiTheme="minorHAnsi" w:hAnsiTheme="minorHAnsi" w:cstheme="minorHAnsi"/>
          <w:b/>
          <w:sz w:val="20"/>
          <w:szCs w:val="20"/>
          <w:highlight w:val="yellow"/>
        </w:rPr>
        <w:t>lett</w:t>
      </w:r>
      <w:proofErr w:type="spellEnd"/>
      <w:r w:rsidR="004C79F2" w:rsidRPr="00E1255B">
        <w:rPr>
          <w:rFonts w:asciiTheme="minorHAnsi" w:hAnsiTheme="minorHAnsi" w:cstheme="minorHAnsi"/>
          <w:b/>
          <w:sz w:val="20"/>
          <w:szCs w:val="20"/>
          <w:highlight w:val="yellow"/>
        </w:rPr>
        <w:t xml:space="preserve">. </w:t>
      </w:r>
      <w:r w:rsidR="00051A6E" w:rsidRPr="00E1255B">
        <w:rPr>
          <w:rFonts w:asciiTheme="minorHAnsi" w:hAnsiTheme="minorHAnsi" w:cstheme="minorHAnsi"/>
          <w:b/>
          <w:sz w:val="20"/>
          <w:szCs w:val="20"/>
          <w:highlight w:val="yellow"/>
        </w:rPr>
        <w:t>___</w:t>
      </w:r>
      <w:r w:rsidR="004C79F2" w:rsidRPr="00E1255B">
        <w:rPr>
          <w:rFonts w:asciiTheme="minorHAnsi" w:hAnsiTheme="minorHAnsi" w:cstheme="minorHAnsi"/>
          <w:b/>
          <w:sz w:val="20"/>
          <w:szCs w:val="20"/>
        </w:rPr>
        <w:t>)</w:t>
      </w:r>
      <w:r w:rsidR="004C79F2" w:rsidRPr="004C79F2">
        <w:rPr>
          <w:rFonts w:asciiTheme="minorHAnsi" w:hAnsiTheme="minorHAnsi" w:cstheme="minorHAnsi"/>
          <w:sz w:val="20"/>
          <w:szCs w:val="20"/>
        </w:rPr>
        <w:t xml:space="preserve"> i seguenti dati: nome, cognome, data di nascita, codice fiscale, dati relativi al requisito richiesto</w:t>
      </w:r>
      <w:r w:rsidR="00011D12">
        <w:rPr>
          <w:rFonts w:asciiTheme="minorHAnsi" w:hAnsiTheme="minorHAnsi" w:cstheme="minorHAnsi"/>
          <w:sz w:val="20"/>
          <w:szCs w:val="20"/>
        </w:rPr>
        <w:t xml:space="preserve"> e</w:t>
      </w:r>
      <w:r w:rsidR="00011D12" w:rsidRPr="00011D12">
        <w:rPr>
          <w:rFonts w:asciiTheme="minorHAnsi" w:hAnsiTheme="minorHAnsi" w:cstheme="minorHAnsi"/>
          <w:sz w:val="20"/>
          <w:szCs w:val="20"/>
        </w:rPr>
        <w:t xml:space="preserve"> rapporto che </w:t>
      </w:r>
      <w:r w:rsidR="00011D12">
        <w:rPr>
          <w:rFonts w:asciiTheme="minorHAnsi" w:hAnsiTheme="minorHAnsi" w:cstheme="minorHAnsi"/>
          <w:sz w:val="20"/>
          <w:szCs w:val="20"/>
        </w:rPr>
        <w:t xml:space="preserve">intercorre </w:t>
      </w:r>
      <w:r w:rsidR="00011D12" w:rsidRPr="00011D12">
        <w:rPr>
          <w:rFonts w:asciiTheme="minorHAnsi" w:hAnsiTheme="minorHAnsi" w:cstheme="minorHAnsi"/>
          <w:sz w:val="20"/>
          <w:szCs w:val="20"/>
        </w:rPr>
        <w:t>con</w:t>
      </w:r>
      <w:r w:rsidR="002F553B">
        <w:rPr>
          <w:rFonts w:asciiTheme="minorHAnsi" w:hAnsiTheme="minorHAnsi" w:cstheme="minorHAnsi"/>
          <w:sz w:val="20"/>
          <w:szCs w:val="20"/>
        </w:rPr>
        <w:t xml:space="preserve"> il concorrente.</w:t>
      </w:r>
    </w:p>
    <w:p w14:paraId="25FB2E08" w14:textId="77777777" w:rsidR="002F553B" w:rsidRDefault="002F553B" w:rsidP="002F553B">
      <w:pPr>
        <w:widowControl w:val="0"/>
        <w:suppressAutoHyphens w:val="0"/>
        <w:spacing w:before="60" w:after="60" w:line="360" w:lineRule="auto"/>
        <w:ind w:left="426"/>
        <w:rPr>
          <w:rFonts w:asciiTheme="minorHAnsi" w:hAnsiTheme="minorHAnsi" w:cstheme="minorHAnsi"/>
          <w:sz w:val="20"/>
          <w:szCs w:val="20"/>
        </w:rPr>
      </w:pPr>
    </w:p>
    <w:p w14:paraId="439DC7B7" w14:textId="07FACD40" w:rsidR="00011D12" w:rsidRDefault="00011D12" w:rsidP="00011D12">
      <w:pPr>
        <w:widowControl w:val="0"/>
        <w:suppressAutoHyphens w:val="0"/>
        <w:spacing w:before="60" w:after="60" w:line="360" w:lineRule="auto"/>
        <w:rPr>
          <w:rFonts w:asciiTheme="minorHAnsi" w:hAnsiTheme="minorHAnsi" w:cstheme="minorHAnsi"/>
          <w:sz w:val="20"/>
          <w:szCs w:val="20"/>
        </w:rPr>
      </w:pPr>
    </w:p>
    <w:p w14:paraId="17E7DEBE" w14:textId="77777777" w:rsidR="005074F2" w:rsidRPr="00707491" w:rsidRDefault="005074F2" w:rsidP="005074F2">
      <w:pPr>
        <w:widowControl w:val="0"/>
        <w:autoSpaceDE w:val="0"/>
        <w:autoSpaceDN w:val="0"/>
        <w:spacing w:line="360" w:lineRule="auto"/>
        <w:rPr>
          <w:rFonts w:asciiTheme="minorHAnsi" w:hAnsiTheme="minorHAnsi" w:cstheme="minorHAnsi"/>
          <w:sz w:val="20"/>
          <w:szCs w:val="20"/>
        </w:rPr>
      </w:pPr>
      <w:r w:rsidRPr="000D2C72">
        <w:rPr>
          <w:rFonts w:asciiTheme="minorHAnsi" w:hAnsiTheme="minorHAnsi" w:cstheme="minorHAnsi"/>
          <w:b/>
          <w:sz w:val="20"/>
          <w:szCs w:val="20"/>
        </w:rPr>
        <w:t xml:space="preserve">Le dichiarazioni integrative </w:t>
      </w:r>
      <w:r w:rsidRPr="000D2C72">
        <w:rPr>
          <w:rFonts w:asciiTheme="minorHAnsi" w:hAnsiTheme="minorHAnsi" w:cstheme="minorHAnsi"/>
          <w:sz w:val="20"/>
          <w:szCs w:val="20"/>
        </w:rPr>
        <w:t>(</w:t>
      </w:r>
      <w:r w:rsidRPr="000D2C72">
        <w:rPr>
          <w:rFonts w:asciiTheme="minorHAnsi" w:hAnsiTheme="minorHAnsi" w:cstheme="minorHAnsi"/>
          <w:b/>
          <w:sz w:val="20"/>
          <w:szCs w:val="20"/>
        </w:rPr>
        <w:t>allegato 1-A</w:t>
      </w:r>
      <w:r w:rsidRPr="000D2C72">
        <w:rPr>
          <w:rFonts w:asciiTheme="minorHAnsi" w:hAnsiTheme="minorHAnsi" w:cstheme="minorHAnsi"/>
          <w:sz w:val="20"/>
          <w:szCs w:val="20"/>
        </w:rPr>
        <w:t>) di ciascun</w:t>
      </w:r>
      <w:r>
        <w:rPr>
          <w:rFonts w:asciiTheme="minorHAnsi" w:hAnsiTheme="minorHAnsi" w:cstheme="minorHAnsi"/>
          <w:sz w:val="20"/>
          <w:szCs w:val="20"/>
        </w:rPr>
        <w:t xml:space="preserve"> operatore </w:t>
      </w:r>
      <w:r w:rsidRPr="000D2C72">
        <w:rPr>
          <w:rFonts w:asciiTheme="minorHAnsi" w:hAnsiTheme="minorHAnsi" w:cstheme="minorHAnsi"/>
          <w:sz w:val="20"/>
          <w:szCs w:val="20"/>
        </w:rPr>
        <w:t xml:space="preserve">che concorre per i lavori, </w:t>
      </w:r>
      <w:r w:rsidRPr="000D2C72">
        <w:rPr>
          <w:rFonts w:asciiTheme="minorHAnsi" w:hAnsiTheme="minorHAnsi" w:cstheme="minorHAnsi"/>
          <w:b/>
          <w:sz w:val="20"/>
          <w:szCs w:val="20"/>
        </w:rPr>
        <w:t xml:space="preserve">sono presentate </w:t>
      </w:r>
      <w:r w:rsidRPr="000D2C72">
        <w:rPr>
          <w:rFonts w:asciiTheme="minorHAnsi" w:hAnsiTheme="minorHAnsi" w:cstheme="minorHAnsi"/>
          <w:sz w:val="20"/>
          <w:szCs w:val="20"/>
        </w:rPr>
        <w:t>oltre che dal</w:t>
      </w:r>
      <w:r w:rsidRPr="00707491">
        <w:rPr>
          <w:rFonts w:asciiTheme="minorHAnsi" w:hAnsiTheme="minorHAnsi" w:cstheme="minorHAnsi"/>
          <w:sz w:val="20"/>
          <w:szCs w:val="20"/>
        </w:rPr>
        <w:t xml:space="preserve"> concorrente singolo, dai seguenti soggetti nei termini di seguito indicati: </w:t>
      </w:r>
    </w:p>
    <w:p w14:paraId="3558D220" w14:textId="77777777" w:rsidR="005074F2" w:rsidRPr="00707491" w:rsidRDefault="005074F2" w:rsidP="004214F9">
      <w:pPr>
        <w:pStyle w:val="Paragrafoelenco"/>
        <w:widowControl w:val="0"/>
        <w:numPr>
          <w:ilvl w:val="0"/>
          <w:numId w:val="122"/>
        </w:numPr>
        <w:tabs>
          <w:tab w:val="left" w:pos="1762"/>
        </w:tabs>
        <w:suppressAutoHyphens w:val="0"/>
        <w:autoSpaceDE w:val="0"/>
        <w:autoSpaceDN w:val="0"/>
        <w:spacing w:line="360" w:lineRule="auto"/>
        <w:ind w:left="426"/>
        <w:rPr>
          <w:rFonts w:asciiTheme="minorHAnsi" w:hAnsiTheme="minorHAnsi" w:cstheme="minorHAnsi"/>
          <w:sz w:val="20"/>
          <w:szCs w:val="20"/>
        </w:rPr>
      </w:pPr>
      <w:r w:rsidRPr="00707491">
        <w:rPr>
          <w:rFonts w:asciiTheme="minorHAnsi" w:hAnsiTheme="minorHAnsi" w:cstheme="minorHAnsi"/>
          <w:sz w:val="20"/>
          <w:szCs w:val="20"/>
        </w:rPr>
        <w:lastRenderedPageBreak/>
        <w:t xml:space="preserve">nel caso di raggruppamenti temporanei/consorzi ordinari </w:t>
      </w:r>
      <w:r w:rsidRPr="00707491">
        <w:rPr>
          <w:rFonts w:asciiTheme="minorHAnsi" w:hAnsiTheme="minorHAnsi" w:cstheme="minorHAnsi"/>
          <w:sz w:val="20"/>
          <w:szCs w:val="20"/>
          <w:u w:val="single"/>
        </w:rPr>
        <w:t>da costituire</w:t>
      </w:r>
      <w:r w:rsidRPr="00707491">
        <w:rPr>
          <w:rFonts w:asciiTheme="minorHAnsi" w:hAnsiTheme="minorHAnsi" w:cstheme="minorHAnsi"/>
          <w:sz w:val="20"/>
          <w:szCs w:val="20"/>
        </w:rPr>
        <w:t xml:space="preserve">, da tutti gli operatori economici </w:t>
      </w:r>
      <w:proofErr w:type="spellStart"/>
      <w:r w:rsidRPr="00707491">
        <w:rPr>
          <w:rFonts w:asciiTheme="minorHAnsi" w:hAnsiTheme="minorHAnsi" w:cstheme="minorHAnsi"/>
          <w:sz w:val="20"/>
          <w:szCs w:val="20"/>
        </w:rPr>
        <w:t>raggruppandi</w:t>
      </w:r>
      <w:proofErr w:type="spellEnd"/>
      <w:r w:rsidRPr="00707491">
        <w:rPr>
          <w:rFonts w:asciiTheme="minorHAnsi" w:hAnsiTheme="minorHAnsi" w:cstheme="minorHAnsi"/>
          <w:sz w:val="20"/>
          <w:szCs w:val="20"/>
        </w:rPr>
        <w:t xml:space="preserve"> o </w:t>
      </w:r>
      <w:proofErr w:type="spellStart"/>
      <w:r w:rsidRPr="00114EB3">
        <w:rPr>
          <w:rFonts w:asciiTheme="minorHAnsi" w:hAnsiTheme="minorHAnsi" w:cstheme="minorHAnsi"/>
          <w:sz w:val="20"/>
          <w:szCs w:val="20"/>
        </w:rPr>
        <w:t>consorziandi</w:t>
      </w:r>
      <w:proofErr w:type="spellEnd"/>
      <w:r w:rsidRPr="00114EB3">
        <w:rPr>
          <w:rFonts w:asciiTheme="minorHAnsi" w:hAnsiTheme="minorHAnsi" w:cstheme="minorHAnsi"/>
          <w:sz w:val="20"/>
          <w:szCs w:val="20"/>
        </w:rPr>
        <w:t xml:space="preserve"> </w:t>
      </w:r>
      <w:r w:rsidRPr="006C035C">
        <w:rPr>
          <w:rFonts w:asciiTheme="minorHAnsi" w:hAnsiTheme="minorHAnsi" w:cstheme="minorHAnsi"/>
          <w:sz w:val="20"/>
          <w:szCs w:val="20"/>
        </w:rPr>
        <w:t>con riferimento a tutte le dichiarazioni sopra riportate</w:t>
      </w:r>
      <w:r w:rsidRPr="00114EB3">
        <w:rPr>
          <w:rFonts w:asciiTheme="minorHAnsi" w:hAnsiTheme="minorHAnsi" w:cstheme="minorHAnsi"/>
          <w:sz w:val="20"/>
          <w:szCs w:val="20"/>
        </w:rPr>
        <w:t>;</w:t>
      </w:r>
    </w:p>
    <w:p w14:paraId="2B81EAD2" w14:textId="77777777" w:rsidR="005074F2" w:rsidRDefault="005074F2" w:rsidP="004214F9">
      <w:pPr>
        <w:pStyle w:val="Paragrafoelenco"/>
        <w:widowControl w:val="0"/>
        <w:numPr>
          <w:ilvl w:val="0"/>
          <w:numId w:val="122"/>
        </w:numPr>
        <w:tabs>
          <w:tab w:val="left" w:pos="1762"/>
        </w:tabs>
        <w:suppressAutoHyphens w:val="0"/>
        <w:autoSpaceDE w:val="0"/>
        <w:autoSpaceDN w:val="0"/>
        <w:spacing w:line="360" w:lineRule="auto"/>
        <w:ind w:left="426"/>
        <w:rPr>
          <w:rFonts w:asciiTheme="minorHAnsi" w:hAnsiTheme="minorHAnsi" w:cstheme="minorHAnsi"/>
          <w:sz w:val="20"/>
          <w:szCs w:val="20"/>
        </w:rPr>
      </w:pPr>
      <w:r w:rsidRPr="00707491">
        <w:rPr>
          <w:rFonts w:asciiTheme="minorHAnsi" w:hAnsiTheme="minorHAnsi" w:cstheme="minorHAnsi"/>
          <w:sz w:val="20"/>
          <w:szCs w:val="20"/>
        </w:rPr>
        <w:t>nel caso di raggruppamenti temporanei/consorzi ordinari costituiti</w:t>
      </w:r>
      <w:r>
        <w:rPr>
          <w:rFonts w:asciiTheme="minorHAnsi" w:hAnsiTheme="minorHAnsi" w:cstheme="minorHAnsi"/>
          <w:sz w:val="20"/>
          <w:szCs w:val="20"/>
        </w:rPr>
        <w:t>:</w:t>
      </w:r>
      <w:r w:rsidRPr="00707491">
        <w:rPr>
          <w:rFonts w:asciiTheme="minorHAnsi" w:hAnsiTheme="minorHAnsi" w:cstheme="minorHAnsi"/>
          <w:sz w:val="20"/>
          <w:szCs w:val="20"/>
        </w:rPr>
        <w:t xml:space="preserve"> </w:t>
      </w:r>
    </w:p>
    <w:p w14:paraId="321A41EC" w14:textId="77777777" w:rsidR="005074F2" w:rsidRPr="00707491" w:rsidRDefault="005074F2" w:rsidP="004214F9">
      <w:pPr>
        <w:pStyle w:val="Paragrafoelenco"/>
        <w:widowControl w:val="0"/>
        <w:numPr>
          <w:ilvl w:val="0"/>
          <w:numId w:val="123"/>
        </w:numPr>
        <w:tabs>
          <w:tab w:val="left" w:pos="1762"/>
        </w:tabs>
        <w:suppressAutoHyphens w:val="0"/>
        <w:autoSpaceDE w:val="0"/>
        <w:autoSpaceDN w:val="0"/>
        <w:spacing w:line="360" w:lineRule="auto"/>
        <w:rPr>
          <w:rFonts w:asciiTheme="minorHAnsi" w:hAnsiTheme="minorHAnsi" w:cstheme="minorHAnsi"/>
          <w:sz w:val="20"/>
          <w:szCs w:val="20"/>
        </w:rPr>
      </w:pPr>
      <w:r w:rsidRPr="00707491">
        <w:rPr>
          <w:rFonts w:asciiTheme="minorHAnsi" w:hAnsiTheme="minorHAnsi" w:cstheme="minorHAnsi"/>
          <w:sz w:val="20"/>
          <w:szCs w:val="20"/>
        </w:rPr>
        <w:t xml:space="preserve">dalla mandataria/capofila, </w:t>
      </w:r>
      <w:r w:rsidRPr="006C035C">
        <w:rPr>
          <w:rFonts w:asciiTheme="minorHAnsi" w:hAnsiTheme="minorHAnsi" w:cstheme="minorHAnsi"/>
          <w:sz w:val="20"/>
          <w:szCs w:val="20"/>
        </w:rPr>
        <w:t>con riferimento a tutte le dichiarazioni sopra riportate</w:t>
      </w:r>
      <w:r>
        <w:rPr>
          <w:rFonts w:asciiTheme="minorHAnsi" w:hAnsiTheme="minorHAnsi" w:cstheme="minorHAnsi"/>
          <w:sz w:val="20"/>
          <w:szCs w:val="20"/>
        </w:rPr>
        <w:t>;</w:t>
      </w:r>
    </w:p>
    <w:p w14:paraId="345FC716" w14:textId="2C3FD54A" w:rsidR="005074F2" w:rsidRPr="005074F2" w:rsidRDefault="005074F2" w:rsidP="004214F9">
      <w:pPr>
        <w:pStyle w:val="Paragrafoelenco"/>
        <w:widowControl w:val="0"/>
        <w:numPr>
          <w:ilvl w:val="0"/>
          <w:numId w:val="123"/>
        </w:numPr>
        <w:tabs>
          <w:tab w:val="left" w:pos="1762"/>
        </w:tabs>
        <w:suppressAutoHyphens w:val="0"/>
        <w:autoSpaceDE w:val="0"/>
        <w:autoSpaceDN w:val="0"/>
        <w:spacing w:line="360" w:lineRule="auto"/>
        <w:rPr>
          <w:rFonts w:asciiTheme="minorHAnsi" w:hAnsiTheme="minorHAnsi" w:cstheme="minorHAnsi"/>
          <w:sz w:val="20"/>
          <w:szCs w:val="20"/>
        </w:rPr>
      </w:pPr>
      <w:r w:rsidRPr="002A480C">
        <w:rPr>
          <w:rFonts w:asciiTheme="minorHAnsi" w:hAnsiTheme="minorHAnsi" w:cstheme="minorHAnsi"/>
          <w:sz w:val="20"/>
          <w:szCs w:val="20"/>
        </w:rPr>
        <w:t>dalle mandanti/altre consorziate, con riferimento a</w:t>
      </w:r>
      <w:r>
        <w:rPr>
          <w:rFonts w:asciiTheme="minorHAnsi" w:hAnsiTheme="minorHAnsi" w:cstheme="minorHAnsi"/>
          <w:sz w:val="20"/>
          <w:szCs w:val="20"/>
        </w:rPr>
        <w:t>lle seguenti dichiarazioni:</w:t>
      </w:r>
      <w:r w:rsidRPr="002A480C">
        <w:rPr>
          <w:rFonts w:asciiTheme="minorHAnsi" w:hAnsiTheme="minorHAnsi" w:cstheme="minorHAnsi"/>
          <w:sz w:val="20"/>
          <w:szCs w:val="20"/>
        </w:rPr>
        <w:t xml:space="preserve"> (</w:t>
      </w:r>
      <w:r w:rsidRPr="008410B6">
        <w:rPr>
          <w:rFonts w:asciiTheme="minorHAnsi" w:hAnsiTheme="minorHAnsi" w:cstheme="minorHAnsi"/>
          <w:sz w:val="20"/>
          <w:szCs w:val="20"/>
        </w:rPr>
        <w:t xml:space="preserve">art. 80 co. 5, </w:t>
      </w:r>
      <w:proofErr w:type="spellStart"/>
      <w:r w:rsidRPr="008410B6">
        <w:rPr>
          <w:rFonts w:asciiTheme="minorHAnsi" w:hAnsiTheme="minorHAnsi" w:cstheme="minorHAnsi"/>
          <w:sz w:val="20"/>
          <w:szCs w:val="20"/>
        </w:rPr>
        <w:t>lett</w:t>
      </w:r>
      <w:proofErr w:type="spellEnd"/>
      <w:r w:rsidRPr="008410B6">
        <w:rPr>
          <w:rFonts w:asciiTheme="minorHAnsi" w:hAnsiTheme="minorHAnsi" w:cstheme="minorHAnsi"/>
          <w:sz w:val="20"/>
          <w:szCs w:val="20"/>
        </w:rPr>
        <w:t>. c-bis, c-ter, c-quater, f-bis e f-ter</w:t>
      </w:r>
      <w:r w:rsidRPr="002A480C">
        <w:rPr>
          <w:rFonts w:asciiTheme="minorHAnsi" w:hAnsiTheme="minorHAnsi" w:cstheme="minorHAnsi"/>
          <w:sz w:val="20"/>
          <w:szCs w:val="20"/>
        </w:rPr>
        <w:t>); (elenco soggetti di cui all’art. 80, comma 3); (patto di integrità); (codice di comportamento);</w:t>
      </w:r>
      <w:r w:rsidR="00943D27">
        <w:rPr>
          <w:rFonts w:asciiTheme="minorHAnsi" w:hAnsiTheme="minorHAnsi" w:cstheme="minorHAnsi"/>
          <w:sz w:val="20"/>
          <w:szCs w:val="20"/>
        </w:rPr>
        <w:t xml:space="preserve"> </w:t>
      </w:r>
      <w:r w:rsidR="00943D27" w:rsidRPr="00707491">
        <w:rPr>
          <w:rFonts w:asciiTheme="minorHAnsi" w:hAnsiTheme="minorHAnsi" w:cstheme="minorHAnsi"/>
          <w:sz w:val="20"/>
          <w:szCs w:val="20"/>
        </w:rPr>
        <w:t>(operatori non residenti); (privacy)</w:t>
      </w:r>
      <w:r w:rsidR="00943D27">
        <w:rPr>
          <w:rFonts w:asciiTheme="minorHAnsi" w:hAnsiTheme="minorHAnsi" w:cstheme="minorHAnsi"/>
          <w:sz w:val="20"/>
          <w:szCs w:val="20"/>
        </w:rPr>
        <w:t>; (concordato preventivo);</w:t>
      </w:r>
      <w:r w:rsidRPr="008D709B">
        <w:t xml:space="preserve"> </w:t>
      </w:r>
      <w:r w:rsidRPr="002A480C">
        <w:rPr>
          <w:rFonts w:asciiTheme="minorHAnsi" w:hAnsiTheme="minorHAnsi" w:cstheme="minorHAnsi"/>
          <w:color w:val="0000FF"/>
          <w:sz w:val="20"/>
          <w:szCs w:val="20"/>
        </w:rPr>
        <w:t xml:space="preserve">[in caso di Art. 90 DPR 207/2010: </w:t>
      </w:r>
      <w:r w:rsidRPr="002A480C">
        <w:rPr>
          <w:rFonts w:asciiTheme="minorHAnsi" w:hAnsiTheme="minorHAnsi" w:cstheme="minorHAnsi"/>
          <w:sz w:val="20"/>
          <w:szCs w:val="20"/>
        </w:rPr>
        <w:t>(qualificazione semplificata)</w:t>
      </w:r>
      <w:r w:rsidRPr="005074F2">
        <w:rPr>
          <w:rFonts w:asciiTheme="minorHAnsi" w:hAnsiTheme="minorHAnsi" w:cstheme="minorHAnsi"/>
          <w:color w:val="0000FF"/>
          <w:sz w:val="20"/>
          <w:szCs w:val="20"/>
        </w:rPr>
        <w:t>]</w:t>
      </w:r>
      <w:r w:rsidRPr="002A480C">
        <w:rPr>
          <w:rFonts w:asciiTheme="minorHAnsi" w:hAnsiTheme="minorHAnsi" w:cstheme="minorHAnsi"/>
          <w:sz w:val="20"/>
          <w:szCs w:val="20"/>
        </w:rPr>
        <w:t>; (conformità copie)</w:t>
      </w:r>
      <w:r>
        <w:rPr>
          <w:rFonts w:asciiTheme="minorHAnsi" w:hAnsiTheme="minorHAnsi" w:cstheme="minorHAnsi"/>
          <w:sz w:val="20"/>
          <w:szCs w:val="20"/>
        </w:rPr>
        <w:t>;</w:t>
      </w:r>
      <w:r w:rsidRPr="002A480C">
        <w:rPr>
          <w:rFonts w:asciiTheme="minorHAnsi" w:hAnsiTheme="minorHAnsi" w:cstheme="minorHAnsi"/>
          <w:sz w:val="20"/>
          <w:szCs w:val="20"/>
        </w:rPr>
        <w:t xml:space="preserve"> </w:t>
      </w:r>
      <w:r w:rsidRPr="005074F2">
        <w:rPr>
          <w:rFonts w:asciiTheme="minorHAnsi" w:hAnsiTheme="minorHAnsi" w:cstheme="minorHAnsi"/>
          <w:sz w:val="20"/>
          <w:szCs w:val="20"/>
        </w:rPr>
        <w:t xml:space="preserve">(l.68/1999); (rapporto sulla situazione del personale); (consegna relazione di genere ex art. 47 co. 3 D.L. 77/2021); (occupazione giovanile/femminile); </w:t>
      </w:r>
    </w:p>
    <w:p w14:paraId="5965745A" w14:textId="77777777" w:rsidR="005074F2" w:rsidRDefault="005074F2" w:rsidP="004214F9">
      <w:pPr>
        <w:pStyle w:val="Paragrafoelenco"/>
        <w:widowControl w:val="0"/>
        <w:numPr>
          <w:ilvl w:val="0"/>
          <w:numId w:val="122"/>
        </w:numPr>
        <w:tabs>
          <w:tab w:val="left" w:pos="1762"/>
        </w:tabs>
        <w:suppressAutoHyphens w:val="0"/>
        <w:autoSpaceDE w:val="0"/>
        <w:autoSpaceDN w:val="0"/>
        <w:spacing w:line="360" w:lineRule="auto"/>
        <w:ind w:left="426"/>
        <w:rPr>
          <w:rFonts w:asciiTheme="minorHAnsi" w:hAnsiTheme="minorHAnsi" w:cstheme="minorHAnsi"/>
          <w:sz w:val="20"/>
          <w:szCs w:val="20"/>
        </w:rPr>
      </w:pPr>
      <w:r w:rsidRPr="00707491">
        <w:rPr>
          <w:rFonts w:asciiTheme="minorHAnsi" w:hAnsiTheme="minorHAnsi" w:cstheme="minorHAnsi"/>
          <w:sz w:val="20"/>
          <w:szCs w:val="20"/>
        </w:rPr>
        <w:t xml:space="preserve">nel caso di consorzi di cui all’articolo 45, comma 2, lettera b) e c) del Codice: </w:t>
      </w:r>
    </w:p>
    <w:p w14:paraId="242D86F9" w14:textId="77777777" w:rsidR="005074F2" w:rsidRPr="00707491" w:rsidRDefault="005074F2" w:rsidP="004214F9">
      <w:pPr>
        <w:pStyle w:val="Paragrafoelenco"/>
        <w:widowControl w:val="0"/>
        <w:numPr>
          <w:ilvl w:val="0"/>
          <w:numId w:val="123"/>
        </w:numPr>
        <w:tabs>
          <w:tab w:val="left" w:pos="1762"/>
        </w:tabs>
        <w:suppressAutoHyphens w:val="0"/>
        <w:autoSpaceDE w:val="0"/>
        <w:autoSpaceDN w:val="0"/>
        <w:spacing w:line="360" w:lineRule="auto"/>
        <w:rPr>
          <w:rFonts w:asciiTheme="minorHAnsi" w:hAnsiTheme="minorHAnsi" w:cstheme="minorHAnsi"/>
          <w:sz w:val="20"/>
          <w:szCs w:val="20"/>
        </w:rPr>
      </w:pPr>
      <w:r w:rsidRPr="00707491">
        <w:rPr>
          <w:rFonts w:asciiTheme="minorHAnsi" w:hAnsiTheme="minorHAnsi" w:cstheme="minorHAnsi"/>
          <w:sz w:val="20"/>
          <w:szCs w:val="20"/>
        </w:rPr>
        <w:t>dal consorzio,</w:t>
      </w:r>
      <w:r>
        <w:rPr>
          <w:rFonts w:asciiTheme="minorHAnsi" w:hAnsiTheme="minorHAnsi" w:cstheme="minorHAnsi"/>
          <w:sz w:val="20"/>
          <w:szCs w:val="20"/>
        </w:rPr>
        <w:t xml:space="preserve"> con riferimento </w:t>
      </w:r>
      <w:r w:rsidRPr="006C035C">
        <w:rPr>
          <w:rFonts w:asciiTheme="minorHAnsi" w:hAnsiTheme="minorHAnsi" w:cstheme="minorHAnsi"/>
          <w:sz w:val="20"/>
          <w:szCs w:val="20"/>
        </w:rPr>
        <w:t>a tutte le dichiarazioni sopra riportate</w:t>
      </w:r>
      <w:r w:rsidRPr="00707491">
        <w:rPr>
          <w:rFonts w:asciiTheme="minorHAnsi" w:hAnsiTheme="minorHAnsi" w:cstheme="minorHAnsi"/>
          <w:sz w:val="20"/>
          <w:szCs w:val="20"/>
        </w:rPr>
        <w:t xml:space="preserve">; </w:t>
      </w:r>
    </w:p>
    <w:p w14:paraId="019FD5FA" w14:textId="60281857" w:rsidR="005074F2" w:rsidRPr="00707491" w:rsidRDefault="005074F2" w:rsidP="004214F9">
      <w:pPr>
        <w:pStyle w:val="Paragrafoelenco"/>
        <w:widowControl w:val="0"/>
        <w:numPr>
          <w:ilvl w:val="0"/>
          <w:numId w:val="123"/>
        </w:numPr>
        <w:tabs>
          <w:tab w:val="left" w:pos="1762"/>
        </w:tabs>
        <w:suppressAutoHyphens w:val="0"/>
        <w:autoSpaceDE w:val="0"/>
        <w:autoSpaceDN w:val="0"/>
        <w:spacing w:line="360" w:lineRule="auto"/>
        <w:rPr>
          <w:rFonts w:asciiTheme="minorHAnsi" w:hAnsiTheme="minorHAnsi" w:cstheme="minorHAnsi"/>
          <w:sz w:val="20"/>
          <w:szCs w:val="20"/>
        </w:rPr>
      </w:pPr>
      <w:r w:rsidRPr="00707491">
        <w:rPr>
          <w:rFonts w:asciiTheme="minorHAnsi" w:hAnsiTheme="minorHAnsi" w:cstheme="minorHAnsi"/>
          <w:sz w:val="20"/>
          <w:szCs w:val="20"/>
        </w:rPr>
        <w:t>da ciascuna delle consorziate esecutrici, con riferimento a</w:t>
      </w:r>
      <w:r>
        <w:rPr>
          <w:rFonts w:asciiTheme="minorHAnsi" w:hAnsiTheme="minorHAnsi" w:cstheme="minorHAnsi"/>
          <w:sz w:val="20"/>
          <w:szCs w:val="20"/>
        </w:rPr>
        <w:t>lle seguenti dichiarazioni:</w:t>
      </w:r>
      <w:r w:rsidRPr="00707491">
        <w:rPr>
          <w:rFonts w:asciiTheme="minorHAnsi" w:hAnsiTheme="minorHAnsi" w:cstheme="minorHAnsi"/>
          <w:sz w:val="20"/>
          <w:szCs w:val="20"/>
        </w:rPr>
        <w:t xml:space="preserve"> (</w:t>
      </w:r>
      <w:r w:rsidRPr="008410B6">
        <w:rPr>
          <w:rFonts w:asciiTheme="minorHAnsi" w:hAnsiTheme="minorHAnsi" w:cstheme="minorHAnsi"/>
          <w:sz w:val="20"/>
          <w:szCs w:val="20"/>
        </w:rPr>
        <w:t xml:space="preserve">art. 80 co. 5, </w:t>
      </w:r>
      <w:proofErr w:type="spellStart"/>
      <w:r w:rsidRPr="008410B6">
        <w:rPr>
          <w:rFonts w:asciiTheme="minorHAnsi" w:hAnsiTheme="minorHAnsi" w:cstheme="minorHAnsi"/>
          <w:sz w:val="20"/>
          <w:szCs w:val="20"/>
        </w:rPr>
        <w:t>lett</w:t>
      </w:r>
      <w:proofErr w:type="spellEnd"/>
      <w:r w:rsidRPr="008410B6">
        <w:rPr>
          <w:rFonts w:asciiTheme="minorHAnsi" w:hAnsiTheme="minorHAnsi" w:cstheme="minorHAnsi"/>
          <w:sz w:val="20"/>
          <w:szCs w:val="20"/>
        </w:rPr>
        <w:t>. c-bis, c-ter, c-quater, f-bis e f-ter</w:t>
      </w:r>
      <w:r w:rsidRPr="00707491">
        <w:rPr>
          <w:rFonts w:asciiTheme="minorHAnsi" w:hAnsiTheme="minorHAnsi" w:cstheme="minorHAnsi"/>
          <w:sz w:val="20"/>
          <w:szCs w:val="20"/>
        </w:rPr>
        <w:t>); (elenco soggetti di cui all’art. 80, comma 3); (patto di integrità); (codice di comportamento);</w:t>
      </w:r>
      <w:r w:rsidRPr="008D709B">
        <w:rPr>
          <w:rFonts w:asciiTheme="minorHAnsi" w:hAnsiTheme="minorHAnsi" w:cstheme="minorHAnsi"/>
          <w:sz w:val="20"/>
          <w:szCs w:val="20"/>
        </w:rPr>
        <w:t xml:space="preserve"> </w:t>
      </w:r>
      <w:r w:rsidRPr="00707491">
        <w:rPr>
          <w:rFonts w:asciiTheme="minorHAnsi" w:hAnsiTheme="minorHAnsi" w:cstheme="minorHAnsi"/>
          <w:sz w:val="20"/>
          <w:szCs w:val="20"/>
        </w:rPr>
        <w:t>(operatori non residenti); (privacy)</w:t>
      </w:r>
      <w:r>
        <w:rPr>
          <w:rFonts w:asciiTheme="minorHAnsi" w:hAnsiTheme="minorHAnsi" w:cstheme="minorHAnsi"/>
          <w:sz w:val="20"/>
          <w:szCs w:val="20"/>
        </w:rPr>
        <w:t>;</w:t>
      </w:r>
      <w:r w:rsidRPr="00707491">
        <w:rPr>
          <w:rFonts w:asciiTheme="minorHAnsi" w:hAnsiTheme="minorHAnsi" w:cstheme="minorHAnsi"/>
          <w:sz w:val="20"/>
          <w:szCs w:val="20"/>
        </w:rPr>
        <w:t xml:space="preserve"> (concordato preventivo); </w:t>
      </w:r>
      <w:r w:rsidRPr="000103DE">
        <w:rPr>
          <w:rFonts w:asciiTheme="minorHAnsi" w:hAnsiTheme="minorHAnsi" w:cstheme="minorHAnsi"/>
          <w:color w:val="0000FF"/>
          <w:sz w:val="20"/>
          <w:szCs w:val="20"/>
        </w:rPr>
        <w:t xml:space="preserve">[in caso di Art. 90 DPR 207/2010: </w:t>
      </w:r>
      <w:r w:rsidRPr="00707491">
        <w:rPr>
          <w:rFonts w:asciiTheme="minorHAnsi" w:hAnsiTheme="minorHAnsi" w:cstheme="minorHAnsi"/>
          <w:sz w:val="20"/>
          <w:szCs w:val="20"/>
        </w:rPr>
        <w:t>(qualificazione semplificata)</w:t>
      </w:r>
      <w:r w:rsidRPr="008410B6">
        <w:rPr>
          <w:rFonts w:asciiTheme="minorHAnsi" w:hAnsiTheme="minorHAnsi" w:cstheme="minorHAnsi"/>
          <w:color w:val="0000FF"/>
          <w:sz w:val="20"/>
          <w:szCs w:val="20"/>
        </w:rPr>
        <w:t>]</w:t>
      </w:r>
      <w:r w:rsidRPr="00707491">
        <w:rPr>
          <w:rFonts w:asciiTheme="minorHAnsi" w:hAnsiTheme="minorHAnsi" w:cstheme="minorHAnsi"/>
          <w:sz w:val="20"/>
          <w:szCs w:val="20"/>
        </w:rPr>
        <w:t xml:space="preserve">; </w:t>
      </w:r>
      <w:r>
        <w:rPr>
          <w:rFonts w:asciiTheme="minorHAnsi" w:hAnsiTheme="minorHAnsi" w:cstheme="minorHAnsi"/>
          <w:sz w:val="20"/>
          <w:szCs w:val="20"/>
        </w:rPr>
        <w:t xml:space="preserve">(conformità copie); </w:t>
      </w:r>
      <w:r w:rsidRPr="005074F2">
        <w:rPr>
          <w:rFonts w:asciiTheme="minorHAnsi" w:hAnsiTheme="minorHAnsi" w:cstheme="minorHAnsi"/>
          <w:sz w:val="20"/>
          <w:szCs w:val="20"/>
        </w:rPr>
        <w:t>(l.68/1999); (rapporto sulla situazione del personale); (consegna relazione di genere ex art. 47 co. 3 D.L. 77/2021).</w:t>
      </w:r>
    </w:p>
    <w:p w14:paraId="12F475D7" w14:textId="77777777" w:rsidR="00874B0A" w:rsidRDefault="00874B0A" w:rsidP="005074F2">
      <w:pPr>
        <w:widowControl w:val="0"/>
        <w:spacing w:before="60" w:after="60" w:line="360" w:lineRule="auto"/>
        <w:rPr>
          <w:rFonts w:asciiTheme="minorHAnsi" w:hAnsiTheme="minorHAnsi" w:cstheme="minorHAnsi"/>
          <w:sz w:val="20"/>
          <w:szCs w:val="20"/>
        </w:rPr>
      </w:pPr>
    </w:p>
    <w:p w14:paraId="6BE0914A" w14:textId="1AB7A9A9" w:rsidR="005074F2" w:rsidRDefault="005074F2" w:rsidP="005074F2">
      <w:pPr>
        <w:widowControl w:val="0"/>
        <w:spacing w:before="60" w:after="60" w:line="360" w:lineRule="auto"/>
        <w:rPr>
          <w:rFonts w:asciiTheme="minorHAnsi" w:hAnsiTheme="minorHAnsi" w:cstheme="minorHAnsi"/>
          <w:sz w:val="20"/>
          <w:szCs w:val="20"/>
        </w:rPr>
      </w:pPr>
      <w:r w:rsidRPr="00027205">
        <w:rPr>
          <w:rFonts w:asciiTheme="minorHAnsi" w:hAnsiTheme="minorHAnsi" w:cstheme="minorHAnsi"/>
          <w:sz w:val="20"/>
          <w:szCs w:val="20"/>
        </w:rPr>
        <w:t>Ciascun</w:t>
      </w:r>
      <w:r>
        <w:rPr>
          <w:rFonts w:asciiTheme="minorHAnsi" w:hAnsiTheme="minorHAnsi" w:cstheme="minorHAnsi"/>
          <w:sz w:val="20"/>
          <w:szCs w:val="20"/>
        </w:rPr>
        <w:t xml:space="preserve"> operatore economico </w:t>
      </w:r>
      <w:r w:rsidRPr="005556F9">
        <w:rPr>
          <w:rFonts w:asciiTheme="minorHAnsi" w:hAnsiTheme="minorHAnsi" w:cstheme="minorHAnsi"/>
          <w:b/>
          <w:sz w:val="20"/>
          <w:szCs w:val="20"/>
        </w:rPr>
        <w:t>ausiliario</w:t>
      </w:r>
      <w:r>
        <w:rPr>
          <w:rFonts w:asciiTheme="minorHAnsi" w:hAnsiTheme="minorHAnsi" w:cstheme="minorHAnsi"/>
          <w:sz w:val="20"/>
          <w:szCs w:val="20"/>
        </w:rPr>
        <w:t xml:space="preserve"> dell’impresa che concorre per i lavori, </w:t>
      </w:r>
      <w:r w:rsidRPr="00027205">
        <w:rPr>
          <w:rFonts w:asciiTheme="minorHAnsi" w:hAnsiTheme="minorHAnsi" w:cstheme="minorHAnsi"/>
          <w:sz w:val="20"/>
          <w:szCs w:val="20"/>
        </w:rPr>
        <w:t xml:space="preserve">rende </w:t>
      </w:r>
      <w:r>
        <w:rPr>
          <w:rFonts w:asciiTheme="minorHAnsi" w:hAnsiTheme="minorHAnsi" w:cstheme="minorHAnsi"/>
          <w:sz w:val="20"/>
          <w:szCs w:val="20"/>
        </w:rPr>
        <w:t>– preferibilmente utilizzando l’</w:t>
      </w:r>
      <w:r w:rsidRPr="001C7C0E">
        <w:rPr>
          <w:rFonts w:asciiTheme="minorHAnsi" w:hAnsiTheme="minorHAnsi" w:cstheme="minorHAnsi"/>
          <w:b/>
          <w:sz w:val="20"/>
          <w:szCs w:val="20"/>
        </w:rPr>
        <w:t>allegato 4</w:t>
      </w:r>
      <w:r>
        <w:rPr>
          <w:rFonts w:asciiTheme="minorHAnsi" w:hAnsiTheme="minorHAnsi" w:cstheme="minorHAnsi"/>
          <w:sz w:val="20"/>
          <w:szCs w:val="20"/>
        </w:rPr>
        <w:t xml:space="preserve"> – </w:t>
      </w:r>
      <w:r w:rsidRPr="00027205">
        <w:rPr>
          <w:rFonts w:asciiTheme="minorHAnsi" w:hAnsiTheme="minorHAnsi" w:cstheme="minorHAnsi"/>
          <w:sz w:val="20"/>
          <w:szCs w:val="20"/>
        </w:rPr>
        <w:t xml:space="preserve">le dichiarazioni integrative </w:t>
      </w:r>
      <w:r w:rsidRPr="00011D12">
        <w:rPr>
          <w:rFonts w:asciiTheme="minorHAnsi" w:hAnsiTheme="minorHAnsi" w:cstheme="minorHAnsi"/>
          <w:sz w:val="20"/>
          <w:szCs w:val="20"/>
        </w:rPr>
        <w:t xml:space="preserve">di </w:t>
      </w:r>
      <w:r>
        <w:rPr>
          <w:rFonts w:asciiTheme="minorHAnsi" w:hAnsiTheme="minorHAnsi" w:cstheme="minorHAnsi"/>
          <w:sz w:val="20"/>
          <w:szCs w:val="20"/>
        </w:rPr>
        <w:t>seguito riportate</w:t>
      </w:r>
      <w:r w:rsidRPr="00011D12">
        <w:rPr>
          <w:rFonts w:asciiTheme="minorHAnsi" w:hAnsiTheme="minorHAnsi" w:cstheme="minorHAnsi"/>
          <w:sz w:val="20"/>
          <w:szCs w:val="20"/>
        </w:rPr>
        <w:t>:</w:t>
      </w:r>
    </w:p>
    <w:p w14:paraId="2132A9F0" w14:textId="16BA9C43" w:rsidR="005074F2" w:rsidRPr="008410B6" w:rsidRDefault="005074F2" w:rsidP="004214F9">
      <w:pPr>
        <w:pStyle w:val="Paragrafoelenco"/>
        <w:widowControl w:val="0"/>
        <w:numPr>
          <w:ilvl w:val="0"/>
          <w:numId w:val="123"/>
        </w:numPr>
        <w:tabs>
          <w:tab w:val="left" w:pos="1762"/>
        </w:tabs>
        <w:suppressAutoHyphens w:val="0"/>
        <w:autoSpaceDE w:val="0"/>
        <w:autoSpaceDN w:val="0"/>
        <w:spacing w:line="360" w:lineRule="auto"/>
        <w:rPr>
          <w:rFonts w:asciiTheme="minorHAnsi" w:hAnsiTheme="minorHAnsi" w:cstheme="minorHAnsi"/>
          <w:sz w:val="20"/>
          <w:szCs w:val="20"/>
        </w:rPr>
      </w:pPr>
      <w:r w:rsidRPr="00011D12">
        <w:rPr>
          <w:rFonts w:asciiTheme="minorHAnsi" w:hAnsiTheme="minorHAnsi" w:cstheme="minorHAnsi"/>
          <w:sz w:val="20"/>
          <w:szCs w:val="20"/>
        </w:rPr>
        <w:t>(</w:t>
      </w:r>
      <w:r w:rsidRPr="008410B6">
        <w:rPr>
          <w:rFonts w:asciiTheme="minorHAnsi" w:hAnsiTheme="minorHAnsi" w:cstheme="minorHAnsi"/>
          <w:sz w:val="20"/>
          <w:szCs w:val="20"/>
        </w:rPr>
        <w:t xml:space="preserve">art. 80 co. 5, </w:t>
      </w:r>
      <w:proofErr w:type="spellStart"/>
      <w:r w:rsidRPr="008410B6">
        <w:rPr>
          <w:rFonts w:asciiTheme="minorHAnsi" w:hAnsiTheme="minorHAnsi" w:cstheme="minorHAnsi"/>
          <w:sz w:val="20"/>
          <w:szCs w:val="20"/>
        </w:rPr>
        <w:t>lett</w:t>
      </w:r>
      <w:proofErr w:type="spellEnd"/>
      <w:r w:rsidRPr="008410B6">
        <w:rPr>
          <w:rFonts w:asciiTheme="minorHAnsi" w:hAnsiTheme="minorHAnsi" w:cstheme="minorHAnsi"/>
          <w:sz w:val="20"/>
          <w:szCs w:val="20"/>
        </w:rPr>
        <w:t>. c-bis, c-ter, c-quater, f-bis e f-ter</w:t>
      </w:r>
      <w:r w:rsidRPr="00011D12">
        <w:rPr>
          <w:rFonts w:asciiTheme="minorHAnsi" w:hAnsiTheme="minorHAnsi" w:cstheme="minorHAnsi"/>
          <w:sz w:val="20"/>
          <w:szCs w:val="20"/>
        </w:rPr>
        <w:t>), (</w:t>
      </w:r>
      <w:r w:rsidRPr="00707491">
        <w:rPr>
          <w:rFonts w:asciiTheme="minorHAnsi" w:hAnsiTheme="minorHAnsi" w:cstheme="minorHAnsi"/>
          <w:sz w:val="20"/>
          <w:szCs w:val="20"/>
        </w:rPr>
        <w:t>elenco soggetti di cui all’art. 80, comma 3</w:t>
      </w:r>
      <w:r w:rsidRPr="00011D12">
        <w:rPr>
          <w:rFonts w:asciiTheme="minorHAnsi" w:hAnsiTheme="minorHAnsi" w:cstheme="minorHAnsi"/>
          <w:sz w:val="20"/>
          <w:szCs w:val="20"/>
        </w:rPr>
        <w:t>)</w:t>
      </w:r>
      <w:r>
        <w:rPr>
          <w:rFonts w:asciiTheme="minorHAnsi" w:hAnsiTheme="minorHAnsi" w:cstheme="minorHAnsi"/>
          <w:sz w:val="20"/>
          <w:szCs w:val="20"/>
        </w:rPr>
        <w:t>;</w:t>
      </w:r>
      <w:r w:rsidRPr="008410B6">
        <w:rPr>
          <w:rFonts w:asciiTheme="minorHAnsi" w:hAnsiTheme="minorHAnsi" w:cstheme="minorHAnsi"/>
          <w:sz w:val="20"/>
          <w:szCs w:val="20"/>
        </w:rPr>
        <w:t xml:space="preserve"> </w:t>
      </w:r>
      <w:r w:rsidRPr="00707491">
        <w:rPr>
          <w:rFonts w:asciiTheme="minorHAnsi" w:hAnsiTheme="minorHAnsi" w:cstheme="minorHAnsi"/>
          <w:sz w:val="20"/>
          <w:szCs w:val="20"/>
        </w:rPr>
        <w:t>(patto di integrità); (codice di comportamento);</w:t>
      </w:r>
      <w:r w:rsidRPr="008410B6">
        <w:rPr>
          <w:rFonts w:asciiTheme="minorHAnsi" w:hAnsiTheme="minorHAnsi" w:cstheme="minorHAnsi"/>
          <w:sz w:val="20"/>
          <w:szCs w:val="20"/>
        </w:rPr>
        <w:t xml:space="preserve"> (operatori non residenti</w:t>
      </w:r>
      <w:r w:rsidR="00D97A0A">
        <w:rPr>
          <w:rFonts w:asciiTheme="minorHAnsi" w:hAnsiTheme="minorHAnsi" w:cstheme="minorHAnsi"/>
          <w:sz w:val="20"/>
          <w:szCs w:val="20"/>
        </w:rPr>
        <w:t>);</w:t>
      </w:r>
      <w:r w:rsidRPr="008410B6">
        <w:rPr>
          <w:rFonts w:asciiTheme="minorHAnsi" w:hAnsiTheme="minorHAnsi" w:cstheme="minorHAnsi"/>
          <w:sz w:val="20"/>
          <w:szCs w:val="20"/>
        </w:rPr>
        <w:t xml:space="preserve"> (privacy</w:t>
      </w:r>
      <w:r>
        <w:rPr>
          <w:rFonts w:asciiTheme="minorHAnsi" w:hAnsiTheme="minorHAnsi" w:cstheme="minorHAnsi"/>
          <w:sz w:val="20"/>
          <w:szCs w:val="20"/>
        </w:rPr>
        <w:t>);</w:t>
      </w:r>
      <w:r w:rsidRPr="008410B6">
        <w:rPr>
          <w:rFonts w:asciiTheme="minorHAnsi" w:hAnsiTheme="minorHAnsi" w:cstheme="minorHAnsi"/>
          <w:sz w:val="20"/>
          <w:szCs w:val="20"/>
        </w:rPr>
        <w:t xml:space="preserve"> ove pertinente (concordato preventivo)</w:t>
      </w:r>
      <w:r>
        <w:rPr>
          <w:rFonts w:asciiTheme="minorHAnsi" w:hAnsiTheme="minorHAnsi" w:cstheme="minorHAnsi"/>
          <w:sz w:val="20"/>
          <w:szCs w:val="20"/>
        </w:rPr>
        <w:t>;</w:t>
      </w:r>
      <w:r w:rsidRPr="008410B6">
        <w:rPr>
          <w:rFonts w:asciiTheme="minorHAnsi" w:hAnsiTheme="minorHAnsi" w:cstheme="minorHAnsi"/>
          <w:sz w:val="20"/>
          <w:szCs w:val="20"/>
        </w:rPr>
        <w:t xml:space="preserve"> (conformità copie)</w:t>
      </w:r>
      <w:r>
        <w:rPr>
          <w:rFonts w:asciiTheme="minorHAnsi" w:hAnsiTheme="minorHAnsi" w:cstheme="minorHAnsi"/>
          <w:sz w:val="20"/>
          <w:szCs w:val="20"/>
        </w:rPr>
        <w:t>;</w:t>
      </w:r>
      <w:r w:rsidRPr="008410B6">
        <w:rPr>
          <w:rFonts w:asciiTheme="minorHAnsi" w:hAnsiTheme="minorHAnsi" w:cstheme="minorHAnsi"/>
          <w:sz w:val="20"/>
          <w:szCs w:val="20"/>
        </w:rPr>
        <w:t xml:space="preserve"> </w:t>
      </w:r>
      <w:r w:rsidRPr="00D97A0A">
        <w:rPr>
          <w:rFonts w:asciiTheme="minorHAnsi" w:hAnsiTheme="minorHAnsi" w:cstheme="minorHAnsi"/>
          <w:sz w:val="20"/>
          <w:szCs w:val="20"/>
        </w:rPr>
        <w:t>(l.68/1999); (rapporto sulla situazione del personale); (consegna relazione di genere ex art. 47 co. 3 D.L. 77/2021).</w:t>
      </w:r>
    </w:p>
    <w:p w14:paraId="3A061F34" w14:textId="77777777" w:rsidR="005074F2" w:rsidRDefault="005074F2" w:rsidP="004C03C3">
      <w:pPr>
        <w:widowControl w:val="0"/>
        <w:spacing w:before="60" w:after="60" w:line="240" w:lineRule="auto"/>
        <w:rPr>
          <w:rFonts w:asciiTheme="minorHAnsi" w:hAnsiTheme="minorHAnsi" w:cstheme="minorHAnsi"/>
          <w:sz w:val="20"/>
          <w:szCs w:val="20"/>
        </w:rPr>
      </w:pPr>
    </w:p>
    <w:p w14:paraId="6FCA6648" w14:textId="77777777" w:rsidR="004C03C3" w:rsidRPr="000103DE" w:rsidRDefault="004C03C3" w:rsidP="004C03C3">
      <w:pPr>
        <w:widowControl w:val="0"/>
        <w:spacing w:before="60" w:after="60" w:line="240" w:lineRule="auto"/>
        <w:rPr>
          <w:rFonts w:asciiTheme="minorHAnsi" w:hAnsiTheme="minorHAnsi" w:cstheme="minorHAnsi"/>
          <w:sz w:val="20"/>
          <w:szCs w:val="20"/>
        </w:rPr>
      </w:pPr>
    </w:p>
    <w:p w14:paraId="1F5985E9" w14:textId="41AB749E" w:rsidR="002F775D" w:rsidRPr="00E14A84" w:rsidRDefault="000575F7" w:rsidP="00CB034A">
      <w:pPr>
        <w:widowControl w:val="0"/>
        <w:spacing w:before="60" w:after="120" w:line="360" w:lineRule="auto"/>
        <w:rPr>
          <w:rFonts w:asciiTheme="minorHAnsi" w:hAnsiTheme="minorHAnsi" w:cstheme="minorHAnsi"/>
          <w:b/>
          <w:sz w:val="20"/>
          <w:szCs w:val="20"/>
        </w:rPr>
      </w:pPr>
      <w:r w:rsidRPr="000103DE">
        <w:rPr>
          <w:rFonts w:asciiTheme="minorHAnsi" w:hAnsiTheme="minorHAnsi" w:cstheme="minorHAnsi"/>
          <w:b/>
          <w:szCs w:val="20"/>
        </w:rPr>
        <w:t>1-B.</w:t>
      </w:r>
      <w:r w:rsidRPr="000103DE">
        <w:rPr>
          <w:rFonts w:asciiTheme="minorHAnsi" w:hAnsiTheme="minorHAnsi" w:cstheme="minorHAnsi"/>
          <w:b/>
          <w:szCs w:val="20"/>
        </w:rPr>
        <w:tab/>
      </w:r>
      <w:r w:rsidRPr="00E14A84">
        <w:rPr>
          <w:rFonts w:asciiTheme="minorHAnsi" w:hAnsiTheme="minorHAnsi" w:cstheme="minorHAnsi"/>
          <w:b/>
          <w:sz w:val="20"/>
          <w:szCs w:val="20"/>
        </w:rPr>
        <w:tab/>
      </w:r>
      <w:r w:rsidR="002F775D" w:rsidRPr="00E1255B">
        <w:rPr>
          <w:rFonts w:asciiTheme="minorHAnsi" w:hAnsiTheme="minorHAnsi" w:cstheme="minorHAnsi"/>
          <w:b/>
          <w:sz w:val="22"/>
          <w:szCs w:val="20"/>
        </w:rPr>
        <w:t xml:space="preserve">OPERATORI ECONOMICI CONCORRENTI CHE ESEGUONO LA PROGETTAZIONE COME MANDANTI </w:t>
      </w:r>
      <w:r w:rsidR="009B6732" w:rsidRPr="00E1255B">
        <w:rPr>
          <w:rFonts w:asciiTheme="minorHAnsi" w:hAnsiTheme="minorHAnsi" w:cstheme="minorHAnsi"/>
          <w:b/>
          <w:sz w:val="22"/>
          <w:szCs w:val="20"/>
        </w:rPr>
        <w:t xml:space="preserve">DEL </w:t>
      </w:r>
      <w:r w:rsidR="002F775D" w:rsidRPr="00E1255B">
        <w:rPr>
          <w:rFonts w:asciiTheme="minorHAnsi" w:hAnsiTheme="minorHAnsi" w:cstheme="minorHAnsi"/>
          <w:b/>
          <w:sz w:val="22"/>
          <w:szCs w:val="20"/>
        </w:rPr>
        <w:t>RAGGRUPPAMENTO TEMPORANEO ETEROGENEO.</w:t>
      </w:r>
    </w:p>
    <w:p w14:paraId="1850A7F0" w14:textId="0B0E85A7" w:rsidR="00FC0A4A" w:rsidRDefault="002F775D" w:rsidP="00BD6646">
      <w:pPr>
        <w:widowControl w:val="0"/>
        <w:spacing w:before="60" w:after="60" w:line="360" w:lineRule="auto"/>
        <w:rPr>
          <w:rFonts w:asciiTheme="minorHAnsi" w:hAnsiTheme="minorHAnsi" w:cstheme="minorHAnsi"/>
          <w:sz w:val="20"/>
          <w:szCs w:val="20"/>
        </w:rPr>
      </w:pPr>
      <w:r w:rsidRPr="00E14A84">
        <w:rPr>
          <w:rFonts w:asciiTheme="minorHAnsi" w:hAnsiTheme="minorHAnsi" w:cstheme="minorHAnsi"/>
          <w:b/>
          <w:sz w:val="20"/>
          <w:szCs w:val="20"/>
        </w:rPr>
        <w:t>C</w:t>
      </w:r>
      <w:r w:rsidR="00C82241" w:rsidRPr="00E14A84">
        <w:rPr>
          <w:rFonts w:asciiTheme="minorHAnsi" w:hAnsiTheme="minorHAnsi" w:cstheme="minorHAnsi"/>
          <w:b/>
          <w:sz w:val="20"/>
          <w:szCs w:val="20"/>
        </w:rPr>
        <w:t xml:space="preserve">iascun </w:t>
      </w:r>
      <w:r w:rsidRPr="00E14A84">
        <w:rPr>
          <w:rFonts w:asciiTheme="minorHAnsi" w:hAnsiTheme="minorHAnsi" w:cstheme="minorHAnsi"/>
          <w:b/>
          <w:sz w:val="20"/>
          <w:szCs w:val="20"/>
        </w:rPr>
        <w:t xml:space="preserve">operatore economico </w:t>
      </w:r>
      <w:r w:rsidR="00C82241" w:rsidRPr="00E14A84">
        <w:rPr>
          <w:rFonts w:asciiTheme="minorHAnsi" w:hAnsiTheme="minorHAnsi" w:cstheme="minorHAnsi"/>
          <w:b/>
          <w:sz w:val="20"/>
          <w:szCs w:val="20"/>
        </w:rPr>
        <w:t>concorrente</w:t>
      </w:r>
      <w:r w:rsidR="00C82241" w:rsidRPr="00E14A84">
        <w:rPr>
          <w:rFonts w:asciiTheme="minorHAnsi" w:hAnsiTheme="minorHAnsi" w:cstheme="minorHAnsi"/>
          <w:sz w:val="20"/>
          <w:szCs w:val="20"/>
        </w:rPr>
        <w:t xml:space="preserve"> </w:t>
      </w:r>
      <w:r w:rsidR="00C82241" w:rsidRPr="00E14A84">
        <w:rPr>
          <w:rFonts w:asciiTheme="minorHAnsi" w:hAnsiTheme="minorHAnsi" w:cstheme="minorHAnsi"/>
          <w:b/>
          <w:sz w:val="20"/>
          <w:szCs w:val="20"/>
        </w:rPr>
        <w:t xml:space="preserve">che esegue </w:t>
      </w:r>
      <w:r w:rsidR="00E14A84">
        <w:rPr>
          <w:rFonts w:asciiTheme="minorHAnsi" w:hAnsiTheme="minorHAnsi" w:cstheme="minorHAnsi"/>
          <w:b/>
          <w:sz w:val="20"/>
          <w:szCs w:val="20"/>
        </w:rPr>
        <w:t xml:space="preserve">la progettazione </w:t>
      </w:r>
      <w:r w:rsidRPr="00E14A84">
        <w:rPr>
          <w:rFonts w:asciiTheme="minorHAnsi" w:hAnsiTheme="minorHAnsi" w:cstheme="minorHAnsi"/>
          <w:b/>
          <w:sz w:val="20"/>
          <w:szCs w:val="20"/>
        </w:rPr>
        <w:t xml:space="preserve">in qualità di mandante </w:t>
      </w:r>
      <w:r w:rsidR="00011D12" w:rsidRPr="00E14A84">
        <w:rPr>
          <w:rFonts w:asciiTheme="minorHAnsi" w:hAnsiTheme="minorHAnsi" w:cstheme="minorHAnsi"/>
          <w:b/>
          <w:sz w:val="20"/>
          <w:szCs w:val="20"/>
        </w:rPr>
        <w:t xml:space="preserve">del Raggruppamento temporaneo </w:t>
      </w:r>
      <w:r w:rsidR="00E14A84">
        <w:rPr>
          <w:rFonts w:asciiTheme="minorHAnsi" w:hAnsiTheme="minorHAnsi" w:cstheme="minorHAnsi"/>
          <w:b/>
          <w:sz w:val="20"/>
          <w:szCs w:val="20"/>
        </w:rPr>
        <w:t xml:space="preserve">eterogeneo </w:t>
      </w:r>
      <w:r w:rsidR="00E14A84" w:rsidRPr="00E14A84">
        <w:rPr>
          <w:rFonts w:asciiTheme="minorHAnsi" w:hAnsiTheme="minorHAnsi" w:cstheme="minorHAnsi"/>
          <w:sz w:val="20"/>
          <w:szCs w:val="20"/>
        </w:rPr>
        <w:t>rende</w:t>
      </w:r>
      <w:r w:rsidR="00CB034A" w:rsidRPr="00E14A84">
        <w:rPr>
          <w:rFonts w:asciiTheme="minorHAnsi" w:hAnsiTheme="minorHAnsi" w:cstheme="minorHAnsi"/>
          <w:b/>
          <w:sz w:val="20"/>
          <w:szCs w:val="20"/>
        </w:rPr>
        <w:t>,</w:t>
      </w:r>
      <w:r w:rsidR="00C82241" w:rsidRPr="00E14A84">
        <w:rPr>
          <w:rFonts w:asciiTheme="minorHAnsi" w:hAnsiTheme="minorHAnsi" w:cstheme="minorHAnsi"/>
          <w:sz w:val="20"/>
          <w:szCs w:val="20"/>
        </w:rPr>
        <w:t xml:space="preserve"> </w:t>
      </w:r>
      <w:r w:rsidR="00C82241" w:rsidRPr="00E14A84">
        <w:rPr>
          <w:rFonts w:asciiTheme="minorHAnsi" w:hAnsiTheme="minorHAnsi" w:cstheme="minorHAnsi"/>
          <w:b/>
          <w:sz w:val="20"/>
          <w:szCs w:val="20"/>
          <w:u w:val="single"/>
        </w:rPr>
        <w:t>utilizzando l’allegato 1-B</w:t>
      </w:r>
      <w:r w:rsidR="00CB034A" w:rsidRPr="00E14A84">
        <w:rPr>
          <w:rFonts w:asciiTheme="minorHAnsi" w:hAnsiTheme="minorHAnsi" w:cstheme="minorHAnsi"/>
          <w:b/>
          <w:sz w:val="20"/>
          <w:szCs w:val="20"/>
        </w:rPr>
        <w:t>,</w:t>
      </w:r>
      <w:r w:rsidR="00C82241" w:rsidRPr="00E14A84">
        <w:rPr>
          <w:rFonts w:asciiTheme="minorHAnsi" w:hAnsiTheme="minorHAnsi" w:cstheme="minorHAnsi"/>
          <w:sz w:val="20"/>
          <w:szCs w:val="20"/>
        </w:rPr>
        <w:t xml:space="preserve"> </w:t>
      </w:r>
      <w:r w:rsidR="00C2146D" w:rsidRPr="00E14A84">
        <w:rPr>
          <w:rFonts w:asciiTheme="minorHAnsi" w:hAnsiTheme="minorHAnsi" w:cstheme="minorHAnsi"/>
          <w:sz w:val="20"/>
          <w:szCs w:val="20"/>
        </w:rPr>
        <w:t xml:space="preserve">anche ai sensi degli artt. 46 e 47 del </w:t>
      </w:r>
      <w:proofErr w:type="spellStart"/>
      <w:r w:rsidR="00C2146D" w:rsidRPr="00E14A84">
        <w:rPr>
          <w:rFonts w:asciiTheme="minorHAnsi" w:hAnsiTheme="minorHAnsi" w:cstheme="minorHAnsi"/>
          <w:sz w:val="20"/>
          <w:szCs w:val="20"/>
        </w:rPr>
        <w:t>d.P.R.</w:t>
      </w:r>
      <w:proofErr w:type="spellEnd"/>
      <w:r w:rsidR="00C2146D" w:rsidRPr="00E14A84">
        <w:rPr>
          <w:rFonts w:asciiTheme="minorHAnsi" w:hAnsiTheme="minorHAnsi" w:cstheme="minorHAnsi"/>
          <w:sz w:val="20"/>
          <w:szCs w:val="20"/>
        </w:rPr>
        <w:t xml:space="preserve"> 445/2000</w:t>
      </w:r>
      <w:r w:rsidR="00CB034A" w:rsidRPr="00E14A84">
        <w:rPr>
          <w:rFonts w:asciiTheme="minorHAnsi" w:hAnsiTheme="minorHAnsi" w:cstheme="minorHAnsi"/>
          <w:sz w:val="20"/>
          <w:szCs w:val="20"/>
        </w:rPr>
        <w:t xml:space="preserve"> le seguenti dichiarazioni</w:t>
      </w:r>
      <w:r w:rsidR="007E30B5" w:rsidRPr="00E14A84">
        <w:rPr>
          <w:rFonts w:asciiTheme="minorHAnsi" w:hAnsiTheme="minorHAnsi" w:cstheme="minorHAnsi"/>
          <w:sz w:val="20"/>
          <w:szCs w:val="20"/>
        </w:rPr>
        <w:t>:</w:t>
      </w:r>
    </w:p>
    <w:p w14:paraId="779FD2EA" w14:textId="77777777" w:rsidR="005E4F18" w:rsidRPr="006B392C" w:rsidRDefault="005E4F18" w:rsidP="004214F9">
      <w:pPr>
        <w:widowControl w:val="0"/>
        <w:numPr>
          <w:ilvl w:val="0"/>
          <w:numId w:val="124"/>
        </w:numPr>
        <w:suppressAutoHyphens w:val="0"/>
        <w:spacing w:before="60" w:after="60" w:line="360" w:lineRule="auto"/>
        <w:rPr>
          <w:rFonts w:asciiTheme="minorHAnsi" w:hAnsiTheme="minorHAnsi" w:cstheme="minorHAnsi"/>
          <w:sz w:val="20"/>
          <w:szCs w:val="20"/>
        </w:rPr>
      </w:pPr>
      <w:r w:rsidRPr="006B392C">
        <w:rPr>
          <w:rFonts w:asciiTheme="minorHAnsi" w:hAnsiTheme="minorHAnsi" w:cstheme="minorHAnsi"/>
          <w:sz w:val="20"/>
          <w:szCs w:val="20"/>
        </w:rPr>
        <w:t>indica le percentuali di esecuzione dell’attività di progettazione;</w:t>
      </w:r>
    </w:p>
    <w:p w14:paraId="496B4196" w14:textId="77777777" w:rsidR="005E4F18" w:rsidRPr="00AB7517" w:rsidRDefault="005E4F18" w:rsidP="004214F9">
      <w:pPr>
        <w:widowControl w:val="0"/>
        <w:numPr>
          <w:ilvl w:val="0"/>
          <w:numId w:val="124"/>
        </w:numPr>
        <w:suppressAutoHyphens w:val="0"/>
        <w:spacing w:before="60" w:after="60" w:line="360" w:lineRule="auto"/>
        <w:ind w:left="426" w:hanging="426"/>
        <w:rPr>
          <w:rFonts w:asciiTheme="minorHAnsi" w:hAnsiTheme="minorHAnsi" w:cstheme="minorHAnsi"/>
          <w:sz w:val="20"/>
        </w:rPr>
      </w:pPr>
      <w:r w:rsidRPr="00AB7517">
        <w:rPr>
          <w:rFonts w:asciiTheme="minorHAnsi" w:hAnsiTheme="minorHAnsi" w:cstheme="minorHAnsi"/>
          <w:sz w:val="20"/>
        </w:rPr>
        <w:t>dichiara i seguenti dati</w:t>
      </w:r>
      <w:r>
        <w:rPr>
          <w:rFonts w:asciiTheme="minorHAnsi" w:hAnsiTheme="minorHAnsi" w:cstheme="minorHAnsi"/>
          <w:sz w:val="20"/>
        </w:rPr>
        <w:t>:</w:t>
      </w:r>
    </w:p>
    <w:p w14:paraId="32BFE498" w14:textId="77777777" w:rsidR="005E4F18" w:rsidRPr="00AB7517" w:rsidRDefault="005E4F18" w:rsidP="005E4F18">
      <w:pPr>
        <w:pStyle w:val="Paragrafoelenco"/>
        <w:spacing w:before="60" w:after="60" w:line="360" w:lineRule="auto"/>
        <w:ind w:left="284"/>
        <w:rPr>
          <w:rFonts w:asciiTheme="minorHAnsi" w:hAnsiTheme="minorHAnsi" w:cstheme="minorHAnsi"/>
          <w:sz w:val="20"/>
        </w:rPr>
      </w:pPr>
      <w:r w:rsidRPr="00AB7517">
        <w:rPr>
          <w:rFonts w:asciiTheme="minorHAnsi" w:hAnsiTheme="minorHAnsi" w:cstheme="minorHAnsi"/>
          <w:b/>
          <w:sz w:val="20"/>
        </w:rPr>
        <w:t>Per i professionisti singoli</w:t>
      </w:r>
    </w:p>
    <w:p w14:paraId="06B1718A" w14:textId="77777777" w:rsidR="005E4F18" w:rsidRPr="00AB7517" w:rsidRDefault="005E4F18" w:rsidP="005E4F18">
      <w:pPr>
        <w:pStyle w:val="Paragrafoelenco"/>
        <w:numPr>
          <w:ilvl w:val="1"/>
          <w:numId w:val="4"/>
        </w:numPr>
        <w:spacing w:before="60" w:after="60" w:line="360" w:lineRule="auto"/>
        <w:ind w:left="567" w:hanging="283"/>
        <w:rPr>
          <w:rFonts w:asciiTheme="minorHAnsi" w:hAnsiTheme="minorHAnsi" w:cstheme="minorHAnsi"/>
          <w:sz w:val="20"/>
        </w:rPr>
      </w:pPr>
      <w:r w:rsidRPr="00AB7517">
        <w:rPr>
          <w:rFonts w:asciiTheme="minorHAnsi" w:hAnsiTheme="minorHAnsi" w:cstheme="minorHAnsi"/>
          <w:sz w:val="20"/>
        </w:rPr>
        <w:t xml:space="preserve">dati identificativi (nome, cognome, data </w:t>
      </w:r>
      <w:proofErr w:type="gramStart"/>
      <w:r w:rsidRPr="00AB7517">
        <w:rPr>
          <w:rFonts w:asciiTheme="minorHAnsi" w:hAnsiTheme="minorHAnsi" w:cstheme="minorHAnsi"/>
          <w:sz w:val="20"/>
        </w:rPr>
        <w:t>e</w:t>
      </w:r>
      <w:proofErr w:type="gramEnd"/>
      <w:r w:rsidRPr="00AB7517">
        <w:rPr>
          <w:rFonts w:asciiTheme="minorHAnsi" w:hAnsiTheme="minorHAnsi" w:cstheme="minorHAnsi"/>
          <w:sz w:val="20"/>
        </w:rPr>
        <w:t xml:space="preserve"> luogo di nascita, codice fiscale, residenza);</w:t>
      </w:r>
    </w:p>
    <w:p w14:paraId="605D7833" w14:textId="77777777" w:rsidR="005E4F18" w:rsidRPr="00AB7517" w:rsidRDefault="005E4F18" w:rsidP="005E4F18">
      <w:pPr>
        <w:pStyle w:val="Paragrafoelenco"/>
        <w:spacing w:before="60" w:after="60" w:line="360" w:lineRule="auto"/>
        <w:ind w:left="360"/>
        <w:rPr>
          <w:rFonts w:asciiTheme="minorHAnsi" w:hAnsiTheme="minorHAnsi" w:cstheme="minorHAnsi"/>
          <w:sz w:val="20"/>
        </w:rPr>
      </w:pPr>
      <w:r w:rsidRPr="00AB7517">
        <w:rPr>
          <w:rFonts w:asciiTheme="minorHAnsi" w:hAnsiTheme="minorHAnsi" w:cstheme="minorHAnsi"/>
          <w:b/>
          <w:sz w:val="20"/>
        </w:rPr>
        <w:t>Per i professionisti associati</w:t>
      </w:r>
    </w:p>
    <w:p w14:paraId="7CD917C9" w14:textId="77777777" w:rsidR="005E4F18" w:rsidRPr="00AB7517" w:rsidRDefault="005E4F18" w:rsidP="005E4F18">
      <w:pPr>
        <w:pStyle w:val="Paragrafoelenco"/>
        <w:numPr>
          <w:ilvl w:val="1"/>
          <w:numId w:val="4"/>
        </w:numPr>
        <w:spacing w:before="60" w:after="60" w:line="360" w:lineRule="auto"/>
        <w:ind w:left="567" w:hanging="283"/>
        <w:rPr>
          <w:rFonts w:asciiTheme="minorHAnsi" w:hAnsiTheme="minorHAnsi" w:cstheme="minorHAnsi"/>
          <w:sz w:val="20"/>
        </w:rPr>
      </w:pPr>
      <w:r w:rsidRPr="00AB7517">
        <w:rPr>
          <w:rFonts w:asciiTheme="minorHAnsi" w:hAnsiTheme="minorHAnsi" w:cstheme="minorHAnsi"/>
          <w:sz w:val="20"/>
        </w:rPr>
        <w:lastRenderedPageBreak/>
        <w:t xml:space="preserve">dati identificativi (nome, cognome, data </w:t>
      </w:r>
      <w:proofErr w:type="gramStart"/>
      <w:r w:rsidRPr="00AB7517">
        <w:rPr>
          <w:rFonts w:asciiTheme="minorHAnsi" w:hAnsiTheme="minorHAnsi" w:cstheme="minorHAnsi"/>
          <w:sz w:val="20"/>
        </w:rPr>
        <w:t>e</w:t>
      </w:r>
      <w:proofErr w:type="gramEnd"/>
      <w:r w:rsidRPr="00AB7517">
        <w:rPr>
          <w:rFonts w:asciiTheme="minorHAnsi" w:hAnsiTheme="minorHAnsi" w:cstheme="minorHAnsi"/>
          <w:sz w:val="20"/>
        </w:rPr>
        <w:t xml:space="preserve"> luogo di nascita, codice fiscale, residenza) di tutti i professionisti associati;</w:t>
      </w:r>
    </w:p>
    <w:p w14:paraId="2F72835D" w14:textId="77777777" w:rsidR="005E4F18" w:rsidRPr="00AB7517" w:rsidRDefault="005E4F18" w:rsidP="005E4F18">
      <w:pPr>
        <w:pStyle w:val="Paragrafoelenco"/>
        <w:numPr>
          <w:ilvl w:val="1"/>
          <w:numId w:val="4"/>
        </w:numPr>
        <w:spacing w:before="60" w:after="60" w:line="360" w:lineRule="auto"/>
        <w:ind w:left="567" w:hanging="283"/>
        <w:rPr>
          <w:rFonts w:asciiTheme="minorHAnsi" w:hAnsiTheme="minorHAnsi" w:cstheme="minorHAnsi"/>
          <w:sz w:val="20"/>
        </w:rPr>
      </w:pPr>
      <w:r w:rsidRPr="00AB7517">
        <w:rPr>
          <w:rFonts w:asciiTheme="minorHAnsi" w:hAnsiTheme="minorHAnsi" w:cstheme="minorHAnsi"/>
          <w:sz w:val="20"/>
        </w:rPr>
        <w:t xml:space="preserve">requisiti (estremi di iscrizione ai relativi albi professionali) di cui all’art. 1 del </w:t>
      </w:r>
      <w:proofErr w:type="spellStart"/>
      <w:r w:rsidRPr="00AB7517">
        <w:rPr>
          <w:rFonts w:asciiTheme="minorHAnsi" w:hAnsiTheme="minorHAnsi" w:cstheme="minorHAnsi"/>
          <w:sz w:val="20"/>
        </w:rPr>
        <w:t>d.m.</w:t>
      </w:r>
      <w:proofErr w:type="spellEnd"/>
      <w:r w:rsidRPr="00AB7517">
        <w:rPr>
          <w:rFonts w:asciiTheme="minorHAnsi" w:hAnsiTheme="minorHAnsi" w:cstheme="minorHAnsi"/>
          <w:sz w:val="20"/>
        </w:rPr>
        <w:t xml:space="preserve"> 263/2016 con riferimento a tutti i professionisti associati;</w:t>
      </w:r>
    </w:p>
    <w:p w14:paraId="57265EAD" w14:textId="77777777" w:rsidR="005E4F18" w:rsidRPr="00AB7517" w:rsidRDefault="005E4F18" w:rsidP="005E4F18">
      <w:pPr>
        <w:pStyle w:val="Paragrafoelenco"/>
        <w:spacing w:before="60" w:after="60" w:line="360" w:lineRule="auto"/>
        <w:ind w:left="360"/>
        <w:rPr>
          <w:rFonts w:asciiTheme="minorHAnsi" w:hAnsiTheme="minorHAnsi" w:cstheme="minorHAnsi"/>
          <w:sz w:val="20"/>
        </w:rPr>
      </w:pPr>
      <w:r w:rsidRPr="00AB7517">
        <w:rPr>
          <w:rFonts w:asciiTheme="minorHAnsi" w:hAnsiTheme="minorHAnsi" w:cstheme="minorHAnsi"/>
          <w:b/>
          <w:sz w:val="20"/>
        </w:rPr>
        <w:t>Per le società di professionisti</w:t>
      </w:r>
    </w:p>
    <w:p w14:paraId="760AEF28" w14:textId="77777777" w:rsidR="005E4F18" w:rsidRPr="00AB7517" w:rsidRDefault="005E4F18" w:rsidP="005E4F18">
      <w:pPr>
        <w:pStyle w:val="Paragrafoelenco"/>
        <w:numPr>
          <w:ilvl w:val="1"/>
          <w:numId w:val="4"/>
        </w:numPr>
        <w:spacing w:before="60" w:after="60" w:line="360" w:lineRule="auto"/>
        <w:ind w:left="567" w:hanging="283"/>
        <w:rPr>
          <w:rFonts w:asciiTheme="minorHAnsi" w:hAnsiTheme="minorHAnsi" w:cstheme="minorHAnsi"/>
          <w:sz w:val="20"/>
        </w:rPr>
      </w:pPr>
      <w:r w:rsidRPr="00AB7517">
        <w:rPr>
          <w:rFonts w:asciiTheme="minorHAnsi" w:hAnsiTheme="minorHAnsi" w:cstheme="minorHAnsi"/>
          <w:sz w:val="20"/>
        </w:rPr>
        <w:t xml:space="preserve">dati identificativi (nome, cognome, data </w:t>
      </w:r>
      <w:proofErr w:type="gramStart"/>
      <w:r w:rsidRPr="00AB7517">
        <w:rPr>
          <w:rFonts w:asciiTheme="minorHAnsi" w:hAnsiTheme="minorHAnsi" w:cstheme="minorHAnsi"/>
          <w:sz w:val="20"/>
        </w:rPr>
        <w:t>e</w:t>
      </w:r>
      <w:proofErr w:type="gramEnd"/>
      <w:r w:rsidRPr="00AB7517">
        <w:rPr>
          <w:rFonts w:asciiTheme="minorHAnsi" w:hAnsiTheme="minorHAnsi" w:cstheme="minorHAnsi"/>
          <w:sz w:val="20"/>
        </w:rPr>
        <w:t xml:space="preserve"> luogo di nascita, codice fiscale, residenza) di tutti i soggetti di cui all’art. 80, comma 3 del Codice oppure la banca dati ufficiale o il pubblico registro da cui i medesimi possono essere ricavati in modo aggiornato alla data di presentazione dell’offerta;</w:t>
      </w:r>
    </w:p>
    <w:p w14:paraId="1C85C958" w14:textId="77777777" w:rsidR="005E4F18" w:rsidRPr="00AB7517" w:rsidRDefault="005E4F18" w:rsidP="005E4F18">
      <w:pPr>
        <w:pStyle w:val="Paragrafoelenco"/>
        <w:numPr>
          <w:ilvl w:val="1"/>
          <w:numId w:val="4"/>
        </w:numPr>
        <w:spacing w:before="60" w:after="60" w:line="360" w:lineRule="auto"/>
        <w:ind w:left="567" w:hanging="283"/>
        <w:rPr>
          <w:rFonts w:asciiTheme="minorHAnsi" w:hAnsiTheme="minorHAnsi" w:cstheme="minorHAnsi"/>
          <w:sz w:val="20"/>
        </w:rPr>
      </w:pPr>
      <w:r w:rsidRPr="00AB7517">
        <w:rPr>
          <w:rFonts w:asciiTheme="minorHAnsi" w:hAnsiTheme="minorHAnsi" w:cstheme="minorHAnsi"/>
          <w:sz w:val="20"/>
        </w:rPr>
        <w:t>estremi di iscrizione ai relativi albi professionali dei soci;</w:t>
      </w:r>
    </w:p>
    <w:p w14:paraId="5389F987" w14:textId="77777777" w:rsidR="005E4F18" w:rsidRPr="00AB7517" w:rsidRDefault="005E4F18" w:rsidP="005E4F18">
      <w:pPr>
        <w:pStyle w:val="Paragrafoelenco"/>
        <w:numPr>
          <w:ilvl w:val="1"/>
          <w:numId w:val="4"/>
        </w:numPr>
        <w:spacing w:before="60" w:after="60" w:line="360" w:lineRule="auto"/>
        <w:ind w:left="567" w:hanging="283"/>
        <w:rPr>
          <w:rFonts w:asciiTheme="minorHAnsi" w:hAnsiTheme="minorHAnsi" w:cstheme="minorHAnsi"/>
          <w:sz w:val="20"/>
        </w:rPr>
      </w:pPr>
      <w:r w:rsidRPr="00AB7517">
        <w:rPr>
          <w:rFonts w:asciiTheme="minorHAnsi" w:hAnsiTheme="minorHAnsi" w:cstheme="minorHAnsi"/>
          <w:sz w:val="20"/>
        </w:rPr>
        <w:t xml:space="preserve">organigramma aggiornato di cui all’art. 2 del </w:t>
      </w:r>
      <w:proofErr w:type="spellStart"/>
      <w:r w:rsidRPr="00AB7517">
        <w:rPr>
          <w:rFonts w:asciiTheme="minorHAnsi" w:hAnsiTheme="minorHAnsi" w:cstheme="minorHAnsi"/>
          <w:sz w:val="20"/>
        </w:rPr>
        <w:t>d.m.</w:t>
      </w:r>
      <w:proofErr w:type="spellEnd"/>
      <w:r w:rsidRPr="00AB7517">
        <w:rPr>
          <w:rFonts w:asciiTheme="minorHAnsi" w:hAnsiTheme="minorHAnsi" w:cstheme="minorHAnsi"/>
          <w:sz w:val="20"/>
        </w:rPr>
        <w:t xml:space="preserve"> 263/2016;</w:t>
      </w:r>
    </w:p>
    <w:p w14:paraId="6F369199" w14:textId="77777777" w:rsidR="005E4F18" w:rsidRPr="00AB7517" w:rsidRDefault="005E4F18" w:rsidP="005E4F18">
      <w:pPr>
        <w:spacing w:before="60" w:after="60" w:line="360" w:lineRule="auto"/>
        <w:ind w:left="284"/>
        <w:rPr>
          <w:rFonts w:asciiTheme="minorHAnsi" w:hAnsiTheme="minorHAnsi" w:cstheme="minorHAnsi"/>
          <w:sz w:val="20"/>
        </w:rPr>
      </w:pPr>
      <w:r w:rsidRPr="00AB7517">
        <w:rPr>
          <w:rFonts w:asciiTheme="minorHAnsi" w:hAnsiTheme="minorHAnsi" w:cstheme="minorHAnsi"/>
          <w:sz w:val="20"/>
        </w:rPr>
        <w:t xml:space="preserve">In alternativa alle dichiarazioni di cui alle </w:t>
      </w:r>
      <w:proofErr w:type="spellStart"/>
      <w:r w:rsidRPr="00AB7517">
        <w:rPr>
          <w:rFonts w:asciiTheme="minorHAnsi" w:hAnsiTheme="minorHAnsi" w:cstheme="minorHAnsi"/>
          <w:sz w:val="20"/>
        </w:rPr>
        <w:t>lett</w:t>
      </w:r>
      <w:proofErr w:type="spellEnd"/>
      <w:r w:rsidRPr="00AB7517">
        <w:rPr>
          <w:rFonts w:asciiTheme="minorHAnsi" w:hAnsiTheme="minorHAnsi" w:cstheme="minorHAnsi"/>
          <w:sz w:val="20"/>
        </w:rPr>
        <w:t>. e) e f), il concorrente dichiara che i medesimi dati aggiornati sono riscontrabili sul casellario delle società di ingegneria e professionali dell’ANAC.</w:t>
      </w:r>
    </w:p>
    <w:p w14:paraId="1B7C8775" w14:textId="77777777" w:rsidR="005E4F18" w:rsidRPr="00AB7517" w:rsidRDefault="005E4F18" w:rsidP="005E4F18">
      <w:pPr>
        <w:pStyle w:val="Paragrafoelenco"/>
        <w:spacing w:before="60" w:after="60" w:line="360" w:lineRule="auto"/>
        <w:ind w:left="360"/>
        <w:rPr>
          <w:rFonts w:asciiTheme="minorHAnsi" w:hAnsiTheme="minorHAnsi" w:cstheme="minorHAnsi"/>
          <w:b/>
          <w:sz w:val="20"/>
        </w:rPr>
      </w:pPr>
      <w:r w:rsidRPr="00AB7517">
        <w:rPr>
          <w:rFonts w:asciiTheme="minorHAnsi" w:hAnsiTheme="minorHAnsi" w:cstheme="minorHAnsi"/>
          <w:b/>
          <w:sz w:val="20"/>
        </w:rPr>
        <w:t>Per le società di ingegneria</w:t>
      </w:r>
    </w:p>
    <w:p w14:paraId="13654423" w14:textId="77777777" w:rsidR="005E4F18" w:rsidRPr="00AB7517" w:rsidRDefault="005E4F18" w:rsidP="005E4F18">
      <w:pPr>
        <w:pStyle w:val="Paragrafoelenco"/>
        <w:numPr>
          <w:ilvl w:val="1"/>
          <w:numId w:val="4"/>
        </w:numPr>
        <w:spacing w:before="60" w:after="60" w:line="360" w:lineRule="auto"/>
        <w:ind w:left="567" w:hanging="283"/>
        <w:rPr>
          <w:rFonts w:asciiTheme="minorHAnsi" w:hAnsiTheme="minorHAnsi" w:cstheme="minorHAnsi"/>
          <w:sz w:val="20"/>
        </w:rPr>
      </w:pPr>
      <w:r w:rsidRPr="00AB7517">
        <w:rPr>
          <w:rFonts w:asciiTheme="minorHAnsi" w:hAnsiTheme="minorHAnsi" w:cstheme="minorHAnsi"/>
          <w:sz w:val="20"/>
        </w:rPr>
        <w:t xml:space="preserve">dati identificativi (nome, cognome, data </w:t>
      </w:r>
      <w:proofErr w:type="gramStart"/>
      <w:r w:rsidRPr="00AB7517">
        <w:rPr>
          <w:rFonts w:asciiTheme="minorHAnsi" w:hAnsiTheme="minorHAnsi" w:cstheme="minorHAnsi"/>
          <w:sz w:val="20"/>
        </w:rPr>
        <w:t>e</w:t>
      </w:r>
      <w:proofErr w:type="gramEnd"/>
      <w:r w:rsidRPr="00AB7517">
        <w:rPr>
          <w:rFonts w:asciiTheme="minorHAnsi" w:hAnsiTheme="minorHAnsi" w:cstheme="minorHAnsi"/>
          <w:sz w:val="20"/>
        </w:rPr>
        <w:t xml:space="preserve"> luogo di nascita, codice fiscale, residenza) di tutti i soggetti di cui all’art. 80, comma 3 del Codice oppure la banca dati ufficiale o il pubblico registro da cui i medesimi possono essere ricavati in modo aggiornato alla data di presentazione dell’offerta;</w:t>
      </w:r>
    </w:p>
    <w:p w14:paraId="2EF3A1C5" w14:textId="77777777" w:rsidR="005E4F18" w:rsidRPr="00AB7517" w:rsidRDefault="005E4F18" w:rsidP="005E4F18">
      <w:pPr>
        <w:pStyle w:val="Paragrafoelenco"/>
        <w:numPr>
          <w:ilvl w:val="1"/>
          <w:numId w:val="4"/>
        </w:numPr>
        <w:spacing w:before="60" w:after="60" w:line="360" w:lineRule="auto"/>
        <w:ind w:left="567" w:hanging="283"/>
        <w:rPr>
          <w:rFonts w:asciiTheme="minorHAnsi" w:hAnsiTheme="minorHAnsi" w:cstheme="minorHAnsi"/>
          <w:sz w:val="20"/>
        </w:rPr>
      </w:pPr>
      <w:r w:rsidRPr="00AB7517">
        <w:rPr>
          <w:rFonts w:asciiTheme="minorHAnsi" w:hAnsiTheme="minorHAnsi" w:cstheme="minorHAnsi"/>
          <w:sz w:val="20"/>
        </w:rPr>
        <w:t xml:space="preserve">estremi dei requisiti (titolo di studio, data di abilitazione e n. iscrizione all’albo professionale) del direttore tecnico di cui all’art. 3 del </w:t>
      </w:r>
      <w:proofErr w:type="spellStart"/>
      <w:r w:rsidRPr="00AB7517">
        <w:rPr>
          <w:rFonts w:asciiTheme="minorHAnsi" w:hAnsiTheme="minorHAnsi" w:cstheme="minorHAnsi"/>
          <w:sz w:val="20"/>
        </w:rPr>
        <w:t>d.m.</w:t>
      </w:r>
      <w:proofErr w:type="spellEnd"/>
      <w:r w:rsidRPr="00AB7517">
        <w:rPr>
          <w:rFonts w:asciiTheme="minorHAnsi" w:hAnsiTheme="minorHAnsi" w:cstheme="minorHAnsi"/>
          <w:sz w:val="20"/>
        </w:rPr>
        <w:t xml:space="preserve"> 263/2016;</w:t>
      </w:r>
    </w:p>
    <w:p w14:paraId="5391DF1A" w14:textId="77777777" w:rsidR="005E4F18" w:rsidRPr="00AB7517" w:rsidRDefault="005E4F18" w:rsidP="005E4F18">
      <w:pPr>
        <w:pStyle w:val="Paragrafoelenco"/>
        <w:numPr>
          <w:ilvl w:val="1"/>
          <w:numId w:val="4"/>
        </w:numPr>
        <w:spacing w:before="60" w:after="60" w:line="360" w:lineRule="auto"/>
        <w:ind w:left="567" w:hanging="283"/>
        <w:rPr>
          <w:rFonts w:asciiTheme="minorHAnsi" w:hAnsiTheme="minorHAnsi" w:cstheme="minorHAnsi"/>
          <w:sz w:val="20"/>
        </w:rPr>
      </w:pPr>
      <w:r w:rsidRPr="00AB7517">
        <w:rPr>
          <w:rFonts w:asciiTheme="minorHAnsi" w:hAnsiTheme="minorHAnsi" w:cstheme="minorHAnsi"/>
          <w:sz w:val="20"/>
        </w:rPr>
        <w:t xml:space="preserve">organigramma aggiornato di cui all’art. 3 del </w:t>
      </w:r>
      <w:proofErr w:type="spellStart"/>
      <w:r w:rsidRPr="00AB7517">
        <w:rPr>
          <w:rFonts w:asciiTheme="minorHAnsi" w:hAnsiTheme="minorHAnsi" w:cstheme="minorHAnsi"/>
          <w:sz w:val="20"/>
        </w:rPr>
        <w:t>d.m.</w:t>
      </w:r>
      <w:proofErr w:type="spellEnd"/>
      <w:r w:rsidRPr="00AB7517">
        <w:rPr>
          <w:rFonts w:asciiTheme="minorHAnsi" w:hAnsiTheme="minorHAnsi" w:cstheme="minorHAnsi"/>
          <w:sz w:val="20"/>
        </w:rPr>
        <w:t xml:space="preserve"> 263/2016.</w:t>
      </w:r>
    </w:p>
    <w:p w14:paraId="1E28CECD" w14:textId="77777777" w:rsidR="005E4F18" w:rsidRPr="00AB7517" w:rsidRDefault="005E4F18" w:rsidP="005E4F18">
      <w:pPr>
        <w:spacing w:before="60" w:after="60" w:line="360" w:lineRule="auto"/>
        <w:ind w:left="284"/>
        <w:rPr>
          <w:rFonts w:asciiTheme="minorHAnsi" w:hAnsiTheme="minorHAnsi" w:cstheme="minorHAnsi"/>
          <w:sz w:val="20"/>
        </w:rPr>
      </w:pPr>
      <w:r w:rsidRPr="00AB7517">
        <w:rPr>
          <w:rFonts w:asciiTheme="minorHAnsi" w:hAnsiTheme="minorHAnsi" w:cstheme="minorHAnsi"/>
          <w:sz w:val="20"/>
        </w:rPr>
        <w:t xml:space="preserve">In alternativa alle dichiarazioni di cui alle </w:t>
      </w:r>
      <w:proofErr w:type="spellStart"/>
      <w:r w:rsidRPr="00AB7517">
        <w:rPr>
          <w:rFonts w:asciiTheme="minorHAnsi" w:hAnsiTheme="minorHAnsi" w:cstheme="minorHAnsi"/>
          <w:sz w:val="20"/>
        </w:rPr>
        <w:t>lett</w:t>
      </w:r>
      <w:proofErr w:type="spellEnd"/>
      <w:r w:rsidRPr="00AB7517">
        <w:rPr>
          <w:rFonts w:asciiTheme="minorHAnsi" w:hAnsiTheme="minorHAnsi" w:cstheme="minorHAnsi"/>
          <w:sz w:val="20"/>
        </w:rPr>
        <w:t>. h) e i), il concorrente dichiara che i medesimi dati aggiornati sono riscontrabili sul casellario delle società di ingegneria e professionali dell’ANAC.</w:t>
      </w:r>
    </w:p>
    <w:p w14:paraId="1E924699" w14:textId="77777777" w:rsidR="005E4F18" w:rsidRPr="00AB7517" w:rsidRDefault="005E4F18" w:rsidP="005E4F18">
      <w:pPr>
        <w:tabs>
          <w:tab w:val="left" w:pos="3636"/>
        </w:tabs>
        <w:ind w:left="360"/>
        <w:rPr>
          <w:rFonts w:asciiTheme="minorHAnsi" w:eastAsia="Calibri" w:hAnsiTheme="minorHAnsi" w:cstheme="minorHAnsi"/>
          <w:b/>
          <w:sz w:val="20"/>
        </w:rPr>
      </w:pPr>
      <w:r w:rsidRPr="00AB7517">
        <w:rPr>
          <w:rFonts w:asciiTheme="minorHAnsi" w:eastAsia="Calibri" w:hAnsiTheme="minorHAnsi" w:cstheme="minorHAnsi"/>
          <w:b/>
          <w:sz w:val="20"/>
        </w:rPr>
        <w:t>Per le società tra professionisti</w:t>
      </w:r>
    </w:p>
    <w:p w14:paraId="6CAB10EE" w14:textId="77777777" w:rsidR="005E4F18" w:rsidRPr="00AB7517" w:rsidRDefault="005E4F18" w:rsidP="005E4F18">
      <w:pPr>
        <w:pStyle w:val="Paragrafoelenco"/>
        <w:numPr>
          <w:ilvl w:val="1"/>
          <w:numId w:val="4"/>
        </w:numPr>
        <w:spacing w:before="60" w:after="60" w:line="360" w:lineRule="auto"/>
        <w:ind w:left="567" w:hanging="283"/>
        <w:rPr>
          <w:rFonts w:asciiTheme="minorHAnsi" w:hAnsiTheme="minorHAnsi" w:cstheme="minorHAnsi"/>
          <w:sz w:val="20"/>
        </w:rPr>
      </w:pPr>
      <w:r w:rsidRPr="00AB7517">
        <w:rPr>
          <w:rFonts w:asciiTheme="minorHAnsi" w:hAnsiTheme="minorHAnsi" w:cstheme="minorHAnsi"/>
          <w:sz w:val="20"/>
        </w:rPr>
        <w:t xml:space="preserve">dati identificativi (nome, cognome, data </w:t>
      </w:r>
      <w:proofErr w:type="gramStart"/>
      <w:r w:rsidRPr="00AB7517">
        <w:rPr>
          <w:rFonts w:asciiTheme="minorHAnsi" w:hAnsiTheme="minorHAnsi" w:cstheme="minorHAnsi"/>
          <w:sz w:val="20"/>
        </w:rPr>
        <w:t>e</w:t>
      </w:r>
      <w:proofErr w:type="gramEnd"/>
      <w:r w:rsidRPr="00AB7517">
        <w:rPr>
          <w:rFonts w:asciiTheme="minorHAnsi" w:hAnsiTheme="minorHAnsi" w:cstheme="minorHAnsi"/>
          <w:sz w:val="20"/>
        </w:rPr>
        <w:t xml:space="preserve"> luogo di nascita, codice fiscale, residenza) di tutti i soggetti di cui all’art. 80, comma 3 del Codice oppure la banca dati ufficiale o il pubblico registro da cui i medesimi possono essere ricavati in modo aggiornato alla data di presentazione dell’offerta;</w:t>
      </w:r>
    </w:p>
    <w:p w14:paraId="79B560E2" w14:textId="77777777" w:rsidR="005E4F18" w:rsidRPr="00AB7517" w:rsidRDefault="005E4F18" w:rsidP="005E4F18">
      <w:pPr>
        <w:pStyle w:val="Paragrafoelenco"/>
        <w:numPr>
          <w:ilvl w:val="1"/>
          <w:numId w:val="4"/>
        </w:numPr>
        <w:spacing w:before="60" w:after="60" w:line="360" w:lineRule="auto"/>
        <w:ind w:left="567" w:hanging="283"/>
        <w:rPr>
          <w:rFonts w:asciiTheme="minorHAnsi" w:hAnsiTheme="minorHAnsi" w:cstheme="minorHAnsi"/>
          <w:sz w:val="20"/>
        </w:rPr>
      </w:pPr>
      <w:r w:rsidRPr="00AB7517">
        <w:rPr>
          <w:rFonts w:asciiTheme="minorHAnsi" w:hAnsiTheme="minorHAnsi" w:cstheme="minorHAnsi"/>
          <w:sz w:val="20"/>
        </w:rPr>
        <w:t>estremi di iscrizione ai relativi albi professionali dei soci;</w:t>
      </w:r>
    </w:p>
    <w:p w14:paraId="3E52C9FE" w14:textId="77777777" w:rsidR="005E4F18" w:rsidRPr="00AB7517" w:rsidRDefault="005E4F18" w:rsidP="005E4F18">
      <w:pPr>
        <w:pStyle w:val="Paragrafoelenco"/>
        <w:numPr>
          <w:ilvl w:val="1"/>
          <w:numId w:val="4"/>
        </w:numPr>
        <w:spacing w:before="60" w:after="60" w:line="360" w:lineRule="auto"/>
        <w:ind w:left="567" w:hanging="283"/>
        <w:rPr>
          <w:rFonts w:asciiTheme="minorHAnsi" w:hAnsiTheme="minorHAnsi" w:cstheme="minorHAnsi"/>
          <w:sz w:val="20"/>
        </w:rPr>
      </w:pPr>
      <w:r w:rsidRPr="00AB7517">
        <w:rPr>
          <w:rFonts w:asciiTheme="minorHAnsi" w:hAnsiTheme="minorHAnsi" w:cstheme="minorHAnsi"/>
          <w:sz w:val="20"/>
        </w:rPr>
        <w:t>estremi dei soci non professionisti;</w:t>
      </w:r>
    </w:p>
    <w:p w14:paraId="091BF3E9" w14:textId="77777777" w:rsidR="005E4F18" w:rsidRPr="00AB7517" w:rsidRDefault="005E4F18" w:rsidP="005E4F18">
      <w:pPr>
        <w:spacing w:before="60" w:after="60" w:line="360" w:lineRule="auto"/>
        <w:rPr>
          <w:rFonts w:asciiTheme="minorHAnsi" w:hAnsiTheme="minorHAnsi" w:cstheme="minorHAnsi"/>
          <w:bCs/>
          <w:sz w:val="20"/>
        </w:rPr>
      </w:pPr>
      <w:r w:rsidRPr="00AB7517">
        <w:rPr>
          <w:rFonts w:asciiTheme="minorHAnsi" w:hAnsiTheme="minorHAnsi" w:cstheme="minorHAnsi"/>
          <w:bCs/>
          <w:sz w:val="20"/>
        </w:rPr>
        <w:t>I soci possono essere professionisti iscritti ad ordini, albi e collegi anche in differenti sezioni, nonché cittadini degli stati membri dell’Unione Europea purché in possesso del titolo di studio abilitante, oppure soggetti non professionisti soltanto per prestazioni tecniche o per finalità di investimento; la legge prevede che il numero dei soci professionisti e la loro partecipazione al capitale sociale deve essere tale da determinare la maggioranza di due terzi nelle deliberazioni o decisioni dei soci (art. 10 comma 4 lettera b, L. 183/2011).</w:t>
      </w:r>
    </w:p>
    <w:p w14:paraId="1068F4EF" w14:textId="77777777" w:rsidR="005E4F18" w:rsidRPr="00AB7517" w:rsidRDefault="005E4F18" w:rsidP="005E4F18">
      <w:pPr>
        <w:ind w:left="360"/>
        <w:rPr>
          <w:rFonts w:asciiTheme="minorHAnsi" w:hAnsiTheme="minorHAnsi" w:cstheme="minorHAnsi"/>
          <w:b/>
          <w:sz w:val="20"/>
        </w:rPr>
      </w:pPr>
      <w:r w:rsidRPr="00AB7517">
        <w:rPr>
          <w:rFonts w:asciiTheme="minorHAnsi" w:hAnsiTheme="minorHAnsi" w:cstheme="minorHAnsi"/>
          <w:b/>
          <w:sz w:val="20"/>
        </w:rPr>
        <w:t>Per i consorzi stabili</w:t>
      </w:r>
    </w:p>
    <w:p w14:paraId="25892CA6" w14:textId="77777777" w:rsidR="005E4F18" w:rsidRPr="00AB7517" w:rsidRDefault="005E4F18" w:rsidP="005E4F18">
      <w:pPr>
        <w:pStyle w:val="Paragrafoelenco"/>
        <w:numPr>
          <w:ilvl w:val="1"/>
          <w:numId w:val="4"/>
        </w:numPr>
        <w:spacing w:before="60" w:after="60" w:line="360" w:lineRule="auto"/>
        <w:ind w:left="567" w:hanging="283"/>
        <w:rPr>
          <w:rFonts w:asciiTheme="minorHAnsi" w:hAnsiTheme="minorHAnsi" w:cstheme="minorHAnsi"/>
          <w:sz w:val="20"/>
        </w:rPr>
      </w:pPr>
      <w:r w:rsidRPr="00AB7517">
        <w:rPr>
          <w:rFonts w:asciiTheme="minorHAnsi" w:hAnsiTheme="minorHAnsi" w:cstheme="minorHAnsi"/>
          <w:sz w:val="20"/>
        </w:rPr>
        <w:t xml:space="preserve">dati identificativi (nome, cognome, data </w:t>
      </w:r>
      <w:proofErr w:type="gramStart"/>
      <w:r w:rsidRPr="00AB7517">
        <w:rPr>
          <w:rFonts w:asciiTheme="minorHAnsi" w:hAnsiTheme="minorHAnsi" w:cstheme="minorHAnsi"/>
          <w:sz w:val="20"/>
        </w:rPr>
        <w:t>e</w:t>
      </w:r>
      <w:proofErr w:type="gramEnd"/>
      <w:r w:rsidRPr="00AB7517">
        <w:rPr>
          <w:rFonts w:asciiTheme="minorHAnsi" w:hAnsiTheme="minorHAnsi" w:cstheme="minorHAnsi"/>
          <w:sz w:val="20"/>
        </w:rPr>
        <w:t xml:space="preserve"> luogo di nascita, codice fiscale, residenza) di tutti i soggetti di cui all’art. 80, comma 3 del Codice oppure la banca dati ufficiale o il pubblico registro da cui i medesimi possono essere ricavati in modo aggiornato alla data di presentazione dell’offerta;</w:t>
      </w:r>
    </w:p>
    <w:p w14:paraId="4A5FFE18" w14:textId="77777777" w:rsidR="005E4F18" w:rsidRPr="00027205" w:rsidRDefault="005E4F18" w:rsidP="004214F9">
      <w:pPr>
        <w:widowControl w:val="0"/>
        <w:numPr>
          <w:ilvl w:val="0"/>
          <w:numId w:val="124"/>
        </w:numPr>
        <w:suppressAutoHyphens w:val="0"/>
        <w:spacing w:before="60" w:after="60" w:line="360" w:lineRule="auto"/>
        <w:ind w:left="426" w:hanging="426"/>
        <w:rPr>
          <w:rFonts w:asciiTheme="minorHAnsi" w:hAnsiTheme="minorHAnsi" w:cstheme="minorHAnsi"/>
          <w:sz w:val="20"/>
          <w:szCs w:val="20"/>
        </w:rPr>
      </w:pPr>
      <w:r w:rsidRPr="00027205">
        <w:rPr>
          <w:rFonts w:asciiTheme="minorHAnsi" w:hAnsiTheme="minorHAnsi" w:cstheme="minorHAnsi"/>
          <w:sz w:val="20"/>
          <w:szCs w:val="20"/>
        </w:rPr>
        <w:lastRenderedPageBreak/>
        <w:t xml:space="preserve">fino all’aggiornamento del DGUE alla normativa attualmente vigente, dichiara espressamente di non incorrere nelle cause di esclusione di cui all’art. 80, comma 5 </w:t>
      </w:r>
      <w:proofErr w:type="spellStart"/>
      <w:r w:rsidRPr="00027205">
        <w:rPr>
          <w:rFonts w:asciiTheme="minorHAnsi" w:hAnsiTheme="minorHAnsi" w:cstheme="minorHAnsi"/>
          <w:sz w:val="20"/>
          <w:szCs w:val="20"/>
        </w:rPr>
        <w:t>lett</w:t>
      </w:r>
      <w:proofErr w:type="spellEnd"/>
      <w:r w:rsidRPr="00027205">
        <w:rPr>
          <w:rFonts w:asciiTheme="minorHAnsi" w:hAnsiTheme="minorHAnsi" w:cstheme="minorHAnsi"/>
          <w:sz w:val="20"/>
          <w:szCs w:val="20"/>
        </w:rPr>
        <w:t>. c-bis), c-ter), c-quater), f-bis) e f-ter) del Codice;</w:t>
      </w:r>
    </w:p>
    <w:p w14:paraId="5FA3B629" w14:textId="77777777" w:rsidR="005E4F18" w:rsidRDefault="005E4F18" w:rsidP="004214F9">
      <w:pPr>
        <w:widowControl w:val="0"/>
        <w:numPr>
          <w:ilvl w:val="0"/>
          <w:numId w:val="124"/>
        </w:numPr>
        <w:suppressAutoHyphens w:val="0"/>
        <w:spacing w:before="60" w:after="60" w:line="360" w:lineRule="auto"/>
        <w:ind w:left="426" w:hanging="426"/>
        <w:rPr>
          <w:rFonts w:asciiTheme="minorHAnsi" w:hAnsiTheme="minorHAnsi" w:cstheme="minorHAnsi"/>
          <w:sz w:val="20"/>
          <w:szCs w:val="20"/>
        </w:rPr>
      </w:pPr>
      <w:r w:rsidRPr="00027205">
        <w:rPr>
          <w:rFonts w:asciiTheme="minorHAnsi" w:hAnsiTheme="minorHAnsi" w:cstheme="minorHAnsi"/>
          <w:sz w:val="20"/>
          <w:szCs w:val="20"/>
        </w:rPr>
        <w:t xml:space="preserve">dichiara i dati identificativi (nome, cognome, data </w:t>
      </w:r>
      <w:proofErr w:type="gramStart"/>
      <w:r w:rsidRPr="00027205">
        <w:rPr>
          <w:rFonts w:asciiTheme="minorHAnsi" w:hAnsiTheme="minorHAnsi" w:cstheme="minorHAnsi"/>
          <w:sz w:val="20"/>
          <w:szCs w:val="20"/>
        </w:rPr>
        <w:t>e</w:t>
      </w:r>
      <w:proofErr w:type="gramEnd"/>
      <w:r w:rsidRPr="00027205">
        <w:rPr>
          <w:rFonts w:asciiTheme="minorHAnsi" w:hAnsiTheme="minorHAnsi" w:cstheme="minorHAnsi"/>
          <w:sz w:val="20"/>
          <w:szCs w:val="20"/>
        </w:rPr>
        <w:t xml:space="preserve"> luogo di nascita, codice fiscale, comune di residenza etc.) dei soggetti di cui all’art. 80, comma 3 del Codice, ovvero indica la banca dati ufficiale o il pubblico registro da cui i medesimi possono essere ricavati in modo aggiornato alla data di presentazione dell’offerta;</w:t>
      </w:r>
    </w:p>
    <w:p w14:paraId="26901BC3" w14:textId="77777777" w:rsidR="005E4F18" w:rsidRPr="00027205" w:rsidRDefault="005E4F18" w:rsidP="004214F9">
      <w:pPr>
        <w:widowControl w:val="0"/>
        <w:numPr>
          <w:ilvl w:val="0"/>
          <w:numId w:val="124"/>
        </w:numPr>
        <w:suppressAutoHyphens w:val="0"/>
        <w:spacing w:before="60" w:after="60" w:line="360" w:lineRule="auto"/>
        <w:ind w:left="426" w:hanging="426"/>
        <w:rPr>
          <w:rFonts w:asciiTheme="minorHAnsi" w:hAnsiTheme="minorHAnsi" w:cstheme="minorHAnsi"/>
          <w:sz w:val="20"/>
          <w:szCs w:val="20"/>
        </w:rPr>
      </w:pPr>
      <w:r w:rsidRPr="005E4F18">
        <w:rPr>
          <w:rFonts w:asciiTheme="minorHAnsi" w:hAnsiTheme="minorHAnsi" w:cstheme="minorHAnsi"/>
          <w:sz w:val="20"/>
          <w:szCs w:val="20"/>
        </w:rPr>
        <w:t>dichiara</w:t>
      </w:r>
      <w:r w:rsidRPr="00027205">
        <w:rPr>
          <w:rFonts w:asciiTheme="minorHAnsi" w:hAnsiTheme="minorHAnsi" w:cstheme="minorHAnsi"/>
          <w:sz w:val="20"/>
          <w:szCs w:val="20"/>
        </w:rPr>
        <w:t xml:space="preserve"> remunerativa l’offerta economica presentata giacché per la sua formulazione ha preso atto e tenuto conto:</w:t>
      </w:r>
    </w:p>
    <w:p w14:paraId="0185CBA7" w14:textId="77777777" w:rsidR="005E4F18" w:rsidRPr="00027205" w:rsidRDefault="005E4F18" w:rsidP="005E4F18">
      <w:pPr>
        <w:widowControl w:val="0"/>
        <w:spacing w:before="60" w:after="60" w:line="360" w:lineRule="auto"/>
        <w:ind w:left="567" w:hanging="283"/>
        <w:rPr>
          <w:rFonts w:asciiTheme="minorHAnsi" w:hAnsiTheme="minorHAnsi" w:cstheme="minorHAnsi"/>
          <w:sz w:val="20"/>
          <w:szCs w:val="20"/>
        </w:rPr>
      </w:pPr>
      <w:r w:rsidRPr="00027205">
        <w:rPr>
          <w:rFonts w:asciiTheme="minorHAnsi" w:hAnsiTheme="minorHAnsi" w:cstheme="minorHAnsi"/>
          <w:sz w:val="20"/>
          <w:szCs w:val="20"/>
        </w:rPr>
        <w:t>a)</w:t>
      </w:r>
      <w:r w:rsidRPr="00027205">
        <w:rPr>
          <w:rFonts w:asciiTheme="minorHAnsi" w:hAnsiTheme="minorHAnsi" w:cstheme="minorHAnsi"/>
          <w:sz w:val="20"/>
          <w:szCs w:val="20"/>
        </w:rPr>
        <w:tab/>
        <w:t xml:space="preserve">delle condizioni contrattuali e degli oneri compresi quelli eventuali relativi in materia di sicurezza, di assicurazione, di condizioni di lavoro e di previdenza e assistenza in vigore nel luogo dove devono essere svolti </w:t>
      </w:r>
      <w:r>
        <w:rPr>
          <w:rFonts w:asciiTheme="minorHAnsi" w:hAnsiTheme="minorHAnsi" w:cstheme="minorHAnsi"/>
          <w:sz w:val="20"/>
          <w:szCs w:val="20"/>
        </w:rPr>
        <w:t>le prestazioni;</w:t>
      </w:r>
    </w:p>
    <w:p w14:paraId="04E287E9" w14:textId="77777777" w:rsidR="005E4F18" w:rsidRDefault="005E4F18" w:rsidP="005E4F18">
      <w:pPr>
        <w:widowControl w:val="0"/>
        <w:spacing w:before="60" w:after="60" w:line="360" w:lineRule="auto"/>
        <w:ind w:left="567" w:hanging="283"/>
        <w:rPr>
          <w:rFonts w:asciiTheme="minorHAnsi" w:hAnsiTheme="minorHAnsi" w:cstheme="minorHAnsi"/>
          <w:sz w:val="20"/>
          <w:szCs w:val="20"/>
        </w:rPr>
      </w:pPr>
      <w:r w:rsidRPr="00027205">
        <w:rPr>
          <w:rFonts w:asciiTheme="minorHAnsi" w:hAnsiTheme="minorHAnsi" w:cstheme="minorHAnsi"/>
          <w:sz w:val="20"/>
          <w:szCs w:val="20"/>
        </w:rPr>
        <w:t>b)</w:t>
      </w:r>
      <w:r w:rsidRPr="00027205">
        <w:rPr>
          <w:rFonts w:asciiTheme="minorHAnsi" w:hAnsiTheme="minorHAnsi" w:cstheme="minorHAnsi"/>
          <w:sz w:val="20"/>
          <w:szCs w:val="20"/>
        </w:rPr>
        <w:tab/>
        <w:t xml:space="preserve">di tutte le circostanze generali, particolari e locali, nessuna esclusa ed eccettuata, che possono avere influito o influire </w:t>
      </w:r>
      <w:r>
        <w:rPr>
          <w:rFonts w:asciiTheme="minorHAnsi" w:hAnsiTheme="minorHAnsi" w:cstheme="minorHAnsi"/>
          <w:sz w:val="20"/>
          <w:szCs w:val="20"/>
        </w:rPr>
        <w:t xml:space="preserve">sulle </w:t>
      </w:r>
      <w:r w:rsidRPr="00027205">
        <w:rPr>
          <w:rFonts w:asciiTheme="minorHAnsi" w:hAnsiTheme="minorHAnsi" w:cstheme="minorHAnsi"/>
          <w:sz w:val="20"/>
          <w:szCs w:val="20"/>
        </w:rPr>
        <w:t>prestazion</w:t>
      </w:r>
      <w:r>
        <w:rPr>
          <w:rFonts w:asciiTheme="minorHAnsi" w:hAnsiTheme="minorHAnsi" w:cstheme="minorHAnsi"/>
          <w:sz w:val="20"/>
          <w:szCs w:val="20"/>
        </w:rPr>
        <w:t>i</w:t>
      </w:r>
      <w:r w:rsidRPr="00027205">
        <w:rPr>
          <w:rFonts w:asciiTheme="minorHAnsi" w:hAnsiTheme="minorHAnsi" w:cstheme="minorHAnsi"/>
          <w:sz w:val="20"/>
          <w:szCs w:val="20"/>
        </w:rPr>
        <w:t xml:space="preserve"> </w:t>
      </w:r>
      <w:r w:rsidRPr="009F619D">
        <w:rPr>
          <w:rFonts w:asciiTheme="minorHAnsi" w:hAnsiTheme="minorHAnsi" w:cstheme="minorHAnsi"/>
          <w:sz w:val="20"/>
          <w:szCs w:val="20"/>
        </w:rPr>
        <w:t>e sulla determinazione della propria offerta;</w:t>
      </w:r>
    </w:p>
    <w:p w14:paraId="018498A4" w14:textId="4F7040F7" w:rsidR="005E4F18" w:rsidRDefault="005E4F18" w:rsidP="004214F9">
      <w:pPr>
        <w:widowControl w:val="0"/>
        <w:numPr>
          <w:ilvl w:val="0"/>
          <w:numId w:val="124"/>
        </w:numPr>
        <w:suppressAutoHyphens w:val="0"/>
        <w:spacing w:before="60" w:after="60" w:line="360" w:lineRule="auto"/>
        <w:ind w:left="426" w:hanging="426"/>
        <w:rPr>
          <w:rFonts w:asciiTheme="minorHAnsi" w:hAnsiTheme="minorHAnsi" w:cstheme="minorHAnsi"/>
          <w:sz w:val="20"/>
          <w:szCs w:val="20"/>
        </w:rPr>
      </w:pPr>
      <w:r w:rsidRPr="005E4F18">
        <w:rPr>
          <w:rFonts w:asciiTheme="minorHAnsi" w:hAnsiTheme="minorHAnsi" w:cstheme="minorHAnsi"/>
          <w:sz w:val="20"/>
          <w:szCs w:val="20"/>
        </w:rPr>
        <w:t>accetta</w:t>
      </w:r>
      <w:r w:rsidRPr="007C5755">
        <w:rPr>
          <w:rFonts w:asciiTheme="minorHAnsi" w:hAnsiTheme="minorHAnsi" w:cstheme="minorHAnsi"/>
          <w:sz w:val="20"/>
          <w:szCs w:val="20"/>
        </w:rPr>
        <w:t>, senza condizione o riserva alcuna, tutte le norme e disposizioni contenute nella</w:t>
      </w:r>
      <w:r w:rsidRPr="007C5755">
        <w:rPr>
          <w:rFonts w:asciiTheme="minorHAnsi" w:hAnsiTheme="minorHAnsi" w:cstheme="minorHAnsi"/>
          <w:spacing w:val="1"/>
          <w:sz w:val="20"/>
          <w:szCs w:val="20"/>
        </w:rPr>
        <w:t xml:space="preserve"> </w:t>
      </w:r>
      <w:r w:rsidRPr="007C5755">
        <w:rPr>
          <w:rFonts w:asciiTheme="minorHAnsi" w:hAnsiTheme="minorHAnsi" w:cstheme="minorHAnsi"/>
          <w:sz w:val="20"/>
          <w:szCs w:val="20"/>
        </w:rPr>
        <w:t>documentazione</w:t>
      </w:r>
      <w:r w:rsidRPr="007C5755">
        <w:rPr>
          <w:rFonts w:asciiTheme="minorHAnsi" w:hAnsiTheme="minorHAnsi" w:cstheme="minorHAnsi"/>
          <w:spacing w:val="-1"/>
          <w:sz w:val="20"/>
          <w:szCs w:val="20"/>
        </w:rPr>
        <w:t xml:space="preserve"> </w:t>
      </w:r>
      <w:r w:rsidR="00D70F89">
        <w:rPr>
          <w:rFonts w:asciiTheme="minorHAnsi" w:hAnsiTheme="minorHAnsi" w:cstheme="minorHAnsi"/>
          <w:spacing w:val="-1"/>
          <w:sz w:val="20"/>
          <w:szCs w:val="20"/>
        </w:rPr>
        <w:t xml:space="preserve">di </w:t>
      </w:r>
      <w:r w:rsidRPr="007C5755">
        <w:rPr>
          <w:rFonts w:asciiTheme="minorHAnsi" w:hAnsiTheme="minorHAnsi" w:cstheme="minorHAnsi"/>
          <w:sz w:val="20"/>
          <w:szCs w:val="20"/>
        </w:rPr>
        <w:t>gara;</w:t>
      </w:r>
    </w:p>
    <w:p w14:paraId="08B016E0" w14:textId="77777777" w:rsidR="004F689C" w:rsidRPr="004F689C" w:rsidRDefault="004F689C" w:rsidP="004F689C">
      <w:pPr>
        <w:widowControl w:val="0"/>
        <w:numPr>
          <w:ilvl w:val="0"/>
          <w:numId w:val="124"/>
        </w:numPr>
        <w:suppressAutoHyphens w:val="0"/>
        <w:spacing w:before="60" w:after="60" w:line="360" w:lineRule="auto"/>
        <w:ind w:left="426" w:hanging="426"/>
        <w:rPr>
          <w:rFonts w:asciiTheme="minorHAnsi" w:hAnsiTheme="minorHAnsi" w:cstheme="minorHAnsi"/>
          <w:sz w:val="20"/>
          <w:szCs w:val="20"/>
        </w:rPr>
      </w:pPr>
      <w:r w:rsidRPr="004F689C">
        <w:rPr>
          <w:rFonts w:asciiTheme="minorHAnsi" w:hAnsiTheme="minorHAnsi" w:cstheme="minorHAnsi"/>
          <w:sz w:val="20"/>
          <w:szCs w:val="20"/>
        </w:rPr>
        <w:t>accetta il Patto di integrità, approvato con Decreto SUAM n. 183 del 24/08/2022, allegato alla documentazione di gara;</w:t>
      </w:r>
    </w:p>
    <w:p w14:paraId="7A9A114A" w14:textId="77777777" w:rsidR="005E4F18" w:rsidRPr="00373CE7" w:rsidRDefault="005E4F18" w:rsidP="004214F9">
      <w:pPr>
        <w:widowControl w:val="0"/>
        <w:numPr>
          <w:ilvl w:val="0"/>
          <w:numId w:val="124"/>
        </w:numPr>
        <w:suppressAutoHyphens w:val="0"/>
        <w:spacing w:before="60" w:after="60" w:line="360" w:lineRule="auto"/>
        <w:ind w:left="426" w:hanging="426"/>
        <w:rPr>
          <w:rFonts w:asciiTheme="minorHAnsi" w:hAnsiTheme="minorHAnsi" w:cstheme="minorHAnsi"/>
          <w:sz w:val="20"/>
          <w:szCs w:val="20"/>
        </w:rPr>
      </w:pPr>
      <w:r>
        <w:rPr>
          <w:rFonts w:asciiTheme="minorHAnsi" w:hAnsiTheme="minorHAnsi" w:cstheme="minorHAnsi"/>
          <w:sz w:val="20"/>
          <w:szCs w:val="20"/>
        </w:rPr>
        <w:t xml:space="preserve">dichiara </w:t>
      </w:r>
      <w:r w:rsidRPr="00C60777">
        <w:rPr>
          <w:rFonts w:asciiTheme="minorHAnsi" w:hAnsiTheme="minorHAnsi" w:cstheme="minorHAnsi"/>
          <w:sz w:val="20"/>
          <w:szCs w:val="20"/>
        </w:rPr>
        <w:t xml:space="preserve">di essere edotto degli obblighi derivanti dal Codice di comportamento adottato </w:t>
      </w:r>
      <w:r>
        <w:rPr>
          <w:rFonts w:asciiTheme="minorHAnsi" w:hAnsiTheme="minorHAnsi" w:cstheme="minorHAnsi"/>
          <w:sz w:val="20"/>
          <w:szCs w:val="20"/>
        </w:rPr>
        <w:t>dal Committente</w:t>
      </w:r>
      <w:r w:rsidRPr="00373CE7">
        <w:rPr>
          <w:rFonts w:asciiTheme="minorHAnsi" w:hAnsiTheme="minorHAnsi" w:cstheme="minorHAnsi"/>
          <w:sz w:val="20"/>
          <w:szCs w:val="20"/>
        </w:rPr>
        <w:t xml:space="preserve"> reperibile sul profilo di committente sezione “Amministrazione Trasparente” e si impegna, in caso di aggiudicazione, ad osservare e a far </w:t>
      </w:r>
      <w:r w:rsidRPr="005E4F18">
        <w:rPr>
          <w:rFonts w:asciiTheme="minorHAnsi" w:hAnsiTheme="minorHAnsi" w:cstheme="minorHAnsi"/>
          <w:sz w:val="20"/>
          <w:szCs w:val="20"/>
        </w:rPr>
        <w:t>osservare</w:t>
      </w:r>
      <w:r w:rsidRPr="00373CE7">
        <w:rPr>
          <w:rFonts w:asciiTheme="minorHAnsi" w:hAnsiTheme="minorHAnsi" w:cstheme="minorHAnsi"/>
          <w:sz w:val="20"/>
          <w:szCs w:val="20"/>
        </w:rPr>
        <w:t xml:space="preserve"> ai propri dipendenti e collaboratori, per quanto applicabile, il suddetto codice, pena la risoluzione del contratto;</w:t>
      </w:r>
    </w:p>
    <w:p w14:paraId="0396509A" w14:textId="77777777" w:rsidR="005E4F18" w:rsidRPr="00027205" w:rsidRDefault="005E4F18" w:rsidP="005E4F18">
      <w:pPr>
        <w:widowControl w:val="0"/>
        <w:spacing w:before="60" w:after="60" w:line="360" w:lineRule="auto"/>
        <w:rPr>
          <w:rFonts w:asciiTheme="minorHAnsi" w:hAnsiTheme="minorHAnsi" w:cstheme="minorHAnsi"/>
          <w:b/>
          <w:sz w:val="20"/>
          <w:szCs w:val="20"/>
        </w:rPr>
      </w:pPr>
      <w:r w:rsidRPr="00027205">
        <w:rPr>
          <w:rFonts w:asciiTheme="minorHAnsi" w:hAnsiTheme="minorHAnsi" w:cstheme="minorHAnsi"/>
          <w:b/>
          <w:sz w:val="20"/>
          <w:szCs w:val="20"/>
        </w:rPr>
        <w:t>Per gli operatori economici non residenti e privi di stabile organizzazione in Italia</w:t>
      </w:r>
    </w:p>
    <w:p w14:paraId="389EDC38" w14:textId="77777777" w:rsidR="005E4F18" w:rsidRPr="00027205" w:rsidRDefault="005E4F18" w:rsidP="004214F9">
      <w:pPr>
        <w:pStyle w:val="Paragrafoelenco"/>
        <w:widowControl w:val="0"/>
        <w:numPr>
          <w:ilvl w:val="0"/>
          <w:numId w:val="124"/>
        </w:numPr>
        <w:suppressAutoHyphens w:val="0"/>
        <w:spacing w:before="60" w:after="60" w:line="360" w:lineRule="auto"/>
        <w:ind w:left="0" w:firstLine="0"/>
        <w:rPr>
          <w:rFonts w:asciiTheme="minorHAnsi" w:hAnsiTheme="minorHAnsi" w:cstheme="minorHAnsi"/>
          <w:sz w:val="20"/>
          <w:szCs w:val="20"/>
        </w:rPr>
      </w:pPr>
      <w:r w:rsidRPr="00027205">
        <w:rPr>
          <w:rFonts w:asciiTheme="minorHAnsi" w:hAnsiTheme="minorHAnsi" w:cstheme="minorHAnsi"/>
          <w:sz w:val="20"/>
          <w:szCs w:val="20"/>
        </w:rPr>
        <w:t xml:space="preserve"> si impegna, ove non residenti e privi di stabile organizzazione in Italia, ad uniformarsi, in caso di aggiudicazione, alla disciplina di cui agli articoli 17, comma 2, e 53, comma 3 del </w:t>
      </w:r>
      <w:proofErr w:type="spellStart"/>
      <w:r w:rsidRPr="00027205">
        <w:rPr>
          <w:rFonts w:asciiTheme="minorHAnsi" w:hAnsiTheme="minorHAnsi" w:cstheme="minorHAnsi"/>
          <w:sz w:val="20"/>
          <w:szCs w:val="20"/>
        </w:rPr>
        <w:t>d.P.R.</w:t>
      </w:r>
      <w:proofErr w:type="spellEnd"/>
      <w:r w:rsidRPr="00027205">
        <w:rPr>
          <w:rFonts w:asciiTheme="minorHAnsi" w:hAnsiTheme="minorHAnsi" w:cstheme="minorHAnsi"/>
          <w:sz w:val="20"/>
          <w:szCs w:val="20"/>
        </w:rPr>
        <w:t xml:space="preserve"> 633/1972 e a comunicare alla stazione appaltante la nomina del proprio rappresentante fiscale, nelle forme di legge;</w:t>
      </w:r>
    </w:p>
    <w:p w14:paraId="417313A1" w14:textId="77777777" w:rsidR="005E4F18" w:rsidRPr="00027205" w:rsidRDefault="005E4F18" w:rsidP="004214F9">
      <w:pPr>
        <w:widowControl w:val="0"/>
        <w:numPr>
          <w:ilvl w:val="0"/>
          <w:numId w:val="124"/>
        </w:numPr>
        <w:suppressAutoHyphens w:val="0"/>
        <w:spacing w:before="60" w:after="60" w:line="360" w:lineRule="auto"/>
        <w:ind w:left="0" w:firstLine="0"/>
        <w:rPr>
          <w:rFonts w:asciiTheme="minorHAnsi" w:hAnsiTheme="minorHAnsi" w:cstheme="minorHAnsi"/>
          <w:sz w:val="20"/>
          <w:szCs w:val="20"/>
        </w:rPr>
      </w:pPr>
      <w:r w:rsidRPr="00027205">
        <w:rPr>
          <w:rFonts w:asciiTheme="minorHAnsi" w:hAnsiTheme="minorHAnsi" w:cstheme="minorHAnsi"/>
          <w:sz w:val="20"/>
          <w:szCs w:val="20"/>
        </w:rPr>
        <w:t>autorizza o meno, ai sensi dell’articolo 53, comma 5, lettera a) del Codice e fatto salvo quanto stabilito al comma 6 della medesima disposizione, qualora un partecipante alla gara eserciti la facoltà di “accesso agli atti”, la stazione appaltante a rilasciare copia dell’offerta tecnica e delle spiegazioni eventualmente richieste in sede di verifica delle offerte anomale, in quanto coperte da segreto tecnico/commerciale. L’eventuale</w:t>
      </w:r>
      <w:r w:rsidRPr="00027205">
        <w:rPr>
          <w:rFonts w:asciiTheme="minorHAnsi" w:hAnsiTheme="minorHAnsi" w:cstheme="minorHAnsi"/>
          <w:b/>
          <w:bCs/>
          <w:sz w:val="20"/>
          <w:szCs w:val="20"/>
        </w:rPr>
        <w:t xml:space="preserve"> </w:t>
      </w:r>
      <w:r w:rsidRPr="00027205">
        <w:rPr>
          <w:rFonts w:asciiTheme="minorHAnsi" w:hAnsiTheme="minorHAnsi" w:cstheme="minorHAnsi"/>
          <w:bCs/>
          <w:sz w:val="20"/>
          <w:szCs w:val="20"/>
        </w:rPr>
        <w:t>diniego dovrà</w:t>
      </w:r>
      <w:r w:rsidRPr="00027205">
        <w:rPr>
          <w:rFonts w:asciiTheme="minorHAnsi" w:hAnsiTheme="minorHAnsi" w:cstheme="minorHAnsi"/>
          <w:sz w:val="20"/>
          <w:szCs w:val="20"/>
        </w:rPr>
        <w:t xml:space="preserve"> essere adeguatamente motivato e comprovato; </w:t>
      </w:r>
    </w:p>
    <w:p w14:paraId="76C4E5AC" w14:textId="4641E230" w:rsidR="005E4F18" w:rsidRDefault="005E4F18" w:rsidP="004214F9">
      <w:pPr>
        <w:widowControl w:val="0"/>
        <w:numPr>
          <w:ilvl w:val="0"/>
          <w:numId w:val="124"/>
        </w:numPr>
        <w:suppressAutoHyphens w:val="0"/>
        <w:spacing w:before="60" w:after="60" w:line="360" w:lineRule="auto"/>
        <w:ind w:left="0" w:firstLine="0"/>
        <w:rPr>
          <w:rFonts w:asciiTheme="minorHAnsi" w:hAnsiTheme="minorHAnsi" w:cstheme="minorHAnsi"/>
          <w:sz w:val="20"/>
          <w:szCs w:val="20"/>
        </w:rPr>
      </w:pPr>
      <w:r w:rsidRPr="00027205">
        <w:rPr>
          <w:rFonts w:asciiTheme="minorHAnsi" w:hAnsiTheme="minorHAnsi" w:cstheme="minorHAnsi"/>
          <w:sz w:val="20"/>
          <w:szCs w:val="20"/>
        </w:rPr>
        <w:t xml:space="preserve">dichiara, ai sensi e per gli effetti dell’articolo 13 del Regolamento UE n. 2016/679, di aver letto l’informativa sul trattamento dei dati personali contenuta nel Disciplinare di gara e di acconsentire al trattamento dei dati personali, anche giudiziari, mediante strumenti manuali ed informatici, esclusivamente nell’ambito della presente iniziativa e per le finalità ivi descritte; dichiara, inoltre, di essere stato informato circa i diritti di cui agli artt. 15 e segg.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Stazione Appaltante </w:t>
      </w:r>
      <w:r>
        <w:rPr>
          <w:rFonts w:asciiTheme="minorHAnsi" w:hAnsiTheme="minorHAnsi" w:cstheme="minorHAnsi"/>
          <w:sz w:val="20"/>
          <w:szCs w:val="20"/>
        </w:rPr>
        <w:t>e del Committente</w:t>
      </w:r>
      <w:r w:rsidR="00543A5E">
        <w:rPr>
          <w:rFonts w:asciiTheme="minorHAnsi" w:hAnsiTheme="minorHAnsi" w:cstheme="minorHAnsi"/>
          <w:sz w:val="20"/>
          <w:szCs w:val="20"/>
        </w:rPr>
        <w:t xml:space="preserve"> </w:t>
      </w:r>
      <w:r w:rsidRPr="00027205">
        <w:rPr>
          <w:rFonts w:asciiTheme="minorHAnsi" w:hAnsiTheme="minorHAnsi" w:cstheme="minorHAnsi"/>
          <w:sz w:val="20"/>
          <w:szCs w:val="20"/>
        </w:rPr>
        <w:t>per le finalità descritte nell’informativa;</w:t>
      </w:r>
    </w:p>
    <w:p w14:paraId="2E64797D" w14:textId="77777777" w:rsidR="005E4F18" w:rsidRPr="00027205" w:rsidRDefault="005E4F18" w:rsidP="004214F9">
      <w:pPr>
        <w:widowControl w:val="0"/>
        <w:numPr>
          <w:ilvl w:val="0"/>
          <w:numId w:val="124"/>
        </w:numPr>
        <w:suppressAutoHyphens w:val="0"/>
        <w:spacing w:before="60" w:after="60" w:line="360" w:lineRule="auto"/>
        <w:ind w:left="0" w:firstLine="0"/>
        <w:rPr>
          <w:rFonts w:asciiTheme="minorHAnsi" w:hAnsiTheme="minorHAnsi" w:cstheme="minorHAnsi"/>
          <w:sz w:val="20"/>
          <w:szCs w:val="20"/>
        </w:rPr>
      </w:pPr>
      <w:r w:rsidRPr="00027205">
        <w:rPr>
          <w:rFonts w:asciiTheme="minorHAnsi" w:hAnsiTheme="minorHAnsi" w:cstheme="minorHAnsi"/>
          <w:sz w:val="20"/>
          <w:szCs w:val="20"/>
        </w:rPr>
        <w:lastRenderedPageBreak/>
        <w:t xml:space="preserve">indica, ad integrazione di quanto eventualmente dichiarato nella parte III, sez. C, </w:t>
      </w:r>
      <w:proofErr w:type="spellStart"/>
      <w:r w:rsidRPr="00027205">
        <w:rPr>
          <w:rFonts w:asciiTheme="minorHAnsi" w:hAnsiTheme="minorHAnsi" w:cstheme="minorHAnsi"/>
          <w:sz w:val="20"/>
          <w:szCs w:val="20"/>
        </w:rPr>
        <w:t>lett</w:t>
      </w:r>
      <w:proofErr w:type="spellEnd"/>
      <w:r w:rsidRPr="00027205">
        <w:rPr>
          <w:rFonts w:asciiTheme="minorHAnsi" w:hAnsiTheme="minorHAnsi" w:cstheme="minorHAnsi"/>
          <w:sz w:val="20"/>
          <w:szCs w:val="20"/>
        </w:rPr>
        <w:t>. d) del DGUE, nell’ipotesi in cui sia stato ammesso al concordato preventivo con continuità aziendale di cui all’articolo 186-bis del R.D. 16 marzo 1942, n. 267:</w:t>
      </w:r>
    </w:p>
    <w:p w14:paraId="5F956E13" w14:textId="77777777" w:rsidR="005E4F18" w:rsidRPr="00027205" w:rsidRDefault="005E4F18" w:rsidP="004214F9">
      <w:pPr>
        <w:widowControl w:val="0"/>
        <w:numPr>
          <w:ilvl w:val="0"/>
          <w:numId w:val="41"/>
        </w:numPr>
        <w:suppressAutoHyphens w:val="0"/>
        <w:spacing w:before="60" w:after="60" w:line="360" w:lineRule="auto"/>
        <w:ind w:left="0" w:firstLine="0"/>
        <w:rPr>
          <w:rFonts w:asciiTheme="minorHAnsi" w:hAnsiTheme="minorHAnsi" w:cstheme="minorHAnsi"/>
          <w:sz w:val="20"/>
          <w:szCs w:val="20"/>
        </w:rPr>
      </w:pPr>
      <w:r w:rsidRPr="00027205">
        <w:rPr>
          <w:rFonts w:asciiTheme="minorHAnsi" w:hAnsiTheme="minorHAnsi" w:cstheme="minorHAnsi"/>
          <w:sz w:val="20"/>
          <w:szCs w:val="20"/>
        </w:rPr>
        <w:t>gli estremi del provvedimento di ammissione rilasciato dal tribunale competente;</w:t>
      </w:r>
    </w:p>
    <w:p w14:paraId="02ACBB8D" w14:textId="77777777" w:rsidR="005E4F18" w:rsidRPr="00027205" w:rsidRDefault="005E4F18" w:rsidP="004214F9">
      <w:pPr>
        <w:widowControl w:val="0"/>
        <w:numPr>
          <w:ilvl w:val="0"/>
          <w:numId w:val="41"/>
        </w:numPr>
        <w:suppressAutoHyphens w:val="0"/>
        <w:spacing w:before="60" w:after="60" w:line="360" w:lineRule="auto"/>
        <w:ind w:left="0" w:firstLine="0"/>
        <w:rPr>
          <w:rFonts w:asciiTheme="minorHAnsi" w:hAnsiTheme="minorHAnsi" w:cstheme="minorHAnsi"/>
          <w:sz w:val="20"/>
          <w:szCs w:val="20"/>
        </w:rPr>
      </w:pPr>
      <w:r w:rsidRPr="00027205">
        <w:rPr>
          <w:rFonts w:asciiTheme="minorHAnsi" w:hAnsiTheme="minorHAnsi" w:cstheme="minorHAnsi"/>
          <w:sz w:val="20"/>
          <w:szCs w:val="20"/>
        </w:rPr>
        <w:t>gli estremi del provvedimento di autorizzazione a partecipare alle gare rilasciato dal giudice delegato;</w:t>
      </w:r>
    </w:p>
    <w:p w14:paraId="37A3D23C" w14:textId="77777777" w:rsidR="005E4F18" w:rsidRPr="00027205" w:rsidRDefault="005E4F18" w:rsidP="005E4F18">
      <w:pPr>
        <w:widowControl w:val="0"/>
        <w:spacing w:before="60" w:after="60" w:line="360" w:lineRule="auto"/>
        <w:rPr>
          <w:rFonts w:asciiTheme="minorHAnsi" w:hAnsiTheme="minorHAnsi" w:cstheme="minorHAnsi"/>
          <w:sz w:val="20"/>
          <w:szCs w:val="20"/>
        </w:rPr>
      </w:pPr>
      <w:r w:rsidRPr="00027205">
        <w:rPr>
          <w:rFonts w:asciiTheme="minorHAnsi" w:hAnsiTheme="minorHAnsi" w:cstheme="minorHAnsi"/>
          <w:sz w:val="20"/>
          <w:szCs w:val="20"/>
        </w:rPr>
        <w:t>si precisa che, a parziale rettifica di quanto previsto al punto sopra citato del DGUE, ai sensi dell’art. 110, comma 5, del Codice, così come novellato dal D.L. 32 del 18 aprile 2019, non si dovrà procedere all’indicazione del soggetto di cui il concorrente intenda avvalersi;</w:t>
      </w:r>
    </w:p>
    <w:p w14:paraId="22C5229D" w14:textId="77777777" w:rsidR="005E4F18" w:rsidRPr="00027205" w:rsidRDefault="005E4F18" w:rsidP="004214F9">
      <w:pPr>
        <w:widowControl w:val="0"/>
        <w:numPr>
          <w:ilvl w:val="0"/>
          <w:numId w:val="124"/>
        </w:numPr>
        <w:suppressAutoHyphens w:val="0"/>
        <w:spacing w:before="60" w:after="60" w:line="360" w:lineRule="auto"/>
        <w:ind w:left="426" w:hanging="426"/>
        <w:rPr>
          <w:rFonts w:asciiTheme="minorHAnsi" w:hAnsiTheme="minorHAnsi" w:cstheme="minorHAnsi"/>
          <w:sz w:val="20"/>
          <w:szCs w:val="20"/>
        </w:rPr>
      </w:pPr>
      <w:r w:rsidRPr="00027205">
        <w:rPr>
          <w:rFonts w:asciiTheme="minorHAnsi" w:hAnsiTheme="minorHAnsi" w:cstheme="minorHAnsi"/>
          <w:sz w:val="20"/>
          <w:szCs w:val="20"/>
        </w:rPr>
        <w:t xml:space="preserve">indica, ad integrazione di quanto eventualmente dichiarato nella parte III, sez. C, </w:t>
      </w:r>
      <w:proofErr w:type="spellStart"/>
      <w:r w:rsidRPr="00027205">
        <w:rPr>
          <w:rFonts w:asciiTheme="minorHAnsi" w:hAnsiTheme="minorHAnsi" w:cstheme="minorHAnsi"/>
          <w:sz w:val="20"/>
          <w:szCs w:val="20"/>
        </w:rPr>
        <w:t>lett</w:t>
      </w:r>
      <w:proofErr w:type="spellEnd"/>
      <w:r w:rsidRPr="00027205">
        <w:rPr>
          <w:rFonts w:asciiTheme="minorHAnsi" w:hAnsiTheme="minorHAnsi" w:cstheme="minorHAnsi"/>
          <w:sz w:val="20"/>
          <w:szCs w:val="20"/>
        </w:rPr>
        <w:t>. d) del DGUE, nell'ipotesi in cui abbia presentato domanda di ammissione al concordato preventivo con continuità aziendale e non sia stato ancor emesso il decreto di ammissione al concordato stesso:</w:t>
      </w:r>
    </w:p>
    <w:p w14:paraId="7FCDB134" w14:textId="77777777" w:rsidR="005E4F18" w:rsidRPr="00027205" w:rsidRDefault="005E4F18" w:rsidP="004214F9">
      <w:pPr>
        <w:widowControl w:val="0"/>
        <w:numPr>
          <w:ilvl w:val="0"/>
          <w:numId w:val="140"/>
        </w:numPr>
        <w:suppressAutoHyphens w:val="0"/>
        <w:spacing w:before="60" w:after="60" w:line="360" w:lineRule="auto"/>
        <w:rPr>
          <w:rFonts w:asciiTheme="minorHAnsi" w:hAnsiTheme="minorHAnsi" w:cstheme="minorHAnsi"/>
          <w:sz w:val="20"/>
          <w:szCs w:val="20"/>
        </w:rPr>
      </w:pPr>
      <w:r w:rsidRPr="00027205">
        <w:rPr>
          <w:rFonts w:asciiTheme="minorHAnsi" w:hAnsiTheme="minorHAnsi" w:cstheme="minorHAnsi"/>
          <w:sz w:val="20"/>
          <w:szCs w:val="20"/>
        </w:rPr>
        <w:t>gli estremi del deposito della domanda di ammissione;</w:t>
      </w:r>
    </w:p>
    <w:p w14:paraId="111425BC" w14:textId="77777777" w:rsidR="005E4F18" w:rsidRPr="00027205" w:rsidRDefault="005E4F18" w:rsidP="004214F9">
      <w:pPr>
        <w:widowControl w:val="0"/>
        <w:numPr>
          <w:ilvl w:val="0"/>
          <w:numId w:val="140"/>
        </w:numPr>
        <w:suppressAutoHyphens w:val="0"/>
        <w:spacing w:before="60" w:after="60" w:line="360" w:lineRule="auto"/>
        <w:rPr>
          <w:rFonts w:asciiTheme="minorHAnsi" w:hAnsiTheme="minorHAnsi" w:cstheme="minorHAnsi"/>
          <w:sz w:val="20"/>
          <w:szCs w:val="20"/>
        </w:rPr>
      </w:pPr>
      <w:r w:rsidRPr="00027205">
        <w:rPr>
          <w:rFonts w:asciiTheme="minorHAnsi" w:hAnsiTheme="minorHAnsi" w:cstheme="minorHAnsi"/>
          <w:sz w:val="20"/>
          <w:szCs w:val="20"/>
        </w:rPr>
        <w:t>il provvedimento di autorizzazione a partecipare alle gare rilasciato dal Tribunale competente;</w:t>
      </w:r>
    </w:p>
    <w:p w14:paraId="4CF84AEE" w14:textId="77777777" w:rsidR="005E4F18" w:rsidRPr="00027205" w:rsidRDefault="005E4F18" w:rsidP="004214F9">
      <w:pPr>
        <w:widowControl w:val="0"/>
        <w:numPr>
          <w:ilvl w:val="0"/>
          <w:numId w:val="140"/>
        </w:numPr>
        <w:suppressAutoHyphens w:val="0"/>
        <w:spacing w:before="60" w:after="60" w:line="360" w:lineRule="auto"/>
        <w:rPr>
          <w:rFonts w:asciiTheme="minorHAnsi" w:hAnsiTheme="minorHAnsi" w:cstheme="minorHAnsi"/>
          <w:sz w:val="20"/>
          <w:szCs w:val="20"/>
        </w:rPr>
      </w:pPr>
      <w:r w:rsidRPr="00027205">
        <w:rPr>
          <w:rFonts w:asciiTheme="minorHAnsi" w:hAnsiTheme="minorHAnsi" w:cstheme="minorHAnsi"/>
          <w:sz w:val="20"/>
          <w:szCs w:val="20"/>
        </w:rPr>
        <w:t>il soggetto di cui intende avvalersi ai sensi dell’articolo 110, comma 4, del Codice;</w:t>
      </w:r>
    </w:p>
    <w:p w14:paraId="20B3E2DE" w14:textId="77777777" w:rsidR="005E4F18" w:rsidRDefault="005E4F18" w:rsidP="004214F9">
      <w:pPr>
        <w:widowControl w:val="0"/>
        <w:numPr>
          <w:ilvl w:val="0"/>
          <w:numId w:val="124"/>
        </w:numPr>
        <w:suppressAutoHyphens w:val="0"/>
        <w:spacing w:before="60" w:after="60" w:line="360" w:lineRule="auto"/>
        <w:ind w:left="426" w:hanging="426"/>
        <w:rPr>
          <w:rFonts w:asciiTheme="minorHAnsi" w:hAnsiTheme="minorHAnsi" w:cstheme="minorHAnsi"/>
          <w:sz w:val="20"/>
          <w:szCs w:val="20"/>
        </w:rPr>
      </w:pPr>
      <w:r w:rsidRPr="00C60777">
        <w:rPr>
          <w:rFonts w:asciiTheme="minorHAnsi" w:hAnsiTheme="minorHAnsi" w:cstheme="minorHAnsi"/>
          <w:sz w:val="20"/>
          <w:szCs w:val="20"/>
        </w:rPr>
        <w:t>dichiara che le copie di tutti i documenti allegati all’offerta telematica in formato elettronico</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sono</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state</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formate</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a</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norma</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dell’art.</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22</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co.</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3</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del</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d.lgs.</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82/2005</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(Copie</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informatiche</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di</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documenti analogici) e/o dell’art. 23-bis del d.lgs. 82/2005 (Duplicati e copie informatiche di</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documenti</w:t>
      </w:r>
      <w:r w:rsidRPr="00C60777">
        <w:rPr>
          <w:rFonts w:asciiTheme="minorHAnsi" w:hAnsiTheme="minorHAnsi" w:cstheme="minorHAnsi"/>
          <w:spacing w:val="54"/>
          <w:sz w:val="20"/>
          <w:szCs w:val="20"/>
        </w:rPr>
        <w:t xml:space="preserve"> </w:t>
      </w:r>
      <w:r w:rsidRPr="00C60777">
        <w:rPr>
          <w:rFonts w:asciiTheme="minorHAnsi" w:hAnsiTheme="minorHAnsi" w:cstheme="minorHAnsi"/>
          <w:sz w:val="20"/>
          <w:szCs w:val="20"/>
        </w:rPr>
        <w:t>informatici) e nel rispetto delle regole tecniche di cui all’art. 71 del medesimo</w:t>
      </w:r>
      <w:r w:rsidRPr="00C60777">
        <w:rPr>
          <w:rFonts w:asciiTheme="minorHAnsi" w:hAnsiTheme="minorHAnsi" w:cstheme="minorHAnsi"/>
          <w:spacing w:val="1"/>
          <w:sz w:val="20"/>
          <w:szCs w:val="20"/>
        </w:rPr>
        <w:t xml:space="preserve"> </w:t>
      </w:r>
      <w:r>
        <w:rPr>
          <w:rFonts w:asciiTheme="minorHAnsi" w:hAnsiTheme="minorHAnsi" w:cstheme="minorHAnsi"/>
          <w:sz w:val="20"/>
          <w:szCs w:val="20"/>
        </w:rPr>
        <w:t>d.lgs. 82/2005;</w:t>
      </w:r>
    </w:p>
    <w:p w14:paraId="30130FBA" w14:textId="77777777" w:rsidR="005E4F18" w:rsidRPr="00881756" w:rsidRDefault="005E4F18" w:rsidP="004214F9">
      <w:pPr>
        <w:widowControl w:val="0"/>
        <w:numPr>
          <w:ilvl w:val="0"/>
          <w:numId w:val="124"/>
        </w:numPr>
        <w:suppressAutoHyphens w:val="0"/>
        <w:spacing w:before="60" w:after="60" w:line="360" w:lineRule="auto"/>
        <w:ind w:left="426" w:hanging="426"/>
        <w:rPr>
          <w:rFonts w:asciiTheme="minorHAnsi" w:hAnsiTheme="minorHAnsi" w:cstheme="minorHAnsi"/>
          <w:sz w:val="20"/>
          <w:szCs w:val="20"/>
        </w:rPr>
      </w:pPr>
      <w:r w:rsidRPr="00881756">
        <w:rPr>
          <w:rFonts w:asciiTheme="minorHAnsi" w:hAnsiTheme="minorHAnsi" w:cstheme="minorHAnsi"/>
          <w:sz w:val="20"/>
          <w:szCs w:val="20"/>
        </w:rPr>
        <w:t>dichiara il possesso - nel caso in cui la garanzia provvisoria venga prestata in misura ridotta - dei requisiti premianti previsti per la garanzia provvisoria, ai sensi del comma 7 dell’art. 93 del Codice;</w:t>
      </w:r>
    </w:p>
    <w:p w14:paraId="664F2B6F" w14:textId="76A1AD9B" w:rsidR="005E4F18" w:rsidRDefault="005E4F18" w:rsidP="004214F9">
      <w:pPr>
        <w:widowControl w:val="0"/>
        <w:numPr>
          <w:ilvl w:val="0"/>
          <w:numId w:val="124"/>
        </w:numPr>
        <w:suppressAutoHyphens w:val="0"/>
        <w:spacing w:before="60" w:after="60" w:line="360" w:lineRule="auto"/>
        <w:ind w:left="426" w:hanging="426"/>
        <w:rPr>
          <w:rFonts w:asciiTheme="minorHAnsi" w:hAnsiTheme="minorHAnsi" w:cstheme="minorHAnsi"/>
          <w:sz w:val="20"/>
          <w:szCs w:val="20"/>
        </w:rPr>
      </w:pPr>
      <w:r w:rsidRPr="00881756">
        <w:rPr>
          <w:rFonts w:asciiTheme="minorHAnsi" w:hAnsiTheme="minorHAnsi" w:cstheme="minorHAnsi"/>
          <w:sz w:val="20"/>
          <w:szCs w:val="20"/>
        </w:rPr>
        <w:t>indica gli estremi del conto corrente - se la garanzia è costituita in forma di cauzione mediante versamento in contanti - su cui si rich</w:t>
      </w:r>
      <w:r>
        <w:rPr>
          <w:rFonts w:asciiTheme="minorHAnsi" w:hAnsiTheme="minorHAnsi" w:cstheme="minorHAnsi"/>
          <w:sz w:val="20"/>
          <w:szCs w:val="20"/>
        </w:rPr>
        <w:t>iede lo svincolo della cauzione;</w:t>
      </w:r>
    </w:p>
    <w:p w14:paraId="338E1A1B" w14:textId="0753F473" w:rsidR="009B6E06" w:rsidRPr="00E1255B" w:rsidRDefault="009B6E06" w:rsidP="004214F9">
      <w:pPr>
        <w:widowControl w:val="0"/>
        <w:numPr>
          <w:ilvl w:val="0"/>
          <w:numId w:val="124"/>
        </w:numPr>
        <w:suppressAutoHyphens w:val="0"/>
        <w:spacing w:before="60" w:after="60" w:line="360" w:lineRule="auto"/>
        <w:ind w:left="426" w:hanging="426"/>
        <w:rPr>
          <w:rFonts w:asciiTheme="minorHAnsi" w:hAnsiTheme="minorHAnsi" w:cstheme="minorHAnsi"/>
          <w:sz w:val="20"/>
          <w:szCs w:val="20"/>
        </w:rPr>
      </w:pPr>
      <w:r w:rsidRPr="00E1255B">
        <w:rPr>
          <w:rFonts w:asciiTheme="minorHAnsi" w:hAnsiTheme="minorHAnsi" w:cstheme="minorHAnsi"/>
          <w:sz w:val="20"/>
          <w:szCs w:val="20"/>
        </w:rPr>
        <w:t>indica le modalità di esecuzione delle attività di progettazione</w:t>
      </w:r>
      <w:r w:rsidR="00D57F2C" w:rsidRPr="00E1255B">
        <w:rPr>
          <w:rFonts w:asciiTheme="minorHAnsi" w:hAnsiTheme="minorHAnsi" w:cstheme="minorHAnsi"/>
          <w:sz w:val="20"/>
          <w:szCs w:val="20"/>
        </w:rPr>
        <w:t xml:space="preserve"> nonché la composizione del gruppo di lavoro</w:t>
      </w:r>
      <w:r w:rsidRPr="00E1255B">
        <w:rPr>
          <w:rFonts w:asciiTheme="minorHAnsi" w:hAnsiTheme="minorHAnsi" w:cstheme="minorHAnsi"/>
          <w:sz w:val="20"/>
          <w:szCs w:val="20"/>
        </w:rPr>
        <w:t>;</w:t>
      </w:r>
    </w:p>
    <w:p w14:paraId="5234E3D2" w14:textId="77777777" w:rsidR="00315BCB" w:rsidRPr="004C03C3" w:rsidRDefault="00315BCB" w:rsidP="004214F9">
      <w:pPr>
        <w:widowControl w:val="0"/>
        <w:numPr>
          <w:ilvl w:val="0"/>
          <w:numId w:val="124"/>
        </w:numPr>
        <w:suppressAutoHyphens w:val="0"/>
        <w:spacing w:before="60" w:after="60" w:line="360" w:lineRule="auto"/>
        <w:ind w:left="426" w:hanging="426"/>
        <w:rPr>
          <w:rFonts w:asciiTheme="minorHAnsi" w:hAnsiTheme="minorHAnsi" w:cstheme="minorHAnsi"/>
          <w:sz w:val="20"/>
          <w:szCs w:val="20"/>
        </w:rPr>
      </w:pPr>
      <w:r w:rsidRPr="004C03C3">
        <w:rPr>
          <w:rFonts w:asciiTheme="minorHAnsi" w:hAnsiTheme="minorHAnsi" w:cstheme="minorHAnsi"/>
          <w:sz w:val="20"/>
          <w:szCs w:val="20"/>
        </w:rPr>
        <w:t>dichiara di aver assolto agli obblighi di cui alla legge n. 68/1999;</w:t>
      </w:r>
    </w:p>
    <w:p w14:paraId="5214D39E" w14:textId="77777777" w:rsidR="00315BCB" w:rsidRPr="004C03C3" w:rsidRDefault="00315BCB" w:rsidP="004214F9">
      <w:pPr>
        <w:widowControl w:val="0"/>
        <w:numPr>
          <w:ilvl w:val="0"/>
          <w:numId w:val="124"/>
        </w:numPr>
        <w:suppressAutoHyphens w:val="0"/>
        <w:spacing w:before="60" w:after="60" w:line="360" w:lineRule="auto"/>
        <w:ind w:left="426" w:hanging="426"/>
        <w:rPr>
          <w:rFonts w:ascii="Calibri" w:hAnsi="Calibri" w:cs="Calibri"/>
          <w:i/>
          <w:sz w:val="20"/>
          <w:szCs w:val="20"/>
        </w:rPr>
      </w:pPr>
      <w:r w:rsidRPr="004C03C3">
        <w:rPr>
          <w:rFonts w:asciiTheme="minorHAnsi" w:hAnsiTheme="minorHAnsi" w:cstheme="minorHAnsi"/>
          <w:sz w:val="20"/>
          <w:szCs w:val="20"/>
        </w:rPr>
        <w:t>dichiara</w:t>
      </w:r>
      <w:r w:rsidRPr="004C03C3">
        <w:rPr>
          <w:rFonts w:ascii="Calibri" w:hAnsi="Calibri" w:cs="Calibri"/>
          <w:sz w:val="20"/>
          <w:szCs w:val="20"/>
        </w:rPr>
        <w:t xml:space="preserve"> di trovarsi in una delle seguenti condizioni:</w:t>
      </w:r>
    </w:p>
    <w:p w14:paraId="0407368F" w14:textId="77777777" w:rsidR="00315BCB" w:rsidRPr="004C03C3" w:rsidRDefault="00315BCB" w:rsidP="004214F9">
      <w:pPr>
        <w:pStyle w:val="Paragrafoelenco"/>
        <w:widowControl w:val="0"/>
        <w:numPr>
          <w:ilvl w:val="0"/>
          <w:numId w:val="141"/>
        </w:numPr>
        <w:spacing w:before="60" w:after="60" w:line="360" w:lineRule="auto"/>
        <w:rPr>
          <w:rFonts w:ascii="Calibri" w:hAnsi="Calibri" w:cs="Calibri"/>
          <w:i/>
          <w:sz w:val="20"/>
          <w:szCs w:val="20"/>
        </w:rPr>
      </w:pPr>
      <w:r w:rsidRPr="004C03C3">
        <w:rPr>
          <w:rFonts w:ascii="Calibri" w:hAnsi="Calibri" w:cs="Calibri"/>
          <w:sz w:val="20"/>
          <w:szCs w:val="20"/>
        </w:rPr>
        <w:t>di non essere tenuto alla redazione del rapporto sulla situazione del personale ai sensi dell’art. 46 del decreto legislativo 11 aprile 2006, n. 198;</w:t>
      </w:r>
      <w:r w:rsidRPr="004C03C3">
        <w:rPr>
          <w:rFonts w:ascii="Calibri" w:hAnsi="Calibri" w:cs="Calibri"/>
          <w:b/>
          <w:sz w:val="20"/>
          <w:szCs w:val="20"/>
        </w:rPr>
        <w:t xml:space="preserve"> </w:t>
      </w:r>
    </w:p>
    <w:p w14:paraId="23C4BD7B" w14:textId="77777777" w:rsidR="00315BCB" w:rsidRPr="004C03C3" w:rsidRDefault="00315BCB" w:rsidP="004214F9">
      <w:pPr>
        <w:pStyle w:val="Paragrafoelenco"/>
        <w:widowControl w:val="0"/>
        <w:numPr>
          <w:ilvl w:val="0"/>
          <w:numId w:val="141"/>
        </w:numPr>
        <w:spacing w:before="60" w:after="60" w:line="360" w:lineRule="auto"/>
        <w:rPr>
          <w:rFonts w:ascii="Calibri" w:hAnsi="Calibri" w:cs="Calibri"/>
          <w:i/>
          <w:sz w:val="20"/>
          <w:szCs w:val="20"/>
        </w:rPr>
      </w:pPr>
      <w:r w:rsidRPr="004C03C3">
        <w:rPr>
          <w:rFonts w:ascii="Calibri" w:hAnsi="Calibri" w:cs="Calibri"/>
          <w:sz w:val="20"/>
          <w:szCs w:val="20"/>
        </w:rPr>
        <w:t>di essere tenuto alla redazione del suddetto rapporto in quanto occupa oltre 50 dipendenti;</w:t>
      </w:r>
    </w:p>
    <w:p w14:paraId="4BA8FB75" w14:textId="77777777" w:rsidR="00315BCB" w:rsidRPr="004C03C3" w:rsidRDefault="00315BCB" w:rsidP="004214F9">
      <w:pPr>
        <w:widowControl w:val="0"/>
        <w:numPr>
          <w:ilvl w:val="0"/>
          <w:numId w:val="124"/>
        </w:numPr>
        <w:suppressAutoHyphens w:val="0"/>
        <w:spacing w:before="60" w:after="60" w:line="360" w:lineRule="auto"/>
        <w:ind w:left="426" w:hanging="426"/>
        <w:rPr>
          <w:rFonts w:ascii="Calibri" w:hAnsi="Calibri" w:cs="Calibri"/>
          <w:sz w:val="20"/>
        </w:rPr>
      </w:pPr>
      <w:r w:rsidRPr="004C03C3">
        <w:rPr>
          <w:rFonts w:ascii="Calibri" w:hAnsi="Calibri" w:cs="Calibri"/>
          <w:sz w:val="20"/>
        </w:rPr>
        <w:t>dichiara che, nei dodici mesi antecedenti alla presentazione dell’offerta nell’ambito della presente procedura, non ha violato l’obbligo di cui all’art. 47, comma 3, del D.L. n. 77/2021, convertito in L. n. 108/2021;</w:t>
      </w:r>
    </w:p>
    <w:p w14:paraId="3B21B0F5" w14:textId="77777777" w:rsidR="002F553B" w:rsidRPr="002F553B" w:rsidRDefault="00E1255B" w:rsidP="002359A6">
      <w:pPr>
        <w:widowControl w:val="0"/>
        <w:numPr>
          <w:ilvl w:val="0"/>
          <w:numId w:val="124"/>
        </w:numPr>
        <w:suppressAutoHyphens w:val="0"/>
        <w:spacing w:before="60" w:after="60" w:line="360" w:lineRule="auto"/>
        <w:ind w:left="426" w:hanging="426"/>
        <w:rPr>
          <w:rFonts w:asciiTheme="minorHAnsi" w:hAnsiTheme="minorHAnsi" w:cstheme="minorHAnsi"/>
          <w:sz w:val="20"/>
          <w:szCs w:val="20"/>
        </w:rPr>
      </w:pPr>
      <w:r w:rsidRPr="002F553B">
        <w:rPr>
          <w:rFonts w:ascii="Calibri" w:hAnsi="Calibri" w:cs="Calibri"/>
          <w:sz w:val="20"/>
        </w:rPr>
        <w:t>dichiara di assumersi</w:t>
      </w:r>
      <w:r w:rsidR="00315BCB" w:rsidRPr="002F553B">
        <w:rPr>
          <w:rFonts w:ascii="Calibri" w:hAnsi="Calibri" w:cs="Calibri"/>
          <w:sz w:val="20"/>
        </w:rPr>
        <w:t xml:space="preserve"> l’obbligo, in caso di aggiudicazione del contratto, di assicurare all’occupazione giovanile una quota di </w:t>
      </w:r>
      <w:r w:rsidR="00315BCB" w:rsidRPr="002F553B">
        <w:rPr>
          <w:rFonts w:ascii="Calibri" w:hAnsi="Calibri" w:cs="Calibri"/>
          <w:sz w:val="20"/>
          <w:highlight w:val="yellow"/>
        </w:rPr>
        <w:t>….</w:t>
      </w:r>
      <w:r w:rsidR="00315BCB" w:rsidRPr="002F553B">
        <w:rPr>
          <w:rFonts w:ascii="Calibri" w:hAnsi="Calibri" w:cs="Calibri"/>
          <w:sz w:val="20"/>
        </w:rPr>
        <w:t xml:space="preserve"> % </w:t>
      </w:r>
      <w:r w:rsidR="00315BCB" w:rsidRPr="002F553B">
        <w:rPr>
          <w:rFonts w:ascii="Calibri" w:hAnsi="Calibri" w:cs="Calibri"/>
          <w:color w:val="0000FF"/>
          <w:sz w:val="20"/>
        </w:rPr>
        <w:t xml:space="preserve">[indicare la quota pari o superiore al 30% ovvero inferiore in caso di deroga, ai sensi dell’articolo 47, comma 7, decreto legge n. 77/2021] </w:t>
      </w:r>
      <w:r w:rsidR="00315BCB" w:rsidRPr="002F553B">
        <w:rPr>
          <w:rFonts w:ascii="Calibri" w:hAnsi="Calibri" w:cs="Calibri"/>
          <w:sz w:val="20"/>
        </w:rPr>
        <w:t xml:space="preserve">e a quella femminile una quota di </w:t>
      </w:r>
      <w:r w:rsidR="00315BCB" w:rsidRPr="002F553B">
        <w:rPr>
          <w:rFonts w:ascii="Calibri" w:hAnsi="Calibri" w:cs="Calibri"/>
          <w:sz w:val="20"/>
          <w:highlight w:val="yellow"/>
        </w:rPr>
        <w:t>….</w:t>
      </w:r>
      <w:r w:rsidR="00315BCB" w:rsidRPr="002F553B">
        <w:rPr>
          <w:rFonts w:ascii="Calibri" w:hAnsi="Calibri" w:cs="Calibri"/>
          <w:sz w:val="20"/>
        </w:rPr>
        <w:t xml:space="preserve"> % </w:t>
      </w:r>
      <w:r w:rsidR="00315BCB" w:rsidRPr="002F553B">
        <w:rPr>
          <w:rFonts w:ascii="Calibri" w:hAnsi="Calibri" w:cs="Calibri"/>
          <w:color w:val="0000FF"/>
          <w:sz w:val="20"/>
        </w:rPr>
        <w:t>[indicare la quota pari o superiore al 30</w:t>
      </w:r>
      <w:proofErr w:type="gramStart"/>
      <w:r w:rsidR="00315BCB" w:rsidRPr="002F553B">
        <w:rPr>
          <w:rFonts w:ascii="Calibri" w:hAnsi="Calibri" w:cs="Calibri"/>
          <w:color w:val="0000FF"/>
          <w:sz w:val="20"/>
        </w:rPr>
        <w:t>%  ovvero</w:t>
      </w:r>
      <w:proofErr w:type="gramEnd"/>
      <w:r w:rsidR="00315BCB" w:rsidRPr="002F553B">
        <w:rPr>
          <w:rFonts w:ascii="Calibri" w:hAnsi="Calibri" w:cs="Calibri"/>
          <w:color w:val="0000FF"/>
          <w:sz w:val="20"/>
        </w:rPr>
        <w:t xml:space="preserve"> inferiore in caso di deroga, ai sensi dell’articolo 47, comma 7, decreto legge n. 77/2021] </w:t>
      </w:r>
      <w:r w:rsidR="00315BCB" w:rsidRPr="002F553B">
        <w:rPr>
          <w:rFonts w:ascii="Calibri" w:hAnsi="Calibri" w:cs="Calibri"/>
          <w:sz w:val="20"/>
        </w:rPr>
        <w:t>delle assunzioni necessarie per l'esecuzione del contratto o per la realizzazione di attività ad esso connesse o strumentali</w:t>
      </w:r>
      <w:r w:rsidR="002F553B" w:rsidRPr="002F553B">
        <w:rPr>
          <w:rFonts w:ascii="Calibri" w:hAnsi="Calibri" w:cs="Calibri"/>
          <w:sz w:val="20"/>
        </w:rPr>
        <w:t>;</w:t>
      </w:r>
    </w:p>
    <w:p w14:paraId="214E8AE1" w14:textId="62142D7B" w:rsidR="002F553B" w:rsidRPr="002F553B" w:rsidRDefault="002F553B" w:rsidP="002359A6">
      <w:pPr>
        <w:widowControl w:val="0"/>
        <w:numPr>
          <w:ilvl w:val="0"/>
          <w:numId w:val="124"/>
        </w:numPr>
        <w:suppressAutoHyphens w:val="0"/>
        <w:spacing w:before="60" w:after="60" w:line="360" w:lineRule="auto"/>
        <w:ind w:left="426" w:hanging="426"/>
        <w:rPr>
          <w:rFonts w:asciiTheme="minorHAnsi" w:hAnsiTheme="minorHAnsi" w:cstheme="minorHAnsi"/>
          <w:sz w:val="20"/>
          <w:szCs w:val="20"/>
        </w:rPr>
      </w:pPr>
      <w:r w:rsidRPr="002F553B">
        <w:rPr>
          <w:rFonts w:asciiTheme="minorHAnsi" w:hAnsiTheme="minorHAnsi" w:cstheme="minorHAnsi"/>
          <w:sz w:val="20"/>
          <w:szCs w:val="20"/>
        </w:rPr>
        <w:t xml:space="preserve">dichiara il possesso - nel caso in cui la garanzia provvisoria venga prestata in misura ridotta - dei requisiti premianti </w:t>
      </w:r>
      <w:r w:rsidRPr="002F553B">
        <w:rPr>
          <w:rFonts w:asciiTheme="minorHAnsi" w:hAnsiTheme="minorHAnsi" w:cstheme="minorHAnsi"/>
          <w:sz w:val="20"/>
          <w:szCs w:val="20"/>
        </w:rPr>
        <w:lastRenderedPageBreak/>
        <w:t>previsti per la garanzia provvisoria, ai sensi del comma 7 dell’art. 93 del Codice.</w:t>
      </w:r>
    </w:p>
    <w:p w14:paraId="3A00FCF9" w14:textId="77777777" w:rsidR="004C03C3" w:rsidRDefault="004C03C3" w:rsidP="00BD6646">
      <w:pPr>
        <w:widowControl w:val="0"/>
        <w:spacing w:before="60" w:after="60" w:line="360" w:lineRule="auto"/>
        <w:rPr>
          <w:rFonts w:asciiTheme="minorHAnsi" w:hAnsiTheme="minorHAnsi" w:cstheme="minorHAnsi"/>
          <w:b/>
          <w:sz w:val="20"/>
          <w:szCs w:val="20"/>
        </w:rPr>
      </w:pPr>
    </w:p>
    <w:p w14:paraId="6FC0E2AD" w14:textId="18E10276" w:rsidR="00BD6646" w:rsidRPr="00B6205B" w:rsidRDefault="00BD6646" w:rsidP="00BD6646">
      <w:pPr>
        <w:widowControl w:val="0"/>
        <w:spacing w:before="60" w:after="60" w:line="360" w:lineRule="auto"/>
        <w:rPr>
          <w:rFonts w:asciiTheme="minorHAnsi" w:hAnsiTheme="minorHAnsi" w:cstheme="minorHAnsi"/>
          <w:sz w:val="20"/>
          <w:szCs w:val="20"/>
        </w:rPr>
      </w:pPr>
      <w:r w:rsidRPr="006874E5">
        <w:rPr>
          <w:rFonts w:asciiTheme="minorHAnsi" w:hAnsiTheme="minorHAnsi" w:cstheme="minorHAnsi"/>
          <w:b/>
          <w:sz w:val="20"/>
          <w:szCs w:val="20"/>
        </w:rPr>
        <w:t>Le dichiarazioni integrative</w:t>
      </w:r>
      <w:r w:rsidRPr="00B6205B">
        <w:rPr>
          <w:rFonts w:asciiTheme="minorHAnsi" w:hAnsiTheme="minorHAnsi" w:cstheme="minorHAnsi"/>
          <w:sz w:val="20"/>
          <w:szCs w:val="20"/>
        </w:rPr>
        <w:t xml:space="preserve"> </w:t>
      </w:r>
      <w:r>
        <w:rPr>
          <w:rFonts w:asciiTheme="minorHAnsi" w:hAnsiTheme="minorHAnsi" w:cstheme="minorHAnsi"/>
          <w:sz w:val="20"/>
          <w:szCs w:val="20"/>
        </w:rPr>
        <w:t xml:space="preserve">in caso di progettista mandante del RT concorrente </w:t>
      </w:r>
      <w:r w:rsidRPr="00B6205B">
        <w:rPr>
          <w:rFonts w:asciiTheme="minorHAnsi" w:hAnsiTheme="minorHAnsi" w:cstheme="minorHAnsi"/>
          <w:sz w:val="20"/>
          <w:szCs w:val="20"/>
        </w:rPr>
        <w:t>(</w:t>
      </w:r>
      <w:r w:rsidRPr="00B6205B">
        <w:rPr>
          <w:rFonts w:asciiTheme="minorHAnsi" w:hAnsiTheme="minorHAnsi" w:cstheme="minorHAnsi"/>
          <w:b/>
          <w:sz w:val="20"/>
          <w:szCs w:val="20"/>
        </w:rPr>
        <w:t>allegato 1</w:t>
      </w:r>
      <w:r>
        <w:rPr>
          <w:rFonts w:asciiTheme="minorHAnsi" w:hAnsiTheme="minorHAnsi" w:cstheme="minorHAnsi"/>
          <w:b/>
          <w:sz w:val="20"/>
          <w:szCs w:val="20"/>
        </w:rPr>
        <w:t>-B</w:t>
      </w:r>
      <w:r w:rsidRPr="00B6205B">
        <w:rPr>
          <w:rFonts w:asciiTheme="minorHAnsi" w:hAnsiTheme="minorHAnsi" w:cstheme="minorHAnsi"/>
          <w:sz w:val="20"/>
          <w:szCs w:val="20"/>
        </w:rPr>
        <w:t>) sono presentate e sottoscritte digitalmente:</w:t>
      </w:r>
    </w:p>
    <w:p w14:paraId="55C4F6F0" w14:textId="77777777" w:rsidR="00BD6646" w:rsidRPr="00B6205B" w:rsidRDefault="00BD6646" w:rsidP="004214F9">
      <w:pPr>
        <w:pStyle w:val="Paragrafoelenco"/>
        <w:widowControl w:val="0"/>
        <w:numPr>
          <w:ilvl w:val="0"/>
          <w:numId w:val="118"/>
        </w:numPr>
        <w:tabs>
          <w:tab w:val="left" w:pos="515"/>
          <w:tab w:val="left" w:pos="517"/>
        </w:tabs>
        <w:spacing w:before="60" w:after="60" w:line="360" w:lineRule="auto"/>
        <w:ind w:hanging="285"/>
        <w:rPr>
          <w:rFonts w:asciiTheme="minorHAnsi" w:hAnsiTheme="minorHAnsi" w:cstheme="minorHAnsi"/>
          <w:sz w:val="20"/>
          <w:szCs w:val="20"/>
        </w:rPr>
      </w:pPr>
      <w:r w:rsidRPr="00B6205B">
        <w:rPr>
          <w:rFonts w:asciiTheme="minorHAnsi" w:hAnsiTheme="minorHAnsi" w:cstheme="minorHAnsi"/>
          <w:sz w:val="20"/>
          <w:szCs w:val="20"/>
        </w:rPr>
        <w:t>nel caso di professionista singolo, dal professionista;</w:t>
      </w:r>
    </w:p>
    <w:p w14:paraId="00424B34" w14:textId="77777777" w:rsidR="00BD6646" w:rsidRPr="00B6205B" w:rsidRDefault="00BD6646" w:rsidP="004214F9">
      <w:pPr>
        <w:pStyle w:val="Paragrafoelenco"/>
        <w:widowControl w:val="0"/>
        <w:numPr>
          <w:ilvl w:val="0"/>
          <w:numId w:val="118"/>
        </w:numPr>
        <w:tabs>
          <w:tab w:val="left" w:pos="515"/>
          <w:tab w:val="left" w:pos="517"/>
        </w:tabs>
        <w:spacing w:before="60" w:after="60" w:line="360" w:lineRule="auto"/>
        <w:ind w:hanging="285"/>
        <w:rPr>
          <w:rFonts w:asciiTheme="minorHAnsi" w:hAnsiTheme="minorHAnsi" w:cstheme="minorHAnsi"/>
          <w:sz w:val="20"/>
          <w:szCs w:val="20"/>
        </w:rPr>
      </w:pPr>
      <w:r w:rsidRPr="00B6205B">
        <w:rPr>
          <w:rFonts w:asciiTheme="minorHAnsi" w:hAnsiTheme="minorHAnsi" w:cstheme="minorHAnsi"/>
          <w:sz w:val="20"/>
          <w:szCs w:val="20"/>
        </w:rPr>
        <w:t>nel caso di studio associato, da tutti gli associati o dal rappresentante munito di idonei poteri;</w:t>
      </w:r>
    </w:p>
    <w:p w14:paraId="0A4BC098" w14:textId="77777777" w:rsidR="00BD6646" w:rsidRPr="00B6205B" w:rsidRDefault="00BD6646" w:rsidP="004214F9">
      <w:pPr>
        <w:pStyle w:val="Paragrafoelenco"/>
        <w:widowControl w:val="0"/>
        <w:numPr>
          <w:ilvl w:val="0"/>
          <w:numId w:val="118"/>
        </w:numPr>
        <w:tabs>
          <w:tab w:val="left" w:pos="515"/>
          <w:tab w:val="left" w:pos="517"/>
        </w:tabs>
        <w:spacing w:before="60" w:after="60" w:line="360" w:lineRule="auto"/>
        <w:ind w:hanging="285"/>
        <w:rPr>
          <w:rFonts w:asciiTheme="minorHAnsi" w:hAnsiTheme="minorHAnsi" w:cstheme="minorHAnsi"/>
          <w:sz w:val="20"/>
          <w:szCs w:val="20"/>
        </w:rPr>
      </w:pPr>
      <w:r w:rsidRPr="00B6205B">
        <w:rPr>
          <w:rFonts w:asciiTheme="minorHAnsi" w:hAnsiTheme="minorHAnsi" w:cstheme="minorHAnsi"/>
          <w:sz w:val="20"/>
          <w:szCs w:val="20"/>
        </w:rPr>
        <w:t>nel caso di società o consorzi, dal legale rappresentante.</w:t>
      </w:r>
    </w:p>
    <w:p w14:paraId="4B78BEF9" w14:textId="4758D1C1" w:rsidR="002D2EBF" w:rsidRDefault="002D2EBF" w:rsidP="00BD6646">
      <w:pPr>
        <w:widowControl w:val="0"/>
        <w:spacing w:before="60" w:after="60" w:line="360" w:lineRule="auto"/>
        <w:rPr>
          <w:rFonts w:asciiTheme="minorHAnsi" w:hAnsiTheme="minorHAnsi" w:cstheme="minorHAnsi"/>
          <w:sz w:val="20"/>
          <w:szCs w:val="20"/>
        </w:rPr>
      </w:pPr>
    </w:p>
    <w:p w14:paraId="681B776F" w14:textId="77777777" w:rsidR="00D9660F" w:rsidRPr="00707491" w:rsidRDefault="00D9660F" w:rsidP="00D9660F">
      <w:pPr>
        <w:widowControl w:val="0"/>
        <w:autoSpaceDE w:val="0"/>
        <w:autoSpaceDN w:val="0"/>
        <w:spacing w:line="360" w:lineRule="auto"/>
        <w:rPr>
          <w:rFonts w:asciiTheme="minorHAnsi" w:hAnsiTheme="minorHAnsi" w:cstheme="minorHAnsi"/>
          <w:sz w:val="20"/>
          <w:szCs w:val="20"/>
        </w:rPr>
      </w:pPr>
      <w:r w:rsidRPr="00E1255B">
        <w:rPr>
          <w:rFonts w:asciiTheme="minorHAnsi" w:hAnsiTheme="minorHAnsi" w:cstheme="minorHAnsi"/>
          <w:b/>
          <w:sz w:val="20"/>
          <w:szCs w:val="20"/>
        </w:rPr>
        <w:t xml:space="preserve">Le dichiarazioni integrative </w:t>
      </w:r>
      <w:r w:rsidRPr="00E1255B">
        <w:rPr>
          <w:rFonts w:asciiTheme="minorHAnsi" w:hAnsiTheme="minorHAnsi" w:cstheme="minorHAnsi"/>
          <w:sz w:val="20"/>
          <w:szCs w:val="20"/>
        </w:rPr>
        <w:t>(</w:t>
      </w:r>
      <w:r w:rsidRPr="00E1255B">
        <w:rPr>
          <w:rFonts w:asciiTheme="minorHAnsi" w:hAnsiTheme="minorHAnsi" w:cstheme="minorHAnsi"/>
          <w:b/>
          <w:sz w:val="20"/>
          <w:szCs w:val="20"/>
        </w:rPr>
        <w:t>allegato 1-B</w:t>
      </w:r>
      <w:r w:rsidRPr="00E1255B">
        <w:rPr>
          <w:rFonts w:asciiTheme="minorHAnsi" w:hAnsiTheme="minorHAnsi" w:cstheme="minorHAnsi"/>
          <w:sz w:val="20"/>
          <w:szCs w:val="20"/>
        </w:rPr>
        <w:t xml:space="preserve">) di ciascun operatore economico che concorre per la progettazione, </w:t>
      </w:r>
      <w:r w:rsidRPr="00E1255B">
        <w:rPr>
          <w:rFonts w:asciiTheme="minorHAnsi" w:hAnsiTheme="minorHAnsi" w:cstheme="minorHAnsi"/>
          <w:b/>
          <w:sz w:val="20"/>
          <w:szCs w:val="20"/>
        </w:rPr>
        <w:t>sono</w:t>
      </w:r>
      <w:r w:rsidRPr="000103DE">
        <w:rPr>
          <w:rFonts w:asciiTheme="minorHAnsi" w:hAnsiTheme="minorHAnsi" w:cstheme="minorHAnsi"/>
          <w:b/>
          <w:sz w:val="20"/>
          <w:szCs w:val="20"/>
        </w:rPr>
        <w:t xml:space="preserve"> presentate</w:t>
      </w:r>
      <w:r>
        <w:rPr>
          <w:rFonts w:asciiTheme="minorHAnsi" w:hAnsiTheme="minorHAnsi" w:cstheme="minorHAnsi"/>
          <w:b/>
          <w:sz w:val="20"/>
          <w:szCs w:val="20"/>
        </w:rPr>
        <w:t xml:space="preserve"> </w:t>
      </w:r>
      <w:r w:rsidRPr="00707491">
        <w:rPr>
          <w:rFonts w:asciiTheme="minorHAnsi" w:hAnsiTheme="minorHAnsi" w:cstheme="minorHAnsi"/>
          <w:sz w:val="20"/>
          <w:szCs w:val="20"/>
        </w:rPr>
        <w:t xml:space="preserve">oltre che dal concorrente singolo, dai seguenti soggetti nei termini di seguito indicati: </w:t>
      </w:r>
    </w:p>
    <w:p w14:paraId="00C1C734" w14:textId="77777777" w:rsidR="00D9660F" w:rsidRPr="00707491" w:rsidRDefault="00D9660F" w:rsidP="004214F9">
      <w:pPr>
        <w:pStyle w:val="Paragrafoelenco"/>
        <w:widowControl w:val="0"/>
        <w:numPr>
          <w:ilvl w:val="0"/>
          <w:numId w:val="122"/>
        </w:numPr>
        <w:tabs>
          <w:tab w:val="left" w:pos="1762"/>
        </w:tabs>
        <w:suppressAutoHyphens w:val="0"/>
        <w:autoSpaceDE w:val="0"/>
        <w:autoSpaceDN w:val="0"/>
        <w:spacing w:line="360" w:lineRule="auto"/>
        <w:ind w:left="426"/>
        <w:rPr>
          <w:rFonts w:asciiTheme="minorHAnsi" w:hAnsiTheme="minorHAnsi" w:cstheme="minorHAnsi"/>
          <w:sz w:val="20"/>
          <w:szCs w:val="20"/>
        </w:rPr>
      </w:pPr>
      <w:r w:rsidRPr="00707491">
        <w:rPr>
          <w:rFonts w:asciiTheme="minorHAnsi" w:hAnsiTheme="minorHAnsi" w:cstheme="minorHAnsi"/>
          <w:sz w:val="20"/>
          <w:szCs w:val="20"/>
        </w:rPr>
        <w:t xml:space="preserve">nel caso di raggruppamenti temporanei/consorzi ordinari </w:t>
      </w:r>
      <w:r w:rsidRPr="00707491">
        <w:rPr>
          <w:rFonts w:asciiTheme="minorHAnsi" w:hAnsiTheme="minorHAnsi" w:cstheme="minorHAnsi"/>
          <w:sz w:val="20"/>
          <w:szCs w:val="20"/>
          <w:u w:val="single"/>
        </w:rPr>
        <w:t>da costituire</w:t>
      </w:r>
      <w:r w:rsidRPr="00707491">
        <w:rPr>
          <w:rFonts w:asciiTheme="minorHAnsi" w:hAnsiTheme="minorHAnsi" w:cstheme="minorHAnsi"/>
          <w:sz w:val="20"/>
          <w:szCs w:val="20"/>
        </w:rPr>
        <w:t xml:space="preserve">, da tutti gli operatori economici </w:t>
      </w:r>
      <w:proofErr w:type="spellStart"/>
      <w:r w:rsidRPr="00707491">
        <w:rPr>
          <w:rFonts w:asciiTheme="minorHAnsi" w:hAnsiTheme="minorHAnsi" w:cstheme="minorHAnsi"/>
          <w:sz w:val="20"/>
          <w:szCs w:val="20"/>
        </w:rPr>
        <w:t>raggruppandi</w:t>
      </w:r>
      <w:proofErr w:type="spellEnd"/>
      <w:r w:rsidRPr="00707491">
        <w:rPr>
          <w:rFonts w:asciiTheme="minorHAnsi" w:hAnsiTheme="minorHAnsi" w:cstheme="minorHAnsi"/>
          <w:sz w:val="20"/>
          <w:szCs w:val="20"/>
        </w:rPr>
        <w:t xml:space="preserve"> o </w:t>
      </w:r>
      <w:proofErr w:type="spellStart"/>
      <w:r w:rsidRPr="00707491">
        <w:rPr>
          <w:rFonts w:asciiTheme="minorHAnsi" w:hAnsiTheme="minorHAnsi" w:cstheme="minorHAnsi"/>
          <w:sz w:val="20"/>
          <w:szCs w:val="20"/>
        </w:rPr>
        <w:t>consorziandi</w:t>
      </w:r>
      <w:proofErr w:type="spellEnd"/>
      <w:r w:rsidRPr="00707491">
        <w:rPr>
          <w:rFonts w:asciiTheme="minorHAnsi" w:hAnsiTheme="minorHAnsi" w:cstheme="minorHAnsi"/>
          <w:sz w:val="20"/>
          <w:szCs w:val="20"/>
        </w:rPr>
        <w:t xml:space="preserve"> con riferimento </w:t>
      </w:r>
      <w:r w:rsidRPr="006C035C">
        <w:rPr>
          <w:rFonts w:asciiTheme="minorHAnsi" w:hAnsiTheme="minorHAnsi" w:cstheme="minorHAnsi"/>
          <w:sz w:val="20"/>
          <w:szCs w:val="20"/>
        </w:rPr>
        <w:t>a tutte le dichiarazioni sopra riportate</w:t>
      </w:r>
      <w:r w:rsidRPr="00707491">
        <w:rPr>
          <w:rFonts w:asciiTheme="minorHAnsi" w:hAnsiTheme="minorHAnsi" w:cstheme="minorHAnsi"/>
          <w:sz w:val="20"/>
          <w:szCs w:val="20"/>
        </w:rPr>
        <w:t>;</w:t>
      </w:r>
    </w:p>
    <w:p w14:paraId="2503BC42" w14:textId="77777777" w:rsidR="00D9660F" w:rsidRDefault="00D9660F" w:rsidP="004214F9">
      <w:pPr>
        <w:pStyle w:val="Paragrafoelenco"/>
        <w:widowControl w:val="0"/>
        <w:numPr>
          <w:ilvl w:val="0"/>
          <w:numId w:val="122"/>
        </w:numPr>
        <w:tabs>
          <w:tab w:val="left" w:pos="1762"/>
        </w:tabs>
        <w:suppressAutoHyphens w:val="0"/>
        <w:autoSpaceDE w:val="0"/>
        <w:autoSpaceDN w:val="0"/>
        <w:spacing w:line="360" w:lineRule="auto"/>
        <w:ind w:left="426"/>
        <w:rPr>
          <w:rFonts w:asciiTheme="minorHAnsi" w:hAnsiTheme="minorHAnsi" w:cstheme="minorHAnsi"/>
          <w:sz w:val="20"/>
          <w:szCs w:val="20"/>
        </w:rPr>
      </w:pPr>
      <w:r w:rsidRPr="00707491">
        <w:rPr>
          <w:rFonts w:asciiTheme="minorHAnsi" w:hAnsiTheme="minorHAnsi" w:cstheme="minorHAnsi"/>
          <w:sz w:val="20"/>
          <w:szCs w:val="20"/>
        </w:rPr>
        <w:t>nel caso di raggruppamenti temporanei/consorzi ordinari costituiti</w:t>
      </w:r>
      <w:r>
        <w:rPr>
          <w:rFonts w:asciiTheme="minorHAnsi" w:hAnsiTheme="minorHAnsi" w:cstheme="minorHAnsi"/>
          <w:sz w:val="20"/>
          <w:szCs w:val="20"/>
        </w:rPr>
        <w:t>:</w:t>
      </w:r>
      <w:r w:rsidRPr="00707491">
        <w:rPr>
          <w:rFonts w:asciiTheme="minorHAnsi" w:hAnsiTheme="minorHAnsi" w:cstheme="minorHAnsi"/>
          <w:sz w:val="20"/>
          <w:szCs w:val="20"/>
        </w:rPr>
        <w:t xml:space="preserve"> </w:t>
      </w:r>
    </w:p>
    <w:p w14:paraId="1B59E375" w14:textId="77777777" w:rsidR="00D9660F" w:rsidRPr="00707491" w:rsidRDefault="00D9660F" w:rsidP="004214F9">
      <w:pPr>
        <w:pStyle w:val="Paragrafoelenco"/>
        <w:widowControl w:val="0"/>
        <w:numPr>
          <w:ilvl w:val="0"/>
          <w:numId w:val="123"/>
        </w:numPr>
        <w:tabs>
          <w:tab w:val="left" w:pos="1762"/>
        </w:tabs>
        <w:suppressAutoHyphens w:val="0"/>
        <w:autoSpaceDE w:val="0"/>
        <w:autoSpaceDN w:val="0"/>
        <w:spacing w:line="360" w:lineRule="auto"/>
        <w:rPr>
          <w:rFonts w:asciiTheme="minorHAnsi" w:hAnsiTheme="minorHAnsi" w:cstheme="minorHAnsi"/>
          <w:sz w:val="20"/>
          <w:szCs w:val="20"/>
        </w:rPr>
      </w:pPr>
      <w:r w:rsidRPr="00707491">
        <w:rPr>
          <w:rFonts w:asciiTheme="minorHAnsi" w:hAnsiTheme="minorHAnsi" w:cstheme="minorHAnsi"/>
          <w:sz w:val="20"/>
          <w:szCs w:val="20"/>
        </w:rPr>
        <w:t xml:space="preserve">dalla mandataria/capofila, </w:t>
      </w:r>
      <w:r w:rsidRPr="006C035C">
        <w:rPr>
          <w:rFonts w:asciiTheme="minorHAnsi" w:hAnsiTheme="minorHAnsi" w:cstheme="minorHAnsi"/>
          <w:sz w:val="20"/>
          <w:szCs w:val="20"/>
        </w:rPr>
        <w:t>con riferimento a tutte le dichiarazioni sopra riportate</w:t>
      </w:r>
      <w:r w:rsidRPr="00707491">
        <w:rPr>
          <w:rFonts w:asciiTheme="minorHAnsi" w:hAnsiTheme="minorHAnsi" w:cstheme="minorHAnsi"/>
          <w:sz w:val="20"/>
          <w:szCs w:val="20"/>
        </w:rPr>
        <w:t>;</w:t>
      </w:r>
    </w:p>
    <w:p w14:paraId="6277B650" w14:textId="7EECE165" w:rsidR="00D9660F" w:rsidRPr="00D9660F" w:rsidRDefault="00D9660F" w:rsidP="004214F9">
      <w:pPr>
        <w:pStyle w:val="Paragrafoelenco"/>
        <w:widowControl w:val="0"/>
        <w:numPr>
          <w:ilvl w:val="0"/>
          <w:numId w:val="123"/>
        </w:numPr>
        <w:tabs>
          <w:tab w:val="left" w:pos="1762"/>
        </w:tabs>
        <w:suppressAutoHyphens w:val="0"/>
        <w:autoSpaceDE w:val="0"/>
        <w:autoSpaceDN w:val="0"/>
        <w:spacing w:line="360" w:lineRule="auto"/>
        <w:rPr>
          <w:rFonts w:asciiTheme="minorHAnsi" w:hAnsiTheme="minorHAnsi" w:cstheme="minorHAnsi"/>
          <w:sz w:val="20"/>
          <w:szCs w:val="20"/>
        </w:rPr>
      </w:pPr>
      <w:r w:rsidRPr="00D9660F">
        <w:rPr>
          <w:rFonts w:asciiTheme="minorHAnsi" w:hAnsiTheme="minorHAnsi" w:cstheme="minorHAnsi"/>
          <w:sz w:val="20"/>
          <w:szCs w:val="20"/>
        </w:rPr>
        <w:t xml:space="preserve">dalle mandanti/altre consorziate, con riferimento alle seguenti dichiarazioni: (art. 80 co. 5, </w:t>
      </w:r>
      <w:proofErr w:type="spellStart"/>
      <w:r w:rsidRPr="00D9660F">
        <w:rPr>
          <w:rFonts w:asciiTheme="minorHAnsi" w:hAnsiTheme="minorHAnsi" w:cstheme="minorHAnsi"/>
          <w:sz w:val="20"/>
          <w:szCs w:val="20"/>
        </w:rPr>
        <w:t>lett</w:t>
      </w:r>
      <w:proofErr w:type="spellEnd"/>
      <w:r w:rsidRPr="00D9660F">
        <w:rPr>
          <w:rFonts w:asciiTheme="minorHAnsi" w:hAnsiTheme="minorHAnsi" w:cstheme="minorHAnsi"/>
          <w:sz w:val="20"/>
          <w:szCs w:val="20"/>
        </w:rPr>
        <w:t>. c-bis, c-ter, c-quater, f-bis e f-ter); (elenco soggetti di cui all’art. 80, comma 3e idoneità professionale in relazione alla propria ragione sociale); (patto di integrità); (codice di comportamento); (operatori non residenti); (privacy); (concordato preventivo); (conformità copie); (l.68/1999); (rapporto sulla situazione del personale); (consegna relazione di genere ex art. 47 co. 3 D.L. 77/2021); (occupazione giovanile/femminile);</w:t>
      </w:r>
    </w:p>
    <w:p w14:paraId="259A031A" w14:textId="77777777" w:rsidR="00D9660F" w:rsidRDefault="00D9660F" w:rsidP="004214F9">
      <w:pPr>
        <w:pStyle w:val="Paragrafoelenco"/>
        <w:widowControl w:val="0"/>
        <w:numPr>
          <w:ilvl w:val="0"/>
          <w:numId w:val="122"/>
        </w:numPr>
        <w:tabs>
          <w:tab w:val="left" w:pos="1762"/>
        </w:tabs>
        <w:suppressAutoHyphens w:val="0"/>
        <w:autoSpaceDE w:val="0"/>
        <w:autoSpaceDN w:val="0"/>
        <w:spacing w:line="360" w:lineRule="auto"/>
        <w:ind w:left="426"/>
        <w:rPr>
          <w:rFonts w:asciiTheme="minorHAnsi" w:hAnsiTheme="minorHAnsi" w:cstheme="minorHAnsi"/>
          <w:sz w:val="20"/>
          <w:szCs w:val="20"/>
        </w:rPr>
      </w:pPr>
      <w:r w:rsidRPr="00707491">
        <w:rPr>
          <w:rFonts w:asciiTheme="minorHAnsi" w:hAnsiTheme="minorHAnsi" w:cstheme="minorHAnsi"/>
          <w:sz w:val="20"/>
          <w:szCs w:val="20"/>
        </w:rPr>
        <w:t>nel caso di</w:t>
      </w:r>
      <w:r>
        <w:rPr>
          <w:rFonts w:asciiTheme="minorHAnsi" w:hAnsiTheme="minorHAnsi" w:cstheme="minorHAnsi"/>
          <w:sz w:val="20"/>
          <w:szCs w:val="20"/>
        </w:rPr>
        <w:t xml:space="preserve"> consorzi di cui all’articolo 46</w:t>
      </w:r>
      <w:r w:rsidRPr="00707491">
        <w:rPr>
          <w:rFonts w:asciiTheme="minorHAnsi" w:hAnsiTheme="minorHAnsi" w:cstheme="minorHAnsi"/>
          <w:sz w:val="20"/>
          <w:szCs w:val="20"/>
        </w:rPr>
        <w:t xml:space="preserve">, comma </w:t>
      </w:r>
      <w:r>
        <w:rPr>
          <w:rFonts w:asciiTheme="minorHAnsi" w:hAnsiTheme="minorHAnsi" w:cstheme="minorHAnsi"/>
          <w:sz w:val="20"/>
          <w:szCs w:val="20"/>
        </w:rPr>
        <w:t>1</w:t>
      </w:r>
      <w:r w:rsidRPr="00707491">
        <w:rPr>
          <w:rFonts w:asciiTheme="minorHAnsi" w:hAnsiTheme="minorHAnsi" w:cstheme="minorHAnsi"/>
          <w:sz w:val="20"/>
          <w:szCs w:val="20"/>
        </w:rPr>
        <w:t xml:space="preserve">, lettera </w:t>
      </w:r>
      <w:r>
        <w:rPr>
          <w:rFonts w:asciiTheme="minorHAnsi" w:hAnsiTheme="minorHAnsi" w:cstheme="minorHAnsi"/>
          <w:sz w:val="20"/>
          <w:szCs w:val="20"/>
        </w:rPr>
        <w:t>f</w:t>
      </w:r>
      <w:r w:rsidRPr="00707491">
        <w:rPr>
          <w:rFonts w:asciiTheme="minorHAnsi" w:hAnsiTheme="minorHAnsi" w:cstheme="minorHAnsi"/>
          <w:sz w:val="20"/>
          <w:szCs w:val="20"/>
        </w:rPr>
        <w:t xml:space="preserve">) del Codice: </w:t>
      </w:r>
    </w:p>
    <w:p w14:paraId="2075CB1F" w14:textId="77777777" w:rsidR="00D9660F" w:rsidRPr="00FB3006" w:rsidRDefault="00D9660F" w:rsidP="004214F9">
      <w:pPr>
        <w:pStyle w:val="Paragrafoelenco"/>
        <w:numPr>
          <w:ilvl w:val="0"/>
          <w:numId w:val="123"/>
        </w:numPr>
        <w:rPr>
          <w:rFonts w:asciiTheme="minorHAnsi" w:hAnsiTheme="minorHAnsi" w:cstheme="minorHAnsi"/>
          <w:sz w:val="20"/>
          <w:szCs w:val="20"/>
        </w:rPr>
      </w:pPr>
      <w:r w:rsidRPr="00FB3006">
        <w:rPr>
          <w:rFonts w:asciiTheme="minorHAnsi" w:hAnsiTheme="minorHAnsi" w:cstheme="minorHAnsi"/>
          <w:sz w:val="20"/>
          <w:szCs w:val="20"/>
        </w:rPr>
        <w:t>dal consorzio, con riferimento a tutte le dichiarazioni sopra riportate;</w:t>
      </w:r>
    </w:p>
    <w:p w14:paraId="61FE3376" w14:textId="096DB2E0" w:rsidR="00D9660F" w:rsidRPr="00D9660F" w:rsidRDefault="00D9660F" w:rsidP="004214F9">
      <w:pPr>
        <w:pStyle w:val="Paragrafoelenco"/>
        <w:widowControl w:val="0"/>
        <w:numPr>
          <w:ilvl w:val="0"/>
          <w:numId w:val="123"/>
        </w:numPr>
        <w:tabs>
          <w:tab w:val="left" w:pos="1762"/>
        </w:tabs>
        <w:suppressAutoHyphens w:val="0"/>
        <w:autoSpaceDE w:val="0"/>
        <w:autoSpaceDN w:val="0"/>
        <w:spacing w:line="360" w:lineRule="auto"/>
        <w:rPr>
          <w:rFonts w:asciiTheme="minorHAnsi" w:hAnsiTheme="minorHAnsi" w:cstheme="minorHAnsi"/>
          <w:sz w:val="20"/>
          <w:szCs w:val="20"/>
        </w:rPr>
      </w:pPr>
      <w:r w:rsidRPr="008F33D4">
        <w:rPr>
          <w:rFonts w:asciiTheme="minorHAnsi" w:hAnsiTheme="minorHAnsi" w:cstheme="minorHAnsi"/>
          <w:sz w:val="20"/>
          <w:szCs w:val="20"/>
        </w:rPr>
        <w:t>da ciascuna delle consorziate esecutrici, con riferimento a</w:t>
      </w:r>
      <w:r>
        <w:rPr>
          <w:rFonts w:asciiTheme="minorHAnsi" w:hAnsiTheme="minorHAnsi" w:cstheme="minorHAnsi"/>
          <w:sz w:val="20"/>
          <w:szCs w:val="20"/>
        </w:rPr>
        <w:t>lle seguenti dichiarazioni:</w:t>
      </w:r>
      <w:r w:rsidRPr="008F33D4">
        <w:rPr>
          <w:rFonts w:asciiTheme="minorHAnsi" w:hAnsiTheme="minorHAnsi" w:cstheme="minorHAnsi"/>
          <w:sz w:val="20"/>
          <w:szCs w:val="20"/>
        </w:rPr>
        <w:t xml:space="preserve"> (</w:t>
      </w:r>
      <w:r w:rsidRPr="00FB3006">
        <w:rPr>
          <w:rFonts w:asciiTheme="minorHAnsi" w:hAnsiTheme="minorHAnsi" w:cstheme="minorHAnsi"/>
          <w:sz w:val="20"/>
          <w:szCs w:val="20"/>
        </w:rPr>
        <w:t xml:space="preserve">art. 80 co. 5, </w:t>
      </w:r>
      <w:proofErr w:type="spellStart"/>
      <w:r w:rsidRPr="00FB3006">
        <w:rPr>
          <w:rFonts w:asciiTheme="minorHAnsi" w:hAnsiTheme="minorHAnsi" w:cstheme="minorHAnsi"/>
          <w:sz w:val="20"/>
          <w:szCs w:val="20"/>
        </w:rPr>
        <w:t>lett</w:t>
      </w:r>
      <w:proofErr w:type="spellEnd"/>
      <w:r w:rsidRPr="00FB3006">
        <w:rPr>
          <w:rFonts w:asciiTheme="minorHAnsi" w:hAnsiTheme="minorHAnsi" w:cstheme="minorHAnsi"/>
          <w:sz w:val="20"/>
          <w:szCs w:val="20"/>
        </w:rPr>
        <w:t>. c-bis, c-ter, c-quater, f-bis e f-ter</w:t>
      </w:r>
      <w:r w:rsidRPr="008F33D4">
        <w:rPr>
          <w:rFonts w:asciiTheme="minorHAnsi" w:hAnsiTheme="minorHAnsi" w:cstheme="minorHAnsi"/>
          <w:sz w:val="20"/>
          <w:szCs w:val="20"/>
        </w:rPr>
        <w:t>); (elenco soggetti di cui all’art. 80, comma 3); (patto di integrità); (codice di comportamento); (operatori non residenti); (privacy)</w:t>
      </w:r>
      <w:r>
        <w:rPr>
          <w:rFonts w:asciiTheme="minorHAnsi" w:hAnsiTheme="minorHAnsi" w:cstheme="minorHAnsi"/>
          <w:sz w:val="20"/>
          <w:szCs w:val="20"/>
        </w:rPr>
        <w:t>;</w:t>
      </w:r>
      <w:r w:rsidRPr="008F33D4">
        <w:rPr>
          <w:rFonts w:asciiTheme="minorHAnsi" w:hAnsiTheme="minorHAnsi" w:cstheme="minorHAnsi"/>
          <w:sz w:val="20"/>
          <w:szCs w:val="20"/>
        </w:rPr>
        <w:t xml:space="preserve"> (concordato preventivo); (conformità copie)</w:t>
      </w:r>
      <w:r>
        <w:rPr>
          <w:rFonts w:asciiTheme="minorHAnsi" w:hAnsiTheme="minorHAnsi" w:cstheme="minorHAnsi"/>
          <w:sz w:val="20"/>
          <w:szCs w:val="20"/>
        </w:rPr>
        <w:t>;</w:t>
      </w:r>
      <w:r w:rsidRPr="008F33D4">
        <w:rPr>
          <w:rFonts w:asciiTheme="minorHAnsi" w:hAnsiTheme="minorHAnsi" w:cstheme="minorHAnsi"/>
          <w:sz w:val="20"/>
          <w:szCs w:val="20"/>
        </w:rPr>
        <w:t xml:space="preserve"> </w:t>
      </w:r>
      <w:r w:rsidRPr="00D9660F">
        <w:rPr>
          <w:rFonts w:asciiTheme="minorHAnsi" w:hAnsiTheme="minorHAnsi" w:cstheme="minorHAnsi"/>
          <w:sz w:val="20"/>
          <w:szCs w:val="20"/>
        </w:rPr>
        <w:t>(l.68/1999); (rapporto sulla situazione del personale); (consegna relazione di genere ex art. 47 co. 3 D.L. 77/2021).</w:t>
      </w:r>
    </w:p>
    <w:p w14:paraId="5073EB7A" w14:textId="77777777" w:rsidR="00D9660F" w:rsidRDefault="00D9660F" w:rsidP="00D9660F">
      <w:pPr>
        <w:widowControl w:val="0"/>
        <w:spacing w:before="60" w:after="60" w:line="360" w:lineRule="auto"/>
        <w:rPr>
          <w:rFonts w:asciiTheme="minorHAnsi" w:hAnsiTheme="minorHAnsi" w:cstheme="minorHAnsi"/>
          <w:sz w:val="20"/>
          <w:szCs w:val="20"/>
        </w:rPr>
      </w:pPr>
    </w:p>
    <w:p w14:paraId="70090F7B" w14:textId="77777777" w:rsidR="00D9660F" w:rsidRDefault="00D9660F" w:rsidP="00D9660F">
      <w:pPr>
        <w:widowControl w:val="0"/>
        <w:spacing w:before="60" w:after="60" w:line="360" w:lineRule="auto"/>
        <w:rPr>
          <w:rFonts w:asciiTheme="minorHAnsi" w:hAnsiTheme="minorHAnsi" w:cstheme="minorHAnsi"/>
          <w:sz w:val="20"/>
          <w:szCs w:val="20"/>
        </w:rPr>
      </w:pPr>
      <w:r w:rsidRPr="00027205">
        <w:rPr>
          <w:rFonts w:asciiTheme="minorHAnsi" w:hAnsiTheme="minorHAnsi" w:cstheme="minorHAnsi"/>
          <w:sz w:val="20"/>
          <w:szCs w:val="20"/>
        </w:rPr>
        <w:t>Ciascun</w:t>
      </w:r>
      <w:r>
        <w:rPr>
          <w:rFonts w:asciiTheme="minorHAnsi" w:hAnsiTheme="minorHAnsi" w:cstheme="minorHAnsi"/>
          <w:sz w:val="20"/>
          <w:szCs w:val="20"/>
        </w:rPr>
        <w:t xml:space="preserve"> operatore economico </w:t>
      </w:r>
      <w:r w:rsidRPr="005556F9">
        <w:rPr>
          <w:rFonts w:asciiTheme="minorHAnsi" w:hAnsiTheme="minorHAnsi" w:cstheme="minorHAnsi"/>
          <w:b/>
          <w:sz w:val="20"/>
          <w:szCs w:val="20"/>
        </w:rPr>
        <w:t>ausiliario</w:t>
      </w:r>
      <w:r>
        <w:rPr>
          <w:rFonts w:asciiTheme="minorHAnsi" w:hAnsiTheme="minorHAnsi" w:cstheme="minorHAnsi"/>
          <w:sz w:val="20"/>
          <w:szCs w:val="20"/>
        </w:rPr>
        <w:t xml:space="preserve"> dell’operatore economico che concorre per la progettazione, </w:t>
      </w:r>
      <w:r w:rsidRPr="00027205">
        <w:rPr>
          <w:rFonts w:asciiTheme="minorHAnsi" w:hAnsiTheme="minorHAnsi" w:cstheme="minorHAnsi"/>
          <w:sz w:val="20"/>
          <w:szCs w:val="20"/>
        </w:rPr>
        <w:t xml:space="preserve">rende </w:t>
      </w:r>
      <w:r w:rsidRPr="00EB1938">
        <w:rPr>
          <w:rFonts w:asciiTheme="minorHAnsi" w:hAnsiTheme="minorHAnsi" w:cstheme="minorHAnsi"/>
          <w:b/>
          <w:sz w:val="20"/>
          <w:szCs w:val="20"/>
        </w:rPr>
        <w:t>–</w:t>
      </w:r>
      <w:r>
        <w:rPr>
          <w:rFonts w:asciiTheme="minorHAnsi" w:hAnsiTheme="minorHAnsi" w:cstheme="minorHAnsi"/>
          <w:sz w:val="20"/>
          <w:szCs w:val="20"/>
        </w:rPr>
        <w:t xml:space="preserve"> preferibilmente utilizzando </w:t>
      </w:r>
      <w:r w:rsidRPr="00EB1938">
        <w:rPr>
          <w:rFonts w:asciiTheme="minorHAnsi" w:hAnsiTheme="minorHAnsi" w:cstheme="minorHAnsi"/>
          <w:b/>
          <w:sz w:val="20"/>
          <w:szCs w:val="20"/>
        </w:rPr>
        <w:t>l’allegato 4 –</w:t>
      </w:r>
      <w:r>
        <w:rPr>
          <w:rFonts w:asciiTheme="minorHAnsi" w:hAnsiTheme="minorHAnsi" w:cstheme="minorHAnsi"/>
          <w:sz w:val="20"/>
          <w:szCs w:val="20"/>
        </w:rPr>
        <w:t xml:space="preserve"> </w:t>
      </w:r>
      <w:r w:rsidRPr="00027205">
        <w:rPr>
          <w:rFonts w:asciiTheme="minorHAnsi" w:hAnsiTheme="minorHAnsi" w:cstheme="minorHAnsi"/>
          <w:sz w:val="20"/>
          <w:szCs w:val="20"/>
        </w:rPr>
        <w:t xml:space="preserve">le dichiarazioni integrative </w:t>
      </w:r>
      <w:r w:rsidRPr="00011D12">
        <w:rPr>
          <w:rFonts w:asciiTheme="minorHAnsi" w:hAnsiTheme="minorHAnsi" w:cstheme="minorHAnsi"/>
          <w:sz w:val="20"/>
          <w:szCs w:val="20"/>
        </w:rPr>
        <w:t xml:space="preserve">di </w:t>
      </w:r>
      <w:r>
        <w:rPr>
          <w:rFonts w:asciiTheme="minorHAnsi" w:hAnsiTheme="minorHAnsi" w:cstheme="minorHAnsi"/>
          <w:sz w:val="20"/>
          <w:szCs w:val="20"/>
        </w:rPr>
        <w:t>seguito riportate</w:t>
      </w:r>
      <w:r w:rsidRPr="00011D12">
        <w:rPr>
          <w:rFonts w:asciiTheme="minorHAnsi" w:hAnsiTheme="minorHAnsi" w:cstheme="minorHAnsi"/>
          <w:sz w:val="20"/>
          <w:szCs w:val="20"/>
        </w:rPr>
        <w:t>:</w:t>
      </w:r>
    </w:p>
    <w:p w14:paraId="26A3C4D1" w14:textId="5716D143" w:rsidR="00D9660F" w:rsidRPr="00D9660F" w:rsidRDefault="00D9660F" w:rsidP="004214F9">
      <w:pPr>
        <w:pStyle w:val="Paragrafoelenco"/>
        <w:widowControl w:val="0"/>
        <w:numPr>
          <w:ilvl w:val="0"/>
          <w:numId w:val="123"/>
        </w:numPr>
        <w:tabs>
          <w:tab w:val="left" w:pos="1762"/>
        </w:tabs>
        <w:suppressAutoHyphens w:val="0"/>
        <w:autoSpaceDE w:val="0"/>
        <w:autoSpaceDN w:val="0"/>
        <w:spacing w:line="360" w:lineRule="auto"/>
        <w:rPr>
          <w:rFonts w:asciiTheme="minorHAnsi" w:hAnsiTheme="minorHAnsi" w:cstheme="minorHAnsi"/>
          <w:sz w:val="20"/>
          <w:szCs w:val="20"/>
        </w:rPr>
      </w:pPr>
      <w:r w:rsidRPr="00EB1938">
        <w:rPr>
          <w:rFonts w:asciiTheme="minorHAnsi" w:hAnsiTheme="minorHAnsi" w:cstheme="minorHAnsi"/>
          <w:sz w:val="20"/>
          <w:szCs w:val="20"/>
        </w:rPr>
        <w:t xml:space="preserve">(art. 80, co. 5, </w:t>
      </w:r>
      <w:proofErr w:type="spellStart"/>
      <w:r w:rsidRPr="00EB1938">
        <w:rPr>
          <w:rFonts w:asciiTheme="minorHAnsi" w:hAnsiTheme="minorHAnsi" w:cstheme="minorHAnsi"/>
          <w:sz w:val="20"/>
          <w:szCs w:val="20"/>
        </w:rPr>
        <w:t>lett</w:t>
      </w:r>
      <w:proofErr w:type="spellEnd"/>
      <w:r w:rsidRPr="00EB1938">
        <w:rPr>
          <w:rFonts w:asciiTheme="minorHAnsi" w:hAnsiTheme="minorHAnsi" w:cstheme="minorHAnsi"/>
          <w:sz w:val="20"/>
          <w:szCs w:val="20"/>
        </w:rPr>
        <w:t>. c-bis, c-ter, c-quater, f-bis e f-ter</w:t>
      </w:r>
      <w:r>
        <w:rPr>
          <w:rFonts w:asciiTheme="minorHAnsi" w:hAnsiTheme="minorHAnsi" w:cstheme="minorHAnsi"/>
          <w:sz w:val="20"/>
          <w:szCs w:val="20"/>
        </w:rPr>
        <w:t>);</w:t>
      </w:r>
      <w:r w:rsidRPr="00EB1938">
        <w:rPr>
          <w:rFonts w:asciiTheme="minorHAnsi" w:hAnsiTheme="minorHAnsi" w:cstheme="minorHAnsi"/>
          <w:sz w:val="20"/>
          <w:szCs w:val="20"/>
        </w:rPr>
        <w:t xml:space="preserve"> (dati identificativi soggetti art.80); </w:t>
      </w:r>
      <w:r w:rsidR="004F689C">
        <w:rPr>
          <w:rFonts w:asciiTheme="minorHAnsi" w:hAnsiTheme="minorHAnsi" w:cstheme="minorHAnsi"/>
          <w:sz w:val="20"/>
          <w:szCs w:val="20"/>
        </w:rPr>
        <w:t xml:space="preserve">(patto di integrità); </w:t>
      </w:r>
      <w:r w:rsidRPr="00EB1938">
        <w:rPr>
          <w:rFonts w:asciiTheme="minorHAnsi" w:hAnsiTheme="minorHAnsi" w:cstheme="minorHAnsi"/>
          <w:sz w:val="20"/>
          <w:szCs w:val="20"/>
        </w:rPr>
        <w:t>(codice di comportamento)</w:t>
      </w:r>
      <w:r>
        <w:rPr>
          <w:rFonts w:asciiTheme="minorHAnsi" w:hAnsiTheme="minorHAnsi" w:cstheme="minorHAnsi"/>
          <w:sz w:val="20"/>
          <w:szCs w:val="20"/>
        </w:rPr>
        <w:t>;</w:t>
      </w:r>
      <w:r w:rsidRPr="00EB1938">
        <w:rPr>
          <w:rFonts w:asciiTheme="minorHAnsi" w:hAnsiTheme="minorHAnsi" w:cstheme="minorHAnsi"/>
          <w:sz w:val="20"/>
          <w:szCs w:val="20"/>
        </w:rPr>
        <w:t xml:space="preserve"> (operatori non residenti)</w:t>
      </w:r>
      <w:r>
        <w:rPr>
          <w:rFonts w:asciiTheme="minorHAnsi" w:hAnsiTheme="minorHAnsi" w:cstheme="minorHAnsi"/>
          <w:sz w:val="20"/>
          <w:szCs w:val="20"/>
        </w:rPr>
        <w:t>;</w:t>
      </w:r>
      <w:r w:rsidRPr="00EB1938">
        <w:rPr>
          <w:rFonts w:asciiTheme="minorHAnsi" w:hAnsiTheme="minorHAnsi" w:cstheme="minorHAnsi"/>
          <w:sz w:val="20"/>
          <w:szCs w:val="20"/>
        </w:rPr>
        <w:t xml:space="preserve"> (privacy)</w:t>
      </w:r>
      <w:r>
        <w:rPr>
          <w:rFonts w:asciiTheme="minorHAnsi" w:hAnsiTheme="minorHAnsi" w:cstheme="minorHAnsi"/>
          <w:sz w:val="20"/>
          <w:szCs w:val="20"/>
        </w:rPr>
        <w:t>;</w:t>
      </w:r>
      <w:r w:rsidRPr="00EB1938">
        <w:rPr>
          <w:rFonts w:asciiTheme="minorHAnsi" w:hAnsiTheme="minorHAnsi" w:cstheme="minorHAnsi"/>
          <w:sz w:val="20"/>
          <w:szCs w:val="20"/>
        </w:rPr>
        <w:t xml:space="preserve"> ove pertinente (concordato preventivo)</w:t>
      </w:r>
      <w:r>
        <w:rPr>
          <w:rFonts w:asciiTheme="minorHAnsi" w:hAnsiTheme="minorHAnsi" w:cstheme="minorHAnsi"/>
          <w:sz w:val="20"/>
          <w:szCs w:val="20"/>
        </w:rPr>
        <w:t>;</w:t>
      </w:r>
      <w:r w:rsidRPr="00EB1938">
        <w:rPr>
          <w:rFonts w:asciiTheme="minorHAnsi" w:hAnsiTheme="minorHAnsi" w:cstheme="minorHAnsi"/>
          <w:sz w:val="20"/>
          <w:szCs w:val="20"/>
        </w:rPr>
        <w:t xml:space="preserve"> (conformità copie)</w:t>
      </w:r>
      <w:r>
        <w:rPr>
          <w:rFonts w:asciiTheme="minorHAnsi" w:hAnsiTheme="minorHAnsi" w:cstheme="minorHAnsi"/>
          <w:sz w:val="20"/>
          <w:szCs w:val="20"/>
        </w:rPr>
        <w:t>;</w:t>
      </w:r>
      <w:r w:rsidRPr="00EB1938">
        <w:rPr>
          <w:rFonts w:asciiTheme="minorHAnsi" w:hAnsiTheme="minorHAnsi" w:cstheme="minorHAnsi"/>
          <w:sz w:val="20"/>
          <w:szCs w:val="20"/>
        </w:rPr>
        <w:t xml:space="preserve"> </w:t>
      </w:r>
      <w:r w:rsidRPr="00D9660F">
        <w:rPr>
          <w:rFonts w:asciiTheme="minorHAnsi" w:hAnsiTheme="minorHAnsi" w:cstheme="minorHAnsi"/>
          <w:sz w:val="20"/>
          <w:szCs w:val="20"/>
        </w:rPr>
        <w:t>(l.68/1999); (rapporto sulla situazione del personale); (consegna relazione di genere ex art. 47 co. 3 D.L. 77/2021).</w:t>
      </w:r>
    </w:p>
    <w:p w14:paraId="66874DCF" w14:textId="509C744E" w:rsidR="00BD6646" w:rsidRDefault="005D0FAA" w:rsidP="005D0FAA">
      <w:pPr>
        <w:widowControl w:val="0"/>
        <w:spacing w:before="60" w:after="60" w:line="360" w:lineRule="auto"/>
        <w:jc w:val="center"/>
        <w:rPr>
          <w:rFonts w:asciiTheme="minorHAnsi" w:hAnsiTheme="minorHAnsi" w:cstheme="minorHAnsi"/>
          <w:sz w:val="20"/>
          <w:szCs w:val="20"/>
        </w:rPr>
      </w:pPr>
      <w:r>
        <w:rPr>
          <w:rFonts w:asciiTheme="minorHAnsi" w:hAnsiTheme="minorHAnsi" w:cstheme="minorHAnsi"/>
          <w:sz w:val="20"/>
          <w:szCs w:val="20"/>
        </w:rPr>
        <w:t>***</w:t>
      </w:r>
    </w:p>
    <w:p w14:paraId="7DA9305A" w14:textId="5A949321" w:rsidR="00B26631" w:rsidRPr="0074152E" w:rsidRDefault="005D0FAA" w:rsidP="0074152E">
      <w:pPr>
        <w:widowControl w:val="0"/>
        <w:spacing w:before="60" w:after="60" w:line="360" w:lineRule="auto"/>
        <w:rPr>
          <w:rFonts w:asciiTheme="minorHAnsi" w:hAnsiTheme="minorHAnsi" w:cstheme="minorHAnsi"/>
          <w:sz w:val="20"/>
          <w:szCs w:val="20"/>
        </w:rPr>
      </w:pPr>
      <w:r>
        <w:rPr>
          <w:rFonts w:asciiTheme="minorHAnsi" w:hAnsiTheme="minorHAnsi" w:cstheme="minorHAnsi"/>
          <w:sz w:val="20"/>
          <w:szCs w:val="20"/>
        </w:rPr>
        <w:t>Le dichiarazioni integrative delle sezioni 1-A e 1-B s</w:t>
      </w:r>
      <w:r w:rsidR="00011D12">
        <w:rPr>
          <w:rFonts w:asciiTheme="minorHAnsi" w:hAnsiTheme="minorHAnsi" w:cstheme="minorHAnsi"/>
          <w:sz w:val="20"/>
          <w:szCs w:val="20"/>
        </w:rPr>
        <w:t xml:space="preserve">ono caricate a Sistema nell’apposita sezione (riga) e </w:t>
      </w:r>
      <w:r w:rsidR="00B26631" w:rsidRPr="0074152E">
        <w:rPr>
          <w:rFonts w:asciiTheme="minorHAnsi" w:hAnsiTheme="minorHAnsi" w:cstheme="minorHAnsi"/>
          <w:sz w:val="20"/>
          <w:szCs w:val="20"/>
        </w:rPr>
        <w:t>sottoscritte digitalmente:</w:t>
      </w:r>
    </w:p>
    <w:p w14:paraId="5EB0E8C6" w14:textId="77777777" w:rsidR="00B26631" w:rsidRPr="00027205" w:rsidRDefault="00B26631" w:rsidP="004214F9">
      <w:pPr>
        <w:pStyle w:val="Paragrafoelenco"/>
        <w:widowControl w:val="0"/>
        <w:numPr>
          <w:ilvl w:val="0"/>
          <w:numId w:val="40"/>
        </w:numPr>
        <w:suppressAutoHyphens w:val="0"/>
        <w:spacing w:before="60" w:after="60" w:line="360" w:lineRule="auto"/>
        <w:rPr>
          <w:rFonts w:asciiTheme="minorHAnsi" w:hAnsiTheme="minorHAnsi" w:cstheme="minorHAnsi"/>
          <w:sz w:val="20"/>
          <w:szCs w:val="20"/>
        </w:rPr>
      </w:pPr>
      <w:r w:rsidRPr="00027205">
        <w:rPr>
          <w:rFonts w:asciiTheme="minorHAnsi" w:hAnsiTheme="minorHAnsi" w:cstheme="minorHAnsi"/>
          <w:sz w:val="20"/>
          <w:szCs w:val="20"/>
        </w:rPr>
        <w:t>dal concorrente singolo;</w:t>
      </w:r>
    </w:p>
    <w:p w14:paraId="43DEEC57" w14:textId="30272F02" w:rsidR="00B26631" w:rsidRPr="00027205" w:rsidRDefault="00B26631" w:rsidP="004214F9">
      <w:pPr>
        <w:pStyle w:val="Paragrafoelenco"/>
        <w:widowControl w:val="0"/>
        <w:numPr>
          <w:ilvl w:val="0"/>
          <w:numId w:val="40"/>
        </w:numPr>
        <w:suppressAutoHyphens w:val="0"/>
        <w:spacing w:before="60" w:after="60" w:line="360" w:lineRule="auto"/>
        <w:rPr>
          <w:rFonts w:asciiTheme="minorHAnsi" w:hAnsiTheme="minorHAnsi" w:cstheme="minorHAnsi"/>
          <w:sz w:val="20"/>
          <w:szCs w:val="20"/>
        </w:rPr>
      </w:pPr>
      <w:r w:rsidRPr="00027205">
        <w:rPr>
          <w:rFonts w:asciiTheme="minorHAnsi" w:hAnsiTheme="minorHAnsi" w:cstheme="minorHAnsi"/>
          <w:sz w:val="20"/>
          <w:szCs w:val="20"/>
        </w:rPr>
        <w:lastRenderedPageBreak/>
        <w:t>nel caso di raggruppamenti temporanei, consorzi ordinari, GEIE, da tutti gli operatori economici che partecipano all</w:t>
      </w:r>
      <w:r w:rsidR="005556F9">
        <w:rPr>
          <w:rFonts w:asciiTheme="minorHAnsi" w:hAnsiTheme="minorHAnsi" w:cstheme="minorHAnsi"/>
          <w:sz w:val="20"/>
          <w:szCs w:val="20"/>
        </w:rPr>
        <w:t>a procedura in forma congiunta;</w:t>
      </w:r>
    </w:p>
    <w:p w14:paraId="5A1D9B79" w14:textId="77777777" w:rsidR="00B26631" w:rsidRPr="00027205" w:rsidRDefault="00B26631" w:rsidP="004214F9">
      <w:pPr>
        <w:pStyle w:val="Paragrafoelenco"/>
        <w:widowControl w:val="0"/>
        <w:numPr>
          <w:ilvl w:val="0"/>
          <w:numId w:val="40"/>
        </w:numPr>
        <w:suppressAutoHyphens w:val="0"/>
        <w:spacing w:before="60" w:after="60" w:line="360" w:lineRule="auto"/>
        <w:rPr>
          <w:rFonts w:asciiTheme="minorHAnsi" w:hAnsiTheme="minorHAnsi" w:cstheme="minorHAnsi"/>
          <w:sz w:val="20"/>
          <w:szCs w:val="20"/>
        </w:rPr>
      </w:pPr>
      <w:r w:rsidRPr="00027205">
        <w:rPr>
          <w:rFonts w:asciiTheme="minorHAnsi" w:hAnsiTheme="minorHAnsi" w:cstheme="minorHAnsi"/>
          <w:sz w:val="20"/>
          <w:szCs w:val="20"/>
        </w:rPr>
        <w:t>nel caso di aggregazioni di imprese di rete da ognuna delle imprese retiste, se l’intera rete partecipa, ovvero dall’organo comune e dalle singole imprese retiste indicate;</w:t>
      </w:r>
    </w:p>
    <w:p w14:paraId="3CE250F1" w14:textId="4705EC9D" w:rsidR="00B26631" w:rsidRPr="00027205" w:rsidRDefault="00B26631" w:rsidP="004214F9">
      <w:pPr>
        <w:pStyle w:val="Paragrafoelenco"/>
        <w:widowControl w:val="0"/>
        <w:numPr>
          <w:ilvl w:val="0"/>
          <w:numId w:val="40"/>
        </w:numPr>
        <w:suppressAutoHyphens w:val="0"/>
        <w:spacing w:before="60" w:after="60" w:line="360" w:lineRule="auto"/>
        <w:rPr>
          <w:rFonts w:asciiTheme="minorHAnsi" w:hAnsiTheme="minorHAnsi" w:cstheme="minorHAnsi"/>
          <w:sz w:val="20"/>
          <w:szCs w:val="20"/>
        </w:rPr>
      </w:pPr>
      <w:r w:rsidRPr="00027205">
        <w:rPr>
          <w:rFonts w:asciiTheme="minorHAnsi" w:hAnsiTheme="minorHAnsi" w:cstheme="minorHAnsi"/>
          <w:sz w:val="20"/>
          <w:szCs w:val="20"/>
        </w:rPr>
        <w:t>nel caso di consorzi cooperativi, di consorzi artigiani e di consorzi stabili, dal consorzio e dai consorziati per conto dei quali il consorzio concorre.</w:t>
      </w:r>
    </w:p>
    <w:p w14:paraId="3A8C8E54" w14:textId="77777777" w:rsidR="005E4F18" w:rsidRDefault="005E4F18" w:rsidP="00B26631">
      <w:pPr>
        <w:widowControl w:val="0"/>
        <w:spacing w:before="60" w:after="60" w:line="360" w:lineRule="auto"/>
        <w:rPr>
          <w:rFonts w:asciiTheme="minorHAnsi" w:hAnsiTheme="minorHAnsi" w:cstheme="minorHAnsi"/>
          <w:sz w:val="20"/>
          <w:szCs w:val="20"/>
        </w:rPr>
      </w:pPr>
    </w:p>
    <w:p w14:paraId="0D54FEE2" w14:textId="27A686C2" w:rsidR="009347B7" w:rsidRPr="005E4F18" w:rsidRDefault="005E4F18" w:rsidP="00B26631">
      <w:pPr>
        <w:widowControl w:val="0"/>
        <w:spacing w:before="60" w:after="60" w:line="360" w:lineRule="auto"/>
        <w:rPr>
          <w:rFonts w:asciiTheme="minorHAnsi" w:hAnsiTheme="minorHAnsi" w:cstheme="minorHAnsi"/>
          <w:b/>
          <w:sz w:val="22"/>
          <w:szCs w:val="20"/>
          <w:u w:val="single"/>
        </w:rPr>
      </w:pPr>
      <w:r w:rsidRPr="005E4F18">
        <w:rPr>
          <w:rFonts w:asciiTheme="minorHAnsi" w:hAnsiTheme="minorHAnsi" w:cstheme="minorHAnsi"/>
          <w:b/>
          <w:sz w:val="22"/>
          <w:szCs w:val="20"/>
          <w:u w:val="single"/>
        </w:rPr>
        <w:t>Per gli operatori economici associati concorrenti si rinvia al paragrafo 15.3.3.</w:t>
      </w:r>
    </w:p>
    <w:p w14:paraId="6FF9DCA6" w14:textId="496AFE69" w:rsidR="008A014F" w:rsidRDefault="008A014F" w:rsidP="008A014F">
      <w:pPr>
        <w:widowControl w:val="0"/>
        <w:spacing w:before="60" w:after="60" w:line="360" w:lineRule="auto"/>
        <w:rPr>
          <w:rFonts w:asciiTheme="minorHAnsi" w:hAnsiTheme="minorHAnsi" w:cstheme="minorHAnsi"/>
          <w:b/>
          <w:sz w:val="20"/>
          <w:szCs w:val="20"/>
        </w:rPr>
      </w:pPr>
    </w:p>
    <w:p w14:paraId="17EB8370" w14:textId="77777777" w:rsidR="00E1255B" w:rsidRPr="00E1255B" w:rsidRDefault="00E1255B" w:rsidP="008A014F">
      <w:pPr>
        <w:widowControl w:val="0"/>
        <w:spacing w:before="60" w:after="60" w:line="360" w:lineRule="auto"/>
        <w:rPr>
          <w:rFonts w:asciiTheme="minorHAnsi" w:hAnsiTheme="minorHAnsi" w:cstheme="minorHAnsi"/>
          <w:b/>
          <w:sz w:val="20"/>
          <w:szCs w:val="20"/>
        </w:rPr>
      </w:pPr>
    </w:p>
    <w:p w14:paraId="3CED88F5" w14:textId="1F29B8EB" w:rsidR="00E871A6" w:rsidRPr="00E1255B" w:rsidRDefault="003361FD" w:rsidP="00924402">
      <w:pPr>
        <w:pStyle w:val="Paragrafoelenco"/>
        <w:widowControl w:val="0"/>
        <w:numPr>
          <w:ilvl w:val="0"/>
          <w:numId w:val="4"/>
        </w:numPr>
        <w:spacing w:before="60" w:after="120" w:line="360" w:lineRule="auto"/>
        <w:ind w:left="357" w:hanging="357"/>
        <w:rPr>
          <w:rFonts w:asciiTheme="minorHAnsi" w:eastAsia="Times New Roman" w:hAnsiTheme="minorHAnsi" w:cstheme="minorHAnsi"/>
          <w:b/>
          <w:sz w:val="22"/>
          <w:szCs w:val="20"/>
          <w:lang w:eastAsia="en-US"/>
        </w:rPr>
      </w:pPr>
      <w:r w:rsidRPr="00E1255B">
        <w:rPr>
          <w:rFonts w:asciiTheme="minorHAnsi" w:eastAsia="Times New Roman" w:hAnsiTheme="minorHAnsi" w:cstheme="minorHAnsi"/>
          <w:b/>
          <w:sz w:val="22"/>
          <w:szCs w:val="20"/>
          <w:lang w:eastAsia="en-US"/>
        </w:rPr>
        <w:t xml:space="preserve">PROGETTISTA INDICATO - </w:t>
      </w:r>
      <w:r w:rsidR="00E871A6" w:rsidRPr="00E1255B">
        <w:rPr>
          <w:rFonts w:asciiTheme="minorHAnsi" w:eastAsia="Times New Roman" w:hAnsiTheme="minorHAnsi" w:cstheme="minorHAnsi"/>
          <w:b/>
          <w:sz w:val="22"/>
          <w:szCs w:val="20"/>
          <w:lang w:eastAsia="en-US"/>
        </w:rPr>
        <w:t>Dichiarazioni integrative del progettista indicato</w:t>
      </w:r>
    </w:p>
    <w:p w14:paraId="2C66C863" w14:textId="6C4E5168" w:rsidR="002E78B0" w:rsidRPr="00D5629C" w:rsidRDefault="002E78B0" w:rsidP="008404F7">
      <w:pPr>
        <w:widowControl w:val="0"/>
        <w:spacing w:before="60" w:after="60" w:line="360" w:lineRule="auto"/>
        <w:rPr>
          <w:rFonts w:asciiTheme="minorHAnsi" w:hAnsiTheme="minorHAnsi" w:cstheme="minorHAnsi"/>
          <w:sz w:val="20"/>
          <w:szCs w:val="20"/>
        </w:rPr>
      </w:pPr>
      <w:r>
        <w:rPr>
          <w:rFonts w:asciiTheme="minorHAnsi" w:hAnsiTheme="minorHAnsi" w:cstheme="minorHAnsi"/>
          <w:b/>
          <w:bCs/>
          <w:sz w:val="20"/>
          <w:u w:val="single"/>
        </w:rPr>
        <w:t xml:space="preserve">Qualora </w:t>
      </w:r>
      <w:r w:rsidRPr="00D5629C">
        <w:rPr>
          <w:rFonts w:asciiTheme="minorHAnsi" w:hAnsiTheme="minorHAnsi" w:cstheme="minorHAnsi"/>
          <w:b/>
          <w:bCs/>
          <w:sz w:val="20"/>
          <w:u w:val="single"/>
        </w:rPr>
        <w:t>l’Offerente che concorre per i lavori</w:t>
      </w:r>
      <w:r w:rsidR="003361FD">
        <w:rPr>
          <w:rFonts w:asciiTheme="minorHAnsi" w:hAnsiTheme="minorHAnsi" w:cstheme="minorHAnsi"/>
          <w:sz w:val="20"/>
          <w:szCs w:val="20"/>
        </w:rPr>
        <w:t xml:space="preserve"> </w:t>
      </w:r>
      <w:r w:rsidRPr="00D5629C">
        <w:rPr>
          <w:rFonts w:asciiTheme="minorHAnsi" w:hAnsiTheme="minorHAnsi" w:cstheme="minorHAnsi"/>
          <w:sz w:val="20"/>
          <w:szCs w:val="20"/>
        </w:rPr>
        <w:t>present</w:t>
      </w:r>
      <w:r>
        <w:rPr>
          <w:rFonts w:asciiTheme="minorHAnsi" w:hAnsiTheme="minorHAnsi" w:cstheme="minorHAnsi"/>
          <w:sz w:val="20"/>
          <w:szCs w:val="20"/>
        </w:rPr>
        <w:t>i</w:t>
      </w:r>
      <w:r w:rsidRPr="00D5629C">
        <w:rPr>
          <w:rFonts w:asciiTheme="minorHAnsi" w:hAnsiTheme="minorHAnsi" w:cstheme="minorHAnsi"/>
          <w:sz w:val="20"/>
          <w:szCs w:val="20"/>
        </w:rPr>
        <w:t xml:space="preserve"> offerta </w:t>
      </w:r>
      <w:r w:rsidRPr="00011D12">
        <w:rPr>
          <w:rFonts w:asciiTheme="minorHAnsi" w:hAnsiTheme="minorHAnsi" w:cstheme="minorHAnsi"/>
          <w:b/>
          <w:sz w:val="20"/>
          <w:szCs w:val="20"/>
          <w:u w:val="single"/>
        </w:rPr>
        <w:t>indicando i progettisti</w:t>
      </w:r>
      <w:r w:rsidRPr="00D5629C">
        <w:rPr>
          <w:rFonts w:asciiTheme="minorHAnsi" w:hAnsiTheme="minorHAnsi" w:cstheme="minorHAnsi"/>
          <w:sz w:val="20"/>
          <w:szCs w:val="20"/>
        </w:rPr>
        <w:t>, scelti tra i soggetti di cui al predetto articolo 46 del Codice</w:t>
      </w:r>
      <w:r w:rsidR="00BF743B">
        <w:rPr>
          <w:rFonts w:asciiTheme="minorHAnsi" w:hAnsiTheme="minorHAnsi" w:cstheme="minorHAnsi"/>
          <w:sz w:val="20"/>
          <w:szCs w:val="20"/>
        </w:rPr>
        <w:t>,</w:t>
      </w:r>
      <w:r w:rsidRPr="00D5629C">
        <w:rPr>
          <w:rFonts w:asciiTheme="minorHAnsi" w:hAnsiTheme="minorHAnsi" w:cstheme="minorHAnsi"/>
          <w:sz w:val="20"/>
          <w:szCs w:val="20"/>
        </w:rPr>
        <w:t xml:space="preserve"> </w:t>
      </w:r>
      <w:r>
        <w:rPr>
          <w:rFonts w:asciiTheme="minorHAnsi" w:hAnsiTheme="minorHAnsi" w:cstheme="minorHAnsi"/>
          <w:sz w:val="20"/>
          <w:szCs w:val="20"/>
        </w:rPr>
        <w:t>si precisa quanto segue:</w:t>
      </w:r>
    </w:p>
    <w:p w14:paraId="626F27C7" w14:textId="77777777" w:rsidR="002E78B0" w:rsidRDefault="002E78B0" w:rsidP="008404F7">
      <w:pPr>
        <w:widowControl w:val="0"/>
        <w:suppressAutoHyphens w:val="0"/>
        <w:spacing w:before="60" w:after="60" w:line="360" w:lineRule="auto"/>
        <w:rPr>
          <w:rFonts w:asciiTheme="minorHAnsi" w:hAnsiTheme="minorHAnsi" w:cstheme="minorHAnsi"/>
          <w:sz w:val="20"/>
          <w:szCs w:val="20"/>
        </w:rPr>
      </w:pPr>
    </w:p>
    <w:p w14:paraId="7D317944" w14:textId="4FA2446F" w:rsidR="00B26631" w:rsidRDefault="0051012F" w:rsidP="004214F9">
      <w:pPr>
        <w:pStyle w:val="Paragrafoelenco"/>
        <w:widowControl w:val="0"/>
        <w:numPr>
          <w:ilvl w:val="0"/>
          <w:numId w:val="39"/>
        </w:numPr>
        <w:suppressAutoHyphens w:val="0"/>
        <w:spacing w:before="60" w:after="60" w:line="360" w:lineRule="auto"/>
        <w:rPr>
          <w:rFonts w:asciiTheme="minorHAnsi" w:hAnsiTheme="minorHAnsi" w:cstheme="minorHAnsi"/>
          <w:b/>
          <w:sz w:val="20"/>
          <w:szCs w:val="20"/>
        </w:rPr>
      </w:pPr>
      <w:r>
        <w:rPr>
          <w:rFonts w:asciiTheme="minorHAnsi" w:hAnsiTheme="minorHAnsi" w:cstheme="minorHAnsi"/>
          <w:sz w:val="20"/>
          <w:szCs w:val="20"/>
        </w:rPr>
        <w:t>Ciascun</w:t>
      </w:r>
      <w:r w:rsidR="00B26631" w:rsidRPr="00E871A6">
        <w:rPr>
          <w:rFonts w:asciiTheme="minorHAnsi" w:hAnsiTheme="minorHAnsi" w:cstheme="minorHAnsi"/>
          <w:b/>
          <w:sz w:val="20"/>
          <w:szCs w:val="20"/>
        </w:rPr>
        <w:t xml:space="preserve"> progettista «indicato»</w:t>
      </w:r>
      <w:r w:rsidR="002D7FEC">
        <w:rPr>
          <w:rFonts w:asciiTheme="minorHAnsi" w:hAnsiTheme="minorHAnsi" w:cstheme="minorHAnsi"/>
          <w:b/>
          <w:sz w:val="20"/>
          <w:szCs w:val="20"/>
        </w:rPr>
        <w:t>, in aggiunta al proprio DGUE,</w:t>
      </w:r>
      <w:r w:rsidR="00B26631" w:rsidRPr="00E871A6">
        <w:rPr>
          <w:rFonts w:asciiTheme="minorHAnsi" w:hAnsiTheme="minorHAnsi" w:cstheme="minorHAnsi"/>
          <w:b/>
          <w:sz w:val="20"/>
          <w:szCs w:val="20"/>
        </w:rPr>
        <w:t xml:space="preserve"> rende le </w:t>
      </w:r>
      <w:r w:rsidR="00E871A6">
        <w:rPr>
          <w:rFonts w:asciiTheme="minorHAnsi" w:hAnsiTheme="minorHAnsi" w:cstheme="minorHAnsi"/>
          <w:b/>
          <w:sz w:val="20"/>
          <w:szCs w:val="20"/>
        </w:rPr>
        <w:t xml:space="preserve">seguenti </w:t>
      </w:r>
      <w:r w:rsidR="00B26631" w:rsidRPr="00E871A6">
        <w:rPr>
          <w:rFonts w:asciiTheme="minorHAnsi" w:hAnsiTheme="minorHAnsi" w:cstheme="minorHAnsi"/>
          <w:b/>
          <w:sz w:val="20"/>
          <w:szCs w:val="20"/>
        </w:rPr>
        <w:t>dichiarazioni integrative</w:t>
      </w:r>
      <w:r w:rsidR="002D7FEC">
        <w:rPr>
          <w:rFonts w:asciiTheme="minorHAnsi" w:hAnsiTheme="minorHAnsi" w:cstheme="minorHAnsi"/>
          <w:b/>
          <w:sz w:val="20"/>
          <w:szCs w:val="20"/>
        </w:rPr>
        <w:t xml:space="preserve"> </w:t>
      </w:r>
      <w:r w:rsidR="002D7FEC" w:rsidRPr="00E871A6">
        <w:rPr>
          <w:rFonts w:asciiTheme="minorHAnsi" w:hAnsiTheme="minorHAnsi" w:cstheme="minorHAnsi"/>
          <w:b/>
          <w:sz w:val="20"/>
          <w:szCs w:val="20"/>
        </w:rPr>
        <w:t>utilizzando l’allegato 2 (</w:t>
      </w:r>
      <w:r w:rsidR="002D7FEC" w:rsidRPr="0051012F">
        <w:rPr>
          <w:rFonts w:asciiTheme="minorHAnsi" w:hAnsiTheme="minorHAnsi" w:cstheme="minorHAnsi"/>
          <w:sz w:val="20"/>
          <w:szCs w:val="20"/>
          <w:u w:val="single"/>
        </w:rPr>
        <w:t>e non l’allegato 1-B</w:t>
      </w:r>
      <w:r w:rsidR="002D7FEC" w:rsidRPr="00E871A6">
        <w:rPr>
          <w:rFonts w:asciiTheme="minorHAnsi" w:hAnsiTheme="minorHAnsi" w:cstheme="minorHAnsi"/>
          <w:b/>
          <w:sz w:val="20"/>
          <w:szCs w:val="20"/>
        </w:rPr>
        <w:t>)</w:t>
      </w:r>
      <w:r w:rsidR="00E871A6">
        <w:rPr>
          <w:rFonts w:asciiTheme="minorHAnsi" w:hAnsiTheme="minorHAnsi" w:cstheme="minorHAnsi"/>
          <w:b/>
          <w:sz w:val="20"/>
          <w:szCs w:val="20"/>
        </w:rPr>
        <w:t>:</w:t>
      </w:r>
    </w:p>
    <w:p w14:paraId="25C52618" w14:textId="77777777" w:rsidR="00E871A6" w:rsidRPr="00027205" w:rsidRDefault="00E871A6" w:rsidP="004214F9">
      <w:pPr>
        <w:widowControl w:val="0"/>
        <w:numPr>
          <w:ilvl w:val="0"/>
          <w:numId w:val="85"/>
        </w:numPr>
        <w:suppressAutoHyphens w:val="0"/>
        <w:spacing w:before="60" w:after="60" w:line="360" w:lineRule="auto"/>
        <w:ind w:left="426" w:hanging="426"/>
        <w:rPr>
          <w:rFonts w:asciiTheme="minorHAnsi" w:hAnsiTheme="minorHAnsi" w:cstheme="minorHAnsi"/>
          <w:sz w:val="20"/>
          <w:szCs w:val="20"/>
        </w:rPr>
      </w:pPr>
      <w:r w:rsidRPr="00E871A6">
        <w:rPr>
          <w:rFonts w:asciiTheme="minorHAnsi" w:hAnsiTheme="minorHAnsi" w:cstheme="minorHAnsi"/>
          <w:sz w:val="20"/>
        </w:rPr>
        <w:t>fino</w:t>
      </w:r>
      <w:r w:rsidRPr="00027205">
        <w:rPr>
          <w:rFonts w:asciiTheme="minorHAnsi" w:hAnsiTheme="minorHAnsi" w:cstheme="minorHAnsi"/>
          <w:sz w:val="20"/>
          <w:szCs w:val="20"/>
        </w:rPr>
        <w:t xml:space="preserve"> all’aggiornamento del DGUE alla normativa attualmente vigente, dichiara espressamente di non incorrere nelle cause di esclusione di cui all’art. 80, comma 5 </w:t>
      </w:r>
      <w:proofErr w:type="spellStart"/>
      <w:r w:rsidRPr="00027205">
        <w:rPr>
          <w:rFonts w:asciiTheme="minorHAnsi" w:hAnsiTheme="minorHAnsi" w:cstheme="minorHAnsi"/>
          <w:sz w:val="20"/>
          <w:szCs w:val="20"/>
        </w:rPr>
        <w:t>lett</w:t>
      </w:r>
      <w:proofErr w:type="spellEnd"/>
      <w:r w:rsidRPr="00027205">
        <w:rPr>
          <w:rFonts w:asciiTheme="minorHAnsi" w:hAnsiTheme="minorHAnsi" w:cstheme="minorHAnsi"/>
          <w:sz w:val="20"/>
          <w:szCs w:val="20"/>
        </w:rPr>
        <w:t>. c-bis), c-ter), c-quater), f-bis) e f-ter) del Codice;</w:t>
      </w:r>
    </w:p>
    <w:p w14:paraId="17533DF0" w14:textId="77777777" w:rsidR="00E871A6" w:rsidRDefault="00E871A6" w:rsidP="004214F9">
      <w:pPr>
        <w:widowControl w:val="0"/>
        <w:numPr>
          <w:ilvl w:val="0"/>
          <w:numId w:val="85"/>
        </w:numPr>
        <w:suppressAutoHyphens w:val="0"/>
        <w:spacing w:before="60" w:after="60" w:line="360" w:lineRule="auto"/>
        <w:ind w:left="426" w:hanging="426"/>
        <w:rPr>
          <w:rFonts w:asciiTheme="minorHAnsi" w:hAnsiTheme="minorHAnsi" w:cstheme="minorHAnsi"/>
          <w:sz w:val="20"/>
          <w:szCs w:val="20"/>
        </w:rPr>
      </w:pPr>
      <w:r w:rsidRPr="00027205">
        <w:rPr>
          <w:rFonts w:asciiTheme="minorHAnsi" w:hAnsiTheme="minorHAnsi" w:cstheme="minorHAnsi"/>
          <w:sz w:val="20"/>
          <w:szCs w:val="20"/>
        </w:rPr>
        <w:t xml:space="preserve">dichiara i dati identificativi (nome, cognome, data </w:t>
      </w:r>
      <w:proofErr w:type="gramStart"/>
      <w:r w:rsidRPr="00027205">
        <w:rPr>
          <w:rFonts w:asciiTheme="minorHAnsi" w:hAnsiTheme="minorHAnsi" w:cstheme="minorHAnsi"/>
          <w:sz w:val="20"/>
          <w:szCs w:val="20"/>
        </w:rPr>
        <w:t>e</w:t>
      </w:r>
      <w:proofErr w:type="gramEnd"/>
      <w:r w:rsidRPr="00027205">
        <w:rPr>
          <w:rFonts w:asciiTheme="minorHAnsi" w:hAnsiTheme="minorHAnsi" w:cstheme="minorHAnsi"/>
          <w:sz w:val="20"/>
          <w:szCs w:val="20"/>
        </w:rPr>
        <w:t xml:space="preserve"> luogo di nascita, codice fiscale, comune di residenza etc.) dei soggetti di </w:t>
      </w:r>
      <w:r w:rsidRPr="00E871A6">
        <w:rPr>
          <w:rFonts w:asciiTheme="minorHAnsi" w:hAnsiTheme="minorHAnsi" w:cstheme="minorHAnsi"/>
          <w:sz w:val="20"/>
        </w:rPr>
        <w:t>cui</w:t>
      </w:r>
      <w:r w:rsidRPr="00027205">
        <w:rPr>
          <w:rFonts w:asciiTheme="minorHAnsi" w:hAnsiTheme="minorHAnsi" w:cstheme="minorHAnsi"/>
          <w:sz w:val="20"/>
          <w:szCs w:val="20"/>
        </w:rPr>
        <w:t xml:space="preserve"> all’art. 80, comma 3 del Codice, ovvero indica la banca dati ufficiale o il pubblico registro da cui i medesimi possono essere ricavati in modo aggiornato alla data di presentazione dell’offerta;</w:t>
      </w:r>
    </w:p>
    <w:p w14:paraId="6F7BE425" w14:textId="50C7CD12" w:rsidR="00E871A6" w:rsidRPr="00E871A6" w:rsidRDefault="00E871A6" w:rsidP="004214F9">
      <w:pPr>
        <w:widowControl w:val="0"/>
        <w:numPr>
          <w:ilvl w:val="0"/>
          <w:numId w:val="85"/>
        </w:numPr>
        <w:suppressAutoHyphens w:val="0"/>
        <w:spacing w:before="60" w:after="60" w:line="360" w:lineRule="auto"/>
        <w:ind w:left="426" w:hanging="426"/>
        <w:rPr>
          <w:rFonts w:asciiTheme="minorHAnsi" w:hAnsiTheme="minorHAnsi" w:cstheme="minorHAnsi"/>
          <w:sz w:val="20"/>
        </w:rPr>
      </w:pPr>
      <w:r w:rsidRPr="008D614D">
        <w:rPr>
          <w:rFonts w:asciiTheme="minorHAnsi" w:hAnsiTheme="minorHAnsi" w:cstheme="minorHAnsi"/>
          <w:sz w:val="20"/>
        </w:rPr>
        <w:t xml:space="preserve">dichiara i </w:t>
      </w:r>
      <w:r w:rsidRPr="00E871A6">
        <w:rPr>
          <w:rFonts w:asciiTheme="minorHAnsi" w:hAnsiTheme="minorHAnsi" w:cstheme="minorHAnsi"/>
          <w:sz w:val="20"/>
        </w:rPr>
        <w:t>seguenti dati</w:t>
      </w:r>
      <w:r w:rsidRPr="00E871A6">
        <w:rPr>
          <w:rFonts w:asciiTheme="minorHAnsi" w:hAnsiTheme="minorHAnsi" w:cstheme="minorHAnsi"/>
          <w:b/>
          <w:sz w:val="20"/>
        </w:rPr>
        <w:t>:</w:t>
      </w:r>
    </w:p>
    <w:p w14:paraId="7EEC55F9" w14:textId="77777777" w:rsidR="00E871A6" w:rsidRPr="008D614D" w:rsidRDefault="00E871A6" w:rsidP="008404F7">
      <w:pPr>
        <w:pStyle w:val="Paragrafoelenco"/>
        <w:spacing w:before="60" w:after="60" w:line="360" w:lineRule="auto"/>
        <w:ind w:left="284"/>
        <w:rPr>
          <w:rFonts w:asciiTheme="minorHAnsi" w:hAnsiTheme="minorHAnsi" w:cstheme="minorHAnsi"/>
          <w:sz w:val="20"/>
        </w:rPr>
      </w:pPr>
      <w:r w:rsidRPr="008D614D">
        <w:rPr>
          <w:rFonts w:asciiTheme="minorHAnsi" w:hAnsiTheme="minorHAnsi" w:cstheme="minorHAnsi"/>
          <w:b/>
          <w:sz w:val="20"/>
        </w:rPr>
        <w:t>Per i professionisti singoli</w:t>
      </w:r>
    </w:p>
    <w:p w14:paraId="4BAB3F72" w14:textId="77777777" w:rsidR="00E871A6" w:rsidRPr="008D614D" w:rsidRDefault="00E871A6" w:rsidP="004214F9">
      <w:pPr>
        <w:pStyle w:val="Paragrafoelenco"/>
        <w:numPr>
          <w:ilvl w:val="1"/>
          <w:numId w:val="103"/>
        </w:numPr>
        <w:spacing w:before="60" w:after="60" w:line="360" w:lineRule="auto"/>
        <w:ind w:left="567" w:hanging="283"/>
        <w:rPr>
          <w:rFonts w:asciiTheme="minorHAnsi" w:hAnsiTheme="minorHAnsi" w:cstheme="minorHAnsi"/>
          <w:sz w:val="20"/>
        </w:rPr>
      </w:pPr>
      <w:r w:rsidRPr="008D614D">
        <w:rPr>
          <w:rFonts w:asciiTheme="minorHAnsi" w:hAnsiTheme="minorHAnsi" w:cstheme="minorHAnsi"/>
          <w:sz w:val="20"/>
        </w:rPr>
        <w:t xml:space="preserve">dati identificativi (nome, cognome, data </w:t>
      </w:r>
      <w:proofErr w:type="gramStart"/>
      <w:r w:rsidRPr="008D614D">
        <w:rPr>
          <w:rFonts w:asciiTheme="minorHAnsi" w:hAnsiTheme="minorHAnsi" w:cstheme="minorHAnsi"/>
          <w:sz w:val="20"/>
        </w:rPr>
        <w:t>e</w:t>
      </w:r>
      <w:proofErr w:type="gramEnd"/>
      <w:r w:rsidRPr="008D614D">
        <w:rPr>
          <w:rFonts w:asciiTheme="minorHAnsi" w:hAnsiTheme="minorHAnsi" w:cstheme="minorHAnsi"/>
          <w:sz w:val="20"/>
        </w:rPr>
        <w:t xml:space="preserve"> luogo di nascita, codice fiscale, residenza);</w:t>
      </w:r>
    </w:p>
    <w:p w14:paraId="03ADDA59" w14:textId="77777777" w:rsidR="00E871A6" w:rsidRPr="008D614D" w:rsidRDefault="00E871A6" w:rsidP="008404F7">
      <w:pPr>
        <w:pStyle w:val="Paragrafoelenco"/>
        <w:spacing w:before="60" w:after="60" w:line="360" w:lineRule="auto"/>
        <w:ind w:left="360"/>
        <w:rPr>
          <w:rFonts w:asciiTheme="minorHAnsi" w:hAnsiTheme="minorHAnsi" w:cstheme="minorHAnsi"/>
          <w:sz w:val="20"/>
        </w:rPr>
      </w:pPr>
      <w:r w:rsidRPr="008D614D">
        <w:rPr>
          <w:rFonts w:asciiTheme="minorHAnsi" w:hAnsiTheme="minorHAnsi" w:cstheme="minorHAnsi"/>
          <w:b/>
          <w:sz w:val="20"/>
        </w:rPr>
        <w:t>Per i professionisti associati</w:t>
      </w:r>
    </w:p>
    <w:p w14:paraId="3F9E4B51" w14:textId="77777777" w:rsidR="00E871A6" w:rsidRPr="008D614D" w:rsidRDefault="00E871A6" w:rsidP="004214F9">
      <w:pPr>
        <w:pStyle w:val="Paragrafoelenco"/>
        <w:numPr>
          <w:ilvl w:val="1"/>
          <w:numId w:val="104"/>
        </w:numPr>
        <w:spacing w:before="60" w:after="60" w:line="360" w:lineRule="auto"/>
        <w:ind w:left="567" w:hanging="283"/>
        <w:rPr>
          <w:rFonts w:asciiTheme="minorHAnsi" w:hAnsiTheme="minorHAnsi" w:cstheme="minorHAnsi"/>
          <w:sz w:val="20"/>
        </w:rPr>
      </w:pPr>
      <w:r w:rsidRPr="008D614D">
        <w:rPr>
          <w:rFonts w:asciiTheme="minorHAnsi" w:hAnsiTheme="minorHAnsi" w:cstheme="minorHAnsi"/>
          <w:sz w:val="20"/>
        </w:rPr>
        <w:t xml:space="preserve">dati identificativi (nome, cognome, data </w:t>
      </w:r>
      <w:proofErr w:type="gramStart"/>
      <w:r w:rsidRPr="008D614D">
        <w:rPr>
          <w:rFonts w:asciiTheme="minorHAnsi" w:hAnsiTheme="minorHAnsi" w:cstheme="minorHAnsi"/>
          <w:sz w:val="20"/>
        </w:rPr>
        <w:t>e</w:t>
      </w:r>
      <w:proofErr w:type="gramEnd"/>
      <w:r w:rsidRPr="008D614D">
        <w:rPr>
          <w:rFonts w:asciiTheme="minorHAnsi" w:hAnsiTheme="minorHAnsi" w:cstheme="minorHAnsi"/>
          <w:sz w:val="20"/>
        </w:rPr>
        <w:t xml:space="preserve"> luogo di nascita, codice fiscale, residenza) di tutti i professionisti associati;</w:t>
      </w:r>
    </w:p>
    <w:p w14:paraId="36BC4B1A" w14:textId="77777777" w:rsidR="00E871A6" w:rsidRPr="008D614D" w:rsidRDefault="00E871A6" w:rsidP="004214F9">
      <w:pPr>
        <w:pStyle w:val="Paragrafoelenco"/>
        <w:numPr>
          <w:ilvl w:val="1"/>
          <w:numId w:val="104"/>
        </w:numPr>
        <w:spacing w:before="60" w:after="60" w:line="360" w:lineRule="auto"/>
        <w:ind w:left="567" w:hanging="283"/>
        <w:rPr>
          <w:rFonts w:asciiTheme="minorHAnsi" w:hAnsiTheme="minorHAnsi" w:cstheme="minorHAnsi"/>
          <w:sz w:val="20"/>
        </w:rPr>
      </w:pPr>
      <w:r w:rsidRPr="008D614D">
        <w:rPr>
          <w:rFonts w:asciiTheme="minorHAnsi" w:hAnsiTheme="minorHAnsi" w:cstheme="minorHAnsi"/>
          <w:sz w:val="20"/>
        </w:rPr>
        <w:t xml:space="preserve">requisiti (estremi di iscrizione ai relativi albi professionali) di cui all’art. 1 del </w:t>
      </w:r>
      <w:proofErr w:type="spellStart"/>
      <w:r w:rsidRPr="008D614D">
        <w:rPr>
          <w:rFonts w:asciiTheme="minorHAnsi" w:hAnsiTheme="minorHAnsi" w:cstheme="minorHAnsi"/>
          <w:sz w:val="20"/>
        </w:rPr>
        <w:t>d.m.</w:t>
      </w:r>
      <w:proofErr w:type="spellEnd"/>
      <w:r w:rsidRPr="008D614D">
        <w:rPr>
          <w:rFonts w:asciiTheme="minorHAnsi" w:hAnsiTheme="minorHAnsi" w:cstheme="minorHAnsi"/>
          <w:sz w:val="20"/>
        </w:rPr>
        <w:t xml:space="preserve"> 263/2016 con riferimento a tutti i professionisti associati;</w:t>
      </w:r>
    </w:p>
    <w:p w14:paraId="7099F4C4" w14:textId="77777777" w:rsidR="00E871A6" w:rsidRPr="008D614D" w:rsidRDefault="00E871A6" w:rsidP="008404F7">
      <w:pPr>
        <w:pStyle w:val="Paragrafoelenco"/>
        <w:spacing w:before="60" w:after="60" w:line="360" w:lineRule="auto"/>
        <w:ind w:left="360"/>
        <w:rPr>
          <w:rFonts w:asciiTheme="minorHAnsi" w:hAnsiTheme="minorHAnsi" w:cstheme="minorHAnsi"/>
          <w:sz w:val="20"/>
        </w:rPr>
      </w:pPr>
      <w:r w:rsidRPr="008D614D">
        <w:rPr>
          <w:rFonts w:asciiTheme="minorHAnsi" w:hAnsiTheme="minorHAnsi" w:cstheme="minorHAnsi"/>
          <w:b/>
          <w:sz w:val="20"/>
        </w:rPr>
        <w:t>Per le società di professionisti</w:t>
      </w:r>
    </w:p>
    <w:p w14:paraId="5D4FF89D" w14:textId="77777777" w:rsidR="00E871A6" w:rsidRPr="008D614D" w:rsidRDefault="00E871A6" w:rsidP="004214F9">
      <w:pPr>
        <w:pStyle w:val="Paragrafoelenco"/>
        <w:numPr>
          <w:ilvl w:val="1"/>
          <w:numId w:val="105"/>
        </w:numPr>
        <w:spacing w:before="60" w:after="60" w:line="360" w:lineRule="auto"/>
        <w:ind w:left="567" w:hanging="283"/>
        <w:rPr>
          <w:rFonts w:asciiTheme="minorHAnsi" w:hAnsiTheme="minorHAnsi" w:cstheme="minorHAnsi"/>
          <w:sz w:val="20"/>
        </w:rPr>
      </w:pPr>
      <w:r w:rsidRPr="008D614D">
        <w:rPr>
          <w:rFonts w:asciiTheme="minorHAnsi" w:hAnsiTheme="minorHAnsi" w:cstheme="minorHAnsi"/>
          <w:sz w:val="20"/>
        </w:rPr>
        <w:t xml:space="preserve">dati identificativi (nome, cognome, data </w:t>
      </w:r>
      <w:proofErr w:type="gramStart"/>
      <w:r w:rsidRPr="008D614D">
        <w:rPr>
          <w:rFonts w:asciiTheme="minorHAnsi" w:hAnsiTheme="minorHAnsi" w:cstheme="minorHAnsi"/>
          <w:sz w:val="20"/>
        </w:rPr>
        <w:t>e</w:t>
      </w:r>
      <w:proofErr w:type="gramEnd"/>
      <w:r w:rsidRPr="008D614D">
        <w:rPr>
          <w:rFonts w:asciiTheme="minorHAnsi" w:hAnsiTheme="minorHAnsi" w:cstheme="minorHAnsi"/>
          <w:sz w:val="20"/>
        </w:rPr>
        <w:t xml:space="preserve"> luogo di nascita, codice fiscale, residenza) di tutti i soggetti di cui all’art. 80, comma 3 del Codice oppure la banca dati ufficiale o il pubblico registro da cui i medesimi possono essere ricavati in modo aggiornato alla data di presentazione dell’offerta;</w:t>
      </w:r>
    </w:p>
    <w:p w14:paraId="60019126" w14:textId="77777777" w:rsidR="00E871A6" w:rsidRPr="008D614D" w:rsidRDefault="00E871A6" w:rsidP="004214F9">
      <w:pPr>
        <w:pStyle w:val="Paragrafoelenco"/>
        <w:numPr>
          <w:ilvl w:val="1"/>
          <w:numId w:val="105"/>
        </w:numPr>
        <w:spacing w:before="60" w:after="60" w:line="360" w:lineRule="auto"/>
        <w:ind w:left="567" w:hanging="283"/>
        <w:rPr>
          <w:rFonts w:asciiTheme="minorHAnsi" w:hAnsiTheme="minorHAnsi" w:cstheme="minorHAnsi"/>
          <w:sz w:val="20"/>
        </w:rPr>
      </w:pPr>
      <w:r w:rsidRPr="008D614D">
        <w:rPr>
          <w:rFonts w:asciiTheme="minorHAnsi" w:hAnsiTheme="minorHAnsi" w:cstheme="minorHAnsi"/>
          <w:sz w:val="20"/>
        </w:rPr>
        <w:t>estremi di iscrizione ai relativi albi professionali dei soci;</w:t>
      </w:r>
    </w:p>
    <w:p w14:paraId="372A5125" w14:textId="77777777" w:rsidR="00E871A6" w:rsidRPr="008D614D" w:rsidRDefault="00E871A6" w:rsidP="004214F9">
      <w:pPr>
        <w:pStyle w:val="Paragrafoelenco"/>
        <w:numPr>
          <w:ilvl w:val="1"/>
          <w:numId w:val="105"/>
        </w:numPr>
        <w:spacing w:before="60" w:after="60" w:line="360" w:lineRule="auto"/>
        <w:ind w:left="567" w:hanging="283"/>
        <w:rPr>
          <w:rFonts w:asciiTheme="minorHAnsi" w:hAnsiTheme="minorHAnsi" w:cstheme="minorHAnsi"/>
          <w:sz w:val="20"/>
        </w:rPr>
      </w:pPr>
      <w:r w:rsidRPr="008D614D">
        <w:rPr>
          <w:rFonts w:asciiTheme="minorHAnsi" w:hAnsiTheme="minorHAnsi" w:cstheme="minorHAnsi"/>
          <w:sz w:val="20"/>
        </w:rPr>
        <w:lastRenderedPageBreak/>
        <w:t xml:space="preserve">organigramma aggiornato di cui all’art. 2 del </w:t>
      </w:r>
      <w:proofErr w:type="spellStart"/>
      <w:r w:rsidRPr="008D614D">
        <w:rPr>
          <w:rFonts w:asciiTheme="minorHAnsi" w:hAnsiTheme="minorHAnsi" w:cstheme="minorHAnsi"/>
          <w:sz w:val="20"/>
        </w:rPr>
        <w:t>d.m.</w:t>
      </w:r>
      <w:proofErr w:type="spellEnd"/>
      <w:r w:rsidRPr="008D614D">
        <w:rPr>
          <w:rFonts w:asciiTheme="minorHAnsi" w:hAnsiTheme="minorHAnsi" w:cstheme="minorHAnsi"/>
          <w:sz w:val="20"/>
        </w:rPr>
        <w:t xml:space="preserve"> 263/2016;</w:t>
      </w:r>
    </w:p>
    <w:p w14:paraId="6D77D952" w14:textId="77777777" w:rsidR="00E871A6" w:rsidRPr="008D614D" w:rsidRDefault="00E871A6" w:rsidP="008404F7">
      <w:pPr>
        <w:spacing w:before="60" w:after="60" w:line="360" w:lineRule="auto"/>
        <w:ind w:left="284"/>
        <w:rPr>
          <w:rFonts w:asciiTheme="minorHAnsi" w:hAnsiTheme="minorHAnsi" w:cstheme="minorHAnsi"/>
          <w:sz w:val="20"/>
        </w:rPr>
      </w:pPr>
      <w:r w:rsidRPr="008D614D">
        <w:rPr>
          <w:rFonts w:asciiTheme="minorHAnsi" w:hAnsiTheme="minorHAnsi" w:cstheme="minorHAnsi"/>
          <w:sz w:val="20"/>
        </w:rPr>
        <w:t xml:space="preserve">In alternativa alle dichiarazioni di cui alle </w:t>
      </w:r>
      <w:proofErr w:type="spellStart"/>
      <w:r w:rsidRPr="008D614D">
        <w:rPr>
          <w:rFonts w:asciiTheme="minorHAnsi" w:hAnsiTheme="minorHAnsi" w:cstheme="minorHAnsi"/>
          <w:sz w:val="20"/>
        </w:rPr>
        <w:t>lett</w:t>
      </w:r>
      <w:proofErr w:type="spellEnd"/>
      <w:r w:rsidRPr="008D614D">
        <w:rPr>
          <w:rFonts w:asciiTheme="minorHAnsi" w:hAnsiTheme="minorHAnsi" w:cstheme="minorHAnsi"/>
          <w:sz w:val="20"/>
        </w:rPr>
        <w:t>. e) e f), il concorrente dichiara che i medesimi dati aggiornati sono riscontrabili sul casellario delle società di ingegneria e professionali dell’ANAC.</w:t>
      </w:r>
    </w:p>
    <w:p w14:paraId="29D919AC" w14:textId="77777777" w:rsidR="00E871A6" w:rsidRPr="008D614D" w:rsidRDefault="00E871A6" w:rsidP="008404F7">
      <w:pPr>
        <w:pStyle w:val="Paragrafoelenco"/>
        <w:spacing w:before="60" w:after="60" w:line="360" w:lineRule="auto"/>
        <w:ind w:left="360"/>
        <w:rPr>
          <w:rFonts w:asciiTheme="minorHAnsi" w:hAnsiTheme="minorHAnsi" w:cstheme="minorHAnsi"/>
          <w:b/>
          <w:sz w:val="20"/>
        </w:rPr>
      </w:pPr>
      <w:r w:rsidRPr="008D614D">
        <w:rPr>
          <w:rFonts w:asciiTheme="minorHAnsi" w:hAnsiTheme="minorHAnsi" w:cstheme="minorHAnsi"/>
          <w:b/>
          <w:sz w:val="20"/>
        </w:rPr>
        <w:t>Per le società di ingegneria</w:t>
      </w:r>
    </w:p>
    <w:p w14:paraId="08BAB122" w14:textId="77777777" w:rsidR="00E871A6" w:rsidRPr="008D614D" w:rsidRDefault="00E871A6" w:rsidP="004214F9">
      <w:pPr>
        <w:pStyle w:val="Paragrafoelenco"/>
        <w:numPr>
          <w:ilvl w:val="1"/>
          <w:numId w:val="106"/>
        </w:numPr>
        <w:spacing w:before="60" w:after="60" w:line="360" w:lineRule="auto"/>
        <w:ind w:left="567" w:hanging="283"/>
        <w:rPr>
          <w:rFonts w:asciiTheme="minorHAnsi" w:hAnsiTheme="minorHAnsi" w:cstheme="minorHAnsi"/>
          <w:sz w:val="20"/>
        </w:rPr>
      </w:pPr>
      <w:r w:rsidRPr="008D614D">
        <w:rPr>
          <w:rFonts w:asciiTheme="minorHAnsi" w:hAnsiTheme="minorHAnsi" w:cstheme="minorHAnsi"/>
          <w:sz w:val="20"/>
        </w:rPr>
        <w:t xml:space="preserve">dati identificativi (nome, cognome, data </w:t>
      </w:r>
      <w:proofErr w:type="gramStart"/>
      <w:r w:rsidRPr="008D614D">
        <w:rPr>
          <w:rFonts w:asciiTheme="minorHAnsi" w:hAnsiTheme="minorHAnsi" w:cstheme="minorHAnsi"/>
          <w:sz w:val="20"/>
        </w:rPr>
        <w:t>e</w:t>
      </w:r>
      <w:proofErr w:type="gramEnd"/>
      <w:r w:rsidRPr="008D614D">
        <w:rPr>
          <w:rFonts w:asciiTheme="minorHAnsi" w:hAnsiTheme="minorHAnsi" w:cstheme="minorHAnsi"/>
          <w:sz w:val="20"/>
        </w:rPr>
        <w:t xml:space="preserve"> luogo di nascita, codice fiscale, residenza) di tutti i soggetti di cui all’art. 80, comma 3 del Codice oppure la banca dati ufficiale o il pubblico registro da cui i medesimi possono essere ricavati in modo aggiornato alla data di presentazione dell’offerta;</w:t>
      </w:r>
    </w:p>
    <w:p w14:paraId="7D2A0A10" w14:textId="77777777" w:rsidR="00E871A6" w:rsidRPr="008D614D" w:rsidRDefault="00E871A6" w:rsidP="004214F9">
      <w:pPr>
        <w:pStyle w:val="Paragrafoelenco"/>
        <w:numPr>
          <w:ilvl w:val="1"/>
          <w:numId w:val="106"/>
        </w:numPr>
        <w:spacing w:before="60" w:after="60" w:line="360" w:lineRule="auto"/>
        <w:ind w:left="567" w:hanging="283"/>
        <w:rPr>
          <w:rFonts w:asciiTheme="minorHAnsi" w:hAnsiTheme="minorHAnsi" w:cstheme="minorHAnsi"/>
          <w:sz w:val="20"/>
        </w:rPr>
      </w:pPr>
      <w:r w:rsidRPr="008D614D">
        <w:rPr>
          <w:rFonts w:asciiTheme="minorHAnsi" w:hAnsiTheme="minorHAnsi" w:cstheme="minorHAnsi"/>
          <w:sz w:val="20"/>
        </w:rPr>
        <w:t xml:space="preserve">estremi dei requisiti (titolo di studio, data di abilitazione e n. iscrizione all’albo professionale) del direttore tecnico di cui all’art. 3 del </w:t>
      </w:r>
      <w:proofErr w:type="spellStart"/>
      <w:r w:rsidRPr="008D614D">
        <w:rPr>
          <w:rFonts w:asciiTheme="minorHAnsi" w:hAnsiTheme="minorHAnsi" w:cstheme="minorHAnsi"/>
          <w:sz w:val="20"/>
        </w:rPr>
        <w:t>d.m.</w:t>
      </w:r>
      <w:proofErr w:type="spellEnd"/>
      <w:r w:rsidRPr="008D614D">
        <w:rPr>
          <w:rFonts w:asciiTheme="minorHAnsi" w:hAnsiTheme="minorHAnsi" w:cstheme="minorHAnsi"/>
          <w:sz w:val="20"/>
        </w:rPr>
        <w:t xml:space="preserve"> 263/2016;</w:t>
      </w:r>
    </w:p>
    <w:p w14:paraId="50D1082A" w14:textId="77777777" w:rsidR="00E871A6" w:rsidRPr="008D614D" w:rsidRDefault="00E871A6" w:rsidP="004214F9">
      <w:pPr>
        <w:pStyle w:val="Paragrafoelenco"/>
        <w:numPr>
          <w:ilvl w:val="1"/>
          <w:numId w:val="106"/>
        </w:numPr>
        <w:spacing w:before="60" w:after="60" w:line="360" w:lineRule="auto"/>
        <w:ind w:left="567" w:hanging="283"/>
        <w:rPr>
          <w:rFonts w:asciiTheme="minorHAnsi" w:hAnsiTheme="minorHAnsi" w:cstheme="minorHAnsi"/>
          <w:sz w:val="20"/>
        </w:rPr>
      </w:pPr>
      <w:r w:rsidRPr="008D614D">
        <w:rPr>
          <w:rFonts w:asciiTheme="minorHAnsi" w:hAnsiTheme="minorHAnsi" w:cstheme="minorHAnsi"/>
          <w:sz w:val="20"/>
        </w:rPr>
        <w:t xml:space="preserve">organigramma aggiornato di cui all’art. 3 del </w:t>
      </w:r>
      <w:proofErr w:type="spellStart"/>
      <w:r w:rsidRPr="008D614D">
        <w:rPr>
          <w:rFonts w:asciiTheme="minorHAnsi" w:hAnsiTheme="minorHAnsi" w:cstheme="minorHAnsi"/>
          <w:sz w:val="20"/>
        </w:rPr>
        <w:t>d.m.</w:t>
      </w:r>
      <w:proofErr w:type="spellEnd"/>
      <w:r w:rsidRPr="008D614D">
        <w:rPr>
          <w:rFonts w:asciiTheme="minorHAnsi" w:hAnsiTheme="minorHAnsi" w:cstheme="minorHAnsi"/>
          <w:sz w:val="20"/>
        </w:rPr>
        <w:t xml:space="preserve"> 263/2016.</w:t>
      </w:r>
    </w:p>
    <w:p w14:paraId="7E3312F0" w14:textId="77777777" w:rsidR="00E871A6" w:rsidRPr="008D614D" w:rsidRDefault="00E871A6" w:rsidP="008404F7">
      <w:pPr>
        <w:spacing w:before="60" w:after="60" w:line="360" w:lineRule="auto"/>
        <w:ind w:left="284"/>
        <w:rPr>
          <w:rFonts w:asciiTheme="minorHAnsi" w:hAnsiTheme="minorHAnsi" w:cstheme="minorHAnsi"/>
          <w:sz w:val="20"/>
        </w:rPr>
      </w:pPr>
      <w:r w:rsidRPr="008D614D">
        <w:rPr>
          <w:rFonts w:asciiTheme="minorHAnsi" w:hAnsiTheme="minorHAnsi" w:cstheme="minorHAnsi"/>
          <w:sz w:val="20"/>
        </w:rPr>
        <w:t xml:space="preserve">In alternativa alle dichiarazioni di cui alle </w:t>
      </w:r>
      <w:proofErr w:type="spellStart"/>
      <w:r w:rsidRPr="008D614D">
        <w:rPr>
          <w:rFonts w:asciiTheme="minorHAnsi" w:hAnsiTheme="minorHAnsi" w:cstheme="minorHAnsi"/>
          <w:sz w:val="20"/>
        </w:rPr>
        <w:t>lett</w:t>
      </w:r>
      <w:proofErr w:type="spellEnd"/>
      <w:r w:rsidRPr="008D614D">
        <w:rPr>
          <w:rFonts w:asciiTheme="minorHAnsi" w:hAnsiTheme="minorHAnsi" w:cstheme="minorHAnsi"/>
          <w:sz w:val="20"/>
        </w:rPr>
        <w:t>. h) e i), il concorrente dichiara che i medesimi dati aggiornati sono riscontrabili sul casellario delle società di ingegneria e professionali dell’ANAC.</w:t>
      </w:r>
    </w:p>
    <w:p w14:paraId="086A7FAC" w14:textId="77777777" w:rsidR="00E871A6" w:rsidRPr="008D614D" w:rsidRDefault="00E871A6" w:rsidP="008404F7">
      <w:pPr>
        <w:spacing w:line="360" w:lineRule="auto"/>
        <w:ind w:left="360"/>
        <w:rPr>
          <w:rFonts w:asciiTheme="minorHAnsi" w:eastAsia="Calibri" w:hAnsiTheme="minorHAnsi" w:cstheme="minorHAnsi"/>
          <w:b/>
          <w:sz w:val="20"/>
        </w:rPr>
      </w:pPr>
      <w:r w:rsidRPr="008D614D">
        <w:rPr>
          <w:rFonts w:asciiTheme="minorHAnsi" w:eastAsia="Calibri" w:hAnsiTheme="minorHAnsi" w:cstheme="minorHAnsi"/>
          <w:b/>
          <w:sz w:val="20"/>
        </w:rPr>
        <w:t>Per le società tra professionisti</w:t>
      </w:r>
    </w:p>
    <w:p w14:paraId="78B08DF9" w14:textId="77777777" w:rsidR="00E871A6" w:rsidRPr="008D614D" w:rsidRDefault="00E871A6" w:rsidP="004214F9">
      <w:pPr>
        <w:pStyle w:val="Paragrafoelenco"/>
        <w:numPr>
          <w:ilvl w:val="1"/>
          <w:numId w:val="107"/>
        </w:numPr>
        <w:spacing w:before="60" w:after="60" w:line="360" w:lineRule="auto"/>
        <w:ind w:left="567" w:hanging="283"/>
        <w:rPr>
          <w:rFonts w:asciiTheme="minorHAnsi" w:hAnsiTheme="minorHAnsi" w:cstheme="minorHAnsi"/>
          <w:sz w:val="20"/>
        </w:rPr>
      </w:pPr>
      <w:r w:rsidRPr="008D614D">
        <w:rPr>
          <w:rFonts w:asciiTheme="minorHAnsi" w:hAnsiTheme="minorHAnsi" w:cstheme="minorHAnsi"/>
          <w:sz w:val="20"/>
        </w:rPr>
        <w:t xml:space="preserve">dati identificativi (nome, cognome, data </w:t>
      </w:r>
      <w:proofErr w:type="gramStart"/>
      <w:r w:rsidRPr="008D614D">
        <w:rPr>
          <w:rFonts w:asciiTheme="minorHAnsi" w:hAnsiTheme="minorHAnsi" w:cstheme="minorHAnsi"/>
          <w:sz w:val="20"/>
        </w:rPr>
        <w:t>e</w:t>
      </w:r>
      <w:proofErr w:type="gramEnd"/>
      <w:r w:rsidRPr="008D614D">
        <w:rPr>
          <w:rFonts w:asciiTheme="minorHAnsi" w:hAnsiTheme="minorHAnsi" w:cstheme="minorHAnsi"/>
          <w:sz w:val="20"/>
        </w:rPr>
        <w:t xml:space="preserve"> luogo di nascita, codice fiscale, residenza) di tutti i soggetti di cui all’art. 80, comma 3 del Codice oppure la banca dati ufficiale o il pubblico registro da cui i medesimi possono essere ricavati in modo aggiornato alla data di presentazione dell’offerta;</w:t>
      </w:r>
    </w:p>
    <w:p w14:paraId="284374E8" w14:textId="77777777" w:rsidR="00E871A6" w:rsidRPr="008D614D" w:rsidRDefault="00E871A6" w:rsidP="004214F9">
      <w:pPr>
        <w:pStyle w:val="Paragrafoelenco"/>
        <w:numPr>
          <w:ilvl w:val="1"/>
          <w:numId w:val="107"/>
        </w:numPr>
        <w:spacing w:before="60" w:after="60" w:line="360" w:lineRule="auto"/>
        <w:ind w:left="567" w:hanging="283"/>
        <w:rPr>
          <w:rFonts w:asciiTheme="minorHAnsi" w:hAnsiTheme="minorHAnsi" w:cstheme="minorHAnsi"/>
          <w:sz w:val="20"/>
        </w:rPr>
      </w:pPr>
      <w:r w:rsidRPr="008D614D">
        <w:rPr>
          <w:rFonts w:asciiTheme="minorHAnsi" w:hAnsiTheme="minorHAnsi" w:cstheme="minorHAnsi"/>
          <w:sz w:val="20"/>
        </w:rPr>
        <w:t>estremi di iscrizione ai relativi albi professionali dei soci;</w:t>
      </w:r>
    </w:p>
    <w:p w14:paraId="3EE8AE0A" w14:textId="77777777" w:rsidR="00E871A6" w:rsidRPr="008D614D" w:rsidRDefault="00E871A6" w:rsidP="004214F9">
      <w:pPr>
        <w:pStyle w:val="Paragrafoelenco"/>
        <w:numPr>
          <w:ilvl w:val="1"/>
          <w:numId w:val="107"/>
        </w:numPr>
        <w:spacing w:before="60" w:after="60" w:line="360" w:lineRule="auto"/>
        <w:ind w:left="567" w:hanging="283"/>
        <w:rPr>
          <w:rFonts w:asciiTheme="minorHAnsi" w:hAnsiTheme="minorHAnsi" w:cstheme="minorHAnsi"/>
          <w:sz w:val="20"/>
        </w:rPr>
      </w:pPr>
      <w:r w:rsidRPr="008D614D">
        <w:rPr>
          <w:rFonts w:asciiTheme="minorHAnsi" w:hAnsiTheme="minorHAnsi" w:cstheme="minorHAnsi"/>
          <w:sz w:val="20"/>
        </w:rPr>
        <w:t>estremi dei soci non professionisti;</w:t>
      </w:r>
    </w:p>
    <w:p w14:paraId="7F699397" w14:textId="77777777" w:rsidR="00E871A6" w:rsidRPr="008D614D" w:rsidRDefault="00E871A6" w:rsidP="008404F7">
      <w:pPr>
        <w:spacing w:before="60" w:after="60" w:line="360" w:lineRule="auto"/>
        <w:rPr>
          <w:rFonts w:asciiTheme="minorHAnsi" w:hAnsiTheme="minorHAnsi" w:cstheme="minorHAnsi"/>
          <w:bCs/>
          <w:sz w:val="20"/>
        </w:rPr>
      </w:pPr>
      <w:r w:rsidRPr="008D614D">
        <w:rPr>
          <w:rFonts w:asciiTheme="minorHAnsi" w:hAnsiTheme="minorHAnsi" w:cstheme="minorHAnsi"/>
          <w:bCs/>
          <w:sz w:val="20"/>
        </w:rPr>
        <w:t>I soci possono essere professionisti iscritti ad ordini, albi e collegi anche in differenti sezioni, nonché cittadini degli stati membri dell’Unione Europea purché in possesso del titolo di studio abilitante, oppure soggetti non professionisti soltanto per prestazioni tecniche o per finalità di investimento; la legge prevede che il numero dei soci professionisti e la loro partecipazione al capitale sociale deve essere tale da determinare la maggioranza di due terzi nelle deliberazioni o decisioni dei soci (art. 10 comma 4 lettera b, L. 183/2011).</w:t>
      </w:r>
    </w:p>
    <w:p w14:paraId="104FFF85" w14:textId="77777777" w:rsidR="00E871A6" w:rsidRPr="008D614D" w:rsidRDefault="00E871A6" w:rsidP="008404F7">
      <w:pPr>
        <w:spacing w:line="360" w:lineRule="auto"/>
        <w:ind w:left="360"/>
        <w:rPr>
          <w:rFonts w:asciiTheme="minorHAnsi" w:hAnsiTheme="minorHAnsi" w:cstheme="minorHAnsi"/>
          <w:b/>
          <w:sz w:val="20"/>
        </w:rPr>
      </w:pPr>
      <w:r w:rsidRPr="008D614D">
        <w:rPr>
          <w:rFonts w:asciiTheme="minorHAnsi" w:hAnsiTheme="minorHAnsi" w:cstheme="minorHAnsi"/>
          <w:b/>
          <w:sz w:val="20"/>
        </w:rPr>
        <w:t xml:space="preserve">Per i </w:t>
      </w:r>
      <w:r w:rsidRPr="00955FDB">
        <w:rPr>
          <w:rFonts w:asciiTheme="minorHAnsi" w:eastAsia="Calibri" w:hAnsiTheme="minorHAnsi" w:cstheme="minorHAnsi"/>
          <w:b/>
          <w:sz w:val="20"/>
        </w:rPr>
        <w:t>consorzi</w:t>
      </w:r>
      <w:r w:rsidRPr="008D614D">
        <w:rPr>
          <w:rFonts w:asciiTheme="minorHAnsi" w:hAnsiTheme="minorHAnsi" w:cstheme="minorHAnsi"/>
          <w:b/>
          <w:sz w:val="20"/>
        </w:rPr>
        <w:t xml:space="preserve"> stabili</w:t>
      </w:r>
    </w:p>
    <w:p w14:paraId="680A47F0" w14:textId="77777777" w:rsidR="00E871A6" w:rsidRDefault="00E871A6" w:rsidP="004214F9">
      <w:pPr>
        <w:pStyle w:val="Paragrafoelenco"/>
        <w:numPr>
          <w:ilvl w:val="1"/>
          <w:numId w:val="109"/>
        </w:numPr>
        <w:spacing w:before="60" w:after="60" w:line="360" w:lineRule="auto"/>
        <w:ind w:left="709"/>
        <w:rPr>
          <w:rFonts w:asciiTheme="minorHAnsi" w:hAnsiTheme="minorHAnsi" w:cstheme="minorHAnsi"/>
          <w:sz w:val="20"/>
        </w:rPr>
      </w:pPr>
      <w:r w:rsidRPr="008D614D">
        <w:rPr>
          <w:rFonts w:asciiTheme="minorHAnsi" w:hAnsiTheme="minorHAnsi" w:cstheme="minorHAnsi"/>
          <w:sz w:val="20"/>
        </w:rPr>
        <w:t xml:space="preserve">dati identificativi (nome, cognome, data </w:t>
      </w:r>
      <w:proofErr w:type="gramStart"/>
      <w:r w:rsidRPr="008D614D">
        <w:rPr>
          <w:rFonts w:asciiTheme="minorHAnsi" w:hAnsiTheme="minorHAnsi" w:cstheme="minorHAnsi"/>
          <w:sz w:val="20"/>
        </w:rPr>
        <w:t>e</w:t>
      </w:r>
      <w:proofErr w:type="gramEnd"/>
      <w:r w:rsidRPr="008D614D">
        <w:rPr>
          <w:rFonts w:asciiTheme="minorHAnsi" w:hAnsiTheme="minorHAnsi" w:cstheme="minorHAnsi"/>
          <w:sz w:val="20"/>
        </w:rPr>
        <w:t xml:space="preserve"> luogo di nascita, codice fiscale, residenza) di tutti i soggetti di cui all’art. 80, comma 3 del Codice oppure la banca dati ufficiale o il pubblico registro da cui i medesimi possono essere ricavati in modo aggiornato alla data di presentazione dell’offerta;</w:t>
      </w:r>
    </w:p>
    <w:p w14:paraId="01315ADA" w14:textId="77777777" w:rsidR="004F689C" w:rsidRPr="004F689C" w:rsidRDefault="004F689C" w:rsidP="004F689C">
      <w:pPr>
        <w:widowControl w:val="0"/>
        <w:numPr>
          <w:ilvl w:val="0"/>
          <w:numId w:val="85"/>
        </w:numPr>
        <w:suppressAutoHyphens w:val="0"/>
        <w:spacing w:before="60" w:after="60" w:line="360" w:lineRule="auto"/>
        <w:ind w:left="426" w:hanging="426"/>
        <w:rPr>
          <w:rFonts w:asciiTheme="minorHAnsi" w:hAnsiTheme="minorHAnsi" w:cstheme="minorHAnsi"/>
          <w:sz w:val="20"/>
          <w:szCs w:val="20"/>
        </w:rPr>
      </w:pPr>
      <w:r w:rsidRPr="004F689C">
        <w:rPr>
          <w:rFonts w:asciiTheme="minorHAnsi" w:hAnsiTheme="minorHAnsi" w:cstheme="minorHAnsi"/>
          <w:sz w:val="20"/>
          <w:szCs w:val="20"/>
        </w:rPr>
        <w:t>accetta il Patto di integrità, approvato con Decreto SUAM n. 183 del 24/08/2022, allegato alla documentazione di gara;</w:t>
      </w:r>
    </w:p>
    <w:p w14:paraId="0899F83A" w14:textId="540D4C1A" w:rsidR="00E871A6" w:rsidRPr="00C60777" w:rsidRDefault="00E871A6" w:rsidP="004214F9">
      <w:pPr>
        <w:widowControl w:val="0"/>
        <w:numPr>
          <w:ilvl w:val="0"/>
          <w:numId w:val="85"/>
        </w:numPr>
        <w:suppressAutoHyphens w:val="0"/>
        <w:spacing w:before="60" w:after="60" w:line="360" w:lineRule="auto"/>
        <w:ind w:left="426" w:hanging="426"/>
        <w:rPr>
          <w:rFonts w:asciiTheme="minorHAnsi" w:hAnsiTheme="minorHAnsi" w:cstheme="minorHAnsi"/>
          <w:sz w:val="20"/>
          <w:szCs w:val="20"/>
        </w:rPr>
      </w:pPr>
      <w:r>
        <w:rPr>
          <w:rFonts w:asciiTheme="minorHAnsi" w:hAnsiTheme="minorHAnsi" w:cstheme="minorHAnsi"/>
          <w:sz w:val="20"/>
          <w:szCs w:val="20"/>
        </w:rPr>
        <w:t xml:space="preserve">dichiara </w:t>
      </w:r>
      <w:r w:rsidRPr="00C60777">
        <w:rPr>
          <w:rFonts w:asciiTheme="minorHAnsi" w:hAnsiTheme="minorHAnsi" w:cstheme="minorHAnsi"/>
          <w:sz w:val="20"/>
          <w:szCs w:val="20"/>
        </w:rPr>
        <w:t>di essere edotto degli obblighi derivanti dal Codice</w:t>
      </w:r>
      <w:r w:rsidR="0051012F">
        <w:rPr>
          <w:rFonts w:asciiTheme="minorHAnsi" w:hAnsiTheme="minorHAnsi" w:cstheme="minorHAnsi"/>
          <w:sz w:val="20"/>
          <w:szCs w:val="20"/>
        </w:rPr>
        <w:t xml:space="preserve"> di comportamento adottato dal Committente </w:t>
      </w:r>
      <w:r w:rsidRPr="00C60777">
        <w:rPr>
          <w:rFonts w:asciiTheme="minorHAnsi" w:hAnsiTheme="minorHAnsi" w:cstheme="minorHAnsi"/>
          <w:sz w:val="20"/>
          <w:szCs w:val="20"/>
        </w:rPr>
        <w:t>reperibile sul profilo di committente sezione “Amministrazione Trasparente” e si impegna, in caso di aggiudicazione, ad osservare e a far osservare ai propri dipendenti e collaboratori, per quanto applicabile, il suddetto codice, pena la risoluzione del contratto;</w:t>
      </w:r>
    </w:p>
    <w:p w14:paraId="15D48398" w14:textId="77777777" w:rsidR="00E871A6" w:rsidRPr="00027205" w:rsidRDefault="00E871A6" w:rsidP="008404F7">
      <w:pPr>
        <w:widowControl w:val="0"/>
        <w:spacing w:before="60" w:after="60" w:line="360" w:lineRule="auto"/>
        <w:rPr>
          <w:rFonts w:asciiTheme="minorHAnsi" w:hAnsiTheme="minorHAnsi" w:cstheme="minorHAnsi"/>
          <w:b/>
          <w:sz w:val="20"/>
          <w:szCs w:val="20"/>
        </w:rPr>
      </w:pPr>
      <w:r w:rsidRPr="00027205">
        <w:rPr>
          <w:rFonts w:asciiTheme="minorHAnsi" w:hAnsiTheme="minorHAnsi" w:cstheme="minorHAnsi"/>
          <w:b/>
          <w:sz w:val="20"/>
          <w:szCs w:val="20"/>
        </w:rPr>
        <w:t>Per gli operatori economici non residenti e privi di stabile organizzazione in Italia</w:t>
      </w:r>
    </w:p>
    <w:p w14:paraId="14C90C61" w14:textId="77777777" w:rsidR="00E871A6" w:rsidRPr="00027205" w:rsidRDefault="00E871A6" w:rsidP="004214F9">
      <w:pPr>
        <w:widowControl w:val="0"/>
        <w:numPr>
          <w:ilvl w:val="0"/>
          <w:numId w:val="85"/>
        </w:numPr>
        <w:suppressAutoHyphens w:val="0"/>
        <w:spacing w:before="60" w:after="60" w:line="360" w:lineRule="auto"/>
        <w:ind w:left="426" w:hanging="426"/>
        <w:rPr>
          <w:rFonts w:asciiTheme="minorHAnsi" w:hAnsiTheme="minorHAnsi" w:cstheme="minorHAnsi"/>
          <w:sz w:val="20"/>
          <w:szCs w:val="20"/>
        </w:rPr>
      </w:pPr>
      <w:r w:rsidRPr="00027205">
        <w:rPr>
          <w:rFonts w:asciiTheme="minorHAnsi" w:hAnsiTheme="minorHAnsi" w:cstheme="minorHAnsi"/>
          <w:sz w:val="20"/>
          <w:szCs w:val="20"/>
        </w:rPr>
        <w:t xml:space="preserve"> si impegna, ove non residenti e privi di stabile organizzazione in Italia, ad uniformarsi, in caso di aggiudicazione, alla disciplina di cui agli articoli 17, comma 2, e 53, comma 3 del </w:t>
      </w:r>
      <w:proofErr w:type="spellStart"/>
      <w:r w:rsidRPr="00027205">
        <w:rPr>
          <w:rFonts w:asciiTheme="minorHAnsi" w:hAnsiTheme="minorHAnsi" w:cstheme="minorHAnsi"/>
          <w:sz w:val="20"/>
          <w:szCs w:val="20"/>
        </w:rPr>
        <w:t>d.P.R.</w:t>
      </w:r>
      <w:proofErr w:type="spellEnd"/>
      <w:r w:rsidRPr="00027205">
        <w:rPr>
          <w:rFonts w:asciiTheme="minorHAnsi" w:hAnsiTheme="minorHAnsi" w:cstheme="minorHAnsi"/>
          <w:sz w:val="20"/>
          <w:szCs w:val="20"/>
        </w:rPr>
        <w:t xml:space="preserve"> 633/1972 e a comunicare alla stazione </w:t>
      </w:r>
      <w:r w:rsidRPr="00027205">
        <w:rPr>
          <w:rFonts w:asciiTheme="minorHAnsi" w:hAnsiTheme="minorHAnsi" w:cstheme="minorHAnsi"/>
          <w:sz w:val="20"/>
          <w:szCs w:val="20"/>
        </w:rPr>
        <w:lastRenderedPageBreak/>
        <w:t>appaltante la nomina del proprio rappresentante fiscale, nelle forme di legge;</w:t>
      </w:r>
    </w:p>
    <w:p w14:paraId="320A7D65" w14:textId="77777777" w:rsidR="00E871A6" w:rsidRPr="00027205" w:rsidRDefault="00E871A6" w:rsidP="004214F9">
      <w:pPr>
        <w:widowControl w:val="0"/>
        <w:numPr>
          <w:ilvl w:val="0"/>
          <w:numId w:val="85"/>
        </w:numPr>
        <w:suppressAutoHyphens w:val="0"/>
        <w:spacing w:before="60" w:after="60" w:line="360" w:lineRule="auto"/>
        <w:ind w:left="426" w:hanging="426"/>
        <w:rPr>
          <w:rFonts w:asciiTheme="minorHAnsi" w:hAnsiTheme="minorHAnsi" w:cstheme="minorHAnsi"/>
          <w:sz w:val="20"/>
          <w:szCs w:val="20"/>
        </w:rPr>
      </w:pPr>
      <w:r w:rsidRPr="00027205">
        <w:rPr>
          <w:rFonts w:asciiTheme="minorHAnsi" w:hAnsiTheme="minorHAnsi" w:cstheme="minorHAnsi"/>
          <w:sz w:val="20"/>
          <w:szCs w:val="20"/>
        </w:rPr>
        <w:t>dichiara, ai sensi e per gli effetti dell’articolo 13 del Regolamento UE n. 2016/679, di aver letto l’informativa sul trattamento dei dati personali contenuta nel Disciplinare di gara e di acconsentire al trattamento dei dati personali, anche giudiziari, mediante strumenti manuali ed informatici, esclusivamente nell’ambito della presente iniziativa e per le finalità ivi descritte; dichiara, inoltre, di essere stato informato circa i diritti di cui agli artt. 15 e segg.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Stazione Appaltante per le finalità descritte nell’informativa;</w:t>
      </w:r>
    </w:p>
    <w:p w14:paraId="577965D4" w14:textId="77777777" w:rsidR="00E871A6" w:rsidRPr="00027205" w:rsidRDefault="00E871A6" w:rsidP="004214F9">
      <w:pPr>
        <w:widowControl w:val="0"/>
        <w:numPr>
          <w:ilvl w:val="0"/>
          <w:numId w:val="85"/>
        </w:numPr>
        <w:suppressAutoHyphens w:val="0"/>
        <w:spacing w:before="60" w:after="60" w:line="360" w:lineRule="auto"/>
        <w:ind w:left="426" w:hanging="426"/>
        <w:rPr>
          <w:rFonts w:asciiTheme="minorHAnsi" w:hAnsiTheme="minorHAnsi" w:cstheme="minorHAnsi"/>
          <w:sz w:val="20"/>
          <w:szCs w:val="20"/>
        </w:rPr>
      </w:pPr>
      <w:r w:rsidRPr="00027205">
        <w:rPr>
          <w:rFonts w:asciiTheme="minorHAnsi" w:hAnsiTheme="minorHAnsi" w:cstheme="minorHAnsi"/>
          <w:sz w:val="20"/>
          <w:szCs w:val="20"/>
        </w:rPr>
        <w:t xml:space="preserve">indica, ad integrazione di quanto eventualmente dichiarato nella parte III, sez. C, </w:t>
      </w:r>
      <w:proofErr w:type="spellStart"/>
      <w:r w:rsidRPr="00027205">
        <w:rPr>
          <w:rFonts w:asciiTheme="minorHAnsi" w:hAnsiTheme="minorHAnsi" w:cstheme="minorHAnsi"/>
          <w:sz w:val="20"/>
          <w:szCs w:val="20"/>
        </w:rPr>
        <w:t>lett</w:t>
      </w:r>
      <w:proofErr w:type="spellEnd"/>
      <w:r w:rsidRPr="00027205">
        <w:rPr>
          <w:rFonts w:asciiTheme="minorHAnsi" w:hAnsiTheme="minorHAnsi" w:cstheme="minorHAnsi"/>
          <w:sz w:val="20"/>
          <w:szCs w:val="20"/>
        </w:rPr>
        <w:t>. d) del DGUE, nell’ipotesi in cui sia stato ammesso al concordato preventivo con continuità aziendale di cui all’articolo 186-bis del R.D. 16 marzo 1942, n. 267:</w:t>
      </w:r>
    </w:p>
    <w:p w14:paraId="6744638F" w14:textId="77777777" w:rsidR="00E871A6" w:rsidRPr="00027205" w:rsidRDefault="00E871A6" w:rsidP="004214F9">
      <w:pPr>
        <w:widowControl w:val="0"/>
        <w:numPr>
          <w:ilvl w:val="0"/>
          <w:numId w:val="86"/>
        </w:numPr>
        <w:suppressAutoHyphens w:val="0"/>
        <w:spacing w:before="60" w:after="60" w:line="360" w:lineRule="auto"/>
        <w:ind w:hanging="294"/>
        <w:rPr>
          <w:rFonts w:asciiTheme="minorHAnsi" w:hAnsiTheme="minorHAnsi" w:cstheme="minorHAnsi"/>
          <w:sz w:val="20"/>
          <w:szCs w:val="20"/>
        </w:rPr>
      </w:pPr>
      <w:r w:rsidRPr="00027205">
        <w:rPr>
          <w:rFonts w:asciiTheme="minorHAnsi" w:hAnsiTheme="minorHAnsi" w:cstheme="minorHAnsi"/>
          <w:sz w:val="20"/>
          <w:szCs w:val="20"/>
        </w:rPr>
        <w:t>gli estremi del provvedimento di ammissione rilasciato dal tribunale competente;</w:t>
      </w:r>
    </w:p>
    <w:p w14:paraId="45AC5438" w14:textId="77777777" w:rsidR="00E871A6" w:rsidRPr="00027205" w:rsidRDefault="00E871A6" w:rsidP="004214F9">
      <w:pPr>
        <w:widowControl w:val="0"/>
        <w:numPr>
          <w:ilvl w:val="0"/>
          <w:numId w:val="86"/>
        </w:numPr>
        <w:suppressAutoHyphens w:val="0"/>
        <w:spacing w:before="60" w:after="60" w:line="360" w:lineRule="auto"/>
        <w:ind w:left="397" w:firstLine="0"/>
        <w:rPr>
          <w:rFonts w:asciiTheme="minorHAnsi" w:hAnsiTheme="minorHAnsi" w:cstheme="minorHAnsi"/>
          <w:sz w:val="20"/>
          <w:szCs w:val="20"/>
        </w:rPr>
      </w:pPr>
      <w:r w:rsidRPr="00027205">
        <w:rPr>
          <w:rFonts w:asciiTheme="minorHAnsi" w:hAnsiTheme="minorHAnsi" w:cstheme="minorHAnsi"/>
          <w:sz w:val="20"/>
          <w:szCs w:val="20"/>
        </w:rPr>
        <w:t>gli estremi del provvedimento di autorizzazione a partecipare alle gare rilasciato dal giudice delegato;</w:t>
      </w:r>
    </w:p>
    <w:p w14:paraId="7F27B810" w14:textId="77777777" w:rsidR="00E871A6" w:rsidRPr="00027205" w:rsidRDefault="00E871A6" w:rsidP="008404F7">
      <w:pPr>
        <w:widowControl w:val="0"/>
        <w:suppressAutoHyphens w:val="0"/>
        <w:spacing w:before="60" w:after="60" w:line="360" w:lineRule="auto"/>
        <w:ind w:left="397"/>
        <w:rPr>
          <w:rFonts w:asciiTheme="minorHAnsi" w:hAnsiTheme="minorHAnsi" w:cstheme="minorHAnsi"/>
          <w:sz w:val="20"/>
          <w:szCs w:val="20"/>
        </w:rPr>
      </w:pPr>
      <w:r w:rsidRPr="00027205">
        <w:rPr>
          <w:rFonts w:asciiTheme="minorHAnsi" w:hAnsiTheme="minorHAnsi" w:cstheme="minorHAnsi"/>
          <w:sz w:val="20"/>
          <w:szCs w:val="20"/>
        </w:rPr>
        <w:t>si precisa che, a parziale rettifica di quanto previsto al punto sopra citato del DGUE, ai sensi dell’art. 110, comma 5, del Codice, così come novellato dal D.L. 32 del 18 aprile 2019, non si dovrà procedere all’indicazione del soggetto di cui il concorrente intenda avvalersi;</w:t>
      </w:r>
    </w:p>
    <w:p w14:paraId="31CD4835" w14:textId="77777777" w:rsidR="00E871A6" w:rsidRPr="00027205" w:rsidRDefault="00E871A6" w:rsidP="004214F9">
      <w:pPr>
        <w:widowControl w:val="0"/>
        <w:numPr>
          <w:ilvl w:val="0"/>
          <w:numId w:val="85"/>
        </w:numPr>
        <w:suppressAutoHyphens w:val="0"/>
        <w:spacing w:before="60" w:after="60" w:line="360" w:lineRule="auto"/>
        <w:ind w:left="426" w:hanging="426"/>
        <w:rPr>
          <w:rFonts w:asciiTheme="minorHAnsi" w:hAnsiTheme="minorHAnsi" w:cstheme="minorHAnsi"/>
          <w:sz w:val="20"/>
          <w:szCs w:val="20"/>
        </w:rPr>
      </w:pPr>
      <w:r w:rsidRPr="00027205">
        <w:rPr>
          <w:rFonts w:asciiTheme="minorHAnsi" w:hAnsiTheme="minorHAnsi" w:cstheme="minorHAnsi"/>
          <w:sz w:val="20"/>
          <w:szCs w:val="20"/>
        </w:rPr>
        <w:t xml:space="preserve">indica, ad integrazione di quanto eventualmente dichiarato nella parte III, sez. C, </w:t>
      </w:r>
      <w:proofErr w:type="spellStart"/>
      <w:r w:rsidRPr="00027205">
        <w:rPr>
          <w:rFonts w:asciiTheme="minorHAnsi" w:hAnsiTheme="minorHAnsi" w:cstheme="minorHAnsi"/>
          <w:sz w:val="20"/>
          <w:szCs w:val="20"/>
        </w:rPr>
        <w:t>lett</w:t>
      </w:r>
      <w:proofErr w:type="spellEnd"/>
      <w:r w:rsidRPr="00027205">
        <w:rPr>
          <w:rFonts w:asciiTheme="minorHAnsi" w:hAnsiTheme="minorHAnsi" w:cstheme="minorHAnsi"/>
          <w:sz w:val="20"/>
          <w:szCs w:val="20"/>
        </w:rPr>
        <w:t>. d) del DGUE, nell'ipotesi in cui abbia presentato domanda di ammissione al concordato preventivo con continuità aziendale e non sia stato ancor emesso il decreto di ammissione al concordato stesso:</w:t>
      </w:r>
    </w:p>
    <w:p w14:paraId="2B57DF9D" w14:textId="77777777" w:rsidR="00E871A6" w:rsidRPr="00027205" w:rsidRDefault="00E871A6" w:rsidP="004214F9">
      <w:pPr>
        <w:widowControl w:val="0"/>
        <w:numPr>
          <w:ilvl w:val="0"/>
          <w:numId w:val="87"/>
        </w:numPr>
        <w:suppressAutoHyphens w:val="0"/>
        <w:spacing w:before="60" w:after="60" w:line="360" w:lineRule="auto"/>
        <w:rPr>
          <w:rFonts w:asciiTheme="minorHAnsi" w:hAnsiTheme="minorHAnsi" w:cstheme="minorHAnsi"/>
          <w:sz w:val="20"/>
          <w:szCs w:val="20"/>
        </w:rPr>
      </w:pPr>
      <w:r w:rsidRPr="00027205">
        <w:rPr>
          <w:rFonts w:asciiTheme="minorHAnsi" w:hAnsiTheme="minorHAnsi" w:cstheme="minorHAnsi"/>
          <w:sz w:val="20"/>
          <w:szCs w:val="20"/>
        </w:rPr>
        <w:t>gli estremi del deposito della domanda di ammissione;</w:t>
      </w:r>
    </w:p>
    <w:p w14:paraId="652A5303" w14:textId="77777777" w:rsidR="00E871A6" w:rsidRPr="00027205" w:rsidRDefault="00E871A6" w:rsidP="004214F9">
      <w:pPr>
        <w:widowControl w:val="0"/>
        <w:numPr>
          <w:ilvl w:val="0"/>
          <w:numId w:val="87"/>
        </w:numPr>
        <w:suppressAutoHyphens w:val="0"/>
        <w:spacing w:before="60" w:after="60" w:line="360" w:lineRule="auto"/>
        <w:rPr>
          <w:rFonts w:asciiTheme="minorHAnsi" w:hAnsiTheme="minorHAnsi" w:cstheme="minorHAnsi"/>
          <w:sz w:val="20"/>
          <w:szCs w:val="20"/>
        </w:rPr>
      </w:pPr>
      <w:r w:rsidRPr="00027205">
        <w:rPr>
          <w:rFonts w:asciiTheme="minorHAnsi" w:hAnsiTheme="minorHAnsi" w:cstheme="minorHAnsi"/>
          <w:sz w:val="20"/>
          <w:szCs w:val="20"/>
        </w:rPr>
        <w:t>il provvedimento di autorizzazione a partecipare alle gare rilasciato dal Tribunale competente;</w:t>
      </w:r>
    </w:p>
    <w:p w14:paraId="23BF9726" w14:textId="29B4EC94" w:rsidR="00E871A6" w:rsidRDefault="00E871A6" w:rsidP="004214F9">
      <w:pPr>
        <w:widowControl w:val="0"/>
        <w:numPr>
          <w:ilvl w:val="0"/>
          <w:numId w:val="87"/>
        </w:numPr>
        <w:suppressAutoHyphens w:val="0"/>
        <w:spacing w:before="60" w:after="60" w:line="360" w:lineRule="auto"/>
        <w:rPr>
          <w:rFonts w:asciiTheme="minorHAnsi" w:hAnsiTheme="minorHAnsi" w:cstheme="minorHAnsi"/>
          <w:sz w:val="20"/>
          <w:szCs w:val="20"/>
        </w:rPr>
      </w:pPr>
      <w:r w:rsidRPr="00027205">
        <w:rPr>
          <w:rFonts w:asciiTheme="minorHAnsi" w:hAnsiTheme="minorHAnsi" w:cstheme="minorHAnsi"/>
          <w:sz w:val="20"/>
          <w:szCs w:val="20"/>
        </w:rPr>
        <w:t>il soggetto di cui intende avvalersi ai sensi dell’ar</w:t>
      </w:r>
      <w:r w:rsidR="00C956B6">
        <w:rPr>
          <w:rFonts w:asciiTheme="minorHAnsi" w:hAnsiTheme="minorHAnsi" w:cstheme="minorHAnsi"/>
          <w:sz w:val="20"/>
          <w:szCs w:val="20"/>
        </w:rPr>
        <w:t>ticolo 110, comma 4, del Codice;</w:t>
      </w:r>
    </w:p>
    <w:p w14:paraId="59DF39B5" w14:textId="77777777" w:rsidR="00A35F15" w:rsidRDefault="00A35F15" w:rsidP="004214F9">
      <w:pPr>
        <w:widowControl w:val="0"/>
        <w:numPr>
          <w:ilvl w:val="0"/>
          <w:numId w:val="85"/>
        </w:numPr>
        <w:suppressAutoHyphens w:val="0"/>
        <w:spacing w:before="60" w:after="60" w:line="360" w:lineRule="auto"/>
        <w:rPr>
          <w:rFonts w:asciiTheme="minorHAnsi" w:hAnsiTheme="minorHAnsi" w:cstheme="minorHAnsi"/>
          <w:sz w:val="20"/>
          <w:szCs w:val="20"/>
        </w:rPr>
      </w:pPr>
      <w:r w:rsidRPr="00C60777">
        <w:rPr>
          <w:rFonts w:asciiTheme="minorHAnsi" w:hAnsiTheme="minorHAnsi" w:cstheme="minorHAnsi"/>
          <w:sz w:val="20"/>
          <w:szCs w:val="20"/>
        </w:rPr>
        <w:t>dichiara che le copie di tutti i documenti allegati all’offerta telematica in formato elettronico</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sono</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state</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formate</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a</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norma</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dell’art.</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22</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co.</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3</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del</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d.lgs.</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82/2005</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(Copie</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informatiche</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di</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documenti analogici) e/o dell’art. 23-bis del d.lgs. 82/2005 (Duplicati e copie informatiche di</w:t>
      </w:r>
      <w:r w:rsidRPr="00C60777">
        <w:rPr>
          <w:rFonts w:asciiTheme="minorHAnsi" w:hAnsiTheme="minorHAnsi" w:cstheme="minorHAnsi"/>
          <w:spacing w:val="1"/>
          <w:sz w:val="20"/>
          <w:szCs w:val="20"/>
        </w:rPr>
        <w:t xml:space="preserve"> </w:t>
      </w:r>
      <w:r w:rsidRPr="00C60777">
        <w:rPr>
          <w:rFonts w:asciiTheme="minorHAnsi" w:hAnsiTheme="minorHAnsi" w:cstheme="minorHAnsi"/>
          <w:sz w:val="20"/>
          <w:szCs w:val="20"/>
        </w:rPr>
        <w:t>documenti</w:t>
      </w:r>
      <w:r w:rsidRPr="00C60777">
        <w:rPr>
          <w:rFonts w:asciiTheme="minorHAnsi" w:hAnsiTheme="minorHAnsi" w:cstheme="minorHAnsi"/>
          <w:spacing w:val="54"/>
          <w:sz w:val="20"/>
          <w:szCs w:val="20"/>
        </w:rPr>
        <w:t xml:space="preserve"> </w:t>
      </w:r>
      <w:r w:rsidRPr="00C60777">
        <w:rPr>
          <w:rFonts w:asciiTheme="minorHAnsi" w:hAnsiTheme="minorHAnsi" w:cstheme="minorHAnsi"/>
          <w:sz w:val="20"/>
          <w:szCs w:val="20"/>
        </w:rPr>
        <w:t>informatici) e nel rispetto delle regole tecniche di cui all’art. 71 del medesimo</w:t>
      </w:r>
      <w:r w:rsidRPr="00C60777">
        <w:rPr>
          <w:rFonts w:asciiTheme="minorHAnsi" w:hAnsiTheme="minorHAnsi" w:cstheme="minorHAnsi"/>
          <w:spacing w:val="1"/>
          <w:sz w:val="20"/>
          <w:szCs w:val="20"/>
        </w:rPr>
        <w:t xml:space="preserve"> </w:t>
      </w:r>
      <w:r>
        <w:rPr>
          <w:rFonts w:asciiTheme="minorHAnsi" w:hAnsiTheme="minorHAnsi" w:cstheme="minorHAnsi"/>
          <w:sz w:val="20"/>
          <w:szCs w:val="20"/>
        </w:rPr>
        <w:t>d.lgs. 82/2005;</w:t>
      </w:r>
    </w:p>
    <w:p w14:paraId="6A2A9BF1" w14:textId="77777777" w:rsidR="00D57F2C" w:rsidRPr="00E1255B" w:rsidRDefault="00D57F2C" w:rsidP="004214F9">
      <w:pPr>
        <w:widowControl w:val="0"/>
        <w:numPr>
          <w:ilvl w:val="0"/>
          <w:numId w:val="85"/>
        </w:numPr>
        <w:suppressAutoHyphens w:val="0"/>
        <w:spacing w:before="60" w:after="60" w:line="360" w:lineRule="auto"/>
        <w:rPr>
          <w:rFonts w:asciiTheme="minorHAnsi" w:hAnsiTheme="minorHAnsi" w:cstheme="minorHAnsi"/>
          <w:sz w:val="20"/>
          <w:szCs w:val="20"/>
        </w:rPr>
      </w:pPr>
      <w:r w:rsidRPr="00E1255B">
        <w:rPr>
          <w:rFonts w:asciiTheme="minorHAnsi" w:hAnsiTheme="minorHAnsi" w:cstheme="minorHAnsi"/>
          <w:sz w:val="20"/>
          <w:szCs w:val="20"/>
        </w:rPr>
        <w:t>indica le modalità di esecuzione delle attività di progettazione nonché la composizione del gruppo di lavoro;</w:t>
      </w:r>
    </w:p>
    <w:p w14:paraId="086D1A43" w14:textId="77777777" w:rsidR="001A2E37" w:rsidRPr="00DC7DA6" w:rsidRDefault="001A2E37" w:rsidP="004214F9">
      <w:pPr>
        <w:widowControl w:val="0"/>
        <w:numPr>
          <w:ilvl w:val="0"/>
          <w:numId w:val="85"/>
        </w:numPr>
        <w:suppressAutoHyphens w:val="0"/>
        <w:spacing w:before="60" w:after="60" w:line="360" w:lineRule="auto"/>
        <w:ind w:left="426" w:hanging="426"/>
        <w:rPr>
          <w:rFonts w:asciiTheme="minorHAnsi" w:hAnsiTheme="minorHAnsi" w:cstheme="minorHAnsi"/>
          <w:sz w:val="20"/>
          <w:szCs w:val="20"/>
        </w:rPr>
      </w:pPr>
      <w:r w:rsidRPr="00DC7DA6">
        <w:rPr>
          <w:rFonts w:asciiTheme="minorHAnsi" w:hAnsiTheme="minorHAnsi" w:cstheme="minorHAnsi"/>
          <w:sz w:val="20"/>
          <w:szCs w:val="20"/>
        </w:rPr>
        <w:t>dichiara di aver assolto agli obblighi di cui alla legge n. 68/1999;</w:t>
      </w:r>
    </w:p>
    <w:p w14:paraId="5C953D9A" w14:textId="77777777" w:rsidR="001A2E37" w:rsidRPr="00DC7DA6" w:rsidRDefault="001A2E37" w:rsidP="004214F9">
      <w:pPr>
        <w:widowControl w:val="0"/>
        <w:numPr>
          <w:ilvl w:val="0"/>
          <w:numId w:val="85"/>
        </w:numPr>
        <w:suppressAutoHyphens w:val="0"/>
        <w:spacing w:before="60" w:after="60" w:line="360" w:lineRule="auto"/>
        <w:ind w:left="426" w:hanging="426"/>
        <w:rPr>
          <w:rFonts w:ascii="Calibri" w:hAnsi="Calibri" w:cs="Calibri"/>
          <w:i/>
          <w:sz w:val="20"/>
          <w:szCs w:val="20"/>
        </w:rPr>
      </w:pPr>
      <w:r w:rsidRPr="00DC7DA6">
        <w:rPr>
          <w:rFonts w:asciiTheme="minorHAnsi" w:hAnsiTheme="minorHAnsi" w:cstheme="minorHAnsi"/>
          <w:sz w:val="20"/>
          <w:szCs w:val="20"/>
        </w:rPr>
        <w:t>dichiara</w:t>
      </w:r>
      <w:r w:rsidRPr="00DC7DA6">
        <w:rPr>
          <w:rFonts w:ascii="Calibri" w:hAnsi="Calibri" w:cs="Calibri"/>
          <w:sz w:val="20"/>
          <w:szCs w:val="20"/>
        </w:rPr>
        <w:t xml:space="preserve"> di trovarsi in una delle seguenti condizioni:</w:t>
      </w:r>
    </w:p>
    <w:p w14:paraId="64691ECD" w14:textId="77777777" w:rsidR="001A2E37" w:rsidRPr="00DC7DA6" w:rsidRDefault="001A2E37" w:rsidP="004214F9">
      <w:pPr>
        <w:pStyle w:val="Paragrafoelenco"/>
        <w:widowControl w:val="0"/>
        <w:numPr>
          <w:ilvl w:val="0"/>
          <w:numId w:val="139"/>
        </w:numPr>
        <w:spacing w:before="60" w:after="60" w:line="360" w:lineRule="auto"/>
        <w:rPr>
          <w:rFonts w:ascii="Calibri" w:hAnsi="Calibri" w:cs="Calibri"/>
          <w:i/>
          <w:sz w:val="20"/>
          <w:szCs w:val="20"/>
        </w:rPr>
      </w:pPr>
      <w:r w:rsidRPr="00DC7DA6">
        <w:rPr>
          <w:rFonts w:ascii="Calibri" w:hAnsi="Calibri" w:cs="Calibri"/>
          <w:sz w:val="20"/>
          <w:szCs w:val="20"/>
        </w:rPr>
        <w:t>di non essere tenuto alla redazione del rapporto sulla situazione del personale ai sensi dell’art. 46 del decreto legislativo 11 aprile 2006, n. 198;</w:t>
      </w:r>
      <w:r w:rsidRPr="00DC7DA6">
        <w:rPr>
          <w:rFonts w:ascii="Calibri" w:hAnsi="Calibri" w:cs="Calibri"/>
          <w:b/>
          <w:sz w:val="20"/>
          <w:szCs w:val="20"/>
        </w:rPr>
        <w:t xml:space="preserve"> </w:t>
      </w:r>
    </w:p>
    <w:p w14:paraId="2FCF80DB" w14:textId="77777777" w:rsidR="001A2E37" w:rsidRPr="00DC7DA6" w:rsidRDefault="001A2E37" w:rsidP="004214F9">
      <w:pPr>
        <w:pStyle w:val="Paragrafoelenco"/>
        <w:widowControl w:val="0"/>
        <w:numPr>
          <w:ilvl w:val="0"/>
          <w:numId w:val="139"/>
        </w:numPr>
        <w:spacing w:before="60" w:after="60" w:line="360" w:lineRule="auto"/>
        <w:rPr>
          <w:rFonts w:ascii="Calibri" w:hAnsi="Calibri" w:cs="Calibri"/>
          <w:i/>
          <w:sz w:val="20"/>
          <w:szCs w:val="20"/>
        </w:rPr>
      </w:pPr>
      <w:r w:rsidRPr="00DC7DA6">
        <w:rPr>
          <w:rFonts w:ascii="Calibri" w:hAnsi="Calibri" w:cs="Calibri"/>
          <w:sz w:val="20"/>
          <w:szCs w:val="20"/>
        </w:rPr>
        <w:t>di essere tenuto alla redazione del suddetto rapporto in quanto occupa oltre 50 dipendenti;</w:t>
      </w:r>
    </w:p>
    <w:p w14:paraId="3D24CC47" w14:textId="77777777" w:rsidR="001A2E37" w:rsidRPr="00DC7DA6" w:rsidRDefault="001A2E37" w:rsidP="004214F9">
      <w:pPr>
        <w:widowControl w:val="0"/>
        <w:numPr>
          <w:ilvl w:val="0"/>
          <w:numId w:val="85"/>
        </w:numPr>
        <w:suppressAutoHyphens w:val="0"/>
        <w:spacing w:before="60" w:after="60" w:line="360" w:lineRule="auto"/>
        <w:ind w:left="426" w:hanging="426"/>
        <w:rPr>
          <w:rFonts w:ascii="Calibri" w:hAnsi="Calibri" w:cs="Calibri"/>
          <w:sz w:val="20"/>
        </w:rPr>
      </w:pPr>
      <w:r w:rsidRPr="00DC7DA6">
        <w:rPr>
          <w:rFonts w:ascii="Calibri" w:hAnsi="Calibri" w:cs="Calibri"/>
          <w:sz w:val="20"/>
        </w:rPr>
        <w:t>dichiara che, nei dodici mesi antecedenti alla presentazione dell’offerta nell’ambito della presente procedura, non ha violato l’obbligo di cui all’art. 47, comma 3, del D.L. n. 77/2021, convertito in L. n. 108/2021;</w:t>
      </w:r>
    </w:p>
    <w:p w14:paraId="18EA4C3E" w14:textId="2D7A2906" w:rsidR="00F74163" w:rsidRPr="00E1255B" w:rsidRDefault="00F74163" w:rsidP="004214F9">
      <w:pPr>
        <w:widowControl w:val="0"/>
        <w:numPr>
          <w:ilvl w:val="0"/>
          <w:numId w:val="85"/>
        </w:numPr>
        <w:suppressAutoHyphens w:val="0"/>
        <w:spacing w:before="60" w:after="60" w:line="360" w:lineRule="auto"/>
        <w:ind w:left="426" w:hanging="426"/>
        <w:rPr>
          <w:rFonts w:asciiTheme="minorHAnsi" w:hAnsiTheme="minorHAnsi" w:cstheme="minorHAnsi"/>
          <w:sz w:val="20"/>
          <w:szCs w:val="20"/>
        </w:rPr>
      </w:pPr>
      <w:r w:rsidRPr="00E1255B">
        <w:rPr>
          <w:rFonts w:asciiTheme="minorHAnsi" w:hAnsiTheme="minorHAnsi" w:cstheme="minorHAnsi"/>
          <w:sz w:val="20"/>
        </w:rPr>
        <w:lastRenderedPageBreak/>
        <w:t>Nel caso in cui i professionisti indicati intendano formare tra loro un costituendo R.T.P. ciascuno di essi deve presentare le seguenti ulteriori dichiarazioni:</w:t>
      </w:r>
    </w:p>
    <w:p w14:paraId="6F7BB7E5" w14:textId="163DBFAB" w:rsidR="00F74163" w:rsidRPr="00F74163" w:rsidRDefault="00F74163" w:rsidP="004214F9">
      <w:pPr>
        <w:pStyle w:val="Paragrafoelenco"/>
        <w:widowControl w:val="0"/>
        <w:numPr>
          <w:ilvl w:val="0"/>
          <w:numId w:val="20"/>
        </w:numPr>
        <w:tabs>
          <w:tab w:val="clear" w:pos="0"/>
          <w:tab w:val="num" w:pos="360"/>
        </w:tabs>
        <w:suppressAutoHyphens w:val="0"/>
        <w:autoSpaceDE w:val="0"/>
        <w:autoSpaceDN w:val="0"/>
        <w:adjustRightInd w:val="0"/>
        <w:spacing w:before="60" w:after="60" w:line="360" w:lineRule="auto"/>
        <w:ind w:left="720"/>
        <w:rPr>
          <w:rFonts w:asciiTheme="minorHAnsi" w:hAnsiTheme="minorHAnsi" w:cstheme="minorHAnsi"/>
          <w:sz w:val="20"/>
        </w:rPr>
      </w:pPr>
      <w:r w:rsidRPr="00F74163">
        <w:rPr>
          <w:rFonts w:asciiTheme="minorHAnsi" w:hAnsiTheme="minorHAnsi" w:cstheme="minorHAnsi"/>
          <w:sz w:val="20"/>
        </w:rPr>
        <w:t>impegno, in caso di aggiudicazione, ad uniformarsi alla disciplina vigente con riguardo ai raggruppamenti temporanei conferendo mandato collettivo speciale con rappresentanza al componente qualificato come mandatario;</w:t>
      </w:r>
    </w:p>
    <w:p w14:paraId="64518152" w14:textId="3DA8A609" w:rsidR="00F74163" w:rsidRPr="00205000" w:rsidRDefault="00F74163" w:rsidP="004214F9">
      <w:pPr>
        <w:pStyle w:val="Paragrafoelenco"/>
        <w:widowControl w:val="0"/>
        <w:numPr>
          <w:ilvl w:val="0"/>
          <w:numId w:val="20"/>
        </w:numPr>
        <w:tabs>
          <w:tab w:val="clear" w:pos="0"/>
          <w:tab w:val="num" w:pos="360"/>
        </w:tabs>
        <w:suppressAutoHyphens w:val="0"/>
        <w:autoSpaceDE w:val="0"/>
        <w:autoSpaceDN w:val="0"/>
        <w:adjustRightInd w:val="0"/>
        <w:spacing w:before="60" w:after="60" w:line="360" w:lineRule="auto"/>
        <w:ind w:left="720"/>
        <w:rPr>
          <w:rFonts w:asciiTheme="minorHAnsi" w:hAnsiTheme="minorHAnsi" w:cstheme="minorHAnsi"/>
          <w:sz w:val="20"/>
          <w:szCs w:val="20"/>
        </w:rPr>
      </w:pPr>
      <w:r w:rsidRPr="00205000">
        <w:rPr>
          <w:rFonts w:asciiTheme="minorHAnsi" w:hAnsiTheme="minorHAnsi" w:cstheme="minorHAnsi"/>
          <w:sz w:val="20"/>
          <w:szCs w:val="20"/>
        </w:rPr>
        <w:t xml:space="preserve">dichiarazione, ai sensi dell’art. 48, co 4 del Codice, relativa all’indicazione delle categorie e ID e delle percentuali delle prestazioni progettuali/ servizi con caratteristiche trasversali, che saranno svolte da parte dei </w:t>
      </w:r>
      <w:r>
        <w:rPr>
          <w:rFonts w:asciiTheme="minorHAnsi" w:hAnsiTheme="minorHAnsi" w:cstheme="minorHAnsi"/>
          <w:sz w:val="20"/>
          <w:szCs w:val="20"/>
        </w:rPr>
        <w:t xml:space="preserve">progettisti </w:t>
      </w:r>
      <w:r w:rsidRPr="00205000">
        <w:rPr>
          <w:rFonts w:asciiTheme="minorHAnsi" w:hAnsiTheme="minorHAnsi" w:cstheme="minorHAnsi"/>
          <w:sz w:val="20"/>
          <w:szCs w:val="20"/>
        </w:rPr>
        <w:t>raggruppati;</w:t>
      </w:r>
    </w:p>
    <w:p w14:paraId="25DB1E74" w14:textId="29F04177" w:rsidR="00F74163" w:rsidRPr="00CD79B9" w:rsidRDefault="00F74163" w:rsidP="004214F9">
      <w:pPr>
        <w:pStyle w:val="Paragrafoelenco"/>
        <w:widowControl w:val="0"/>
        <w:numPr>
          <w:ilvl w:val="0"/>
          <w:numId w:val="21"/>
        </w:numPr>
        <w:tabs>
          <w:tab w:val="clear" w:pos="0"/>
          <w:tab w:val="num" w:pos="360"/>
        </w:tabs>
        <w:spacing w:before="60" w:after="60" w:line="360" w:lineRule="auto"/>
        <w:ind w:left="720"/>
        <w:rPr>
          <w:rFonts w:asciiTheme="minorHAnsi" w:hAnsiTheme="minorHAnsi" w:cstheme="minorHAnsi"/>
          <w:sz w:val="20"/>
        </w:rPr>
      </w:pPr>
      <w:r w:rsidRPr="00205000">
        <w:rPr>
          <w:rFonts w:asciiTheme="minorHAnsi" w:hAnsiTheme="minorHAnsi" w:cstheme="minorHAnsi"/>
          <w:sz w:val="20"/>
        </w:rPr>
        <w:t xml:space="preserve"> </w:t>
      </w:r>
      <w:r w:rsidRPr="00B80F5F">
        <w:rPr>
          <w:rFonts w:asciiTheme="minorHAnsi" w:hAnsiTheme="minorHAnsi" w:cstheme="minorHAnsi"/>
          <w:sz w:val="20"/>
        </w:rPr>
        <w:t>nome, cognome,</w:t>
      </w:r>
      <w:r w:rsidRPr="00CD79B9">
        <w:rPr>
          <w:rFonts w:asciiTheme="minorHAnsi" w:hAnsiTheme="minorHAnsi" w:cstheme="minorHAnsi"/>
          <w:sz w:val="20"/>
        </w:rPr>
        <w:t xml:space="preserve"> codice fiscale, estremi dei requisiti (titolo di studio, data di abilitazione, n. iscrizione all’albo professionale e </w:t>
      </w:r>
      <w:r w:rsidRPr="00CD79B9">
        <w:rPr>
          <w:rFonts w:asciiTheme="minorHAnsi" w:hAnsiTheme="minorHAnsi" w:cstheme="minorHAnsi"/>
          <w:bCs/>
          <w:sz w:val="20"/>
        </w:rPr>
        <w:t>ruolo assunto all’interno del gruppo di lavoro</w:t>
      </w:r>
      <w:r w:rsidRPr="00CD79B9">
        <w:rPr>
          <w:rFonts w:asciiTheme="minorHAnsi" w:hAnsiTheme="minorHAnsi" w:cstheme="minorHAnsi"/>
          <w:sz w:val="20"/>
        </w:rPr>
        <w:t xml:space="preserve">) del giovane professionista di cui all’art. 4, comma 1, del </w:t>
      </w:r>
      <w:proofErr w:type="spellStart"/>
      <w:r w:rsidRPr="00CD79B9">
        <w:rPr>
          <w:rFonts w:asciiTheme="minorHAnsi" w:hAnsiTheme="minorHAnsi" w:cstheme="minorHAnsi"/>
          <w:sz w:val="20"/>
        </w:rPr>
        <w:t>d.m.</w:t>
      </w:r>
      <w:proofErr w:type="spellEnd"/>
      <w:r w:rsidRPr="00CD79B9">
        <w:rPr>
          <w:rFonts w:asciiTheme="minorHAnsi" w:hAnsiTheme="minorHAnsi" w:cstheme="minorHAnsi"/>
          <w:sz w:val="20"/>
        </w:rPr>
        <w:t xml:space="preserve"> 263/2016 e relativa posizione, ai sensi del comma 2.</w:t>
      </w:r>
    </w:p>
    <w:p w14:paraId="33C9856E" w14:textId="77777777" w:rsidR="00E415DD" w:rsidRPr="001539F1" w:rsidRDefault="00E415DD" w:rsidP="00E415DD">
      <w:pPr>
        <w:spacing w:before="60" w:after="60" w:line="360" w:lineRule="auto"/>
        <w:rPr>
          <w:rFonts w:asciiTheme="minorHAnsi" w:hAnsiTheme="minorHAnsi" w:cstheme="minorHAnsi"/>
          <w:sz w:val="20"/>
          <w:szCs w:val="20"/>
        </w:rPr>
      </w:pPr>
      <w:r w:rsidRPr="001539F1">
        <w:rPr>
          <w:rFonts w:asciiTheme="minorHAnsi" w:hAnsiTheme="minorHAnsi" w:cstheme="minorHAnsi"/>
          <w:b/>
          <w:sz w:val="20"/>
          <w:szCs w:val="20"/>
        </w:rPr>
        <w:t xml:space="preserve">Le suindicate dichiarazioni integrative del progettista indicato </w:t>
      </w:r>
      <w:r w:rsidRPr="001539F1">
        <w:rPr>
          <w:rFonts w:asciiTheme="minorHAnsi" w:hAnsiTheme="minorHAnsi" w:cstheme="minorHAnsi"/>
          <w:sz w:val="20"/>
          <w:szCs w:val="20"/>
        </w:rPr>
        <w:t xml:space="preserve">devono essere </w:t>
      </w:r>
      <w:r w:rsidRPr="001539F1">
        <w:rPr>
          <w:rFonts w:asciiTheme="minorHAnsi" w:hAnsiTheme="minorHAnsi" w:cstheme="minorHAnsi"/>
          <w:sz w:val="20"/>
          <w:szCs w:val="20"/>
          <w:u w:val="single"/>
        </w:rPr>
        <w:t>predisposte</w:t>
      </w:r>
      <w:r w:rsidRPr="001539F1">
        <w:rPr>
          <w:rFonts w:asciiTheme="minorHAnsi" w:hAnsiTheme="minorHAnsi" w:cstheme="minorHAnsi"/>
          <w:sz w:val="20"/>
          <w:szCs w:val="20"/>
        </w:rPr>
        <w:t xml:space="preserve"> e </w:t>
      </w:r>
      <w:r w:rsidRPr="001539F1">
        <w:rPr>
          <w:rFonts w:asciiTheme="minorHAnsi" w:hAnsiTheme="minorHAnsi" w:cstheme="minorHAnsi"/>
          <w:sz w:val="20"/>
          <w:szCs w:val="20"/>
          <w:u w:val="single"/>
        </w:rPr>
        <w:t>sottoscritte digitalmente</w:t>
      </w:r>
      <w:r w:rsidRPr="001539F1">
        <w:rPr>
          <w:rFonts w:asciiTheme="minorHAnsi" w:hAnsiTheme="minorHAnsi" w:cstheme="minorHAnsi"/>
          <w:sz w:val="20"/>
          <w:szCs w:val="20"/>
        </w:rPr>
        <w:t>:</w:t>
      </w:r>
    </w:p>
    <w:p w14:paraId="55109783" w14:textId="77777777" w:rsidR="00E415DD" w:rsidRPr="001539F1" w:rsidRDefault="00E415DD" w:rsidP="004214F9">
      <w:pPr>
        <w:pStyle w:val="Paragrafoelenco"/>
        <w:numPr>
          <w:ilvl w:val="0"/>
          <w:numId w:val="45"/>
        </w:numPr>
        <w:suppressAutoHyphens w:val="0"/>
        <w:spacing w:before="60" w:after="60" w:line="360" w:lineRule="auto"/>
        <w:rPr>
          <w:rFonts w:asciiTheme="minorHAnsi" w:hAnsiTheme="minorHAnsi" w:cstheme="minorHAnsi"/>
          <w:sz w:val="20"/>
          <w:szCs w:val="20"/>
        </w:rPr>
      </w:pPr>
      <w:r w:rsidRPr="001539F1">
        <w:rPr>
          <w:rFonts w:asciiTheme="minorHAnsi" w:hAnsiTheme="minorHAnsi" w:cstheme="minorHAnsi"/>
          <w:sz w:val="20"/>
          <w:szCs w:val="20"/>
        </w:rPr>
        <w:t xml:space="preserve">nel caso di professionista singolo, </w:t>
      </w:r>
      <w:r w:rsidRPr="001539F1">
        <w:rPr>
          <w:rFonts w:asciiTheme="minorHAnsi" w:hAnsiTheme="minorHAnsi" w:cstheme="minorHAnsi"/>
          <w:b/>
          <w:sz w:val="20"/>
          <w:szCs w:val="20"/>
        </w:rPr>
        <w:t>dal professionista</w:t>
      </w:r>
      <w:r w:rsidRPr="001539F1">
        <w:rPr>
          <w:rFonts w:asciiTheme="minorHAnsi" w:hAnsiTheme="minorHAnsi" w:cstheme="minorHAnsi"/>
          <w:sz w:val="20"/>
          <w:szCs w:val="20"/>
        </w:rPr>
        <w:t>;</w:t>
      </w:r>
    </w:p>
    <w:p w14:paraId="78917286" w14:textId="77777777" w:rsidR="00E415DD" w:rsidRPr="001539F1" w:rsidRDefault="00E415DD" w:rsidP="004214F9">
      <w:pPr>
        <w:pStyle w:val="Paragrafoelenco"/>
        <w:numPr>
          <w:ilvl w:val="0"/>
          <w:numId w:val="45"/>
        </w:numPr>
        <w:suppressAutoHyphens w:val="0"/>
        <w:spacing w:before="60" w:after="60" w:line="360" w:lineRule="auto"/>
        <w:rPr>
          <w:rFonts w:asciiTheme="minorHAnsi" w:hAnsiTheme="minorHAnsi" w:cstheme="minorHAnsi"/>
          <w:sz w:val="20"/>
          <w:szCs w:val="20"/>
        </w:rPr>
      </w:pPr>
      <w:r w:rsidRPr="001539F1">
        <w:rPr>
          <w:rFonts w:asciiTheme="minorHAnsi" w:hAnsiTheme="minorHAnsi" w:cstheme="minorHAnsi"/>
          <w:sz w:val="20"/>
          <w:szCs w:val="20"/>
        </w:rPr>
        <w:t xml:space="preserve">nel caso di studio associato, </w:t>
      </w:r>
      <w:r w:rsidRPr="001539F1">
        <w:rPr>
          <w:rFonts w:asciiTheme="minorHAnsi" w:hAnsiTheme="minorHAnsi" w:cstheme="minorHAnsi"/>
          <w:b/>
          <w:sz w:val="20"/>
          <w:szCs w:val="20"/>
        </w:rPr>
        <w:t>da tutti gli associati o dal rappresentante munito di idonei poteri</w:t>
      </w:r>
      <w:r w:rsidRPr="001539F1">
        <w:rPr>
          <w:rFonts w:asciiTheme="minorHAnsi" w:hAnsiTheme="minorHAnsi" w:cstheme="minorHAnsi"/>
          <w:sz w:val="20"/>
          <w:szCs w:val="20"/>
        </w:rPr>
        <w:t>;</w:t>
      </w:r>
    </w:p>
    <w:p w14:paraId="7EE37B22" w14:textId="77777777" w:rsidR="00E415DD" w:rsidRPr="001539F1" w:rsidRDefault="00E415DD" w:rsidP="004214F9">
      <w:pPr>
        <w:pStyle w:val="Paragrafoelenco"/>
        <w:numPr>
          <w:ilvl w:val="0"/>
          <w:numId w:val="45"/>
        </w:numPr>
        <w:suppressAutoHyphens w:val="0"/>
        <w:spacing w:before="60" w:after="60" w:line="360" w:lineRule="auto"/>
        <w:rPr>
          <w:rFonts w:asciiTheme="minorHAnsi" w:hAnsiTheme="minorHAnsi" w:cstheme="minorHAnsi"/>
          <w:sz w:val="20"/>
          <w:szCs w:val="20"/>
        </w:rPr>
      </w:pPr>
      <w:r w:rsidRPr="001539F1">
        <w:rPr>
          <w:rFonts w:asciiTheme="minorHAnsi" w:hAnsiTheme="minorHAnsi" w:cstheme="minorHAnsi"/>
          <w:sz w:val="20"/>
          <w:szCs w:val="20"/>
        </w:rPr>
        <w:t xml:space="preserve">nel caso di società o consorzi dal </w:t>
      </w:r>
      <w:r w:rsidRPr="001539F1">
        <w:rPr>
          <w:rFonts w:asciiTheme="minorHAnsi" w:hAnsiTheme="minorHAnsi" w:cstheme="minorHAnsi"/>
          <w:b/>
          <w:sz w:val="20"/>
          <w:szCs w:val="20"/>
        </w:rPr>
        <w:t>legale rappresentante della società/consorzio</w:t>
      </w:r>
      <w:r w:rsidRPr="001539F1">
        <w:rPr>
          <w:rFonts w:asciiTheme="minorHAnsi" w:hAnsiTheme="minorHAnsi" w:cstheme="minorHAnsi"/>
          <w:sz w:val="20"/>
          <w:szCs w:val="20"/>
        </w:rPr>
        <w:t>.</w:t>
      </w:r>
    </w:p>
    <w:p w14:paraId="4E0FB6D4" w14:textId="77777777" w:rsidR="00D12C8B" w:rsidRDefault="00D12C8B" w:rsidP="00E415DD">
      <w:pPr>
        <w:suppressAutoHyphens w:val="0"/>
        <w:spacing w:before="60" w:after="60" w:line="360" w:lineRule="auto"/>
        <w:rPr>
          <w:rFonts w:asciiTheme="minorHAnsi" w:hAnsiTheme="minorHAnsi" w:cstheme="minorHAnsi"/>
          <w:sz w:val="20"/>
        </w:rPr>
      </w:pPr>
    </w:p>
    <w:p w14:paraId="77F7BC50" w14:textId="48144E61" w:rsidR="00E415DD" w:rsidRPr="001539F1" w:rsidRDefault="00E415DD" w:rsidP="00E415DD">
      <w:pPr>
        <w:suppressAutoHyphens w:val="0"/>
        <w:spacing w:before="60" w:after="60" w:line="360" w:lineRule="auto"/>
        <w:rPr>
          <w:rFonts w:asciiTheme="minorHAnsi" w:hAnsiTheme="minorHAnsi" w:cstheme="minorHAnsi"/>
          <w:b/>
          <w:sz w:val="20"/>
          <w:szCs w:val="20"/>
        </w:rPr>
      </w:pPr>
      <w:r w:rsidRPr="001539F1">
        <w:rPr>
          <w:rFonts w:asciiTheme="minorHAnsi" w:hAnsiTheme="minorHAnsi" w:cstheme="minorHAnsi"/>
          <w:sz w:val="20"/>
        </w:rPr>
        <w:t>Nel caso in cui i professionisti indicati intendano formare tra loro un costituendo R.T.P.</w:t>
      </w:r>
      <w:r w:rsidRPr="001539F1">
        <w:rPr>
          <w:rFonts w:asciiTheme="minorHAnsi" w:hAnsiTheme="minorHAnsi" w:cstheme="minorHAnsi"/>
          <w:sz w:val="20"/>
          <w:szCs w:val="20"/>
        </w:rPr>
        <w:t xml:space="preserve"> ciascuno di essi deve presentare </w:t>
      </w:r>
      <w:r w:rsidRPr="001539F1">
        <w:rPr>
          <w:rFonts w:asciiTheme="minorHAnsi" w:hAnsiTheme="minorHAnsi" w:cstheme="minorHAnsi"/>
          <w:b/>
          <w:sz w:val="20"/>
          <w:szCs w:val="20"/>
        </w:rPr>
        <w:t>le suindicate dichiarazioni integrative.</w:t>
      </w:r>
    </w:p>
    <w:p w14:paraId="0E0112CA" w14:textId="77777777" w:rsidR="00D12C8B" w:rsidRDefault="00D12C8B" w:rsidP="00E415DD">
      <w:pPr>
        <w:spacing w:before="60" w:after="60" w:line="360" w:lineRule="auto"/>
        <w:rPr>
          <w:rFonts w:asciiTheme="minorHAnsi" w:hAnsiTheme="minorHAnsi" w:cstheme="minorHAnsi"/>
          <w:sz w:val="20"/>
          <w:szCs w:val="20"/>
        </w:rPr>
      </w:pPr>
    </w:p>
    <w:p w14:paraId="760037BB" w14:textId="532D5ACB" w:rsidR="00E415DD" w:rsidRPr="001539F1" w:rsidRDefault="00E415DD" w:rsidP="00E415DD">
      <w:pPr>
        <w:spacing w:before="60" w:after="60" w:line="360" w:lineRule="auto"/>
        <w:rPr>
          <w:rFonts w:asciiTheme="minorHAnsi" w:hAnsiTheme="minorHAnsi" w:cstheme="minorHAnsi"/>
          <w:sz w:val="20"/>
          <w:szCs w:val="20"/>
        </w:rPr>
      </w:pPr>
      <w:r w:rsidRPr="001539F1">
        <w:rPr>
          <w:rFonts w:asciiTheme="minorHAnsi" w:hAnsiTheme="minorHAnsi" w:cstheme="minorHAnsi"/>
          <w:sz w:val="20"/>
          <w:szCs w:val="20"/>
        </w:rPr>
        <w:t xml:space="preserve">Nel caso di consorzi stabili di società di professionisti/ di società di ingegneria/di professionisti le suddette dichiarazioni integrative sono presentate: </w:t>
      </w:r>
    </w:p>
    <w:p w14:paraId="0166E5B7" w14:textId="77777777" w:rsidR="00E415DD" w:rsidRPr="00FB3006" w:rsidRDefault="00E415DD" w:rsidP="004214F9">
      <w:pPr>
        <w:pStyle w:val="Paragrafoelenco"/>
        <w:numPr>
          <w:ilvl w:val="0"/>
          <w:numId w:val="45"/>
        </w:numPr>
        <w:suppressAutoHyphens w:val="0"/>
        <w:spacing w:before="60" w:after="60" w:line="360" w:lineRule="auto"/>
        <w:rPr>
          <w:rFonts w:asciiTheme="minorHAnsi" w:hAnsiTheme="minorHAnsi" w:cstheme="minorHAnsi"/>
          <w:sz w:val="20"/>
          <w:szCs w:val="20"/>
        </w:rPr>
      </w:pPr>
      <w:r w:rsidRPr="00FB3006">
        <w:rPr>
          <w:rFonts w:asciiTheme="minorHAnsi" w:hAnsiTheme="minorHAnsi" w:cstheme="minorHAnsi"/>
          <w:sz w:val="20"/>
          <w:szCs w:val="20"/>
        </w:rPr>
        <w:t>dal consorzio, con riferimento a tutte le dichiarazioni sopra riportate;</w:t>
      </w:r>
    </w:p>
    <w:p w14:paraId="63875CCB" w14:textId="44550E10" w:rsidR="00E415DD" w:rsidRPr="00E415DD" w:rsidRDefault="00E415DD" w:rsidP="004214F9">
      <w:pPr>
        <w:pStyle w:val="Paragrafoelenco"/>
        <w:numPr>
          <w:ilvl w:val="0"/>
          <w:numId w:val="45"/>
        </w:numPr>
        <w:suppressAutoHyphens w:val="0"/>
        <w:spacing w:before="60" w:after="60" w:line="360" w:lineRule="auto"/>
        <w:rPr>
          <w:rFonts w:asciiTheme="minorHAnsi" w:hAnsiTheme="minorHAnsi" w:cstheme="minorHAnsi"/>
          <w:sz w:val="20"/>
          <w:szCs w:val="20"/>
        </w:rPr>
      </w:pPr>
      <w:r w:rsidRPr="00E415DD">
        <w:rPr>
          <w:rFonts w:asciiTheme="minorHAnsi" w:hAnsiTheme="minorHAnsi" w:cstheme="minorHAnsi"/>
          <w:sz w:val="20"/>
          <w:szCs w:val="20"/>
        </w:rPr>
        <w:t xml:space="preserve">da ciascuna delle consorziate esecutrici, con riferimento alle seguenti dichiarazioni: (art. 80 co. 5, </w:t>
      </w:r>
      <w:proofErr w:type="spellStart"/>
      <w:r w:rsidRPr="00E415DD">
        <w:rPr>
          <w:rFonts w:asciiTheme="minorHAnsi" w:hAnsiTheme="minorHAnsi" w:cstheme="minorHAnsi"/>
          <w:sz w:val="20"/>
          <w:szCs w:val="20"/>
        </w:rPr>
        <w:t>lett</w:t>
      </w:r>
      <w:proofErr w:type="spellEnd"/>
      <w:r w:rsidRPr="00E415DD">
        <w:rPr>
          <w:rFonts w:asciiTheme="minorHAnsi" w:hAnsiTheme="minorHAnsi" w:cstheme="minorHAnsi"/>
          <w:sz w:val="20"/>
          <w:szCs w:val="20"/>
        </w:rPr>
        <w:t>. c-bis, c-ter, c-quater, f-bis e f-ter); (elenco soggetti di cui all’art. 80, comma 3); (patto di integrità); (codice di comportamento); (operatori non residenti); (privacy); (concordato preventivo); (conformità copie); (l.68/1999); (rapporto sulla situazione del personale); (consegna relazione di genere ex art. 47 co. 3 D.L. 77/2021).</w:t>
      </w:r>
    </w:p>
    <w:p w14:paraId="5AFFC43E" w14:textId="77777777" w:rsidR="00E415DD" w:rsidRDefault="00E415DD" w:rsidP="00E415DD">
      <w:pPr>
        <w:widowControl w:val="0"/>
        <w:spacing w:before="60" w:after="60" w:line="360" w:lineRule="auto"/>
        <w:rPr>
          <w:rFonts w:asciiTheme="minorHAnsi" w:hAnsiTheme="minorHAnsi" w:cstheme="minorHAnsi"/>
          <w:sz w:val="20"/>
          <w:szCs w:val="20"/>
        </w:rPr>
      </w:pPr>
    </w:p>
    <w:p w14:paraId="6A34DDFB" w14:textId="77777777" w:rsidR="000A58BC" w:rsidRPr="00115ABD" w:rsidRDefault="00320B8A" w:rsidP="00D12C8B">
      <w:pPr>
        <w:pStyle w:val="Titolo3"/>
        <w:keepNext w:val="0"/>
        <w:widowControl w:val="0"/>
        <w:numPr>
          <w:ilvl w:val="2"/>
          <w:numId w:val="3"/>
        </w:numPr>
        <w:spacing w:before="0" w:after="120"/>
        <w:rPr>
          <w:rFonts w:asciiTheme="minorHAnsi" w:eastAsia="Calibri" w:hAnsiTheme="minorHAnsi" w:cstheme="minorHAnsi"/>
          <w:i/>
          <w:caps w:val="0"/>
        </w:rPr>
      </w:pPr>
      <w:bookmarkStart w:id="3019" w:name="_Toc112492728"/>
      <w:r w:rsidRPr="00115ABD">
        <w:rPr>
          <w:rFonts w:asciiTheme="minorHAnsi" w:eastAsia="Calibri" w:hAnsiTheme="minorHAnsi" w:cstheme="minorHAnsi"/>
          <w:i/>
          <w:caps w:val="0"/>
        </w:rPr>
        <w:t>Documentazione a corredo</w:t>
      </w:r>
      <w:bookmarkEnd w:id="3019"/>
    </w:p>
    <w:p w14:paraId="4C63420D" w14:textId="77777777" w:rsidR="000A58BC" w:rsidRPr="00CC76AE" w:rsidRDefault="00320B8A">
      <w:pPr>
        <w:widowControl w:val="0"/>
        <w:spacing w:before="60" w:after="60" w:line="360" w:lineRule="auto"/>
        <w:rPr>
          <w:rFonts w:asciiTheme="minorHAnsi" w:hAnsiTheme="minorHAnsi" w:cstheme="minorHAnsi"/>
          <w:sz w:val="20"/>
        </w:rPr>
      </w:pPr>
      <w:r w:rsidRPr="00CC76AE">
        <w:rPr>
          <w:rFonts w:asciiTheme="minorHAnsi" w:hAnsiTheme="minorHAnsi" w:cstheme="minorHAnsi"/>
          <w:sz w:val="20"/>
        </w:rPr>
        <w:t xml:space="preserve">Il </w:t>
      </w:r>
      <w:r w:rsidRPr="00CC76AE">
        <w:rPr>
          <w:rFonts w:asciiTheme="minorHAnsi" w:hAnsiTheme="minorHAnsi" w:cstheme="minorHAnsi"/>
          <w:sz w:val="20"/>
          <w:u w:val="single"/>
        </w:rPr>
        <w:t>concorrente allega</w:t>
      </w:r>
      <w:r w:rsidRPr="00CC76AE">
        <w:rPr>
          <w:rFonts w:asciiTheme="minorHAnsi" w:hAnsiTheme="minorHAnsi" w:cstheme="minorHAnsi"/>
          <w:sz w:val="20"/>
        </w:rPr>
        <w:t>:</w:t>
      </w:r>
    </w:p>
    <w:p w14:paraId="16E9D21A" w14:textId="77777777" w:rsidR="000A58BC" w:rsidRPr="00CC76AE" w:rsidRDefault="00320B8A" w:rsidP="004214F9">
      <w:pPr>
        <w:pStyle w:val="Paragrafoelenco"/>
        <w:widowControl w:val="0"/>
        <w:numPr>
          <w:ilvl w:val="0"/>
          <w:numId w:val="108"/>
        </w:numPr>
        <w:spacing w:before="60" w:after="60" w:line="360" w:lineRule="auto"/>
        <w:rPr>
          <w:rFonts w:asciiTheme="minorHAnsi" w:hAnsiTheme="minorHAnsi" w:cstheme="minorHAnsi"/>
          <w:sz w:val="20"/>
        </w:rPr>
      </w:pPr>
      <w:r w:rsidRPr="00CC76AE">
        <w:rPr>
          <w:rFonts w:asciiTheme="minorHAnsi" w:hAnsiTheme="minorHAnsi" w:cstheme="minorHAnsi"/>
          <w:sz w:val="20"/>
        </w:rPr>
        <w:t xml:space="preserve">PASSOE di cui all’art. 2, comma 3 </w:t>
      </w:r>
      <w:proofErr w:type="spellStart"/>
      <w:r w:rsidRPr="00CC76AE">
        <w:rPr>
          <w:rFonts w:asciiTheme="minorHAnsi" w:hAnsiTheme="minorHAnsi" w:cstheme="minorHAnsi"/>
          <w:sz w:val="20"/>
        </w:rPr>
        <w:t>lett</w:t>
      </w:r>
      <w:proofErr w:type="spellEnd"/>
      <w:r w:rsidRPr="00CC76AE">
        <w:rPr>
          <w:rFonts w:asciiTheme="minorHAnsi" w:hAnsiTheme="minorHAnsi" w:cstheme="minorHAnsi"/>
          <w:sz w:val="20"/>
        </w:rPr>
        <w:t xml:space="preserve">. b) della delibera ANAC n. 157/2016, relativo al concorrente e dallo stesso sottoscritto digitalmente. </w:t>
      </w:r>
    </w:p>
    <w:p w14:paraId="232E0012" w14:textId="3C65E37C" w:rsidR="000A58BC" w:rsidRPr="00CC76AE" w:rsidRDefault="00320B8A">
      <w:pPr>
        <w:pStyle w:val="Paragrafoelenco"/>
        <w:widowControl w:val="0"/>
        <w:spacing w:before="60" w:after="60" w:line="360" w:lineRule="auto"/>
        <w:ind w:left="360"/>
        <w:rPr>
          <w:rFonts w:asciiTheme="minorHAnsi" w:hAnsiTheme="minorHAnsi" w:cstheme="minorHAnsi"/>
          <w:sz w:val="20"/>
        </w:rPr>
      </w:pPr>
      <w:r w:rsidRPr="00CC76AE">
        <w:rPr>
          <w:rFonts w:asciiTheme="minorHAnsi" w:hAnsiTheme="minorHAnsi" w:cstheme="minorHAnsi"/>
          <w:sz w:val="20"/>
        </w:rPr>
        <w:t xml:space="preserve">Nell’ipotesi di partecipazione “plurisoggettiva/consorzi </w:t>
      </w:r>
      <w:proofErr w:type="spellStart"/>
      <w:r w:rsidR="00CC76AE">
        <w:rPr>
          <w:rFonts w:asciiTheme="minorHAnsi" w:hAnsiTheme="minorHAnsi" w:cstheme="minorHAnsi"/>
          <w:sz w:val="20"/>
        </w:rPr>
        <w:t>lett</w:t>
      </w:r>
      <w:proofErr w:type="spellEnd"/>
      <w:r w:rsidR="00CC76AE">
        <w:rPr>
          <w:rFonts w:asciiTheme="minorHAnsi" w:hAnsiTheme="minorHAnsi" w:cstheme="minorHAnsi"/>
          <w:sz w:val="20"/>
        </w:rPr>
        <w:t xml:space="preserve">. b) e c) dell’art. 45 e </w:t>
      </w:r>
      <w:proofErr w:type="spellStart"/>
      <w:r w:rsidRPr="00CC76AE">
        <w:rPr>
          <w:rFonts w:asciiTheme="minorHAnsi" w:hAnsiTheme="minorHAnsi" w:cstheme="minorHAnsi"/>
          <w:sz w:val="20"/>
        </w:rPr>
        <w:t>lett</w:t>
      </w:r>
      <w:proofErr w:type="spellEnd"/>
      <w:r w:rsidRPr="00CC76AE">
        <w:rPr>
          <w:rFonts w:asciiTheme="minorHAnsi" w:hAnsiTheme="minorHAnsi" w:cstheme="minorHAnsi"/>
          <w:sz w:val="20"/>
        </w:rPr>
        <w:t>. f) dell’art.46 del Codice” si precisa, altresì, quanto segue tenuto conto delle istruzioni tecniche riportate nel disciplinare:</w:t>
      </w:r>
    </w:p>
    <w:p w14:paraId="36C57719" w14:textId="77777777" w:rsidR="000A58BC" w:rsidRPr="00CC76AE" w:rsidRDefault="00320B8A" w:rsidP="000215C1">
      <w:pPr>
        <w:pStyle w:val="Paragrafoelenco"/>
        <w:widowControl w:val="0"/>
        <w:numPr>
          <w:ilvl w:val="0"/>
          <w:numId w:val="7"/>
        </w:numPr>
        <w:spacing w:before="60" w:after="60" w:line="360" w:lineRule="auto"/>
        <w:rPr>
          <w:rFonts w:asciiTheme="minorHAnsi" w:hAnsiTheme="minorHAnsi" w:cstheme="minorHAnsi"/>
          <w:sz w:val="20"/>
        </w:rPr>
      </w:pPr>
      <w:r w:rsidRPr="00CC76AE">
        <w:rPr>
          <w:rFonts w:asciiTheme="minorHAnsi" w:hAnsiTheme="minorHAnsi" w:cstheme="minorHAnsi"/>
          <w:sz w:val="20"/>
        </w:rPr>
        <w:t xml:space="preserve">in caso di partecipazione di RTI, anche già costituiti, andranno allegati i </w:t>
      </w:r>
      <w:proofErr w:type="spellStart"/>
      <w:r w:rsidRPr="00CC76AE">
        <w:rPr>
          <w:rFonts w:asciiTheme="minorHAnsi" w:hAnsiTheme="minorHAnsi" w:cstheme="minorHAnsi"/>
          <w:sz w:val="20"/>
        </w:rPr>
        <w:t>PassOE</w:t>
      </w:r>
      <w:proofErr w:type="spellEnd"/>
      <w:r w:rsidRPr="00CC76AE">
        <w:rPr>
          <w:rFonts w:asciiTheme="minorHAnsi" w:hAnsiTheme="minorHAnsi" w:cstheme="minorHAnsi"/>
          <w:sz w:val="20"/>
        </w:rPr>
        <w:t xml:space="preserve"> di tutte le imprese che compongono il raggruppamento ovvero un </w:t>
      </w:r>
      <w:proofErr w:type="spellStart"/>
      <w:r w:rsidRPr="00CC76AE">
        <w:rPr>
          <w:rFonts w:asciiTheme="minorHAnsi" w:hAnsiTheme="minorHAnsi" w:cstheme="minorHAnsi"/>
          <w:sz w:val="20"/>
        </w:rPr>
        <w:t>PassOE</w:t>
      </w:r>
      <w:proofErr w:type="spellEnd"/>
      <w:r w:rsidRPr="00CC76AE">
        <w:rPr>
          <w:rFonts w:asciiTheme="minorHAnsi" w:hAnsiTheme="minorHAnsi" w:cstheme="minorHAnsi"/>
          <w:sz w:val="20"/>
        </w:rPr>
        <w:t xml:space="preserve"> multiplo;</w:t>
      </w:r>
    </w:p>
    <w:p w14:paraId="5076DBA3" w14:textId="0C6BFA47" w:rsidR="000A58BC" w:rsidRPr="00CC76AE" w:rsidRDefault="00320B8A" w:rsidP="000215C1">
      <w:pPr>
        <w:pStyle w:val="Paragrafoelenco"/>
        <w:widowControl w:val="0"/>
        <w:numPr>
          <w:ilvl w:val="0"/>
          <w:numId w:val="7"/>
        </w:numPr>
        <w:spacing w:before="60" w:after="60" w:line="360" w:lineRule="auto"/>
        <w:rPr>
          <w:rFonts w:asciiTheme="minorHAnsi" w:hAnsiTheme="minorHAnsi" w:cstheme="minorHAnsi"/>
          <w:sz w:val="20"/>
        </w:rPr>
      </w:pPr>
      <w:r w:rsidRPr="00CC76AE">
        <w:rPr>
          <w:rFonts w:asciiTheme="minorHAnsi" w:hAnsiTheme="minorHAnsi" w:cstheme="minorHAnsi"/>
          <w:sz w:val="20"/>
        </w:rPr>
        <w:lastRenderedPageBreak/>
        <w:t xml:space="preserve">in caso di partecipazione di consorzi di cui all’art. </w:t>
      </w:r>
      <w:r w:rsidR="00CC76AE">
        <w:rPr>
          <w:rFonts w:asciiTheme="minorHAnsi" w:hAnsiTheme="minorHAnsi" w:cstheme="minorHAnsi"/>
          <w:sz w:val="20"/>
        </w:rPr>
        <w:t xml:space="preserve">45, co. 2, </w:t>
      </w:r>
      <w:proofErr w:type="spellStart"/>
      <w:r w:rsidR="00CC76AE">
        <w:rPr>
          <w:rFonts w:asciiTheme="minorHAnsi" w:hAnsiTheme="minorHAnsi" w:cstheme="minorHAnsi"/>
          <w:sz w:val="20"/>
        </w:rPr>
        <w:t>lett</w:t>
      </w:r>
      <w:proofErr w:type="spellEnd"/>
      <w:r w:rsidR="00CC76AE">
        <w:rPr>
          <w:rFonts w:asciiTheme="minorHAnsi" w:hAnsiTheme="minorHAnsi" w:cstheme="minorHAnsi"/>
          <w:sz w:val="20"/>
        </w:rPr>
        <w:t xml:space="preserve">. b) e c) e </w:t>
      </w:r>
      <w:r w:rsidRPr="00CC76AE">
        <w:rPr>
          <w:rFonts w:asciiTheme="minorHAnsi" w:hAnsiTheme="minorHAnsi" w:cstheme="minorHAnsi"/>
          <w:sz w:val="20"/>
        </w:rPr>
        <w:t xml:space="preserve">46 comma </w:t>
      </w:r>
      <w:r w:rsidR="00CC76AE">
        <w:rPr>
          <w:rFonts w:asciiTheme="minorHAnsi" w:hAnsiTheme="minorHAnsi" w:cstheme="minorHAnsi"/>
          <w:sz w:val="20"/>
        </w:rPr>
        <w:t>1</w:t>
      </w:r>
      <w:r w:rsidRPr="00CC76AE">
        <w:rPr>
          <w:rFonts w:asciiTheme="minorHAnsi" w:hAnsiTheme="minorHAnsi" w:cstheme="minorHAnsi"/>
          <w:sz w:val="20"/>
        </w:rPr>
        <w:t xml:space="preserve"> lettera f) del d.lgs.50/2016, andranno allegati – oltre al </w:t>
      </w:r>
      <w:proofErr w:type="spellStart"/>
      <w:r w:rsidRPr="00CC76AE">
        <w:rPr>
          <w:rFonts w:asciiTheme="minorHAnsi" w:hAnsiTheme="minorHAnsi" w:cstheme="minorHAnsi"/>
          <w:sz w:val="20"/>
        </w:rPr>
        <w:t>PassOE</w:t>
      </w:r>
      <w:proofErr w:type="spellEnd"/>
      <w:r w:rsidRPr="00CC76AE">
        <w:rPr>
          <w:rFonts w:asciiTheme="minorHAnsi" w:hAnsiTheme="minorHAnsi" w:cstheme="minorHAnsi"/>
          <w:sz w:val="20"/>
        </w:rPr>
        <w:t xml:space="preserve"> del Consorzio – anche quelli delle consorziate per le quali il consorzio partecipa/esecutrici ovvero un </w:t>
      </w:r>
      <w:proofErr w:type="spellStart"/>
      <w:r w:rsidRPr="00CC76AE">
        <w:rPr>
          <w:rFonts w:asciiTheme="minorHAnsi" w:hAnsiTheme="minorHAnsi" w:cstheme="minorHAnsi"/>
          <w:sz w:val="20"/>
        </w:rPr>
        <w:t>PassOE</w:t>
      </w:r>
      <w:proofErr w:type="spellEnd"/>
      <w:r w:rsidRPr="00CC76AE">
        <w:rPr>
          <w:rFonts w:asciiTheme="minorHAnsi" w:hAnsiTheme="minorHAnsi" w:cstheme="minorHAnsi"/>
          <w:sz w:val="20"/>
        </w:rPr>
        <w:t xml:space="preserve"> multiplo;</w:t>
      </w:r>
    </w:p>
    <w:p w14:paraId="283B6D2A" w14:textId="77777777" w:rsidR="00D81B80" w:rsidRPr="00496EE5" w:rsidRDefault="00D81B80" w:rsidP="00D81B80">
      <w:pPr>
        <w:widowControl w:val="0"/>
        <w:spacing w:before="60" w:after="60" w:line="360" w:lineRule="auto"/>
        <w:ind w:left="360"/>
        <w:rPr>
          <w:rFonts w:asciiTheme="minorHAnsi" w:hAnsiTheme="minorHAnsi" w:cstheme="minorHAnsi"/>
          <w:sz w:val="20"/>
        </w:rPr>
      </w:pPr>
      <w:r w:rsidRPr="00CC76AE">
        <w:rPr>
          <w:rFonts w:asciiTheme="minorHAnsi" w:hAnsiTheme="minorHAnsi" w:cstheme="minorHAnsi"/>
          <w:sz w:val="20"/>
        </w:rPr>
        <w:t xml:space="preserve">In aggiunta, nel </w:t>
      </w:r>
      <w:r w:rsidRPr="00496EE5">
        <w:rPr>
          <w:rFonts w:asciiTheme="minorHAnsi" w:hAnsiTheme="minorHAnsi" w:cstheme="minorHAnsi"/>
          <w:sz w:val="20"/>
        </w:rPr>
        <w:t>caso in cui il concorrente ricorra:</w:t>
      </w:r>
    </w:p>
    <w:p w14:paraId="15FC5B85" w14:textId="1B38EBF5" w:rsidR="00CE1B6F" w:rsidRPr="00496EE5" w:rsidRDefault="00D81B80" w:rsidP="004214F9">
      <w:pPr>
        <w:pStyle w:val="Paragrafoelenco"/>
        <w:widowControl w:val="0"/>
        <w:numPr>
          <w:ilvl w:val="0"/>
          <w:numId w:val="88"/>
        </w:numPr>
        <w:tabs>
          <w:tab w:val="clear" w:pos="0"/>
          <w:tab w:val="num" w:pos="434"/>
        </w:tabs>
        <w:spacing w:before="60" w:after="60" w:line="360" w:lineRule="auto"/>
        <w:ind w:left="434"/>
        <w:rPr>
          <w:rFonts w:asciiTheme="minorHAnsi" w:hAnsiTheme="minorHAnsi" w:cstheme="minorHAnsi"/>
          <w:sz w:val="20"/>
        </w:rPr>
      </w:pPr>
      <w:r w:rsidRPr="00496EE5">
        <w:rPr>
          <w:rFonts w:asciiTheme="minorHAnsi" w:hAnsiTheme="minorHAnsi" w:cstheme="minorHAnsi"/>
          <w:sz w:val="20"/>
        </w:rPr>
        <w:t>al progettista indic</w:t>
      </w:r>
      <w:r w:rsidR="00CE1B6F" w:rsidRPr="00496EE5">
        <w:rPr>
          <w:rFonts w:asciiTheme="minorHAnsi" w:hAnsiTheme="minorHAnsi" w:cstheme="minorHAnsi"/>
          <w:sz w:val="20"/>
        </w:rPr>
        <w:t>ato, il PASSOE del progettista;</w:t>
      </w:r>
    </w:p>
    <w:p w14:paraId="0C7A5DC0" w14:textId="0D4FC002" w:rsidR="00D81B80" w:rsidRPr="00CE1B6F" w:rsidRDefault="00D81B80" w:rsidP="004214F9">
      <w:pPr>
        <w:pStyle w:val="Paragrafoelenco"/>
        <w:widowControl w:val="0"/>
        <w:numPr>
          <w:ilvl w:val="0"/>
          <w:numId w:val="88"/>
        </w:numPr>
        <w:tabs>
          <w:tab w:val="clear" w:pos="0"/>
          <w:tab w:val="num" w:pos="434"/>
        </w:tabs>
        <w:spacing w:before="60" w:after="60" w:line="360" w:lineRule="auto"/>
        <w:ind w:left="434"/>
        <w:rPr>
          <w:rFonts w:asciiTheme="minorHAnsi" w:hAnsiTheme="minorHAnsi" w:cstheme="minorHAnsi"/>
          <w:sz w:val="20"/>
        </w:rPr>
      </w:pPr>
      <w:r w:rsidRPr="00CE1B6F">
        <w:rPr>
          <w:rFonts w:asciiTheme="minorHAnsi" w:hAnsiTheme="minorHAnsi" w:cstheme="minorHAnsi"/>
          <w:sz w:val="20"/>
        </w:rPr>
        <w:t>all’avvalimento ai sensi dell’art. 89 del Codice, anche il PASSOE relativo all’ausiliaria.</w:t>
      </w:r>
    </w:p>
    <w:p w14:paraId="7AD4E915" w14:textId="77777777" w:rsidR="000A58BC" w:rsidRPr="00CC76AE" w:rsidRDefault="00320B8A">
      <w:pPr>
        <w:pStyle w:val="Paragrafoelenco"/>
        <w:widowControl w:val="0"/>
        <w:spacing w:before="60" w:after="60" w:line="360" w:lineRule="auto"/>
        <w:ind w:left="360"/>
        <w:rPr>
          <w:rFonts w:asciiTheme="minorHAnsi" w:hAnsiTheme="minorHAnsi" w:cstheme="minorHAnsi"/>
          <w:sz w:val="20"/>
        </w:rPr>
      </w:pPr>
      <w:r w:rsidRPr="00CC76AE">
        <w:rPr>
          <w:rFonts w:asciiTheme="minorHAnsi" w:hAnsiTheme="minorHAnsi" w:cstheme="minorHAnsi"/>
          <w:sz w:val="20"/>
        </w:rPr>
        <w:t xml:space="preserve">In fase di attivazione dei controlli sul possesso dei requisiti di partecipazione / elementi di ammissione, qualora il </w:t>
      </w:r>
      <w:proofErr w:type="spellStart"/>
      <w:r w:rsidRPr="00CC76AE">
        <w:rPr>
          <w:rFonts w:asciiTheme="minorHAnsi" w:hAnsiTheme="minorHAnsi" w:cstheme="minorHAnsi"/>
          <w:sz w:val="20"/>
        </w:rPr>
        <w:t>PassOE</w:t>
      </w:r>
      <w:proofErr w:type="spellEnd"/>
      <w:r w:rsidRPr="00CC76AE">
        <w:rPr>
          <w:rFonts w:asciiTheme="minorHAnsi" w:hAnsiTheme="minorHAnsi" w:cstheme="minorHAnsi"/>
          <w:sz w:val="20"/>
        </w:rPr>
        <w:t xml:space="preserve"> non sia stato già allegato, si procederà a richiederne la produzione – </w:t>
      </w:r>
      <w:r w:rsidRPr="00CC76AE">
        <w:rPr>
          <w:rFonts w:asciiTheme="minorHAnsi" w:hAnsiTheme="minorHAnsi" w:cstheme="minorHAnsi"/>
          <w:b/>
          <w:sz w:val="20"/>
        </w:rPr>
        <w:t>pena l’esclusione</w:t>
      </w:r>
      <w:r w:rsidRPr="00CC76AE">
        <w:rPr>
          <w:rFonts w:asciiTheme="minorHAnsi" w:hAnsiTheme="minorHAnsi" w:cstheme="minorHAnsi"/>
          <w:sz w:val="20"/>
        </w:rPr>
        <w:t xml:space="preserve"> – entro e non oltre il termine di giorni 7 (sette) dalla trasmissione della relativa richiesta.</w:t>
      </w:r>
    </w:p>
    <w:p w14:paraId="6904A1C7" w14:textId="3C590040" w:rsidR="00D81B80" w:rsidRPr="00CC76AE" w:rsidRDefault="00320B8A" w:rsidP="004214F9">
      <w:pPr>
        <w:pStyle w:val="Paragrafoelenco"/>
        <w:widowControl w:val="0"/>
        <w:numPr>
          <w:ilvl w:val="0"/>
          <w:numId w:val="108"/>
        </w:numPr>
        <w:tabs>
          <w:tab w:val="left" w:pos="593"/>
        </w:tabs>
        <w:spacing w:line="360" w:lineRule="auto"/>
        <w:rPr>
          <w:rFonts w:asciiTheme="minorHAnsi" w:hAnsiTheme="minorHAnsi" w:cstheme="minorHAnsi"/>
          <w:sz w:val="20"/>
        </w:rPr>
      </w:pPr>
      <w:r w:rsidRPr="00CC76AE">
        <w:rPr>
          <w:rFonts w:asciiTheme="minorHAnsi" w:hAnsiTheme="minorHAnsi" w:cstheme="minorHAnsi"/>
          <w:sz w:val="20"/>
        </w:rPr>
        <w:t>Statuto dell’associazione professionale e, ove non indicato il rappresentante, l’atto di nomina di quest’ultimo con i relativi</w:t>
      </w:r>
      <w:r w:rsidRPr="00CC76AE">
        <w:rPr>
          <w:rFonts w:asciiTheme="minorHAnsi" w:hAnsiTheme="minorHAnsi" w:cstheme="minorHAnsi"/>
          <w:spacing w:val="-1"/>
          <w:sz w:val="20"/>
        </w:rPr>
        <w:t xml:space="preserve"> </w:t>
      </w:r>
      <w:r w:rsidRPr="00CC76AE">
        <w:rPr>
          <w:rFonts w:asciiTheme="minorHAnsi" w:hAnsiTheme="minorHAnsi" w:cstheme="minorHAnsi"/>
          <w:sz w:val="20"/>
        </w:rPr>
        <w:t>poteri/Statuto società tra professionisti/ Atto costitutivo consorzio stabile;</w:t>
      </w:r>
    </w:p>
    <w:p w14:paraId="4D480418" w14:textId="5A8B774E" w:rsidR="000A58BC" w:rsidRPr="00CC76AE" w:rsidRDefault="00320B8A" w:rsidP="004214F9">
      <w:pPr>
        <w:pStyle w:val="Paragrafoelenco"/>
        <w:widowControl w:val="0"/>
        <w:numPr>
          <w:ilvl w:val="0"/>
          <w:numId w:val="108"/>
        </w:numPr>
        <w:tabs>
          <w:tab w:val="left" w:pos="593"/>
        </w:tabs>
        <w:spacing w:line="360" w:lineRule="auto"/>
        <w:rPr>
          <w:rFonts w:asciiTheme="minorHAnsi" w:hAnsiTheme="minorHAnsi" w:cstheme="minorHAnsi"/>
          <w:sz w:val="20"/>
        </w:rPr>
      </w:pPr>
      <w:r w:rsidRPr="00CC76AE">
        <w:rPr>
          <w:rFonts w:asciiTheme="minorHAnsi" w:hAnsiTheme="minorHAnsi" w:cstheme="minorHAnsi"/>
          <w:sz w:val="20"/>
        </w:rPr>
        <w:t>copia informatica del</w:t>
      </w:r>
      <w:r w:rsidR="00D81B80" w:rsidRPr="00CC76AE">
        <w:rPr>
          <w:rFonts w:asciiTheme="minorHAnsi" w:hAnsiTheme="minorHAnsi" w:cstheme="minorHAnsi"/>
          <w:sz w:val="20"/>
        </w:rPr>
        <w:t xml:space="preserve"> Modello </w:t>
      </w:r>
      <w:r w:rsidRPr="00CC76AE">
        <w:rPr>
          <w:rFonts w:asciiTheme="minorHAnsi" w:hAnsiTheme="minorHAnsi" w:cstheme="minorHAnsi"/>
          <w:bCs/>
          <w:iCs/>
          <w:sz w:val="20"/>
        </w:rPr>
        <w:t xml:space="preserve">F23 o del </w:t>
      </w:r>
      <w:r w:rsidRPr="00CC76AE">
        <w:rPr>
          <w:rFonts w:asciiTheme="minorHAnsi" w:hAnsiTheme="minorHAnsi" w:cstheme="minorHAnsi"/>
          <w:sz w:val="20"/>
          <w:shd w:val="clear" w:color="auto" w:fill="FFFFFF"/>
        </w:rPr>
        <w:t>Modello di assolvimento imposta di bollo a dimostrazione dell’avvenuto assolvimento dell’imposta di bollo</w:t>
      </w:r>
      <w:r w:rsidR="003767E4" w:rsidRPr="00CC76AE">
        <w:rPr>
          <w:rFonts w:asciiTheme="minorHAnsi" w:hAnsiTheme="minorHAnsi" w:cstheme="minorHAnsi"/>
          <w:sz w:val="20"/>
          <w:shd w:val="clear" w:color="auto" w:fill="FFFFFF"/>
        </w:rPr>
        <w:t>;</w:t>
      </w:r>
    </w:p>
    <w:p w14:paraId="7C2C7654" w14:textId="6C6D6D35" w:rsidR="00D81B80" w:rsidRPr="00CC76AE" w:rsidRDefault="00D81B80" w:rsidP="004214F9">
      <w:pPr>
        <w:pStyle w:val="Paragrafoelenco"/>
        <w:widowControl w:val="0"/>
        <w:numPr>
          <w:ilvl w:val="0"/>
          <w:numId w:val="108"/>
        </w:numPr>
        <w:tabs>
          <w:tab w:val="left" w:pos="593"/>
        </w:tabs>
        <w:spacing w:line="360" w:lineRule="auto"/>
        <w:ind w:right="367"/>
        <w:rPr>
          <w:rFonts w:asciiTheme="minorHAnsi" w:hAnsiTheme="minorHAnsi" w:cstheme="minorHAnsi"/>
          <w:sz w:val="20"/>
        </w:rPr>
      </w:pPr>
      <w:r w:rsidRPr="00CC76AE">
        <w:rPr>
          <w:rFonts w:asciiTheme="minorHAnsi" w:hAnsiTheme="minorHAnsi" w:cstheme="minorHAnsi"/>
          <w:sz w:val="20"/>
          <w:shd w:val="clear" w:color="auto" w:fill="FFFFFF"/>
        </w:rPr>
        <w:t>documento attestante la garanzia provvisoria, con allegata la dichiarazione di impegno di un fideiussore di cui all’art. 93, comma 8, del Codice;</w:t>
      </w:r>
    </w:p>
    <w:p w14:paraId="11C54815" w14:textId="0C6D8AAC" w:rsidR="00D81B80" w:rsidRPr="00CC76AE" w:rsidRDefault="00D81B80" w:rsidP="004214F9">
      <w:pPr>
        <w:pStyle w:val="Paragrafoelenco"/>
        <w:widowControl w:val="0"/>
        <w:numPr>
          <w:ilvl w:val="0"/>
          <w:numId w:val="108"/>
        </w:numPr>
        <w:tabs>
          <w:tab w:val="left" w:pos="593"/>
        </w:tabs>
        <w:spacing w:line="360" w:lineRule="auto"/>
        <w:ind w:right="367"/>
        <w:rPr>
          <w:rFonts w:asciiTheme="minorHAnsi" w:hAnsiTheme="minorHAnsi" w:cstheme="minorHAnsi"/>
          <w:sz w:val="20"/>
        </w:rPr>
      </w:pPr>
      <w:r w:rsidRPr="00CC76AE">
        <w:rPr>
          <w:rFonts w:asciiTheme="minorHAnsi" w:hAnsiTheme="minorHAnsi" w:cstheme="minorHAnsi"/>
          <w:sz w:val="20"/>
          <w:shd w:val="clear" w:color="auto" w:fill="FFFFFF"/>
        </w:rPr>
        <w:t>Ricevuta del pagamento del contributo a favore dell’ANAC</w:t>
      </w:r>
      <w:r w:rsidR="008B31FE">
        <w:rPr>
          <w:rFonts w:asciiTheme="minorHAnsi" w:hAnsiTheme="minorHAnsi" w:cstheme="minorHAnsi"/>
          <w:sz w:val="20"/>
          <w:shd w:val="clear" w:color="auto" w:fill="FFFFFF"/>
        </w:rPr>
        <w:t>.</w:t>
      </w:r>
    </w:p>
    <w:p w14:paraId="04897CCE" w14:textId="616D9943" w:rsidR="00C50E79" w:rsidRPr="00DC7DA6" w:rsidRDefault="00C50E79" w:rsidP="004214F9">
      <w:pPr>
        <w:pStyle w:val="Paragrafoelenco"/>
        <w:numPr>
          <w:ilvl w:val="0"/>
          <w:numId w:val="108"/>
        </w:numPr>
        <w:suppressAutoHyphens w:val="0"/>
        <w:autoSpaceDE w:val="0"/>
        <w:autoSpaceDN w:val="0"/>
        <w:adjustRightInd w:val="0"/>
        <w:spacing w:before="60" w:after="60" w:line="360" w:lineRule="auto"/>
        <w:rPr>
          <w:rFonts w:asciiTheme="minorHAnsi" w:hAnsiTheme="minorHAnsi" w:cstheme="minorHAnsi"/>
          <w:sz w:val="20"/>
        </w:rPr>
      </w:pPr>
      <w:r w:rsidRPr="00DC7DA6">
        <w:rPr>
          <w:rFonts w:asciiTheme="minorHAnsi" w:hAnsiTheme="minorHAnsi" w:cstheme="minorHAnsi"/>
          <w:sz w:val="20"/>
        </w:rPr>
        <w:t xml:space="preserve">copia dell'ultimo rapporto sulla situazione del personale, redatto dagli operatori economici che </w:t>
      </w:r>
      <w:r w:rsidRPr="00DC7DA6">
        <w:rPr>
          <w:rFonts w:asciiTheme="minorHAnsi" w:hAnsiTheme="minorHAnsi" w:cstheme="minorHAnsi"/>
          <w:b/>
          <w:sz w:val="20"/>
        </w:rPr>
        <w:t>occupano oltre cinquanta dipendenti</w:t>
      </w:r>
      <w:r w:rsidRPr="00DC7DA6">
        <w:rPr>
          <w:rFonts w:asciiTheme="minorHAnsi" w:hAnsiTheme="minorHAnsi" w:cstheme="minorHAnsi"/>
          <w:sz w:val="20"/>
        </w:rPr>
        <w:t>, ai sensi dell'articolo 46, comma 2, decreto legislativo n. 198/2006, con attestazione della sua conformità a quello eventualmente già trasmesso alle rappresentanze sindacali aziendali e ai consiglieri regionali di parità, ovvero, in caso d’inosservanza dei termini previsti dall’articolo 46, comma 1, decreto legislativo n. 198/ 2006, con attestazione della sua contestuale trasmissione alle rappresentanze sindacali aziendali e alla consigliera e al consigliere regionale di parità (ai sensi dell’articolo 47, comma 2, decreto legge 77/2021).</w:t>
      </w:r>
    </w:p>
    <w:p w14:paraId="6E42CB78" w14:textId="49109DA3" w:rsidR="00AE760B" w:rsidRPr="00DC7DA6" w:rsidRDefault="00AE760B" w:rsidP="00AE760B">
      <w:pPr>
        <w:pStyle w:val="Paragrafoelenco"/>
        <w:suppressAutoHyphens w:val="0"/>
        <w:autoSpaceDE w:val="0"/>
        <w:autoSpaceDN w:val="0"/>
        <w:adjustRightInd w:val="0"/>
        <w:spacing w:before="60" w:after="60" w:line="360" w:lineRule="auto"/>
        <w:ind w:left="360"/>
        <w:rPr>
          <w:rFonts w:asciiTheme="minorHAnsi" w:hAnsiTheme="minorHAnsi" w:cstheme="minorHAnsi"/>
          <w:sz w:val="20"/>
        </w:rPr>
      </w:pPr>
      <w:r w:rsidRPr="00DC7DA6">
        <w:rPr>
          <w:rFonts w:asciiTheme="minorHAnsi" w:hAnsiTheme="minorHAnsi" w:cstheme="minorHAnsi"/>
          <w:sz w:val="20"/>
        </w:rPr>
        <w:t>In caso di RTI/Consorzi ordinari o di Consorzi di cui alle lettere b) e c) del comma 2, dell’art. 45 del Codice, la copia del rapporto e la relativa attestazione dovranno essere prodotte da ciascuna impresa del RTI/Consorzio o da ciascuna consorziata esecutrice, tenuta alla redazione del rapporto ai sensi dell’art. 46 del D.lgs. n. 198/2006. Gli operatori economici non stabiliti in Italia dovranno produrre documentazione idonea ed equivalente volta ad attestare l’assolvimento degli obblighi in materia di pari opportunità, generazionali e di genere e di inclusione delle persone diversamente abili, in relazione alle procedure afferenti agli investimenti pubblici finanziati, in tutto o in parte, con le risorse previste dal Regolamento (UE) 2021/240 del Parlamento europeo e del Consiglio del 10 febbraio 2021 e dal Regolamento (UE) 2021/241 del Parlamento europeo e del Consiglio del 12 febbraio 2021, secondo la legislazione vigente nello Stato di appartenenza ovvero una dichiarazione giurata in cui si attesta che i documenti comprovanti il possesso dei requisiti di cui sopra non sono rilasciati o non menzionano tutti i casi previsti.</w:t>
      </w:r>
    </w:p>
    <w:p w14:paraId="34F8B5E3" w14:textId="784F5819" w:rsidR="00601FA6" w:rsidRDefault="00601FA6" w:rsidP="00DC7DA6">
      <w:pPr>
        <w:widowControl w:val="0"/>
        <w:tabs>
          <w:tab w:val="left" w:pos="593"/>
        </w:tabs>
        <w:spacing w:line="240" w:lineRule="auto"/>
        <w:ind w:right="367"/>
        <w:rPr>
          <w:rFonts w:asciiTheme="minorHAnsi" w:hAnsiTheme="minorHAnsi" w:cstheme="minorHAnsi"/>
          <w:sz w:val="20"/>
        </w:rPr>
      </w:pPr>
    </w:p>
    <w:p w14:paraId="16F3B3EA" w14:textId="77777777" w:rsidR="000850D2" w:rsidRDefault="000850D2" w:rsidP="00DC7DA6">
      <w:pPr>
        <w:widowControl w:val="0"/>
        <w:tabs>
          <w:tab w:val="left" w:pos="593"/>
        </w:tabs>
        <w:spacing w:line="240" w:lineRule="auto"/>
        <w:ind w:right="367"/>
        <w:rPr>
          <w:rFonts w:asciiTheme="minorHAnsi" w:hAnsiTheme="minorHAnsi" w:cstheme="minorHAnsi"/>
          <w:sz w:val="20"/>
        </w:rPr>
      </w:pPr>
    </w:p>
    <w:p w14:paraId="4292CA34" w14:textId="29BB8E45" w:rsidR="000A58BC" w:rsidRPr="00115ABD" w:rsidRDefault="00320B8A" w:rsidP="00DC7DA6">
      <w:pPr>
        <w:pStyle w:val="Titolo3"/>
        <w:keepNext w:val="0"/>
        <w:widowControl w:val="0"/>
        <w:numPr>
          <w:ilvl w:val="2"/>
          <w:numId w:val="3"/>
        </w:numPr>
        <w:spacing w:before="0" w:after="120"/>
        <w:rPr>
          <w:rFonts w:asciiTheme="minorHAnsi" w:eastAsia="Calibri" w:hAnsiTheme="minorHAnsi" w:cstheme="minorHAnsi"/>
          <w:i/>
          <w:caps w:val="0"/>
        </w:rPr>
      </w:pPr>
      <w:bookmarkStart w:id="3020" w:name="_Ref498427979"/>
      <w:bookmarkStart w:id="3021" w:name="_Toc112492729"/>
      <w:r w:rsidRPr="00115ABD">
        <w:rPr>
          <w:rFonts w:asciiTheme="minorHAnsi" w:eastAsia="Calibri" w:hAnsiTheme="minorHAnsi" w:cstheme="minorHAnsi"/>
          <w:i/>
          <w:caps w:val="0"/>
        </w:rPr>
        <w:t>Documentazione ulterior</w:t>
      </w:r>
      <w:r w:rsidR="00CB7941" w:rsidRPr="00115ABD">
        <w:rPr>
          <w:rFonts w:asciiTheme="minorHAnsi" w:eastAsia="Calibri" w:hAnsiTheme="minorHAnsi" w:cstheme="minorHAnsi"/>
          <w:i/>
          <w:caps w:val="0"/>
        </w:rPr>
        <w:t>e</w:t>
      </w:r>
      <w:r w:rsidRPr="00115ABD">
        <w:rPr>
          <w:rFonts w:asciiTheme="minorHAnsi" w:eastAsia="Calibri" w:hAnsiTheme="minorHAnsi" w:cstheme="minorHAnsi"/>
          <w:i/>
          <w:caps w:val="0"/>
        </w:rPr>
        <w:t xml:space="preserve"> per </w:t>
      </w:r>
      <w:r w:rsidR="00496EE5" w:rsidRPr="00115ABD">
        <w:rPr>
          <w:rFonts w:asciiTheme="minorHAnsi" w:eastAsia="Calibri" w:hAnsiTheme="minorHAnsi" w:cstheme="minorHAnsi"/>
          <w:i/>
          <w:caps w:val="0"/>
        </w:rPr>
        <w:t>gl</w:t>
      </w:r>
      <w:r w:rsidRPr="00115ABD">
        <w:rPr>
          <w:rFonts w:asciiTheme="minorHAnsi" w:eastAsia="Calibri" w:hAnsiTheme="minorHAnsi" w:cstheme="minorHAnsi"/>
          <w:i/>
          <w:caps w:val="0"/>
        </w:rPr>
        <w:t xml:space="preserve">i </w:t>
      </w:r>
      <w:r w:rsidR="00496EE5" w:rsidRPr="00115ABD">
        <w:rPr>
          <w:rFonts w:asciiTheme="minorHAnsi" w:eastAsia="Calibri" w:hAnsiTheme="minorHAnsi" w:cstheme="minorHAnsi"/>
          <w:i/>
          <w:caps w:val="0"/>
        </w:rPr>
        <w:t xml:space="preserve">operatori </w:t>
      </w:r>
      <w:r w:rsidRPr="00115ABD">
        <w:rPr>
          <w:rFonts w:asciiTheme="minorHAnsi" w:eastAsia="Calibri" w:hAnsiTheme="minorHAnsi" w:cstheme="minorHAnsi"/>
          <w:i/>
          <w:caps w:val="0"/>
        </w:rPr>
        <w:t>associati</w:t>
      </w:r>
      <w:bookmarkEnd w:id="3020"/>
      <w:r w:rsidR="00F14645" w:rsidRPr="00115ABD">
        <w:rPr>
          <w:rFonts w:asciiTheme="minorHAnsi" w:eastAsia="Calibri" w:hAnsiTheme="minorHAnsi" w:cstheme="minorHAnsi"/>
          <w:i/>
          <w:caps w:val="0"/>
        </w:rPr>
        <w:t xml:space="preserve"> concorrenti</w:t>
      </w:r>
      <w:bookmarkEnd w:id="3021"/>
    </w:p>
    <w:p w14:paraId="1463F6D9" w14:textId="04EE6A2E" w:rsidR="000A58BC" w:rsidRPr="00CD79B9" w:rsidRDefault="00A550BF">
      <w:pPr>
        <w:widowControl w:val="0"/>
        <w:spacing w:before="60" w:after="60" w:line="360" w:lineRule="auto"/>
        <w:rPr>
          <w:rFonts w:asciiTheme="minorHAnsi" w:hAnsiTheme="minorHAnsi" w:cstheme="minorHAnsi"/>
          <w:sz w:val="20"/>
        </w:rPr>
      </w:pPr>
      <w:r>
        <w:rPr>
          <w:rFonts w:asciiTheme="minorHAnsi" w:hAnsiTheme="minorHAnsi" w:cstheme="minorHAnsi"/>
          <w:sz w:val="20"/>
        </w:rPr>
        <w:t xml:space="preserve">Di seguito si riporta la documentazione aggiuntiva di cui al paragrafo 15.3.1 Sezioni 1-A e 1-B. </w:t>
      </w:r>
    </w:p>
    <w:p w14:paraId="0B8B33E2" w14:textId="77777777" w:rsidR="000A58BC" w:rsidRPr="00CD79B9" w:rsidRDefault="00320B8A">
      <w:pPr>
        <w:widowControl w:val="0"/>
        <w:spacing w:before="60" w:after="60"/>
        <w:rPr>
          <w:rFonts w:asciiTheme="minorHAnsi" w:hAnsiTheme="minorHAnsi" w:cstheme="minorHAnsi"/>
          <w:b/>
          <w:sz w:val="20"/>
        </w:rPr>
      </w:pPr>
      <w:r w:rsidRPr="00CD79B9">
        <w:rPr>
          <w:rFonts w:asciiTheme="minorHAnsi" w:hAnsiTheme="minorHAnsi" w:cstheme="minorHAnsi"/>
          <w:b/>
          <w:sz w:val="20"/>
        </w:rPr>
        <w:t>Per i raggruppamenti temporanei già costituiti</w:t>
      </w:r>
    </w:p>
    <w:p w14:paraId="76520A43" w14:textId="77777777" w:rsidR="000A58BC" w:rsidRPr="00CD79B9" w:rsidRDefault="00320B8A" w:rsidP="004214F9">
      <w:pPr>
        <w:pStyle w:val="Paragrafoelenco"/>
        <w:widowControl w:val="0"/>
        <w:numPr>
          <w:ilvl w:val="0"/>
          <w:numId w:val="20"/>
        </w:numPr>
        <w:spacing w:before="60" w:after="60" w:line="360" w:lineRule="auto"/>
        <w:rPr>
          <w:rFonts w:asciiTheme="minorHAnsi" w:hAnsiTheme="minorHAnsi" w:cstheme="minorHAnsi"/>
          <w:sz w:val="20"/>
        </w:rPr>
      </w:pPr>
      <w:r w:rsidRPr="00CD79B9">
        <w:rPr>
          <w:rFonts w:asciiTheme="minorHAnsi" w:hAnsiTheme="minorHAnsi" w:cstheme="minorHAnsi"/>
          <w:sz w:val="20"/>
        </w:rPr>
        <w:t xml:space="preserve">copia autentica del mandato collettivo irrevocabile con rappresentanza conferito alla mandataria per atto pubblico </w:t>
      </w:r>
      <w:r w:rsidRPr="00CD79B9">
        <w:rPr>
          <w:rFonts w:asciiTheme="minorHAnsi" w:hAnsiTheme="minorHAnsi" w:cstheme="minorHAnsi"/>
          <w:sz w:val="20"/>
        </w:rPr>
        <w:lastRenderedPageBreak/>
        <w:t>o scrittura privata autenticata.</w:t>
      </w:r>
    </w:p>
    <w:p w14:paraId="5CF6E419" w14:textId="26A29A50" w:rsidR="005074DC" w:rsidRPr="00205000" w:rsidRDefault="009F35E0" w:rsidP="004214F9">
      <w:pPr>
        <w:pStyle w:val="Paragrafoelenco"/>
        <w:widowControl w:val="0"/>
        <w:numPr>
          <w:ilvl w:val="0"/>
          <w:numId w:val="20"/>
        </w:numPr>
        <w:suppressAutoHyphens w:val="0"/>
        <w:autoSpaceDE w:val="0"/>
        <w:autoSpaceDN w:val="0"/>
        <w:adjustRightInd w:val="0"/>
        <w:spacing w:before="60" w:after="60" w:line="360" w:lineRule="auto"/>
        <w:rPr>
          <w:rFonts w:asciiTheme="minorHAnsi" w:hAnsiTheme="minorHAnsi" w:cstheme="minorHAnsi"/>
          <w:sz w:val="20"/>
          <w:szCs w:val="20"/>
        </w:rPr>
      </w:pPr>
      <w:r w:rsidRPr="00205000">
        <w:rPr>
          <w:rFonts w:asciiTheme="minorHAnsi" w:hAnsiTheme="minorHAnsi" w:cstheme="minorHAnsi"/>
          <w:sz w:val="20"/>
          <w:szCs w:val="20"/>
        </w:rPr>
        <w:t>(</w:t>
      </w:r>
      <w:r w:rsidRPr="00205000">
        <w:rPr>
          <w:rFonts w:asciiTheme="minorHAnsi" w:hAnsiTheme="minorHAnsi" w:cstheme="minorHAnsi"/>
          <w:i/>
          <w:sz w:val="20"/>
          <w:szCs w:val="20"/>
        </w:rPr>
        <w:t>per gli operatori economici concorrenti che partecipano per la parte lavori</w:t>
      </w:r>
      <w:r w:rsidRPr="00205000">
        <w:rPr>
          <w:rFonts w:asciiTheme="minorHAnsi" w:hAnsiTheme="minorHAnsi" w:cstheme="minorHAnsi"/>
          <w:sz w:val="20"/>
          <w:szCs w:val="20"/>
        </w:rPr>
        <w:t xml:space="preserve">) </w:t>
      </w:r>
      <w:r w:rsidR="005074DC" w:rsidRPr="00205000">
        <w:rPr>
          <w:rFonts w:asciiTheme="minorHAnsi" w:hAnsiTheme="minorHAnsi" w:cstheme="minorHAnsi"/>
          <w:sz w:val="20"/>
          <w:szCs w:val="20"/>
        </w:rPr>
        <w:t>dichiarazione ai sensi dell’art. 48, co 4 del Codice, relativa all’indicazione delle categorie e delle quote percentuali di esecuzione che verranno assunte da parte dei singoli operatori economici</w:t>
      </w:r>
      <w:r w:rsidR="005074DC" w:rsidRPr="00205000">
        <w:rPr>
          <w:rFonts w:asciiTheme="minorHAnsi" w:hAnsiTheme="minorHAnsi" w:cstheme="minorHAnsi"/>
          <w:spacing w:val="-52"/>
          <w:sz w:val="20"/>
          <w:szCs w:val="20"/>
        </w:rPr>
        <w:t xml:space="preserve">     </w:t>
      </w:r>
      <w:r w:rsidR="005074DC" w:rsidRPr="00205000">
        <w:rPr>
          <w:rFonts w:asciiTheme="minorHAnsi" w:hAnsiTheme="minorHAnsi" w:cstheme="minorHAnsi"/>
          <w:sz w:val="20"/>
          <w:szCs w:val="20"/>
        </w:rPr>
        <w:t xml:space="preserve"> raggruppati</w:t>
      </w:r>
      <w:r w:rsidR="00B11374" w:rsidRPr="00205000">
        <w:rPr>
          <w:rFonts w:asciiTheme="minorHAnsi" w:hAnsiTheme="minorHAnsi" w:cstheme="minorHAnsi"/>
          <w:sz w:val="20"/>
          <w:szCs w:val="20"/>
        </w:rPr>
        <w:t xml:space="preserve"> che eseguono la parte lavori;</w:t>
      </w:r>
    </w:p>
    <w:p w14:paraId="234E32B8" w14:textId="30F38C1A" w:rsidR="00B11374" w:rsidRPr="00C70EB5" w:rsidRDefault="009F35E0" w:rsidP="004214F9">
      <w:pPr>
        <w:pStyle w:val="Paragrafoelenco"/>
        <w:widowControl w:val="0"/>
        <w:numPr>
          <w:ilvl w:val="0"/>
          <w:numId w:val="20"/>
        </w:numPr>
        <w:suppressAutoHyphens w:val="0"/>
        <w:autoSpaceDE w:val="0"/>
        <w:autoSpaceDN w:val="0"/>
        <w:adjustRightInd w:val="0"/>
        <w:spacing w:before="60" w:after="60" w:line="360" w:lineRule="auto"/>
        <w:rPr>
          <w:rFonts w:asciiTheme="minorHAnsi" w:hAnsiTheme="minorHAnsi" w:cstheme="minorHAnsi"/>
          <w:sz w:val="20"/>
        </w:rPr>
      </w:pPr>
      <w:r w:rsidRPr="00205000">
        <w:rPr>
          <w:rFonts w:asciiTheme="minorHAnsi" w:hAnsiTheme="minorHAnsi" w:cstheme="minorHAnsi"/>
          <w:i/>
          <w:sz w:val="20"/>
          <w:szCs w:val="20"/>
        </w:rPr>
        <w:t xml:space="preserve">(per gli operatori economici concorrenti che partecipano per la parte </w:t>
      </w:r>
      <w:r w:rsidR="00205000" w:rsidRPr="00205000">
        <w:rPr>
          <w:rFonts w:asciiTheme="minorHAnsi" w:hAnsiTheme="minorHAnsi" w:cstheme="minorHAnsi"/>
          <w:i/>
          <w:sz w:val="20"/>
          <w:szCs w:val="20"/>
        </w:rPr>
        <w:t xml:space="preserve">progettazione) </w:t>
      </w:r>
      <w:r w:rsidR="00205000" w:rsidRPr="00C70EB5">
        <w:rPr>
          <w:rFonts w:asciiTheme="minorHAnsi" w:hAnsiTheme="minorHAnsi" w:cstheme="minorHAnsi"/>
          <w:sz w:val="20"/>
        </w:rPr>
        <w:t>dichiarazione</w:t>
      </w:r>
      <w:r w:rsidR="00B11374" w:rsidRPr="00C70EB5">
        <w:rPr>
          <w:rFonts w:asciiTheme="minorHAnsi" w:hAnsiTheme="minorHAnsi" w:cstheme="minorHAnsi"/>
          <w:sz w:val="20"/>
        </w:rPr>
        <w:t xml:space="preserve">, ai sensi dell’art. 48, co 4 del Codice, </w:t>
      </w:r>
      <w:r w:rsidR="00B11374" w:rsidRPr="00C70EB5">
        <w:rPr>
          <w:rFonts w:asciiTheme="minorHAnsi" w:hAnsiTheme="minorHAnsi" w:cstheme="minorHAnsi"/>
          <w:sz w:val="20"/>
          <w:szCs w:val="20"/>
        </w:rPr>
        <w:t>relativa all’indicazione delle categorie e ID e delle percentuali delle prestazioni progettuali/</w:t>
      </w:r>
      <w:r w:rsidR="00B11374" w:rsidRPr="00C70EB5">
        <w:rPr>
          <w:rFonts w:asciiTheme="minorHAnsi" w:hAnsiTheme="minorHAnsi" w:cstheme="minorHAnsi"/>
          <w:sz w:val="20"/>
          <w:szCs w:val="24"/>
        </w:rPr>
        <w:t xml:space="preserve"> </w:t>
      </w:r>
      <w:r w:rsidR="00B11374" w:rsidRPr="00C70EB5">
        <w:rPr>
          <w:rFonts w:asciiTheme="minorHAnsi" w:hAnsiTheme="minorHAnsi" w:cstheme="minorHAnsi"/>
          <w:sz w:val="20"/>
        </w:rPr>
        <w:t>servizi con caratteristiche trasversali</w:t>
      </w:r>
      <w:r w:rsidR="00B11374" w:rsidRPr="00C70EB5">
        <w:rPr>
          <w:rFonts w:asciiTheme="minorHAnsi" w:hAnsiTheme="minorHAnsi" w:cstheme="minorHAnsi"/>
          <w:sz w:val="20"/>
          <w:szCs w:val="24"/>
        </w:rPr>
        <w:t>, che saranno svolte da parte dei singoli operatori economici raggruppati che eseguono la progettazione;</w:t>
      </w:r>
    </w:p>
    <w:p w14:paraId="4C521C09" w14:textId="34861188" w:rsidR="000A58BC" w:rsidRPr="00C70EB5" w:rsidRDefault="00B11374" w:rsidP="004214F9">
      <w:pPr>
        <w:pStyle w:val="Paragrafoelenco"/>
        <w:widowControl w:val="0"/>
        <w:numPr>
          <w:ilvl w:val="0"/>
          <w:numId w:val="20"/>
        </w:numPr>
        <w:spacing w:before="60" w:after="60" w:line="360" w:lineRule="auto"/>
        <w:rPr>
          <w:rFonts w:asciiTheme="minorHAnsi" w:hAnsiTheme="minorHAnsi" w:cstheme="minorHAnsi"/>
          <w:sz w:val="20"/>
        </w:rPr>
      </w:pPr>
      <w:r w:rsidRPr="00C70EB5">
        <w:rPr>
          <w:rFonts w:asciiTheme="minorHAnsi" w:hAnsiTheme="minorHAnsi" w:cstheme="minorHAnsi"/>
          <w:sz w:val="20"/>
        </w:rPr>
        <w:t>(</w:t>
      </w:r>
      <w:r w:rsidRPr="00C70EB5">
        <w:rPr>
          <w:rFonts w:asciiTheme="minorHAnsi" w:hAnsiTheme="minorHAnsi" w:cstheme="minorHAnsi"/>
          <w:b/>
          <w:sz w:val="20"/>
        </w:rPr>
        <w:t xml:space="preserve">solo per i raggruppamenti temporanei di </w:t>
      </w:r>
      <w:r w:rsidRPr="001539F1">
        <w:rPr>
          <w:rFonts w:asciiTheme="minorHAnsi" w:hAnsiTheme="minorHAnsi" w:cstheme="minorHAnsi"/>
          <w:b/>
          <w:sz w:val="20"/>
        </w:rPr>
        <w:t xml:space="preserve">professionisti </w:t>
      </w:r>
      <w:r w:rsidRPr="001539F1">
        <w:rPr>
          <w:rFonts w:asciiTheme="minorHAnsi" w:hAnsiTheme="minorHAnsi" w:cstheme="minorHAnsi"/>
          <w:b/>
          <w:sz w:val="20"/>
          <w:u w:val="single"/>
        </w:rPr>
        <w:t>concorrenti</w:t>
      </w:r>
      <w:r w:rsidR="00205000" w:rsidRPr="001539F1">
        <w:rPr>
          <w:rFonts w:asciiTheme="minorHAnsi" w:hAnsiTheme="minorHAnsi" w:cstheme="minorHAnsi"/>
          <w:b/>
          <w:sz w:val="20"/>
        </w:rPr>
        <w:t xml:space="preserve"> per la</w:t>
      </w:r>
      <w:r w:rsidR="00205000" w:rsidRPr="00C70EB5">
        <w:rPr>
          <w:rFonts w:asciiTheme="minorHAnsi" w:hAnsiTheme="minorHAnsi" w:cstheme="minorHAnsi"/>
          <w:b/>
          <w:sz w:val="20"/>
        </w:rPr>
        <w:t xml:space="preserve"> parte progettazione</w:t>
      </w:r>
      <w:r w:rsidRPr="00C70EB5">
        <w:rPr>
          <w:rFonts w:asciiTheme="minorHAnsi" w:hAnsiTheme="minorHAnsi" w:cstheme="minorHAnsi"/>
          <w:sz w:val="20"/>
        </w:rPr>
        <w:t xml:space="preserve">), </w:t>
      </w:r>
      <w:r w:rsidR="00320B8A" w:rsidRPr="00C70EB5">
        <w:rPr>
          <w:rFonts w:asciiTheme="minorHAnsi" w:hAnsiTheme="minorHAnsi" w:cstheme="minorHAnsi"/>
          <w:sz w:val="20"/>
        </w:rPr>
        <w:t xml:space="preserve">dichiarazione dei seguenti dati: nome, cognome, codice fiscale, estremi dei requisiti (titolo di studio, data di abilitazione e n. iscrizione all’albo professionale), posizione nel raggruppamento costituito dai soggetti di cui all'articolo 46, comma 1, lettera e) del Codice del giovane professionista di cui all’art. 4 del </w:t>
      </w:r>
      <w:proofErr w:type="spellStart"/>
      <w:r w:rsidR="00320B8A" w:rsidRPr="00C70EB5">
        <w:rPr>
          <w:rFonts w:asciiTheme="minorHAnsi" w:hAnsiTheme="minorHAnsi" w:cstheme="minorHAnsi"/>
          <w:sz w:val="20"/>
        </w:rPr>
        <w:t>d.m.</w:t>
      </w:r>
      <w:proofErr w:type="spellEnd"/>
      <w:r w:rsidR="00320B8A" w:rsidRPr="00C70EB5">
        <w:rPr>
          <w:rFonts w:asciiTheme="minorHAnsi" w:hAnsiTheme="minorHAnsi" w:cstheme="minorHAnsi"/>
          <w:sz w:val="20"/>
        </w:rPr>
        <w:t xml:space="preserve"> 263/2016.</w:t>
      </w:r>
    </w:p>
    <w:p w14:paraId="7A03A5EF" w14:textId="77777777" w:rsidR="000A58BC" w:rsidRPr="00CD79B9" w:rsidRDefault="00320B8A">
      <w:pPr>
        <w:widowControl w:val="0"/>
        <w:spacing w:before="60" w:after="60" w:line="360" w:lineRule="auto"/>
        <w:rPr>
          <w:rFonts w:asciiTheme="minorHAnsi" w:hAnsiTheme="minorHAnsi" w:cstheme="minorHAnsi"/>
          <w:b/>
          <w:sz w:val="20"/>
        </w:rPr>
      </w:pPr>
      <w:r w:rsidRPr="00C70EB5">
        <w:rPr>
          <w:rFonts w:asciiTheme="minorHAnsi" w:hAnsiTheme="minorHAnsi" w:cstheme="minorHAnsi"/>
          <w:b/>
          <w:sz w:val="20"/>
        </w:rPr>
        <w:t>Per i consorzi ordinari o GEIE già costituiti</w:t>
      </w:r>
    </w:p>
    <w:p w14:paraId="7901CB17" w14:textId="673E1E30" w:rsidR="000A58BC" w:rsidRPr="00205000" w:rsidRDefault="00320B8A" w:rsidP="004214F9">
      <w:pPr>
        <w:pStyle w:val="Paragrafoelenco"/>
        <w:widowControl w:val="0"/>
        <w:numPr>
          <w:ilvl w:val="0"/>
          <w:numId w:val="20"/>
        </w:numPr>
        <w:spacing w:before="60" w:after="60" w:line="360" w:lineRule="auto"/>
        <w:rPr>
          <w:rFonts w:asciiTheme="minorHAnsi" w:hAnsiTheme="minorHAnsi" w:cstheme="minorHAnsi"/>
          <w:sz w:val="20"/>
        </w:rPr>
      </w:pPr>
      <w:r w:rsidRPr="00205000">
        <w:rPr>
          <w:rFonts w:asciiTheme="minorHAnsi" w:hAnsiTheme="minorHAnsi" w:cstheme="minorHAnsi"/>
          <w:sz w:val="20"/>
        </w:rPr>
        <w:t>atto costitutivo e statuto del consorzio o GEIE, in copia autentica, con indicazione del soggetto designato quale capofila;</w:t>
      </w:r>
    </w:p>
    <w:p w14:paraId="4E3F1DD8" w14:textId="6031D82A" w:rsidR="00B11374" w:rsidRPr="00205000" w:rsidRDefault="00A550BF" w:rsidP="004214F9">
      <w:pPr>
        <w:pStyle w:val="Paragrafoelenco"/>
        <w:widowControl w:val="0"/>
        <w:numPr>
          <w:ilvl w:val="0"/>
          <w:numId w:val="20"/>
        </w:numPr>
        <w:suppressAutoHyphens w:val="0"/>
        <w:autoSpaceDE w:val="0"/>
        <w:autoSpaceDN w:val="0"/>
        <w:adjustRightInd w:val="0"/>
        <w:spacing w:before="60" w:after="60" w:line="360" w:lineRule="auto"/>
        <w:rPr>
          <w:rFonts w:asciiTheme="minorHAnsi" w:hAnsiTheme="minorHAnsi" w:cstheme="minorHAnsi"/>
          <w:sz w:val="20"/>
          <w:szCs w:val="20"/>
        </w:rPr>
      </w:pPr>
      <w:r w:rsidRPr="00205000">
        <w:rPr>
          <w:rFonts w:asciiTheme="minorHAnsi" w:hAnsiTheme="minorHAnsi" w:cstheme="minorHAnsi"/>
          <w:sz w:val="20"/>
          <w:szCs w:val="20"/>
        </w:rPr>
        <w:t>(</w:t>
      </w:r>
      <w:r w:rsidRPr="00205000">
        <w:rPr>
          <w:rFonts w:asciiTheme="minorHAnsi" w:hAnsiTheme="minorHAnsi" w:cstheme="minorHAnsi"/>
          <w:i/>
          <w:sz w:val="20"/>
          <w:szCs w:val="20"/>
        </w:rPr>
        <w:t>per gli operatori economici concorrenti che partecipano per la parte lavori</w:t>
      </w:r>
      <w:r w:rsidRPr="00205000">
        <w:rPr>
          <w:rFonts w:asciiTheme="minorHAnsi" w:hAnsiTheme="minorHAnsi" w:cstheme="minorHAnsi"/>
          <w:sz w:val="20"/>
          <w:szCs w:val="20"/>
        </w:rPr>
        <w:t xml:space="preserve">) </w:t>
      </w:r>
      <w:r w:rsidR="00B11374" w:rsidRPr="00205000">
        <w:rPr>
          <w:rFonts w:asciiTheme="minorHAnsi" w:hAnsiTheme="minorHAnsi" w:cstheme="minorHAnsi"/>
          <w:sz w:val="20"/>
          <w:szCs w:val="20"/>
        </w:rPr>
        <w:t>dichiarazione ai sensi dell’art. 48, co 4 del Codice, relativa all’indicazione delle categorie e delle quote percentuali di esecuzione che verranno assunte da parte dei singoli operatori economici      consorziati che eseguono la parte lavori;</w:t>
      </w:r>
    </w:p>
    <w:p w14:paraId="6668D34A" w14:textId="21A9B131" w:rsidR="00B11374" w:rsidRPr="00205000" w:rsidRDefault="00A550BF" w:rsidP="004214F9">
      <w:pPr>
        <w:pStyle w:val="Paragrafoelenco"/>
        <w:widowControl w:val="0"/>
        <w:numPr>
          <w:ilvl w:val="0"/>
          <w:numId w:val="20"/>
        </w:numPr>
        <w:suppressAutoHyphens w:val="0"/>
        <w:autoSpaceDE w:val="0"/>
        <w:autoSpaceDN w:val="0"/>
        <w:adjustRightInd w:val="0"/>
        <w:spacing w:before="60" w:after="60" w:line="360" w:lineRule="auto"/>
        <w:rPr>
          <w:rFonts w:asciiTheme="minorHAnsi" w:hAnsiTheme="minorHAnsi" w:cstheme="minorHAnsi"/>
          <w:sz w:val="20"/>
          <w:szCs w:val="20"/>
        </w:rPr>
      </w:pPr>
      <w:r w:rsidRPr="00205000">
        <w:rPr>
          <w:rFonts w:asciiTheme="minorHAnsi" w:hAnsiTheme="minorHAnsi" w:cstheme="minorHAnsi"/>
          <w:i/>
          <w:sz w:val="20"/>
          <w:szCs w:val="20"/>
        </w:rPr>
        <w:t>(per gli operatori economici concorrenti che partecipano per la parte progettazione)</w:t>
      </w:r>
      <w:r w:rsidR="00205000">
        <w:rPr>
          <w:rFonts w:asciiTheme="minorHAnsi" w:hAnsiTheme="minorHAnsi" w:cstheme="minorHAnsi"/>
          <w:i/>
          <w:sz w:val="20"/>
          <w:szCs w:val="20"/>
        </w:rPr>
        <w:t xml:space="preserve"> </w:t>
      </w:r>
      <w:r w:rsidR="00B11374" w:rsidRPr="00205000">
        <w:rPr>
          <w:rFonts w:asciiTheme="minorHAnsi" w:hAnsiTheme="minorHAnsi" w:cstheme="minorHAnsi"/>
          <w:sz w:val="20"/>
          <w:szCs w:val="20"/>
        </w:rPr>
        <w:t>dichiarazione, ai sensi dell’art. 48, co 4 del Codice, relativa all’indicazione delle categorie e ID e delle percentuali delle prestazioni progettuali/ servizi con caratteristiche trasversali, che saranno svolte da parte dei singoli operatori economici consorziati che eseguono la progettazione;</w:t>
      </w:r>
    </w:p>
    <w:p w14:paraId="61A54624" w14:textId="77777777" w:rsidR="000A58BC" w:rsidRPr="00CD79B9" w:rsidRDefault="00320B8A">
      <w:pPr>
        <w:widowControl w:val="0"/>
        <w:spacing w:before="60" w:after="60" w:line="360" w:lineRule="auto"/>
        <w:rPr>
          <w:rFonts w:asciiTheme="minorHAnsi" w:hAnsiTheme="minorHAnsi" w:cstheme="minorHAnsi"/>
          <w:b/>
          <w:sz w:val="20"/>
        </w:rPr>
      </w:pPr>
      <w:r w:rsidRPr="00CD79B9">
        <w:rPr>
          <w:rFonts w:asciiTheme="minorHAnsi" w:hAnsiTheme="minorHAnsi" w:cstheme="minorHAnsi"/>
          <w:b/>
          <w:sz w:val="20"/>
        </w:rPr>
        <w:t>Per i raggruppamenti temporanei o consorzi ordinari o GEIE non ancora costituiti</w:t>
      </w:r>
    </w:p>
    <w:p w14:paraId="1C80BCF4" w14:textId="77777777" w:rsidR="000A58BC" w:rsidRPr="00CD79B9" w:rsidRDefault="00320B8A" w:rsidP="004214F9">
      <w:pPr>
        <w:pStyle w:val="Paragrafoelenco"/>
        <w:widowControl w:val="0"/>
        <w:numPr>
          <w:ilvl w:val="0"/>
          <w:numId w:val="21"/>
        </w:numPr>
        <w:spacing w:before="60" w:after="60" w:line="360" w:lineRule="auto"/>
        <w:rPr>
          <w:rFonts w:asciiTheme="minorHAnsi" w:hAnsiTheme="minorHAnsi" w:cstheme="minorHAnsi"/>
          <w:sz w:val="20"/>
        </w:rPr>
      </w:pPr>
      <w:r w:rsidRPr="00CD79B9">
        <w:rPr>
          <w:rFonts w:asciiTheme="minorHAnsi" w:hAnsiTheme="minorHAnsi" w:cstheme="minorHAnsi"/>
          <w:sz w:val="20"/>
        </w:rPr>
        <w:t>dichiarazione attestante:</w:t>
      </w:r>
    </w:p>
    <w:p w14:paraId="11DDA95F" w14:textId="77777777" w:rsidR="000A58BC" w:rsidRPr="00CD79B9" w:rsidRDefault="00320B8A" w:rsidP="004214F9">
      <w:pPr>
        <w:pStyle w:val="Paragrafoelenco"/>
        <w:widowControl w:val="0"/>
        <w:numPr>
          <w:ilvl w:val="0"/>
          <w:numId w:val="22"/>
        </w:numPr>
        <w:spacing w:before="60" w:after="60" w:line="360" w:lineRule="auto"/>
        <w:rPr>
          <w:rFonts w:asciiTheme="minorHAnsi" w:hAnsiTheme="minorHAnsi" w:cstheme="minorHAnsi"/>
          <w:sz w:val="20"/>
        </w:rPr>
      </w:pPr>
      <w:r w:rsidRPr="00CD79B9">
        <w:rPr>
          <w:rFonts w:asciiTheme="minorHAnsi" w:hAnsiTheme="minorHAnsi" w:cstheme="minorHAnsi"/>
          <w:sz w:val="20"/>
        </w:rPr>
        <w:t>l’operatore economico al quale, in caso di aggiudicazione, sarà conferito mandato speciale con rappresentanza o funzioni di capogruppo;</w:t>
      </w:r>
    </w:p>
    <w:p w14:paraId="7FB754FC" w14:textId="7926B604" w:rsidR="000A58BC" w:rsidRPr="00205000" w:rsidRDefault="00320B8A" w:rsidP="004214F9">
      <w:pPr>
        <w:pStyle w:val="Paragrafoelenco"/>
        <w:widowControl w:val="0"/>
        <w:numPr>
          <w:ilvl w:val="0"/>
          <w:numId w:val="22"/>
        </w:numPr>
        <w:spacing w:before="60" w:after="60" w:line="360" w:lineRule="auto"/>
        <w:rPr>
          <w:rFonts w:asciiTheme="minorHAnsi" w:hAnsiTheme="minorHAnsi" w:cstheme="minorHAnsi"/>
          <w:sz w:val="20"/>
        </w:rPr>
      </w:pPr>
      <w:r w:rsidRPr="00CD79B9">
        <w:rPr>
          <w:rFonts w:asciiTheme="minorHAnsi" w:hAnsiTheme="minorHAnsi" w:cstheme="minorHAnsi"/>
          <w:sz w:val="20"/>
        </w:rPr>
        <w:t xml:space="preserve">l’impegno, in caso di aggiudicazione, ad uniformarsi alla disciplina vigente con riguardo ai raggruppamenti temporanei o consorzi o GEIE ai sensi dell’art. 48 comma 8 del Codice conferendo mandato collettivo speciale con rappresentanza al componente qualificato come mandatario che stipulerà il contratto in nome e per conto </w:t>
      </w:r>
      <w:r w:rsidRPr="00205000">
        <w:rPr>
          <w:rFonts w:asciiTheme="minorHAnsi" w:hAnsiTheme="minorHAnsi" w:cstheme="minorHAnsi"/>
          <w:sz w:val="20"/>
        </w:rPr>
        <w:t>delle mandanti/consorziate;</w:t>
      </w:r>
    </w:p>
    <w:p w14:paraId="41DE4869" w14:textId="17051226" w:rsidR="00B11374" w:rsidRPr="00205000" w:rsidRDefault="00A550BF" w:rsidP="004214F9">
      <w:pPr>
        <w:pStyle w:val="Paragrafoelenco"/>
        <w:widowControl w:val="0"/>
        <w:numPr>
          <w:ilvl w:val="0"/>
          <w:numId w:val="20"/>
        </w:numPr>
        <w:suppressAutoHyphens w:val="0"/>
        <w:autoSpaceDE w:val="0"/>
        <w:autoSpaceDN w:val="0"/>
        <w:adjustRightInd w:val="0"/>
        <w:spacing w:before="60" w:after="60" w:line="360" w:lineRule="auto"/>
        <w:rPr>
          <w:rFonts w:asciiTheme="minorHAnsi" w:hAnsiTheme="minorHAnsi" w:cstheme="minorHAnsi"/>
          <w:sz w:val="20"/>
          <w:szCs w:val="20"/>
        </w:rPr>
      </w:pPr>
      <w:r w:rsidRPr="00205000">
        <w:rPr>
          <w:rFonts w:asciiTheme="minorHAnsi" w:hAnsiTheme="minorHAnsi" w:cstheme="minorHAnsi"/>
          <w:sz w:val="20"/>
          <w:szCs w:val="20"/>
        </w:rPr>
        <w:t>(</w:t>
      </w:r>
      <w:r w:rsidRPr="00205000">
        <w:rPr>
          <w:rFonts w:asciiTheme="minorHAnsi" w:hAnsiTheme="minorHAnsi" w:cstheme="minorHAnsi"/>
          <w:i/>
          <w:sz w:val="20"/>
          <w:szCs w:val="20"/>
        </w:rPr>
        <w:t>per gli operatori economici concorrenti che partecipano per la parte lavori</w:t>
      </w:r>
      <w:r w:rsidRPr="00205000">
        <w:rPr>
          <w:rFonts w:asciiTheme="minorHAnsi" w:hAnsiTheme="minorHAnsi" w:cstheme="minorHAnsi"/>
          <w:sz w:val="20"/>
          <w:szCs w:val="20"/>
        </w:rPr>
        <w:t xml:space="preserve">) </w:t>
      </w:r>
      <w:r w:rsidR="00B11374" w:rsidRPr="00205000">
        <w:rPr>
          <w:rFonts w:asciiTheme="minorHAnsi" w:hAnsiTheme="minorHAnsi" w:cstheme="minorHAnsi"/>
          <w:sz w:val="20"/>
          <w:szCs w:val="20"/>
        </w:rPr>
        <w:t>dichiarazione ai sensi dell’art. 48, co 4 del Codice, relativa all’indicazione delle categorie e delle quote percentuali di esecuzione che verranno assunte da parte dei singoli operatori economici raggruppati che eseguono la parte lavori;</w:t>
      </w:r>
    </w:p>
    <w:p w14:paraId="078CB645" w14:textId="407BF8A8" w:rsidR="00B11374" w:rsidRPr="00205000" w:rsidRDefault="00A550BF" w:rsidP="004214F9">
      <w:pPr>
        <w:pStyle w:val="Paragrafoelenco"/>
        <w:widowControl w:val="0"/>
        <w:numPr>
          <w:ilvl w:val="0"/>
          <w:numId w:val="20"/>
        </w:numPr>
        <w:suppressAutoHyphens w:val="0"/>
        <w:autoSpaceDE w:val="0"/>
        <w:autoSpaceDN w:val="0"/>
        <w:adjustRightInd w:val="0"/>
        <w:spacing w:before="60" w:after="60" w:line="360" w:lineRule="auto"/>
        <w:rPr>
          <w:rFonts w:asciiTheme="minorHAnsi" w:hAnsiTheme="minorHAnsi" w:cstheme="minorHAnsi"/>
          <w:sz w:val="20"/>
          <w:szCs w:val="20"/>
        </w:rPr>
      </w:pPr>
      <w:r w:rsidRPr="00205000">
        <w:rPr>
          <w:rFonts w:asciiTheme="minorHAnsi" w:hAnsiTheme="minorHAnsi" w:cstheme="minorHAnsi"/>
          <w:i/>
          <w:sz w:val="20"/>
          <w:szCs w:val="20"/>
        </w:rPr>
        <w:t>(per gli operatori economici concorrenti che partecipano per la parte progettazione)</w:t>
      </w:r>
      <w:r w:rsidR="00205000">
        <w:rPr>
          <w:rFonts w:asciiTheme="minorHAnsi" w:hAnsiTheme="minorHAnsi" w:cstheme="minorHAnsi"/>
          <w:i/>
          <w:sz w:val="20"/>
          <w:szCs w:val="20"/>
        </w:rPr>
        <w:t xml:space="preserve"> </w:t>
      </w:r>
      <w:r w:rsidR="00B11374" w:rsidRPr="00205000">
        <w:rPr>
          <w:rFonts w:asciiTheme="minorHAnsi" w:hAnsiTheme="minorHAnsi" w:cstheme="minorHAnsi"/>
          <w:sz w:val="20"/>
          <w:szCs w:val="20"/>
        </w:rPr>
        <w:t xml:space="preserve">dichiarazione, ai sensi dell’art. 48, co 4 del Codice, relativa all’indicazione delle categorie e ID e delle percentuali delle prestazioni progettuali/ servizi con caratteristiche trasversali, che saranno svolte da parte dei singoli operatori economici raggruppati che </w:t>
      </w:r>
      <w:r w:rsidR="00B11374" w:rsidRPr="00205000">
        <w:rPr>
          <w:rFonts w:asciiTheme="minorHAnsi" w:hAnsiTheme="minorHAnsi" w:cstheme="minorHAnsi"/>
          <w:sz w:val="20"/>
          <w:szCs w:val="20"/>
        </w:rPr>
        <w:lastRenderedPageBreak/>
        <w:t>eseguono la progettazione;</w:t>
      </w:r>
    </w:p>
    <w:p w14:paraId="504810AB" w14:textId="6EE1E2C7" w:rsidR="000A58BC" w:rsidRPr="00CD79B9" w:rsidRDefault="00B11374" w:rsidP="004214F9">
      <w:pPr>
        <w:pStyle w:val="Paragrafoelenco"/>
        <w:widowControl w:val="0"/>
        <w:numPr>
          <w:ilvl w:val="0"/>
          <w:numId w:val="21"/>
        </w:numPr>
        <w:spacing w:before="60" w:after="60" w:line="360" w:lineRule="auto"/>
        <w:rPr>
          <w:rFonts w:asciiTheme="minorHAnsi" w:hAnsiTheme="minorHAnsi" w:cstheme="minorHAnsi"/>
          <w:sz w:val="20"/>
        </w:rPr>
      </w:pPr>
      <w:r w:rsidRPr="00205000">
        <w:rPr>
          <w:rFonts w:asciiTheme="minorHAnsi" w:hAnsiTheme="minorHAnsi" w:cstheme="minorHAnsi"/>
          <w:sz w:val="20"/>
        </w:rPr>
        <w:t xml:space="preserve"> </w:t>
      </w:r>
      <w:r w:rsidR="00320B8A" w:rsidRPr="00B80F5F">
        <w:rPr>
          <w:rFonts w:asciiTheme="minorHAnsi" w:hAnsiTheme="minorHAnsi" w:cstheme="minorHAnsi"/>
          <w:sz w:val="20"/>
        </w:rPr>
        <w:t>(</w:t>
      </w:r>
      <w:r w:rsidR="00320B8A" w:rsidRPr="00B80F5F">
        <w:rPr>
          <w:rFonts w:asciiTheme="minorHAnsi" w:hAnsiTheme="minorHAnsi" w:cstheme="minorHAnsi"/>
          <w:b/>
          <w:sz w:val="20"/>
        </w:rPr>
        <w:t xml:space="preserve">solo per i raggruppamenti </w:t>
      </w:r>
      <w:r w:rsidR="00320B8A" w:rsidRPr="001539F1">
        <w:rPr>
          <w:rFonts w:asciiTheme="minorHAnsi" w:hAnsiTheme="minorHAnsi" w:cstheme="minorHAnsi"/>
          <w:b/>
          <w:sz w:val="20"/>
        </w:rPr>
        <w:t>temporanei</w:t>
      </w:r>
      <w:r w:rsidR="00CE168E" w:rsidRPr="001539F1">
        <w:rPr>
          <w:rFonts w:asciiTheme="minorHAnsi" w:hAnsiTheme="minorHAnsi" w:cstheme="minorHAnsi"/>
          <w:b/>
          <w:sz w:val="20"/>
        </w:rPr>
        <w:t xml:space="preserve"> di professionisti concorrenti</w:t>
      </w:r>
      <w:r w:rsidR="00205000" w:rsidRPr="001539F1">
        <w:rPr>
          <w:rFonts w:asciiTheme="minorHAnsi" w:hAnsiTheme="minorHAnsi" w:cstheme="minorHAnsi"/>
          <w:b/>
          <w:sz w:val="20"/>
        </w:rPr>
        <w:t xml:space="preserve"> per la</w:t>
      </w:r>
      <w:r w:rsidR="00205000" w:rsidRPr="00B80F5F">
        <w:rPr>
          <w:rFonts w:asciiTheme="minorHAnsi" w:hAnsiTheme="minorHAnsi" w:cstheme="minorHAnsi"/>
          <w:b/>
          <w:sz w:val="20"/>
        </w:rPr>
        <w:t xml:space="preserve"> parte progettazione</w:t>
      </w:r>
      <w:r w:rsidR="00320B8A" w:rsidRPr="00B80F5F">
        <w:rPr>
          <w:rFonts w:asciiTheme="minorHAnsi" w:hAnsiTheme="minorHAnsi" w:cstheme="minorHAnsi"/>
          <w:sz w:val="20"/>
        </w:rPr>
        <w:t>) nome, cognome,</w:t>
      </w:r>
      <w:r w:rsidR="00320B8A" w:rsidRPr="00CD79B9">
        <w:rPr>
          <w:rFonts w:asciiTheme="minorHAnsi" w:hAnsiTheme="minorHAnsi" w:cstheme="minorHAnsi"/>
          <w:sz w:val="20"/>
        </w:rPr>
        <w:t xml:space="preserve"> codice fiscale, estremi dei requisiti (titolo di studio, data di abilitazione, n. iscrizione all’albo professionale e </w:t>
      </w:r>
      <w:r w:rsidR="00320B8A" w:rsidRPr="00CD79B9">
        <w:rPr>
          <w:rFonts w:asciiTheme="minorHAnsi" w:hAnsiTheme="minorHAnsi" w:cstheme="minorHAnsi"/>
          <w:bCs/>
          <w:sz w:val="20"/>
        </w:rPr>
        <w:t>ruolo assunto all’interno del gruppo di lavoro</w:t>
      </w:r>
      <w:r w:rsidR="00320B8A" w:rsidRPr="00CD79B9">
        <w:rPr>
          <w:rFonts w:asciiTheme="minorHAnsi" w:hAnsiTheme="minorHAnsi" w:cstheme="minorHAnsi"/>
          <w:sz w:val="20"/>
        </w:rPr>
        <w:t xml:space="preserve">) del giovane professionista di cui all’art. 4, comma 1, del </w:t>
      </w:r>
      <w:proofErr w:type="spellStart"/>
      <w:r w:rsidR="00320B8A" w:rsidRPr="00CD79B9">
        <w:rPr>
          <w:rFonts w:asciiTheme="minorHAnsi" w:hAnsiTheme="minorHAnsi" w:cstheme="minorHAnsi"/>
          <w:sz w:val="20"/>
        </w:rPr>
        <w:t>d.m.</w:t>
      </w:r>
      <w:proofErr w:type="spellEnd"/>
      <w:r w:rsidR="00320B8A" w:rsidRPr="00CD79B9">
        <w:rPr>
          <w:rFonts w:asciiTheme="minorHAnsi" w:hAnsiTheme="minorHAnsi" w:cstheme="minorHAnsi"/>
          <w:sz w:val="20"/>
        </w:rPr>
        <w:t xml:space="preserve"> 263/2016 e relativa posizione, ai sensi del comma 2.</w:t>
      </w:r>
    </w:p>
    <w:p w14:paraId="5ADF5007" w14:textId="77777777" w:rsidR="000A58BC" w:rsidRPr="00CD79B9" w:rsidRDefault="00320B8A">
      <w:pPr>
        <w:widowControl w:val="0"/>
        <w:spacing w:before="60" w:after="60" w:line="360" w:lineRule="auto"/>
        <w:rPr>
          <w:rFonts w:asciiTheme="minorHAnsi" w:hAnsiTheme="minorHAnsi" w:cstheme="minorHAnsi"/>
          <w:b/>
          <w:sz w:val="20"/>
        </w:rPr>
      </w:pPr>
      <w:r w:rsidRPr="00CD79B9">
        <w:rPr>
          <w:rFonts w:asciiTheme="minorHAnsi" w:hAnsiTheme="minorHAnsi" w:cstheme="minorHAnsi"/>
          <w:b/>
          <w:sz w:val="20"/>
        </w:rPr>
        <w:t>Per le aggregazioni di rete:</w:t>
      </w:r>
    </w:p>
    <w:p w14:paraId="440E0FB5" w14:textId="77777777" w:rsidR="000A58BC" w:rsidRPr="00CD79B9" w:rsidRDefault="00320B8A" w:rsidP="004214F9">
      <w:pPr>
        <w:pStyle w:val="Paragrafoelenco"/>
        <w:widowControl w:val="0"/>
        <w:numPr>
          <w:ilvl w:val="0"/>
          <w:numId w:val="27"/>
        </w:numPr>
        <w:spacing w:before="60" w:after="60" w:line="360" w:lineRule="auto"/>
        <w:ind w:left="284" w:hanging="142"/>
        <w:rPr>
          <w:rFonts w:asciiTheme="minorHAnsi" w:hAnsiTheme="minorHAnsi" w:cstheme="minorHAnsi"/>
          <w:b/>
          <w:sz w:val="20"/>
        </w:rPr>
      </w:pPr>
      <w:r w:rsidRPr="00CD79B9">
        <w:rPr>
          <w:rFonts w:asciiTheme="minorHAnsi" w:hAnsiTheme="minorHAnsi" w:cstheme="minorHAnsi"/>
          <w:b/>
          <w:sz w:val="20"/>
        </w:rPr>
        <w:t>rete dotata di organo comune con potere di rappresentanza e soggettività giuridica</w:t>
      </w:r>
    </w:p>
    <w:p w14:paraId="6A7D738F" w14:textId="77777777" w:rsidR="000A58BC" w:rsidRPr="00CD79B9" w:rsidRDefault="00320B8A" w:rsidP="004214F9">
      <w:pPr>
        <w:pStyle w:val="Paragrafoelenco"/>
        <w:widowControl w:val="0"/>
        <w:numPr>
          <w:ilvl w:val="0"/>
          <w:numId w:val="21"/>
        </w:numPr>
        <w:spacing w:before="60" w:after="60" w:line="360" w:lineRule="auto"/>
        <w:rPr>
          <w:rFonts w:asciiTheme="minorHAnsi" w:hAnsiTheme="minorHAnsi" w:cstheme="minorHAnsi"/>
          <w:sz w:val="20"/>
        </w:rPr>
      </w:pPr>
      <w:r w:rsidRPr="00CD79B9">
        <w:rPr>
          <w:rFonts w:asciiTheme="minorHAnsi" w:hAnsiTheme="minorHAnsi" w:cstheme="minorHAnsi"/>
          <w:sz w:val="20"/>
        </w:rPr>
        <w:t>copia autentica o copia conforme del contratto di rete, redatto per atto pubblico o scrittura privata autenticata, ovvero per atto firmato digitalmente a norma dell’art. 25 del d.lgs. 82/2005, con indicazione dell’organo comune che agisce in rappresentanza della rete;</w:t>
      </w:r>
    </w:p>
    <w:p w14:paraId="69C728DC" w14:textId="584A45AA" w:rsidR="000A58BC" w:rsidRPr="00205000" w:rsidRDefault="00320B8A" w:rsidP="004214F9">
      <w:pPr>
        <w:pStyle w:val="Paragrafoelenco"/>
        <w:widowControl w:val="0"/>
        <w:numPr>
          <w:ilvl w:val="0"/>
          <w:numId w:val="21"/>
        </w:numPr>
        <w:spacing w:before="60" w:after="60" w:line="360" w:lineRule="auto"/>
        <w:rPr>
          <w:rFonts w:asciiTheme="minorHAnsi" w:hAnsiTheme="minorHAnsi" w:cstheme="minorHAnsi"/>
          <w:sz w:val="20"/>
        </w:rPr>
      </w:pPr>
      <w:r w:rsidRPr="00CD79B9">
        <w:rPr>
          <w:rFonts w:asciiTheme="minorHAnsi" w:hAnsiTheme="minorHAnsi" w:cstheme="minorHAnsi"/>
          <w:sz w:val="20"/>
        </w:rPr>
        <w:t xml:space="preserve">dichiarazione, sottoscritta digitalmente dal legale rappresentante dell’organo comune, che indichi per quali </w:t>
      </w:r>
      <w:r w:rsidRPr="00205000">
        <w:rPr>
          <w:rFonts w:asciiTheme="minorHAnsi" w:hAnsiTheme="minorHAnsi" w:cstheme="minorHAnsi"/>
          <w:sz w:val="20"/>
        </w:rPr>
        <w:t>operatori economici la rete concorre;</w:t>
      </w:r>
    </w:p>
    <w:p w14:paraId="78C037C9" w14:textId="0A23FB6F" w:rsidR="00B11374" w:rsidRPr="00205000" w:rsidRDefault="00A550BF" w:rsidP="004214F9">
      <w:pPr>
        <w:pStyle w:val="Paragrafoelenco"/>
        <w:widowControl w:val="0"/>
        <w:numPr>
          <w:ilvl w:val="0"/>
          <w:numId w:val="21"/>
        </w:numPr>
        <w:suppressAutoHyphens w:val="0"/>
        <w:autoSpaceDE w:val="0"/>
        <w:autoSpaceDN w:val="0"/>
        <w:adjustRightInd w:val="0"/>
        <w:spacing w:before="60" w:after="60" w:line="360" w:lineRule="auto"/>
        <w:rPr>
          <w:rFonts w:asciiTheme="minorHAnsi" w:hAnsiTheme="minorHAnsi" w:cstheme="minorHAnsi"/>
          <w:sz w:val="20"/>
          <w:szCs w:val="20"/>
        </w:rPr>
      </w:pPr>
      <w:r w:rsidRPr="00205000">
        <w:rPr>
          <w:rFonts w:asciiTheme="minorHAnsi" w:hAnsiTheme="minorHAnsi" w:cstheme="minorHAnsi"/>
          <w:sz w:val="20"/>
          <w:szCs w:val="20"/>
        </w:rPr>
        <w:t>(</w:t>
      </w:r>
      <w:r w:rsidRPr="00205000">
        <w:rPr>
          <w:rFonts w:asciiTheme="minorHAnsi" w:hAnsiTheme="minorHAnsi" w:cstheme="minorHAnsi"/>
          <w:i/>
          <w:sz w:val="20"/>
          <w:szCs w:val="20"/>
        </w:rPr>
        <w:t>per gli operatori economici concorrenti che partecipano per la parte lavori</w:t>
      </w:r>
      <w:r w:rsidRPr="00205000">
        <w:rPr>
          <w:rFonts w:asciiTheme="minorHAnsi" w:hAnsiTheme="minorHAnsi" w:cstheme="minorHAnsi"/>
          <w:sz w:val="20"/>
          <w:szCs w:val="20"/>
        </w:rPr>
        <w:t xml:space="preserve">) </w:t>
      </w:r>
      <w:r w:rsidR="00B11374" w:rsidRPr="00205000">
        <w:rPr>
          <w:rFonts w:asciiTheme="minorHAnsi" w:hAnsiTheme="minorHAnsi" w:cstheme="minorHAnsi"/>
          <w:sz w:val="20"/>
          <w:szCs w:val="20"/>
        </w:rPr>
        <w:t>dichiarazione ai sensi dell’art. 48, co 4 del Codice, relativa all’indicazione delle categorie e delle quote percentuali di esecuzione che verranno assunte da parte dei singoli operatori economici aggregati che eseguono la parte lavori;</w:t>
      </w:r>
    </w:p>
    <w:p w14:paraId="012909BE" w14:textId="7925B65B" w:rsidR="00B11374" w:rsidRPr="00205000" w:rsidRDefault="00A550BF" w:rsidP="004214F9">
      <w:pPr>
        <w:pStyle w:val="Paragrafoelenco"/>
        <w:widowControl w:val="0"/>
        <w:numPr>
          <w:ilvl w:val="0"/>
          <w:numId w:val="21"/>
        </w:numPr>
        <w:suppressAutoHyphens w:val="0"/>
        <w:autoSpaceDE w:val="0"/>
        <w:autoSpaceDN w:val="0"/>
        <w:adjustRightInd w:val="0"/>
        <w:spacing w:before="60" w:after="60" w:line="360" w:lineRule="auto"/>
        <w:rPr>
          <w:rFonts w:asciiTheme="minorHAnsi" w:hAnsiTheme="minorHAnsi" w:cstheme="minorHAnsi"/>
          <w:sz w:val="20"/>
          <w:szCs w:val="20"/>
        </w:rPr>
      </w:pPr>
      <w:r w:rsidRPr="00205000">
        <w:rPr>
          <w:rFonts w:asciiTheme="minorHAnsi" w:hAnsiTheme="minorHAnsi" w:cstheme="minorHAnsi"/>
          <w:i/>
          <w:sz w:val="20"/>
          <w:szCs w:val="20"/>
        </w:rPr>
        <w:t>(per gli operatori economici concorrenti che partecipano per la parte progettazione)</w:t>
      </w:r>
      <w:r w:rsidR="00205000" w:rsidRPr="00205000">
        <w:rPr>
          <w:rFonts w:asciiTheme="minorHAnsi" w:hAnsiTheme="minorHAnsi" w:cstheme="minorHAnsi"/>
          <w:i/>
          <w:sz w:val="20"/>
          <w:szCs w:val="20"/>
        </w:rPr>
        <w:t xml:space="preserve"> </w:t>
      </w:r>
      <w:r w:rsidR="00B11374" w:rsidRPr="00205000">
        <w:rPr>
          <w:rFonts w:asciiTheme="minorHAnsi" w:hAnsiTheme="minorHAnsi" w:cstheme="minorHAnsi"/>
          <w:sz w:val="20"/>
          <w:szCs w:val="20"/>
        </w:rPr>
        <w:t>dichiarazione, ai sensi dell’art. 48, co 4 del Codice, relativa all’indicazione delle categorie e ID e delle percentuali delle prestazioni progettuali/ servizi con caratteristiche trasversali, che saranno svolte da parte dei singoli operatori economici aggregati che eseguono la progettazione;</w:t>
      </w:r>
    </w:p>
    <w:p w14:paraId="0ED95C1D" w14:textId="77777777" w:rsidR="000A58BC" w:rsidRPr="00CD79B9" w:rsidRDefault="00320B8A" w:rsidP="004214F9">
      <w:pPr>
        <w:pStyle w:val="Paragrafoelenco"/>
        <w:widowControl w:val="0"/>
        <w:numPr>
          <w:ilvl w:val="0"/>
          <w:numId w:val="27"/>
        </w:numPr>
        <w:spacing w:before="60" w:after="60" w:line="360" w:lineRule="auto"/>
        <w:ind w:left="284" w:hanging="142"/>
        <w:rPr>
          <w:rFonts w:asciiTheme="minorHAnsi" w:hAnsiTheme="minorHAnsi" w:cstheme="minorHAnsi"/>
          <w:b/>
          <w:sz w:val="20"/>
        </w:rPr>
      </w:pPr>
      <w:r w:rsidRPr="00CD79B9">
        <w:rPr>
          <w:rFonts w:asciiTheme="minorHAnsi" w:hAnsiTheme="minorHAnsi" w:cstheme="minorHAnsi"/>
          <w:b/>
          <w:sz w:val="20"/>
        </w:rPr>
        <w:t>rete dotata di organo comune con potere di rappresentanza ma è priva di soggettività giuridica</w:t>
      </w:r>
    </w:p>
    <w:p w14:paraId="43AF6C06" w14:textId="77777777" w:rsidR="000A58BC" w:rsidRPr="00CC51BC" w:rsidRDefault="00320B8A" w:rsidP="004214F9">
      <w:pPr>
        <w:pStyle w:val="Paragrafoelenco"/>
        <w:widowControl w:val="0"/>
        <w:numPr>
          <w:ilvl w:val="0"/>
          <w:numId w:val="21"/>
        </w:numPr>
        <w:spacing w:before="60" w:after="60" w:line="360" w:lineRule="auto"/>
        <w:rPr>
          <w:rFonts w:asciiTheme="minorHAnsi" w:hAnsiTheme="minorHAnsi" w:cstheme="minorHAnsi"/>
          <w:sz w:val="20"/>
        </w:rPr>
      </w:pPr>
      <w:r w:rsidRPr="00CD79B9">
        <w:rPr>
          <w:rFonts w:asciiTheme="minorHAnsi" w:hAnsiTheme="minorHAnsi" w:cstheme="minorHAnsi"/>
          <w:sz w:val="20"/>
        </w:rPr>
        <w:t xml:space="preserve">copia autentica del contratto di rete, redatto per atto pubblico o scrittura privata autenticata, ovvero per atto firmato digitalmente a norma dell’art. 25 del d.lgs. 82/2005, recante il mandato collettivo irrevocabile con rappresentanza conferito alla mandataria; qualora il contratto di rete sia stato redatto con mera firma digitale non autenticata ai sensi dell’art. 24 del d.lgs. 82/2005, il mandato nel contratto di rete non può ritenersi sufficiente e </w:t>
      </w:r>
      <w:r w:rsidRPr="00CC51BC">
        <w:rPr>
          <w:rFonts w:asciiTheme="minorHAnsi" w:hAnsiTheme="minorHAnsi" w:cstheme="minorHAnsi"/>
          <w:sz w:val="20"/>
        </w:rPr>
        <w:t>sarà obbligatorio conferire un nuovo mandato nella forma della scrittura privata autenticata, anche ai sensi dell’art. 25 del d.lgs. 82/2005;</w:t>
      </w:r>
    </w:p>
    <w:p w14:paraId="2551A3C0" w14:textId="35FCD3AC" w:rsidR="00B11374" w:rsidRPr="00CC51BC" w:rsidRDefault="00A550BF" w:rsidP="004214F9">
      <w:pPr>
        <w:pStyle w:val="Paragrafoelenco"/>
        <w:widowControl w:val="0"/>
        <w:numPr>
          <w:ilvl w:val="0"/>
          <w:numId w:val="21"/>
        </w:numPr>
        <w:suppressAutoHyphens w:val="0"/>
        <w:autoSpaceDE w:val="0"/>
        <w:autoSpaceDN w:val="0"/>
        <w:adjustRightInd w:val="0"/>
        <w:spacing w:before="60" w:after="60" w:line="360" w:lineRule="auto"/>
        <w:rPr>
          <w:rFonts w:asciiTheme="minorHAnsi" w:hAnsiTheme="minorHAnsi" w:cstheme="minorHAnsi"/>
          <w:sz w:val="20"/>
          <w:szCs w:val="20"/>
        </w:rPr>
      </w:pPr>
      <w:r w:rsidRPr="00CC51BC">
        <w:rPr>
          <w:rFonts w:asciiTheme="minorHAnsi" w:hAnsiTheme="minorHAnsi" w:cstheme="minorHAnsi"/>
          <w:sz w:val="20"/>
          <w:szCs w:val="20"/>
        </w:rPr>
        <w:t>(</w:t>
      </w:r>
      <w:r w:rsidRPr="00CC51BC">
        <w:rPr>
          <w:rFonts w:asciiTheme="minorHAnsi" w:hAnsiTheme="minorHAnsi" w:cstheme="minorHAnsi"/>
          <w:i/>
          <w:sz w:val="20"/>
          <w:szCs w:val="20"/>
        </w:rPr>
        <w:t>per gli operatori economici concorrenti che partecipano per la parte lavori</w:t>
      </w:r>
      <w:r w:rsidRPr="00CC51BC">
        <w:rPr>
          <w:rFonts w:asciiTheme="minorHAnsi" w:hAnsiTheme="minorHAnsi" w:cstheme="minorHAnsi"/>
          <w:sz w:val="20"/>
          <w:szCs w:val="20"/>
        </w:rPr>
        <w:t xml:space="preserve">) </w:t>
      </w:r>
      <w:r w:rsidR="00B11374" w:rsidRPr="00CC51BC">
        <w:rPr>
          <w:rFonts w:asciiTheme="minorHAnsi" w:hAnsiTheme="minorHAnsi" w:cstheme="minorHAnsi"/>
          <w:sz w:val="20"/>
          <w:szCs w:val="20"/>
        </w:rPr>
        <w:t>dichiarazione ai sensi dell’art. 48, co 4 del Codice, relativa all’indicazione delle categorie e delle quote percentuali di esecuzione che verranno assunte da parte dei singoli operatori economici aggregati che eseguono la parte lavori;</w:t>
      </w:r>
    </w:p>
    <w:p w14:paraId="4803BF70" w14:textId="45A43568" w:rsidR="00B11374" w:rsidRPr="00CC51BC" w:rsidRDefault="00A550BF" w:rsidP="004214F9">
      <w:pPr>
        <w:pStyle w:val="Paragrafoelenco"/>
        <w:widowControl w:val="0"/>
        <w:numPr>
          <w:ilvl w:val="0"/>
          <w:numId w:val="21"/>
        </w:numPr>
        <w:suppressAutoHyphens w:val="0"/>
        <w:autoSpaceDE w:val="0"/>
        <w:autoSpaceDN w:val="0"/>
        <w:adjustRightInd w:val="0"/>
        <w:spacing w:before="60" w:after="60" w:line="360" w:lineRule="auto"/>
        <w:rPr>
          <w:rFonts w:asciiTheme="minorHAnsi" w:hAnsiTheme="minorHAnsi" w:cstheme="minorHAnsi"/>
          <w:sz w:val="20"/>
          <w:szCs w:val="20"/>
        </w:rPr>
      </w:pPr>
      <w:r w:rsidRPr="00CC51BC">
        <w:rPr>
          <w:rFonts w:asciiTheme="minorHAnsi" w:hAnsiTheme="minorHAnsi" w:cstheme="minorHAnsi"/>
          <w:i/>
          <w:sz w:val="20"/>
          <w:szCs w:val="20"/>
        </w:rPr>
        <w:t>(per gli operatori economici concorrenti che partecipano per la parte progettazione)</w:t>
      </w:r>
      <w:r w:rsidR="00205000" w:rsidRPr="00CC51BC">
        <w:rPr>
          <w:rFonts w:asciiTheme="minorHAnsi" w:hAnsiTheme="minorHAnsi" w:cstheme="minorHAnsi"/>
          <w:i/>
          <w:sz w:val="20"/>
          <w:szCs w:val="20"/>
        </w:rPr>
        <w:t xml:space="preserve"> </w:t>
      </w:r>
      <w:r w:rsidR="00B11374" w:rsidRPr="00CC51BC">
        <w:rPr>
          <w:rFonts w:asciiTheme="minorHAnsi" w:hAnsiTheme="minorHAnsi" w:cstheme="minorHAnsi"/>
          <w:sz w:val="20"/>
          <w:szCs w:val="20"/>
        </w:rPr>
        <w:t>dichiarazione, ai sensi dell’art. 48, co 4 del Codice, relativa all’indicazione delle categorie e ID e delle percentuali delle prestazioni progettuali/ servizi con caratteristiche trasversali, che saranno svolte da parte dei singoli operatori economici aggregati che eseguono la progettazione;</w:t>
      </w:r>
    </w:p>
    <w:p w14:paraId="336ECFB9" w14:textId="77777777" w:rsidR="000A58BC" w:rsidRPr="00CD79B9" w:rsidRDefault="00320B8A" w:rsidP="004214F9">
      <w:pPr>
        <w:pStyle w:val="Paragrafoelenco"/>
        <w:widowControl w:val="0"/>
        <w:numPr>
          <w:ilvl w:val="0"/>
          <w:numId w:val="27"/>
        </w:numPr>
        <w:spacing w:before="60" w:after="60" w:line="360" w:lineRule="auto"/>
        <w:ind w:left="284" w:hanging="142"/>
        <w:rPr>
          <w:rFonts w:asciiTheme="minorHAnsi" w:hAnsiTheme="minorHAnsi" w:cstheme="minorHAnsi"/>
          <w:sz w:val="20"/>
        </w:rPr>
      </w:pPr>
      <w:r w:rsidRPr="00CD79B9">
        <w:rPr>
          <w:rFonts w:asciiTheme="minorHAnsi" w:hAnsiTheme="minorHAnsi" w:cstheme="minorHAnsi"/>
          <w:b/>
          <w:sz w:val="20"/>
        </w:rPr>
        <w:t>rete dotata di organo comune privo del potere di rappresentanza ovvero sprovvista di organo comune, oppure, se l’organo comune è privo dei requisiti di qualificazione (in tali casi partecipa nelle forme del raggruppamento costituito o costituendo)</w:t>
      </w:r>
      <w:r w:rsidRPr="00CD79B9">
        <w:rPr>
          <w:rFonts w:asciiTheme="minorHAnsi" w:hAnsiTheme="minorHAnsi" w:cstheme="minorHAnsi"/>
          <w:sz w:val="20"/>
        </w:rPr>
        <w:t>:</w:t>
      </w:r>
    </w:p>
    <w:p w14:paraId="3D23CB37" w14:textId="77777777" w:rsidR="000A58BC" w:rsidRPr="00CD79B9" w:rsidRDefault="00320B8A" w:rsidP="004214F9">
      <w:pPr>
        <w:pStyle w:val="Paragrafoelenco"/>
        <w:widowControl w:val="0"/>
        <w:numPr>
          <w:ilvl w:val="0"/>
          <w:numId w:val="28"/>
        </w:numPr>
        <w:spacing w:before="60" w:after="60" w:line="360" w:lineRule="auto"/>
        <w:rPr>
          <w:rFonts w:asciiTheme="minorHAnsi" w:hAnsiTheme="minorHAnsi" w:cstheme="minorHAnsi"/>
          <w:sz w:val="20"/>
        </w:rPr>
      </w:pPr>
      <w:r w:rsidRPr="00CD79B9">
        <w:rPr>
          <w:rFonts w:asciiTheme="minorHAnsi" w:hAnsiTheme="minorHAnsi" w:cstheme="minorHAnsi"/>
          <w:sz w:val="20"/>
        </w:rPr>
        <w:lastRenderedPageBreak/>
        <w:t>in caso di raggruppamento temporaneo costituito: copia autentica del contratto di rete, redatto per atto pubblico o scrittura privata autenticata ovvero per atto firmato digitalmente a norma dell’art. 25 del d.lgs. 82/2005 con allegato il mandato collettivo irrevocabile con rappresentanza conferito alla mandataria, recante l’indicazione del soggetto designato quale mandatario e delle parti del servizio o della fornitura, ovvero della percentuale in caso di servizi indivisibili, che saranno eseguite dai singoli operatori economici aggregati in rete; qualora il contratto di rete sia stato redatto con mera firma digitale non autenticata ai sensi dell’art. 24 del d.lgs. 82/2005, il mandato deve avere la forma dell’atto pubblico o della scrittura privata autenticata, anche ai sensi dell’art. 25 del d.lgs. 82/2005;</w:t>
      </w:r>
    </w:p>
    <w:p w14:paraId="2137E31C" w14:textId="77777777" w:rsidR="000A58BC" w:rsidRPr="00CC51BC" w:rsidRDefault="00320B8A" w:rsidP="004214F9">
      <w:pPr>
        <w:pStyle w:val="Paragrafoelenco"/>
        <w:widowControl w:val="0"/>
        <w:numPr>
          <w:ilvl w:val="0"/>
          <w:numId w:val="28"/>
        </w:numPr>
        <w:spacing w:before="60" w:after="60" w:line="360" w:lineRule="auto"/>
        <w:rPr>
          <w:rFonts w:asciiTheme="minorHAnsi" w:hAnsiTheme="minorHAnsi" w:cstheme="minorHAnsi"/>
          <w:sz w:val="20"/>
        </w:rPr>
      </w:pPr>
      <w:r w:rsidRPr="00CD79B9">
        <w:rPr>
          <w:rFonts w:asciiTheme="minorHAnsi" w:hAnsiTheme="minorHAnsi" w:cstheme="minorHAnsi"/>
          <w:sz w:val="20"/>
        </w:rPr>
        <w:t xml:space="preserve">in caso di raggruppamento temporaneo costituendo: copia autentica del contratto di rete, redatto per atto pubblico o </w:t>
      </w:r>
      <w:r w:rsidRPr="00CC51BC">
        <w:rPr>
          <w:rFonts w:asciiTheme="minorHAnsi" w:hAnsiTheme="minorHAnsi" w:cstheme="minorHAnsi"/>
          <w:sz w:val="20"/>
        </w:rPr>
        <w:t>scrittura privata autenticata, ovvero per atto firmato digitalmente a norma dell’art. 25 del d.lgs. 82/2005, con allegate le dichiarazioni, rese da ciascun concorrente aderente al contratto di rete, attestanti:</w:t>
      </w:r>
    </w:p>
    <w:p w14:paraId="781072C0" w14:textId="77777777" w:rsidR="000A58BC" w:rsidRPr="00CC51BC" w:rsidRDefault="00320B8A" w:rsidP="004214F9">
      <w:pPr>
        <w:pStyle w:val="Paragrafoelenco"/>
        <w:widowControl w:val="0"/>
        <w:numPr>
          <w:ilvl w:val="0"/>
          <w:numId w:val="23"/>
        </w:numPr>
        <w:spacing w:before="60" w:after="60" w:line="360" w:lineRule="auto"/>
        <w:rPr>
          <w:rFonts w:asciiTheme="minorHAnsi" w:hAnsiTheme="minorHAnsi" w:cstheme="minorHAnsi"/>
          <w:sz w:val="20"/>
        </w:rPr>
      </w:pPr>
      <w:r w:rsidRPr="00CC51BC">
        <w:rPr>
          <w:rFonts w:asciiTheme="minorHAnsi" w:hAnsiTheme="minorHAnsi" w:cstheme="minorHAnsi"/>
          <w:sz w:val="20"/>
        </w:rPr>
        <w:t>a quale concorrente, in caso di aggiudicazione, sarà conferito mandato speciale con rappresentanza o funzioni di capogruppo;</w:t>
      </w:r>
    </w:p>
    <w:p w14:paraId="2A0F17D4" w14:textId="77777777" w:rsidR="000A58BC" w:rsidRPr="00CC51BC" w:rsidRDefault="00320B8A" w:rsidP="004214F9">
      <w:pPr>
        <w:pStyle w:val="Paragrafoelenco"/>
        <w:widowControl w:val="0"/>
        <w:numPr>
          <w:ilvl w:val="0"/>
          <w:numId w:val="23"/>
        </w:numPr>
        <w:spacing w:before="60" w:after="60" w:line="360" w:lineRule="auto"/>
        <w:rPr>
          <w:rFonts w:asciiTheme="minorHAnsi" w:hAnsiTheme="minorHAnsi" w:cstheme="minorHAnsi"/>
          <w:sz w:val="20"/>
          <w:szCs w:val="20"/>
        </w:rPr>
      </w:pPr>
      <w:r w:rsidRPr="00CC51BC">
        <w:rPr>
          <w:rFonts w:asciiTheme="minorHAnsi" w:hAnsiTheme="minorHAnsi" w:cstheme="minorHAnsi"/>
          <w:sz w:val="20"/>
          <w:szCs w:val="20"/>
        </w:rPr>
        <w:t>l’impegno, in caso di aggiudicazione, ad uniformarsi alla disciplina vigente in materia di raggruppamenti temporanei;</w:t>
      </w:r>
    </w:p>
    <w:p w14:paraId="74C02E84" w14:textId="45DCFA2E" w:rsidR="00B11374" w:rsidRPr="00CC51BC" w:rsidRDefault="00A550BF" w:rsidP="004214F9">
      <w:pPr>
        <w:pStyle w:val="Paragrafoelenco"/>
        <w:widowControl w:val="0"/>
        <w:numPr>
          <w:ilvl w:val="0"/>
          <w:numId w:val="23"/>
        </w:numPr>
        <w:spacing w:before="60" w:after="60" w:line="360" w:lineRule="auto"/>
        <w:rPr>
          <w:rFonts w:asciiTheme="minorHAnsi" w:hAnsiTheme="minorHAnsi" w:cstheme="minorHAnsi"/>
          <w:sz w:val="20"/>
          <w:szCs w:val="20"/>
        </w:rPr>
      </w:pPr>
      <w:r w:rsidRPr="00CC51BC">
        <w:rPr>
          <w:rFonts w:asciiTheme="minorHAnsi" w:hAnsiTheme="minorHAnsi" w:cstheme="minorHAnsi"/>
          <w:sz w:val="20"/>
          <w:szCs w:val="20"/>
        </w:rPr>
        <w:t>(</w:t>
      </w:r>
      <w:r w:rsidRPr="00CC51BC">
        <w:rPr>
          <w:rFonts w:asciiTheme="minorHAnsi" w:hAnsiTheme="minorHAnsi" w:cstheme="minorHAnsi"/>
          <w:i/>
          <w:sz w:val="20"/>
          <w:szCs w:val="20"/>
        </w:rPr>
        <w:t>per gli operatori economici concorrenti che partecipano per la parte lavori</w:t>
      </w:r>
      <w:r w:rsidRPr="00CC51BC">
        <w:rPr>
          <w:rFonts w:asciiTheme="minorHAnsi" w:hAnsiTheme="minorHAnsi" w:cstheme="minorHAnsi"/>
          <w:sz w:val="20"/>
          <w:szCs w:val="20"/>
        </w:rPr>
        <w:t xml:space="preserve">) </w:t>
      </w:r>
      <w:r w:rsidR="00B11374" w:rsidRPr="00CC51BC">
        <w:rPr>
          <w:rFonts w:asciiTheme="minorHAnsi" w:hAnsiTheme="minorHAnsi" w:cstheme="minorHAnsi"/>
          <w:sz w:val="20"/>
          <w:szCs w:val="20"/>
        </w:rPr>
        <w:t>dichiarazione ai sensi dell’art. 48, co 4 del Codice, relativa all’indicazione delle categorie e delle quote percentuali di esecuzione che verranno assunte da parte dei singoli operatori economici aggregati che eseguono la parte lavori;</w:t>
      </w:r>
    </w:p>
    <w:p w14:paraId="0BC564DF" w14:textId="4ADE2838" w:rsidR="00B11374" w:rsidRPr="00CC51BC" w:rsidRDefault="00A550BF" w:rsidP="004214F9">
      <w:pPr>
        <w:pStyle w:val="Paragrafoelenco"/>
        <w:widowControl w:val="0"/>
        <w:numPr>
          <w:ilvl w:val="0"/>
          <w:numId w:val="23"/>
        </w:numPr>
        <w:spacing w:before="60" w:after="60" w:line="360" w:lineRule="auto"/>
        <w:rPr>
          <w:rFonts w:asciiTheme="minorHAnsi" w:hAnsiTheme="minorHAnsi" w:cstheme="minorHAnsi"/>
          <w:sz w:val="20"/>
          <w:szCs w:val="20"/>
        </w:rPr>
      </w:pPr>
      <w:r w:rsidRPr="00CC51BC">
        <w:rPr>
          <w:rFonts w:asciiTheme="minorHAnsi" w:hAnsiTheme="minorHAnsi" w:cstheme="minorHAnsi"/>
          <w:i/>
          <w:sz w:val="20"/>
          <w:szCs w:val="20"/>
        </w:rPr>
        <w:t>(per gli operatori economici concorrenti che partecipano per la parte progettazione)</w:t>
      </w:r>
      <w:r w:rsidR="00CC51BC" w:rsidRPr="00CC51BC">
        <w:rPr>
          <w:rFonts w:asciiTheme="minorHAnsi" w:hAnsiTheme="minorHAnsi" w:cstheme="minorHAnsi"/>
          <w:i/>
          <w:sz w:val="20"/>
          <w:szCs w:val="20"/>
        </w:rPr>
        <w:t xml:space="preserve"> </w:t>
      </w:r>
      <w:r w:rsidR="00B11374" w:rsidRPr="00CC51BC">
        <w:rPr>
          <w:rFonts w:asciiTheme="minorHAnsi" w:hAnsiTheme="minorHAnsi" w:cstheme="minorHAnsi"/>
          <w:sz w:val="20"/>
          <w:szCs w:val="20"/>
        </w:rPr>
        <w:t>dichiarazione, ai sensi dell’art. 48, co 4 del Codice, relativa all’indicazione delle categorie e ID e delle percentuali delle prestazioni progettuali/ servizi con caratteristiche trasversali, che saranno svolte da parte dei singoli operatori economici aggregati che eseguono la progettazione;</w:t>
      </w:r>
    </w:p>
    <w:p w14:paraId="49E39C24" w14:textId="77777777" w:rsidR="00A550BF" w:rsidRDefault="00320B8A" w:rsidP="00A550BF">
      <w:pPr>
        <w:pStyle w:val="Paragrafoelenco"/>
        <w:widowControl w:val="0"/>
        <w:spacing w:before="60" w:after="60" w:line="360" w:lineRule="auto"/>
        <w:ind w:left="644"/>
        <w:rPr>
          <w:rFonts w:asciiTheme="minorHAnsi" w:hAnsiTheme="minorHAnsi" w:cstheme="minorHAnsi"/>
          <w:sz w:val="20"/>
        </w:rPr>
      </w:pPr>
      <w:r w:rsidRPr="00CD79B9">
        <w:rPr>
          <w:rFonts w:asciiTheme="minorHAnsi" w:hAnsiTheme="minorHAnsi" w:cstheme="minorHAnsi"/>
          <w:sz w:val="20"/>
        </w:rPr>
        <w:t>Nei casi di cui ai punti a) e b), qualora il contratto di rete sia stato redatto con mera firma digitale non autenticata ai sensi dell’art. 24 del d.lgs. 82/2005, il mandato dovrà avere la forma dell’atto pubblico o della scrittura privata autenticata, anche ai sensi dell’art. 25 del d.lgs. 82/2005.</w:t>
      </w:r>
    </w:p>
    <w:p w14:paraId="18830C4A" w14:textId="3BE9FD46" w:rsidR="000A58BC" w:rsidRPr="00CD79B9" w:rsidRDefault="00320B8A" w:rsidP="00A550BF">
      <w:pPr>
        <w:pStyle w:val="Paragrafoelenco"/>
        <w:widowControl w:val="0"/>
        <w:spacing w:before="60" w:after="60" w:line="360" w:lineRule="auto"/>
        <w:ind w:left="644"/>
        <w:rPr>
          <w:rFonts w:asciiTheme="minorHAnsi" w:hAnsiTheme="minorHAnsi" w:cstheme="minorHAnsi"/>
          <w:sz w:val="20"/>
        </w:rPr>
      </w:pPr>
      <w:r w:rsidRPr="00CD79B9">
        <w:rPr>
          <w:rFonts w:asciiTheme="minorHAnsi" w:hAnsiTheme="minorHAnsi" w:cstheme="minorHAnsi"/>
          <w:sz w:val="20"/>
        </w:rPr>
        <w:t>Il mandato collettivo irrevocabile con rappresentanza potrà essere conferito alla mandataria con scrittura privata.</w:t>
      </w:r>
    </w:p>
    <w:p w14:paraId="1AA64B5C" w14:textId="0D002BDF" w:rsidR="00A550BF" w:rsidRDefault="00A550BF" w:rsidP="00A550BF">
      <w:pPr>
        <w:widowControl w:val="0"/>
        <w:spacing w:before="60" w:after="60" w:line="360" w:lineRule="auto"/>
        <w:jc w:val="center"/>
        <w:rPr>
          <w:rFonts w:asciiTheme="minorHAnsi" w:hAnsiTheme="minorHAnsi" w:cstheme="minorHAnsi"/>
          <w:b/>
          <w:sz w:val="20"/>
        </w:rPr>
      </w:pPr>
      <w:r>
        <w:rPr>
          <w:rFonts w:asciiTheme="minorHAnsi" w:hAnsiTheme="minorHAnsi" w:cstheme="minorHAnsi"/>
          <w:b/>
          <w:sz w:val="20"/>
        </w:rPr>
        <w:t>****</w:t>
      </w:r>
    </w:p>
    <w:p w14:paraId="050003A8" w14:textId="520A5204" w:rsidR="00CD160B" w:rsidRPr="00B80F5F" w:rsidRDefault="00084E04" w:rsidP="00FD7573">
      <w:pPr>
        <w:widowControl w:val="0"/>
        <w:spacing w:before="60" w:after="60" w:line="360" w:lineRule="auto"/>
        <w:rPr>
          <w:rFonts w:asciiTheme="minorHAnsi" w:hAnsiTheme="minorHAnsi" w:cstheme="minorHAnsi"/>
          <w:b/>
          <w:sz w:val="20"/>
        </w:rPr>
      </w:pPr>
      <w:r w:rsidRPr="00B80F5F">
        <w:rPr>
          <w:rFonts w:asciiTheme="minorHAnsi" w:hAnsiTheme="minorHAnsi" w:cstheme="minorHAnsi"/>
          <w:b/>
          <w:sz w:val="20"/>
        </w:rPr>
        <w:t>L</w:t>
      </w:r>
      <w:r w:rsidR="00320B8A" w:rsidRPr="00B80F5F">
        <w:rPr>
          <w:rFonts w:asciiTheme="minorHAnsi" w:hAnsiTheme="minorHAnsi" w:cstheme="minorHAnsi"/>
          <w:b/>
          <w:sz w:val="20"/>
        </w:rPr>
        <w:t xml:space="preserve">e dichiarazioni </w:t>
      </w:r>
      <w:r w:rsidR="00CD160B" w:rsidRPr="00B80F5F">
        <w:rPr>
          <w:rFonts w:asciiTheme="minorHAnsi" w:hAnsiTheme="minorHAnsi" w:cstheme="minorHAnsi"/>
          <w:b/>
          <w:sz w:val="20"/>
        </w:rPr>
        <w:t xml:space="preserve">e i documenti </w:t>
      </w:r>
      <w:r w:rsidR="00320B8A" w:rsidRPr="00B80F5F">
        <w:rPr>
          <w:rFonts w:asciiTheme="minorHAnsi" w:hAnsiTheme="minorHAnsi" w:cstheme="minorHAnsi"/>
          <w:b/>
          <w:sz w:val="20"/>
        </w:rPr>
        <w:t>sopra elencat</w:t>
      </w:r>
      <w:r w:rsidR="00CD160B" w:rsidRPr="00B80F5F">
        <w:rPr>
          <w:rFonts w:asciiTheme="minorHAnsi" w:hAnsiTheme="minorHAnsi" w:cstheme="minorHAnsi"/>
          <w:b/>
          <w:sz w:val="20"/>
        </w:rPr>
        <w:t>i devono essere sottoscritti digitalmente</w:t>
      </w:r>
      <w:r w:rsidR="00C70EB5">
        <w:rPr>
          <w:rFonts w:asciiTheme="minorHAnsi" w:hAnsiTheme="minorHAnsi" w:cstheme="minorHAnsi"/>
          <w:b/>
          <w:sz w:val="20"/>
        </w:rPr>
        <w:t xml:space="preserve"> con le stesse modalità previste al paragrafo 15.3.1.</w:t>
      </w:r>
    </w:p>
    <w:p w14:paraId="7055883E" w14:textId="7A8EFCD8" w:rsidR="000A58BC" w:rsidRDefault="00CD160B" w:rsidP="00F51DBA">
      <w:pPr>
        <w:widowControl w:val="0"/>
        <w:spacing w:before="60" w:after="60" w:line="360" w:lineRule="auto"/>
        <w:rPr>
          <w:rFonts w:asciiTheme="minorHAnsi" w:hAnsiTheme="minorHAnsi" w:cstheme="minorHAnsi"/>
          <w:b/>
          <w:sz w:val="20"/>
        </w:rPr>
      </w:pPr>
      <w:r w:rsidRPr="00B80F5F">
        <w:rPr>
          <w:rFonts w:asciiTheme="minorHAnsi" w:hAnsiTheme="minorHAnsi" w:cstheme="minorHAnsi"/>
          <w:b/>
          <w:sz w:val="20"/>
        </w:rPr>
        <w:t>Le dichiarazioni sopra elencate</w:t>
      </w:r>
      <w:r w:rsidR="00320B8A" w:rsidRPr="00B80F5F">
        <w:rPr>
          <w:rFonts w:asciiTheme="minorHAnsi" w:hAnsiTheme="minorHAnsi" w:cstheme="minorHAnsi"/>
          <w:b/>
          <w:sz w:val="20"/>
        </w:rPr>
        <w:t xml:space="preserve"> </w:t>
      </w:r>
      <w:r w:rsidR="00084E04" w:rsidRPr="00B80F5F">
        <w:rPr>
          <w:rFonts w:asciiTheme="minorHAnsi" w:hAnsiTheme="minorHAnsi" w:cstheme="minorHAnsi"/>
          <w:b/>
          <w:sz w:val="20"/>
        </w:rPr>
        <w:t xml:space="preserve">sono </w:t>
      </w:r>
      <w:r w:rsidRPr="00B80F5F">
        <w:rPr>
          <w:rFonts w:asciiTheme="minorHAnsi" w:hAnsiTheme="minorHAnsi" w:cstheme="minorHAnsi"/>
          <w:b/>
          <w:sz w:val="20"/>
        </w:rPr>
        <w:t xml:space="preserve">già </w:t>
      </w:r>
      <w:r w:rsidR="00084E04" w:rsidRPr="00B80F5F">
        <w:rPr>
          <w:rFonts w:asciiTheme="minorHAnsi" w:hAnsiTheme="minorHAnsi" w:cstheme="minorHAnsi"/>
          <w:b/>
          <w:sz w:val="20"/>
        </w:rPr>
        <w:t>contenute</w:t>
      </w:r>
      <w:r w:rsidR="00C70EB5">
        <w:rPr>
          <w:rFonts w:asciiTheme="minorHAnsi" w:hAnsiTheme="minorHAnsi" w:cstheme="minorHAnsi"/>
          <w:b/>
          <w:sz w:val="20"/>
        </w:rPr>
        <w:t xml:space="preserve"> </w:t>
      </w:r>
      <w:r w:rsidR="00F55FF5">
        <w:rPr>
          <w:rFonts w:asciiTheme="minorHAnsi" w:hAnsiTheme="minorHAnsi" w:cstheme="minorHAnsi"/>
          <w:b/>
          <w:sz w:val="20"/>
        </w:rPr>
        <w:t>ne</w:t>
      </w:r>
      <w:r w:rsidR="00F55FF5" w:rsidRPr="00B80F5F">
        <w:rPr>
          <w:rFonts w:asciiTheme="minorHAnsi" w:hAnsiTheme="minorHAnsi" w:cstheme="minorHAnsi"/>
          <w:b/>
          <w:sz w:val="20"/>
        </w:rPr>
        <w:t xml:space="preserve">i </w:t>
      </w:r>
      <w:r w:rsidR="00F55FF5">
        <w:rPr>
          <w:rFonts w:asciiTheme="minorHAnsi" w:hAnsiTheme="minorHAnsi" w:cstheme="minorHAnsi"/>
          <w:b/>
          <w:sz w:val="20"/>
        </w:rPr>
        <w:t>modelli</w:t>
      </w:r>
      <w:r w:rsidR="00C70EB5">
        <w:rPr>
          <w:rFonts w:asciiTheme="minorHAnsi" w:hAnsiTheme="minorHAnsi" w:cstheme="minorHAnsi"/>
          <w:b/>
          <w:sz w:val="20"/>
        </w:rPr>
        <w:t xml:space="preserve"> </w:t>
      </w:r>
      <w:r w:rsidR="00C66972" w:rsidRPr="00B80F5F">
        <w:rPr>
          <w:rFonts w:asciiTheme="minorHAnsi" w:hAnsiTheme="minorHAnsi" w:cstheme="minorHAnsi"/>
          <w:b/>
          <w:sz w:val="20"/>
        </w:rPr>
        <w:t xml:space="preserve">allegati </w:t>
      </w:r>
      <w:r w:rsidRPr="00B80F5F">
        <w:rPr>
          <w:rFonts w:asciiTheme="minorHAnsi" w:hAnsiTheme="minorHAnsi" w:cstheme="minorHAnsi"/>
          <w:b/>
          <w:sz w:val="20"/>
        </w:rPr>
        <w:t>1-A e 1-B</w:t>
      </w:r>
      <w:r w:rsidR="00F51DBA" w:rsidRPr="00B80F5F">
        <w:rPr>
          <w:rFonts w:asciiTheme="minorHAnsi" w:hAnsiTheme="minorHAnsi" w:cstheme="minorHAnsi"/>
          <w:b/>
          <w:sz w:val="20"/>
        </w:rPr>
        <w:t>.</w:t>
      </w:r>
    </w:p>
    <w:p w14:paraId="658DE539" w14:textId="77777777" w:rsidR="00E048D8" w:rsidRPr="006731F4" w:rsidRDefault="00E048D8">
      <w:pPr>
        <w:widowControl w:val="0"/>
        <w:rPr>
          <w:rFonts w:asciiTheme="minorHAnsi" w:hAnsiTheme="minorHAnsi" w:cstheme="minorHAnsi"/>
          <w:sz w:val="22"/>
        </w:rPr>
      </w:pPr>
    </w:p>
    <w:p w14:paraId="14663368" w14:textId="7840F6DE" w:rsidR="000A58BC" w:rsidRPr="006731F4" w:rsidRDefault="00320B8A" w:rsidP="009F35E0">
      <w:pPr>
        <w:pStyle w:val="Titolo2"/>
        <w:keepNext w:val="0"/>
        <w:widowControl w:val="0"/>
        <w:numPr>
          <w:ilvl w:val="0"/>
          <w:numId w:val="3"/>
        </w:numPr>
        <w:spacing w:before="0"/>
        <w:ind w:left="357" w:hanging="357"/>
        <w:rPr>
          <w:rFonts w:asciiTheme="minorHAnsi" w:hAnsiTheme="minorHAnsi" w:cstheme="minorHAnsi"/>
          <w:sz w:val="22"/>
          <w:szCs w:val="22"/>
        </w:rPr>
      </w:pPr>
      <w:bookmarkStart w:id="3022" w:name="_Toc112492730"/>
      <w:r w:rsidRPr="006731F4">
        <w:rPr>
          <w:rFonts w:asciiTheme="minorHAnsi" w:hAnsiTheme="minorHAnsi" w:cstheme="minorHAnsi"/>
          <w:sz w:val="22"/>
          <w:szCs w:val="22"/>
        </w:rPr>
        <w:t xml:space="preserve">CONTENUTO DELLA </w:t>
      </w:r>
      <w:bookmarkStart w:id="3023" w:name="_Toc508960405"/>
      <w:r w:rsidR="00663F7D">
        <w:rPr>
          <w:rFonts w:asciiTheme="minorHAnsi" w:hAnsiTheme="minorHAnsi" w:cstheme="minorHAnsi"/>
          <w:sz w:val="22"/>
          <w:szCs w:val="22"/>
        </w:rPr>
        <w:t xml:space="preserve">BUSTA B- </w:t>
      </w:r>
      <w:r w:rsidRPr="006731F4">
        <w:rPr>
          <w:rFonts w:asciiTheme="minorHAnsi" w:hAnsiTheme="minorHAnsi" w:cstheme="minorHAnsi"/>
          <w:sz w:val="22"/>
          <w:szCs w:val="22"/>
        </w:rPr>
        <w:t>OFFERTA TECNICA</w:t>
      </w:r>
      <w:bookmarkEnd w:id="3022"/>
      <w:bookmarkEnd w:id="3023"/>
    </w:p>
    <w:p w14:paraId="70132A8D" w14:textId="32D6BDAD" w:rsidR="00B810B5" w:rsidRPr="007C5755" w:rsidRDefault="00B810B5" w:rsidP="00B810B5">
      <w:pPr>
        <w:spacing w:before="60" w:after="60" w:line="360" w:lineRule="auto"/>
        <w:ind w:right="-1"/>
        <w:rPr>
          <w:rFonts w:asciiTheme="minorHAnsi" w:hAnsiTheme="minorHAnsi" w:cstheme="minorHAnsi"/>
          <w:sz w:val="20"/>
          <w:szCs w:val="20"/>
        </w:rPr>
      </w:pPr>
      <w:bookmarkStart w:id="3024" w:name="_Toc407013507"/>
      <w:bookmarkStart w:id="3025" w:name="_Toc406754183"/>
      <w:bookmarkStart w:id="3026" w:name="_Toc406058382"/>
      <w:bookmarkEnd w:id="3024"/>
      <w:bookmarkEnd w:id="3025"/>
      <w:bookmarkEnd w:id="3026"/>
      <w:r w:rsidRPr="007C5755">
        <w:rPr>
          <w:rFonts w:asciiTheme="minorHAnsi" w:hAnsiTheme="minorHAnsi" w:cstheme="minorHAnsi"/>
          <w:sz w:val="20"/>
          <w:szCs w:val="20"/>
        </w:rPr>
        <w:t>L'Offerta tecnica,</w:t>
      </w:r>
      <w:r w:rsidRPr="007C5755">
        <w:rPr>
          <w:rFonts w:asciiTheme="minorHAnsi" w:eastAsia="Calibri" w:hAnsiTheme="minorHAnsi" w:cstheme="minorHAnsi"/>
          <w:bCs/>
          <w:sz w:val="20"/>
          <w:szCs w:val="20"/>
        </w:rPr>
        <w:t xml:space="preserve"> redatta in lingua italiana,</w:t>
      </w:r>
      <w:r w:rsidRPr="007C5755">
        <w:rPr>
          <w:rFonts w:asciiTheme="minorHAnsi" w:hAnsiTheme="minorHAnsi" w:cstheme="minorHAnsi"/>
          <w:sz w:val="20"/>
          <w:szCs w:val="20"/>
        </w:rPr>
        <w:t xml:space="preserve"> deve essere caricata sulla piattaforma telematica secondo le modalità precisate nel documento denominato </w:t>
      </w:r>
      <w:r w:rsidRPr="007C5755">
        <w:rPr>
          <w:rFonts w:asciiTheme="minorHAnsi" w:hAnsiTheme="minorHAnsi" w:cstheme="minorHAnsi"/>
          <w:i/>
          <w:sz w:val="20"/>
          <w:szCs w:val="20"/>
        </w:rPr>
        <w:t>“Guida alla presentazione di una offerta telematica”</w:t>
      </w:r>
      <w:r w:rsidRPr="007C5755">
        <w:rPr>
          <w:rFonts w:asciiTheme="minorHAnsi" w:hAnsiTheme="minorHAnsi" w:cstheme="minorHAnsi"/>
          <w:sz w:val="20"/>
          <w:szCs w:val="20"/>
        </w:rPr>
        <w:t>, disponibile sulla piattaforma come sopra meglio specificato.</w:t>
      </w:r>
    </w:p>
    <w:p w14:paraId="00663625" w14:textId="22E70BBA" w:rsidR="00B810B5" w:rsidRDefault="00B810B5" w:rsidP="00B810B5">
      <w:pPr>
        <w:spacing w:before="60" w:after="60" w:line="360" w:lineRule="auto"/>
        <w:ind w:right="-1"/>
        <w:rPr>
          <w:rFonts w:ascii="Calibri" w:hAnsi="Calibri" w:cs="Calibri"/>
          <w:bCs/>
          <w:sz w:val="20"/>
          <w:szCs w:val="20"/>
        </w:rPr>
      </w:pPr>
      <w:r w:rsidRPr="001539F1">
        <w:rPr>
          <w:rFonts w:ascii="Calibri" w:hAnsi="Calibri" w:cs="Calibri"/>
          <w:bCs/>
          <w:sz w:val="20"/>
          <w:szCs w:val="20"/>
        </w:rPr>
        <w:lastRenderedPageBreak/>
        <w:t>Il concorrente deve caricare sulla piattaforma digitale, mediante inserimento nella</w:t>
      </w:r>
      <w:r w:rsidRPr="00BB6015">
        <w:rPr>
          <w:rFonts w:ascii="Calibri" w:hAnsi="Calibri" w:cs="Calibri"/>
          <w:bCs/>
          <w:sz w:val="20"/>
          <w:szCs w:val="20"/>
        </w:rPr>
        <w:t xml:space="preserve"> busta digitale “B”, denominata a sistema semplicemente “busta tecnica”, l’offerta tecnica come sotto composta:</w:t>
      </w:r>
    </w:p>
    <w:p w14:paraId="0DAC3951" w14:textId="62B6F67B" w:rsidR="004F1A94" w:rsidRDefault="004F1A94" w:rsidP="004214F9">
      <w:pPr>
        <w:pStyle w:val="Paragrafoelenco"/>
        <w:numPr>
          <w:ilvl w:val="0"/>
          <w:numId w:val="125"/>
        </w:numPr>
        <w:spacing w:before="60" w:after="60" w:line="360" w:lineRule="auto"/>
        <w:rPr>
          <w:rFonts w:asciiTheme="minorHAnsi" w:hAnsiTheme="minorHAnsi" w:cstheme="minorHAnsi"/>
          <w:sz w:val="20"/>
        </w:rPr>
      </w:pPr>
      <w:r>
        <w:rPr>
          <w:rFonts w:asciiTheme="minorHAnsi" w:hAnsiTheme="minorHAnsi" w:cstheme="minorHAnsi"/>
          <w:sz w:val="20"/>
        </w:rPr>
        <w:t>Il concorrente</w:t>
      </w:r>
      <w:r w:rsidRPr="004F1A94">
        <w:rPr>
          <w:rFonts w:asciiTheme="minorHAnsi" w:hAnsiTheme="minorHAnsi" w:cstheme="minorHAnsi"/>
          <w:sz w:val="20"/>
        </w:rPr>
        <w:t xml:space="preserve"> indipendentemente dalla natura giuridica </w:t>
      </w:r>
      <w:r>
        <w:rPr>
          <w:rFonts w:asciiTheme="minorHAnsi" w:hAnsiTheme="minorHAnsi" w:cstheme="minorHAnsi"/>
          <w:sz w:val="20"/>
        </w:rPr>
        <w:t xml:space="preserve">deve indicare i nominativi dei professionisti </w:t>
      </w:r>
      <w:r w:rsidRPr="004F1A94">
        <w:rPr>
          <w:rFonts w:asciiTheme="minorHAnsi" w:hAnsiTheme="minorHAnsi" w:cstheme="minorHAnsi"/>
          <w:sz w:val="20"/>
        </w:rPr>
        <w:t xml:space="preserve">che </w:t>
      </w:r>
      <w:r>
        <w:rPr>
          <w:rFonts w:asciiTheme="minorHAnsi" w:hAnsiTheme="minorHAnsi" w:cstheme="minorHAnsi"/>
          <w:sz w:val="20"/>
        </w:rPr>
        <w:t xml:space="preserve">espleteranno </w:t>
      </w:r>
      <w:r w:rsidRPr="004F1A94">
        <w:rPr>
          <w:rFonts w:asciiTheme="minorHAnsi" w:hAnsiTheme="minorHAnsi" w:cstheme="minorHAnsi"/>
          <w:sz w:val="20"/>
        </w:rPr>
        <w:t xml:space="preserve">l’incarico di progettazione </w:t>
      </w:r>
      <w:r>
        <w:rPr>
          <w:rFonts w:asciiTheme="minorHAnsi" w:hAnsiTheme="minorHAnsi" w:cstheme="minorHAnsi"/>
          <w:sz w:val="20"/>
        </w:rPr>
        <w:t>e della persona</w:t>
      </w:r>
      <w:r w:rsidRPr="004F1A94">
        <w:t xml:space="preserve"> </w:t>
      </w:r>
      <w:r w:rsidRPr="004F1A94">
        <w:rPr>
          <w:rFonts w:asciiTheme="minorHAnsi" w:hAnsiTheme="minorHAnsi" w:cstheme="minorHAnsi"/>
          <w:sz w:val="20"/>
        </w:rPr>
        <w:t xml:space="preserve">fisica incaricata dell’integrazione tra le varie prestazioni specialistiche </w:t>
      </w:r>
      <w:r>
        <w:rPr>
          <w:rFonts w:asciiTheme="minorHAnsi" w:hAnsiTheme="minorHAnsi" w:cstheme="minorHAnsi"/>
          <w:sz w:val="20"/>
        </w:rPr>
        <w:t>con specificazione delle rispettive qualifiche professionali e del rapporto che intercorre tra i professionisti e il concorrente.</w:t>
      </w:r>
    </w:p>
    <w:p w14:paraId="201AB0A4" w14:textId="52247ED6" w:rsidR="004F1A94" w:rsidRDefault="004F1A94" w:rsidP="004F1A94">
      <w:pPr>
        <w:pStyle w:val="Paragrafoelenco"/>
        <w:spacing w:before="60" w:after="60" w:line="360" w:lineRule="auto"/>
        <w:ind w:left="360"/>
        <w:rPr>
          <w:rFonts w:asciiTheme="minorHAnsi" w:hAnsiTheme="minorHAnsi" w:cstheme="minorHAnsi"/>
          <w:b/>
          <w:sz w:val="20"/>
        </w:rPr>
      </w:pPr>
      <w:r w:rsidRPr="007177C6">
        <w:rPr>
          <w:rFonts w:asciiTheme="minorHAnsi" w:hAnsiTheme="minorHAnsi" w:cstheme="minorHAnsi"/>
          <w:b/>
          <w:sz w:val="20"/>
        </w:rPr>
        <w:t xml:space="preserve">Tali elementi devono </w:t>
      </w:r>
      <w:r w:rsidR="0011414D" w:rsidRPr="007177C6">
        <w:rPr>
          <w:rFonts w:asciiTheme="minorHAnsi" w:hAnsiTheme="minorHAnsi" w:cstheme="minorHAnsi"/>
          <w:b/>
          <w:sz w:val="20"/>
        </w:rPr>
        <w:t xml:space="preserve">essere </w:t>
      </w:r>
      <w:r w:rsidRPr="007177C6">
        <w:rPr>
          <w:rFonts w:asciiTheme="minorHAnsi" w:hAnsiTheme="minorHAnsi" w:cstheme="minorHAnsi"/>
          <w:b/>
          <w:sz w:val="20"/>
        </w:rPr>
        <w:t xml:space="preserve">caricati a Sistema nell’ambito </w:t>
      </w:r>
      <w:r w:rsidR="0011414D" w:rsidRPr="007177C6">
        <w:rPr>
          <w:rFonts w:asciiTheme="minorHAnsi" w:hAnsiTheme="minorHAnsi" w:cstheme="minorHAnsi"/>
          <w:b/>
          <w:sz w:val="20"/>
        </w:rPr>
        <w:t xml:space="preserve">della </w:t>
      </w:r>
      <w:r w:rsidRPr="007177C6">
        <w:rPr>
          <w:rFonts w:asciiTheme="minorHAnsi" w:hAnsiTheme="minorHAnsi" w:cstheme="minorHAnsi"/>
          <w:b/>
          <w:sz w:val="20"/>
        </w:rPr>
        <w:t>riga “</w:t>
      </w:r>
      <w:r w:rsidR="008821B7">
        <w:rPr>
          <w:rFonts w:asciiTheme="minorHAnsi" w:hAnsiTheme="minorHAnsi" w:cstheme="minorHAnsi"/>
          <w:b/>
          <w:sz w:val="20"/>
        </w:rPr>
        <w:t>G</w:t>
      </w:r>
      <w:r w:rsidRPr="007177C6">
        <w:rPr>
          <w:rFonts w:asciiTheme="minorHAnsi" w:hAnsiTheme="minorHAnsi" w:cstheme="minorHAnsi"/>
          <w:b/>
          <w:sz w:val="20"/>
        </w:rPr>
        <w:t>ruppo di lavoro”</w:t>
      </w:r>
      <w:r w:rsidR="0011414D" w:rsidRPr="007177C6">
        <w:rPr>
          <w:rFonts w:asciiTheme="minorHAnsi" w:hAnsiTheme="minorHAnsi" w:cstheme="minorHAnsi"/>
          <w:b/>
          <w:sz w:val="20"/>
        </w:rPr>
        <w:t>.</w:t>
      </w:r>
    </w:p>
    <w:p w14:paraId="7E24FD93" w14:textId="2FF17061" w:rsidR="00DC7DA6" w:rsidRDefault="00DC7DA6" w:rsidP="00DC7DA6">
      <w:pPr>
        <w:spacing w:before="60" w:after="60" w:line="360" w:lineRule="auto"/>
        <w:rPr>
          <w:rFonts w:asciiTheme="minorHAnsi" w:hAnsiTheme="minorHAnsi" w:cstheme="minorHAnsi"/>
          <w:b/>
          <w:sz w:val="20"/>
        </w:rPr>
      </w:pPr>
      <w:r w:rsidRPr="00DC7DA6">
        <w:rPr>
          <w:rFonts w:asciiTheme="minorHAnsi" w:hAnsiTheme="minorHAnsi" w:cstheme="minorHAnsi"/>
          <w:b/>
          <w:noProof/>
          <w:sz w:val="20"/>
          <w:lang w:eastAsia="it-IT"/>
        </w:rPr>
        <mc:AlternateContent>
          <mc:Choice Requires="wps">
            <w:drawing>
              <wp:anchor distT="45720" distB="45720" distL="114300" distR="114300" simplePos="0" relativeHeight="251659264" behindDoc="0" locked="0" layoutInCell="1" allowOverlap="1" wp14:anchorId="60603D65" wp14:editId="66110E0B">
                <wp:simplePos x="0" y="0"/>
                <wp:positionH relativeFrom="margin">
                  <wp:align>right</wp:align>
                </wp:positionH>
                <wp:positionV relativeFrom="paragraph">
                  <wp:posOffset>275590</wp:posOffset>
                </wp:positionV>
                <wp:extent cx="6090285" cy="1404620"/>
                <wp:effectExtent l="0" t="0" r="24765" b="13335"/>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04620"/>
                        </a:xfrm>
                        <a:prstGeom prst="rect">
                          <a:avLst/>
                        </a:prstGeom>
                        <a:solidFill>
                          <a:srgbClr val="FFFFFF"/>
                        </a:solidFill>
                        <a:ln w="9525">
                          <a:solidFill>
                            <a:srgbClr val="000000"/>
                          </a:solidFill>
                          <a:miter lim="800000"/>
                          <a:headEnd/>
                          <a:tailEnd/>
                        </a:ln>
                      </wps:spPr>
                      <wps:txbx>
                        <w:txbxContent>
                          <w:p w14:paraId="3EABD658" w14:textId="59C6C761" w:rsidR="002359A6" w:rsidRPr="001539F1" w:rsidRDefault="002359A6" w:rsidP="00DC7DA6">
                            <w:pPr>
                              <w:spacing w:line="360" w:lineRule="auto"/>
                              <w:rPr>
                                <w:rFonts w:asciiTheme="minorHAnsi" w:hAnsiTheme="minorHAnsi" w:cstheme="minorHAnsi"/>
                                <w:sz w:val="20"/>
                              </w:rPr>
                            </w:pPr>
                            <w:r w:rsidRPr="001539F1">
                              <w:rPr>
                                <w:rFonts w:asciiTheme="minorHAnsi" w:hAnsiTheme="minorHAnsi" w:cstheme="minorHAnsi"/>
                                <w:b/>
                                <w:sz w:val="20"/>
                                <w:u w:val="single"/>
                              </w:rPr>
                              <w:t>Avvertenze</w:t>
                            </w:r>
                            <w:r w:rsidRPr="001539F1">
                              <w:rPr>
                                <w:rFonts w:asciiTheme="minorHAnsi" w:hAnsiTheme="minorHAnsi" w:cstheme="minorHAnsi"/>
                                <w:sz w:val="20"/>
                              </w:rPr>
                              <w:t>: Al fine di facilitare l’indicazione del gruppo di lavoro è reso disponibile tra gli allegati al presente disciplinare il modello:</w:t>
                            </w:r>
                          </w:p>
                          <w:p w14:paraId="614AB18D" w14:textId="441DB380" w:rsidR="002359A6" w:rsidRPr="001539F1" w:rsidRDefault="002359A6" w:rsidP="004214F9">
                            <w:pPr>
                              <w:numPr>
                                <w:ilvl w:val="0"/>
                                <w:numId w:val="38"/>
                              </w:numPr>
                              <w:spacing w:line="360" w:lineRule="auto"/>
                              <w:rPr>
                                <w:rFonts w:asciiTheme="minorHAnsi" w:hAnsiTheme="minorHAnsi" w:cstheme="minorHAnsi"/>
                                <w:bCs/>
                                <w:iCs/>
                                <w:sz w:val="20"/>
                              </w:rPr>
                            </w:pPr>
                            <w:r w:rsidRPr="001539F1">
                              <w:rPr>
                                <w:rFonts w:asciiTheme="minorHAnsi" w:hAnsiTheme="minorHAnsi" w:cstheme="minorHAnsi"/>
                                <w:b/>
                                <w:i/>
                                <w:sz w:val="20"/>
                              </w:rPr>
                              <w:t>Allegato 5:</w:t>
                            </w:r>
                            <w:r w:rsidRPr="001539F1">
                              <w:rPr>
                                <w:rFonts w:asciiTheme="minorHAnsi" w:hAnsiTheme="minorHAnsi" w:cstheme="minorHAnsi"/>
                                <w:bCs/>
                                <w:iCs/>
                                <w:sz w:val="20"/>
                              </w:rPr>
                              <w:t xml:space="preserve"> “Gruppo di lavoro-offerta tecnica”.</w:t>
                            </w:r>
                          </w:p>
                          <w:p w14:paraId="235E0506" w14:textId="427C073F" w:rsidR="002359A6" w:rsidRPr="00DC7DA6" w:rsidRDefault="002359A6" w:rsidP="00DC7DA6">
                            <w:pPr>
                              <w:spacing w:line="360" w:lineRule="auto"/>
                              <w:rPr>
                                <w:rFonts w:asciiTheme="minorHAnsi" w:hAnsiTheme="minorHAnsi" w:cstheme="minorHAnsi"/>
                                <w:bCs/>
                                <w:iCs/>
                                <w:sz w:val="20"/>
                              </w:rPr>
                            </w:pPr>
                            <w:r w:rsidRPr="001539F1">
                              <w:rPr>
                                <w:rFonts w:asciiTheme="minorHAnsi" w:hAnsiTheme="minorHAnsi" w:cstheme="minorHAnsi"/>
                                <w:sz w:val="20"/>
                              </w:rPr>
                              <w:t>La tabella con l’indicazione del gruppo di lavoro deve essere</w:t>
                            </w:r>
                            <w:r w:rsidRPr="00DC7DA6">
                              <w:rPr>
                                <w:rFonts w:asciiTheme="minorHAnsi" w:hAnsiTheme="minorHAnsi" w:cstheme="minorHAnsi"/>
                                <w:sz w:val="20"/>
                              </w:rPr>
                              <w:t xml:space="preserve"> sottoscritta digitalmente </w:t>
                            </w:r>
                            <w:r>
                              <w:rPr>
                                <w:rFonts w:asciiTheme="minorHAnsi" w:hAnsiTheme="minorHAnsi" w:cstheme="minorHAnsi"/>
                                <w:sz w:val="20"/>
                              </w:rPr>
                              <w:t>come di seguito specificato.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603D65" id="_x0000_s1027" type="#_x0000_t202" style="position:absolute;left:0;text-align:left;margin-left:428.35pt;margin-top:21.7pt;width:479.5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">
                <v:textbox style="mso-fit-shape-to-text:t">
                  <w:txbxContent>
                    <w:p w14:paraId="3EABD658" w14:textId="59C6C761" w:rsidR="002359A6" w:rsidRPr="001539F1" w:rsidRDefault="002359A6" w:rsidP="00DC7DA6">
                      <w:pPr>
                        <w:spacing w:line="360" w:lineRule="auto"/>
                        <w:rPr>
                          <w:rFonts w:asciiTheme="minorHAnsi" w:hAnsiTheme="minorHAnsi" w:cstheme="minorHAnsi"/>
                          <w:sz w:val="20"/>
                        </w:rPr>
                      </w:pPr>
                      <w:r w:rsidRPr="001539F1">
                        <w:rPr>
                          <w:rFonts w:asciiTheme="minorHAnsi" w:hAnsiTheme="minorHAnsi" w:cstheme="minorHAnsi"/>
                          <w:b/>
                          <w:sz w:val="20"/>
                          <w:u w:val="single"/>
                        </w:rPr>
                        <w:t>Avvertenze</w:t>
                      </w:r>
                      <w:r w:rsidRPr="001539F1">
                        <w:rPr>
                          <w:rFonts w:asciiTheme="minorHAnsi" w:hAnsiTheme="minorHAnsi" w:cstheme="minorHAnsi"/>
                          <w:sz w:val="20"/>
                        </w:rPr>
                        <w:t>: Al fine di facilitare l’indicazione del gruppo di lavoro è reso disponibile tra gli allegati al presente disciplinare il modello:</w:t>
                      </w:r>
                    </w:p>
                    <w:p w14:paraId="614AB18D" w14:textId="441DB380" w:rsidR="002359A6" w:rsidRPr="001539F1" w:rsidRDefault="002359A6" w:rsidP="004214F9">
                      <w:pPr>
                        <w:numPr>
                          <w:ilvl w:val="0"/>
                          <w:numId w:val="38"/>
                        </w:numPr>
                        <w:spacing w:line="360" w:lineRule="auto"/>
                        <w:rPr>
                          <w:rFonts w:asciiTheme="minorHAnsi" w:hAnsiTheme="minorHAnsi" w:cstheme="minorHAnsi"/>
                          <w:bCs/>
                          <w:iCs/>
                          <w:sz w:val="20"/>
                        </w:rPr>
                      </w:pPr>
                      <w:r w:rsidRPr="001539F1">
                        <w:rPr>
                          <w:rFonts w:asciiTheme="minorHAnsi" w:hAnsiTheme="minorHAnsi" w:cstheme="minorHAnsi"/>
                          <w:b/>
                          <w:i/>
                          <w:sz w:val="20"/>
                        </w:rPr>
                        <w:t>Allegato 5:</w:t>
                      </w:r>
                      <w:r w:rsidRPr="001539F1">
                        <w:rPr>
                          <w:rFonts w:asciiTheme="minorHAnsi" w:hAnsiTheme="minorHAnsi" w:cstheme="minorHAnsi"/>
                          <w:bCs/>
                          <w:iCs/>
                          <w:sz w:val="20"/>
                        </w:rPr>
                        <w:t xml:space="preserve"> “Gruppo di lavoro-offerta tecnica”.</w:t>
                      </w:r>
                    </w:p>
                    <w:p w14:paraId="235E0506" w14:textId="427C073F" w:rsidR="002359A6" w:rsidRPr="00DC7DA6" w:rsidRDefault="002359A6" w:rsidP="00DC7DA6">
                      <w:pPr>
                        <w:spacing w:line="360" w:lineRule="auto"/>
                        <w:rPr>
                          <w:rFonts w:asciiTheme="minorHAnsi" w:hAnsiTheme="minorHAnsi" w:cstheme="minorHAnsi"/>
                          <w:bCs/>
                          <w:iCs/>
                          <w:sz w:val="20"/>
                        </w:rPr>
                      </w:pPr>
                      <w:r w:rsidRPr="001539F1">
                        <w:rPr>
                          <w:rFonts w:asciiTheme="minorHAnsi" w:hAnsiTheme="minorHAnsi" w:cstheme="minorHAnsi"/>
                          <w:sz w:val="20"/>
                        </w:rPr>
                        <w:t>La tabella con l’indicazione del gruppo di lavoro deve essere</w:t>
                      </w:r>
                      <w:r w:rsidRPr="00DC7DA6">
                        <w:rPr>
                          <w:rFonts w:asciiTheme="minorHAnsi" w:hAnsiTheme="minorHAnsi" w:cstheme="minorHAnsi"/>
                          <w:sz w:val="20"/>
                        </w:rPr>
                        <w:t xml:space="preserve"> sottoscritta digitalmente </w:t>
                      </w:r>
                      <w:r>
                        <w:rPr>
                          <w:rFonts w:asciiTheme="minorHAnsi" w:hAnsiTheme="minorHAnsi" w:cstheme="minorHAnsi"/>
                          <w:sz w:val="20"/>
                        </w:rPr>
                        <w:t>come di seguito specificato.</w:t>
                      </w:r>
                    </w:p>
                  </w:txbxContent>
                </v:textbox>
                <w10:wrap type="square" anchorx="margin"/>
              </v:shape>
            </w:pict>
          </mc:Fallback>
        </mc:AlternateContent>
      </w:r>
    </w:p>
    <w:p w14:paraId="1F2D33E8" w14:textId="77777777" w:rsidR="001539F1" w:rsidRDefault="001539F1">
      <w:pPr>
        <w:spacing w:before="60" w:after="60" w:line="360" w:lineRule="auto"/>
        <w:rPr>
          <w:rFonts w:asciiTheme="minorHAnsi" w:hAnsiTheme="minorHAnsi" w:cstheme="minorHAnsi"/>
          <w:sz w:val="20"/>
        </w:rPr>
      </w:pPr>
    </w:p>
    <w:p w14:paraId="3C1717A3" w14:textId="77777777" w:rsidR="001539F1" w:rsidRDefault="001539F1">
      <w:pPr>
        <w:spacing w:before="60" w:after="60" w:line="360" w:lineRule="auto"/>
        <w:rPr>
          <w:rFonts w:asciiTheme="minorHAnsi" w:hAnsiTheme="minorHAnsi" w:cstheme="minorHAnsi"/>
          <w:sz w:val="20"/>
        </w:rPr>
      </w:pPr>
    </w:p>
    <w:p w14:paraId="5C1DE139" w14:textId="77777777" w:rsidR="000A58BC" w:rsidRPr="00160BB8" w:rsidRDefault="00320B8A">
      <w:pPr>
        <w:spacing w:before="60" w:after="60" w:line="360" w:lineRule="auto"/>
        <w:rPr>
          <w:rFonts w:asciiTheme="minorHAnsi" w:hAnsiTheme="minorHAnsi" w:cstheme="minorHAnsi"/>
          <w:sz w:val="20"/>
        </w:rPr>
      </w:pPr>
      <w:r w:rsidRPr="00160BB8">
        <w:rPr>
          <w:rFonts w:asciiTheme="minorHAnsi" w:hAnsiTheme="minorHAnsi" w:cstheme="minorHAnsi"/>
          <w:sz w:val="20"/>
        </w:rPr>
        <w:t xml:space="preserve">L’offerta tecnica deve rispettare le caratteristiche minime stabilite nella documentazione tecnica, </w:t>
      </w:r>
      <w:r w:rsidRPr="00160BB8">
        <w:rPr>
          <w:rFonts w:asciiTheme="minorHAnsi" w:hAnsiTheme="minorHAnsi" w:cstheme="minorHAnsi"/>
          <w:b/>
          <w:sz w:val="20"/>
        </w:rPr>
        <w:t>pena l’esclusione</w:t>
      </w:r>
      <w:r w:rsidRPr="00160BB8">
        <w:rPr>
          <w:rFonts w:asciiTheme="minorHAnsi" w:hAnsiTheme="minorHAnsi" w:cstheme="minorHAnsi"/>
          <w:sz w:val="20"/>
        </w:rPr>
        <w:t xml:space="preserve"> dalla procedura di gara.</w:t>
      </w:r>
    </w:p>
    <w:p w14:paraId="60322AF4" w14:textId="34B4601C" w:rsidR="000A58BC" w:rsidRPr="00160BB8" w:rsidRDefault="00320B8A">
      <w:pPr>
        <w:widowControl w:val="0"/>
        <w:spacing w:before="60" w:after="60" w:line="360" w:lineRule="auto"/>
        <w:rPr>
          <w:rFonts w:asciiTheme="minorHAnsi" w:eastAsia="Calibri" w:hAnsiTheme="minorHAnsi" w:cstheme="minorHAnsi"/>
          <w:b/>
          <w:sz w:val="20"/>
          <w:lang w:eastAsia="it-IT" w:bidi="it-IT"/>
        </w:rPr>
      </w:pPr>
      <w:r w:rsidRPr="00160BB8">
        <w:rPr>
          <w:rFonts w:asciiTheme="minorHAnsi" w:eastAsia="Calibri" w:hAnsiTheme="minorHAnsi" w:cstheme="minorHAnsi"/>
          <w:b/>
          <w:sz w:val="20"/>
          <w:lang w:eastAsia="it-IT" w:bidi="it-IT"/>
        </w:rPr>
        <w:t>Tutti i documenti (</w:t>
      </w:r>
      <w:proofErr w:type="spellStart"/>
      <w:r w:rsidRPr="00160BB8">
        <w:rPr>
          <w:rFonts w:asciiTheme="minorHAnsi" w:eastAsia="Calibri" w:hAnsiTheme="minorHAnsi" w:cstheme="minorHAnsi"/>
          <w:b/>
          <w:i/>
          <w:sz w:val="20"/>
          <w:lang w:eastAsia="it-IT" w:bidi="it-IT"/>
        </w:rPr>
        <w:t>files</w:t>
      </w:r>
      <w:proofErr w:type="spellEnd"/>
      <w:r w:rsidRPr="00160BB8">
        <w:rPr>
          <w:rFonts w:asciiTheme="minorHAnsi" w:eastAsia="Calibri" w:hAnsiTheme="minorHAnsi" w:cstheme="minorHAnsi"/>
          <w:b/>
          <w:sz w:val="20"/>
          <w:lang w:eastAsia="it-IT" w:bidi="it-IT"/>
        </w:rPr>
        <w:t xml:space="preserve">) costituenti l’offerta tecnica </w:t>
      </w:r>
      <w:r w:rsidRPr="00160BB8">
        <w:rPr>
          <w:rFonts w:asciiTheme="minorHAnsi" w:eastAsia="Calibri" w:hAnsiTheme="minorHAnsi" w:cstheme="minorHAnsi"/>
          <w:i/>
          <w:sz w:val="20"/>
          <w:lang w:eastAsia="it-IT" w:bidi="it-IT"/>
        </w:rPr>
        <w:t>(</w:t>
      </w:r>
      <w:r w:rsidRPr="00160BB8">
        <w:rPr>
          <w:rFonts w:asciiTheme="minorHAnsi" w:eastAsia="Calibri" w:hAnsiTheme="minorHAnsi" w:cstheme="minorHAnsi"/>
          <w:b/>
          <w:i/>
          <w:sz w:val="20"/>
          <w:lang w:eastAsia="it-IT" w:bidi="it-IT"/>
        </w:rPr>
        <w:t>criterio A: scheda numerata e relazione descrittiva per ogni scheda</w:t>
      </w:r>
      <w:r w:rsidRPr="00160BB8">
        <w:rPr>
          <w:rFonts w:asciiTheme="minorHAnsi" w:eastAsia="Calibri" w:hAnsiTheme="minorHAnsi" w:cstheme="minorHAnsi"/>
          <w:i/>
          <w:sz w:val="20"/>
          <w:lang w:eastAsia="it-IT" w:bidi="it-IT"/>
        </w:rPr>
        <w:t xml:space="preserve">; </w:t>
      </w:r>
      <w:r w:rsidRPr="00160BB8">
        <w:rPr>
          <w:rFonts w:asciiTheme="minorHAnsi" w:eastAsia="Calibri" w:hAnsiTheme="minorHAnsi" w:cstheme="minorHAnsi"/>
          <w:b/>
          <w:i/>
          <w:sz w:val="20"/>
          <w:lang w:eastAsia="it-IT" w:bidi="it-IT"/>
        </w:rPr>
        <w:t>criterio B: relazione descrittiva</w:t>
      </w:r>
      <w:r w:rsidRPr="00160BB8">
        <w:rPr>
          <w:rFonts w:asciiTheme="minorHAnsi" w:eastAsia="Calibri" w:hAnsiTheme="minorHAnsi" w:cstheme="minorHAnsi"/>
          <w:i/>
          <w:sz w:val="20"/>
          <w:lang w:eastAsia="it-IT" w:bidi="it-IT"/>
        </w:rPr>
        <w:t xml:space="preserve">) </w:t>
      </w:r>
      <w:r w:rsidRPr="00160BB8">
        <w:rPr>
          <w:rFonts w:asciiTheme="minorHAnsi" w:eastAsia="Calibri" w:hAnsiTheme="minorHAnsi" w:cstheme="minorHAnsi"/>
          <w:b/>
          <w:sz w:val="20"/>
          <w:lang w:eastAsia="it-IT" w:bidi="it-IT"/>
        </w:rPr>
        <w:t xml:space="preserve">devono a pena di esclusione essere </w:t>
      </w:r>
      <w:r w:rsidRPr="00160BB8">
        <w:rPr>
          <w:rFonts w:asciiTheme="minorHAnsi" w:eastAsia="Calibri" w:hAnsiTheme="minorHAnsi" w:cstheme="minorHAnsi"/>
          <w:b/>
          <w:sz w:val="20"/>
          <w:u w:val="single"/>
          <w:lang w:eastAsia="it-IT" w:bidi="it-IT"/>
        </w:rPr>
        <w:t>sottoscritti digitalmente</w:t>
      </w:r>
      <w:r w:rsidRPr="00160BB8">
        <w:rPr>
          <w:rFonts w:asciiTheme="minorHAnsi" w:eastAsia="Calibri" w:hAnsiTheme="minorHAnsi" w:cstheme="minorHAnsi"/>
          <w:b/>
          <w:sz w:val="20"/>
          <w:lang w:eastAsia="it-IT" w:bidi="it-IT"/>
        </w:rPr>
        <w:t xml:space="preserve"> </w:t>
      </w:r>
      <w:r w:rsidRPr="00160BB8">
        <w:rPr>
          <w:rFonts w:asciiTheme="minorHAnsi" w:eastAsia="Calibri" w:hAnsiTheme="minorHAnsi" w:cstheme="minorHAnsi"/>
          <w:sz w:val="20"/>
          <w:lang w:eastAsia="it-IT" w:bidi="it-IT"/>
        </w:rPr>
        <w:t>dal legale rappresentante del concorrente</w:t>
      </w:r>
      <w:r w:rsidR="001539F1">
        <w:rPr>
          <w:rFonts w:asciiTheme="minorHAnsi" w:eastAsia="Calibri" w:hAnsiTheme="minorHAnsi" w:cstheme="minorHAnsi"/>
          <w:sz w:val="20"/>
          <w:lang w:eastAsia="it-IT" w:bidi="it-IT"/>
        </w:rPr>
        <w:t xml:space="preserve"> </w:t>
      </w:r>
      <w:r w:rsidRPr="00160BB8">
        <w:rPr>
          <w:rFonts w:asciiTheme="minorHAnsi" w:eastAsia="Calibri" w:hAnsiTheme="minorHAnsi" w:cstheme="minorHAnsi"/>
          <w:sz w:val="20"/>
          <w:lang w:eastAsia="it-IT" w:bidi="it-IT"/>
        </w:rPr>
        <w:t>e in</w:t>
      </w:r>
      <w:r w:rsidRPr="00160BB8">
        <w:rPr>
          <w:rFonts w:asciiTheme="minorHAnsi" w:eastAsia="Calibri" w:hAnsiTheme="minorHAnsi" w:cstheme="minorHAnsi"/>
          <w:spacing w:val="-4"/>
          <w:sz w:val="20"/>
          <w:lang w:eastAsia="it-IT" w:bidi="it-IT"/>
        </w:rPr>
        <w:t xml:space="preserve"> </w:t>
      </w:r>
      <w:r w:rsidRPr="00160BB8">
        <w:rPr>
          <w:rFonts w:asciiTheme="minorHAnsi" w:eastAsia="Calibri" w:hAnsiTheme="minorHAnsi" w:cstheme="minorHAnsi"/>
          <w:sz w:val="20"/>
          <w:lang w:eastAsia="it-IT" w:bidi="it-IT"/>
        </w:rPr>
        <w:t>particolare</w:t>
      </w:r>
      <w:r w:rsidRPr="00160BB8">
        <w:rPr>
          <w:rFonts w:asciiTheme="minorHAnsi" w:eastAsia="Calibri" w:hAnsiTheme="minorHAnsi" w:cstheme="minorHAnsi"/>
          <w:b/>
          <w:sz w:val="20"/>
          <w:lang w:eastAsia="it-IT" w:bidi="it-IT"/>
        </w:rPr>
        <w:t>:</w:t>
      </w:r>
    </w:p>
    <w:p w14:paraId="7F99FCA7" w14:textId="77777777" w:rsidR="000A58BC" w:rsidRPr="00160BB8" w:rsidRDefault="00320B8A" w:rsidP="00187307">
      <w:pPr>
        <w:widowControl w:val="0"/>
        <w:numPr>
          <w:ilvl w:val="0"/>
          <w:numId w:val="12"/>
        </w:numPr>
        <w:tabs>
          <w:tab w:val="left" w:pos="952"/>
          <w:tab w:val="left" w:pos="953"/>
        </w:tabs>
        <w:spacing w:before="60" w:after="60" w:line="360" w:lineRule="auto"/>
        <w:ind w:left="361"/>
        <w:rPr>
          <w:rFonts w:asciiTheme="minorHAnsi" w:eastAsia="Calibri" w:hAnsiTheme="minorHAnsi" w:cstheme="minorHAnsi"/>
          <w:b/>
          <w:bCs/>
          <w:sz w:val="20"/>
          <w:u w:val="single"/>
          <w:lang w:eastAsia="it-IT" w:bidi="it-IT"/>
        </w:rPr>
      </w:pPr>
      <w:r w:rsidRPr="00160BB8">
        <w:rPr>
          <w:rFonts w:asciiTheme="minorHAnsi" w:eastAsia="Calibri" w:hAnsiTheme="minorHAnsi" w:cstheme="minorHAnsi"/>
          <w:sz w:val="20"/>
          <w:lang w:eastAsia="it-IT" w:bidi="it-IT"/>
        </w:rPr>
        <w:t xml:space="preserve">Nel caso di raggruppamento temporaneo o consorzio ordinario </w:t>
      </w:r>
      <w:r w:rsidRPr="00160BB8">
        <w:rPr>
          <w:rFonts w:asciiTheme="minorHAnsi" w:eastAsia="Calibri" w:hAnsiTheme="minorHAnsi" w:cstheme="minorHAnsi"/>
          <w:b/>
          <w:bCs/>
          <w:sz w:val="20"/>
          <w:lang w:eastAsia="it-IT" w:bidi="it-IT"/>
        </w:rPr>
        <w:t>non ancora costituiti</w:t>
      </w:r>
      <w:r w:rsidRPr="00160BB8">
        <w:rPr>
          <w:rFonts w:asciiTheme="minorHAnsi" w:eastAsia="Calibri" w:hAnsiTheme="minorHAnsi" w:cstheme="minorHAnsi"/>
          <w:sz w:val="20"/>
          <w:lang w:eastAsia="it-IT" w:bidi="it-IT"/>
        </w:rPr>
        <w:t xml:space="preserve">, </w:t>
      </w:r>
      <w:r w:rsidRPr="00160BB8">
        <w:rPr>
          <w:rFonts w:asciiTheme="minorHAnsi" w:eastAsia="Calibri" w:hAnsiTheme="minorHAnsi" w:cstheme="minorHAnsi"/>
          <w:b/>
          <w:sz w:val="20"/>
          <w:u w:val="single"/>
          <w:lang w:eastAsia="it-IT" w:bidi="it-IT"/>
        </w:rPr>
        <w:t>da tutti i soggetti che costituiranno il raggruppamento o</w:t>
      </w:r>
      <w:r w:rsidRPr="00160BB8">
        <w:rPr>
          <w:rFonts w:asciiTheme="minorHAnsi" w:eastAsia="Calibri" w:hAnsiTheme="minorHAnsi" w:cstheme="minorHAnsi"/>
          <w:b/>
          <w:spacing w:val="1"/>
          <w:sz w:val="20"/>
          <w:u w:val="single"/>
          <w:lang w:eastAsia="it-IT" w:bidi="it-IT"/>
        </w:rPr>
        <w:t xml:space="preserve"> </w:t>
      </w:r>
      <w:r w:rsidRPr="00160BB8">
        <w:rPr>
          <w:rFonts w:asciiTheme="minorHAnsi" w:eastAsia="Calibri" w:hAnsiTheme="minorHAnsi" w:cstheme="minorHAnsi"/>
          <w:b/>
          <w:sz w:val="20"/>
          <w:u w:val="single"/>
          <w:lang w:eastAsia="it-IT" w:bidi="it-IT"/>
        </w:rPr>
        <w:t>consorzio</w:t>
      </w:r>
      <w:r w:rsidRPr="00160BB8">
        <w:rPr>
          <w:rFonts w:asciiTheme="minorHAnsi" w:eastAsia="Calibri" w:hAnsiTheme="minorHAnsi" w:cstheme="minorHAnsi"/>
          <w:b/>
          <w:bCs/>
          <w:sz w:val="20"/>
          <w:u w:val="single"/>
          <w:lang w:eastAsia="it-IT" w:bidi="it-IT"/>
        </w:rPr>
        <w:t>.</w:t>
      </w:r>
    </w:p>
    <w:p w14:paraId="517E9006" w14:textId="77777777" w:rsidR="000A58BC" w:rsidRPr="00160BB8" w:rsidRDefault="00320B8A" w:rsidP="00187307">
      <w:pPr>
        <w:widowControl w:val="0"/>
        <w:numPr>
          <w:ilvl w:val="0"/>
          <w:numId w:val="12"/>
        </w:numPr>
        <w:tabs>
          <w:tab w:val="left" w:pos="952"/>
          <w:tab w:val="left" w:pos="953"/>
        </w:tabs>
        <w:spacing w:before="60" w:after="60" w:line="360" w:lineRule="auto"/>
        <w:ind w:left="361" w:hanging="361"/>
        <w:rPr>
          <w:rFonts w:asciiTheme="minorHAnsi" w:eastAsia="Calibri" w:hAnsiTheme="minorHAnsi" w:cstheme="minorHAnsi"/>
          <w:sz w:val="20"/>
          <w:lang w:eastAsia="it-IT" w:bidi="it-IT"/>
        </w:rPr>
      </w:pPr>
      <w:r w:rsidRPr="00160BB8">
        <w:rPr>
          <w:rFonts w:asciiTheme="minorHAnsi" w:eastAsia="Calibri" w:hAnsiTheme="minorHAnsi" w:cstheme="minorHAnsi"/>
          <w:sz w:val="20"/>
          <w:lang w:eastAsia="it-IT" w:bidi="it-IT"/>
        </w:rPr>
        <w:t>Nel caso di raggruppamento temporaneo o consorzio ordinario costituiti, dalla</w:t>
      </w:r>
      <w:r w:rsidRPr="00160BB8">
        <w:rPr>
          <w:rFonts w:asciiTheme="minorHAnsi" w:eastAsia="Calibri" w:hAnsiTheme="minorHAnsi" w:cstheme="minorHAnsi"/>
          <w:spacing w:val="-8"/>
          <w:sz w:val="20"/>
          <w:lang w:eastAsia="it-IT" w:bidi="it-IT"/>
        </w:rPr>
        <w:t xml:space="preserve"> </w:t>
      </w:r>
      <w:r w:rsidRPr="00160BB8">
        <w:rPr>
          <w:rFonts w:asciiTheme="minorHAnsi" w:eastAsia="Calibri" w:hAnsiTheme="minorHAnsi" w:cstheme="minorHAnsi"/>
          <w:sz w:val="20"/>
          <w:lang w:eastAsia="it-IT" w:bidi="it-IT"/>
        </w:rPr>
        <w:t>mandataria/capofila.</w:t>
      </w:r>
    </w:p>
    <w:p w14:paraId="7F680BAB" w14:textId="77777777" w:rsidR="000A58BC" w:rsidRPr="00160BB8" w:rsidRDefault="00320B8A" w:rsidP="00187307">
      <w:pPr>
        <w:widowControl w:val="0"/>
        <w:numPr>
          <w:ilvl w:val="0"/>
          <w:numId w:val="12"/>
        </w:numPr>
        <w:tabs>
          <w:tab w:val="left" w:pos="952"/>
          <w:tab w:val="left" w:pos="953"/>
        </w:tabs>
        <w:spacing w:before="60" w:after="60" w:line="360" w:lineRule="auto"/>
        <w:ind w:left="361" w:hanging="361"/>
        <w:rPr>
          <w:rFonts w:asciiTheme="minorHAnsi" w:eastAsia="Calibri" w:hAnsiTheme="minorHAnsi" w:cstheme="minorHAnsi"/>
          <w:sz w:val="20"/>
          <w:lang w:eastAsia="it-IT" w:bidi="it-IT"/>
        </w:rPr>
      </w:pPr>
      <w:r w:rsidRPr="00160BB8">
        <w:rPr>
          <w:rFonts w:asciiTheme="minorHAnsi" w:eastAsia="Calibri" w:hAnsiTheme="minorHAnsi" w:cstheme="minorHAnsi"/>
          <w:sz w:val="20"/>
          <w:lang w:eastAsia="it-IT" w:bidi="it-IT"/>
        </w:rPr>
        <w:t>Nel caso di aggregazioni di imprese aderenti al contratto di rete si fa riferimento alla disciplina prevista per i raggruppamenti temporanei di imprese, in quanto compatibile. In</w:t>
      </w:r>
      <w:r w:rsidRPr="00160BB8">
        <w:rPr>
          <w:rFonts w:asciiTheme="minorHAnsi" w:eastAsia="Calibri" w:hAnsiTheme="minorHAnsi" w:cstheme="minorHAnsi"/>
          <w:spacing w:val="-2"/>
          <w:sz w:val="20"/>
          <w:lang w:eastAsia="it-IT" w:bidi="it-IT"/>
        </w:rPr>
        <w:t xml:space="preserve"> </w:t>
      </w:r>
      <w:r w:rsidRPr="00160BB8">
        <w:rPr>
          <w:rFonts w:asciiTheme="minorHAnsi" w:eastAsia="Calibri" w:hAnsiTheme="minorHAnsi" w:cstheme="minorHAnsi"/>
          <w:sz w:val="20"/>
          <w:lang w:eastAsia="it-IT" w:bidi="it-IT"/>
        </w:rPr>
        <w:t>particolare:</w:t>
      </w:r>
    </w:p>
    <w:p w14:paraId="5594A8FD" w14:textId="77777777" w:rsidR="000A58BC" w:rsidRPr="00160BB8" w:rsidRDefault="00320B8A" w:rsidP="00187307">
      <w:pPr>
        <w:widowControl w:val="0"/>
        <w:numPr>
          <w:ilvl w:val="2"/>
          <w:numId w:val="13"/>
        </w:numPr>
        <w:tabs>
          <w:tab w:val="left" w:pos="1313"/>
        </w:tabs>
        <w:spacing w:before="60" w:after="60" w:line="360" w:lineRule="auto"/>
        <w:ind w:left="347" w:hanging="361"/>
        <w:rPr>
          <w:rFonts w:asciiTheme="minorHAnsi" w:eastAsia="Calibri" w:hAnsiTheme="minorHAnsi" w:cstheme="minorHAnsi"/>
          <w:sz w:val="20"/>
          <w:lang w:eastAsia="it-IT" w:bidi="it-IT"/>
        </w:rPr>
      </w:pPr>
      <w:r w:rsidRPr="00160BB8">
        <w:rPr>
          <w:rFonts w:asciiTheme="minorHAnsi" w:eastAsia="Calibri" w:hAnsiTheme="minorHAnsi" w:cstheme="minorHAnsi"/>
          <w:sz w:val="20"/>
          <w:lang w:eastAsia="it-IT" w:bidi="it-IT"/>
        </w:rPr>
        <w:t xml:space="preserve">se la rete </w:t>
      </w:r>
      <w:r w:rsidRPr="00160BB8">
        <w:rPr>
          <w:rFonts w:asciiTheme="minorHAnsi" w:eastAsia="Calibri" w:hAnsiTheme="minorHAnsi" w:cstheme="minorHAnsi"/>
          <w:b/>
          <w:sz w:val="20"/>
          <w:lang w:eastAsia="it-IT" w:bidi="it-IT"/>
        </w:rPr>
        <w:t>è dotata di un organo comune con potere di rappresentanza e con soggettività giuridica</w:t>
      </w:r>
      <w:r w:rsidRPr="00160BB8">
        <w:rPr>
          <w:rFonts w:asciiTheme="minorHAnsi" w:eastAsia="Calibri" w:hAnsiTheme="minorHAnsi" w:cstheme="minorHAnsi"/>
          <w:sz w:val="20"/>
          <w:lang w:eastAsia="it-IT" w:bidi="it-IT"/>
        </w:rPr>
        <w:t>, ai sensi dell’art. 3, comma 4-</w:t>
      </w:r>
      <w:r w:rsidRPr="00160BB8">
        <w:rPr>
          <w:rFonts w:asciiTheme="minorHAnsi" w:eastAsia="Calibri" w:hAnsiTheme="minorHAnsi" w:cstheme="minorHAnsi"/>
          <w:i/>
          <w:sz w:val="20"/>
          <w:lang w:eastAsia="it-IT" w:bidi="it-IT"/>
        </w:rPr>
        <w:t>quater</w:t>
      </w:r>
      <w:r w:rsidRPr="00160BB8">
        <w:rPr>
          <w:rFonts w:asciiTheme="minorHAnsi" w:eastAsia="Calibri" w:hAnsiTheme="minorHAnsi" w:cstheme="minorHAnsi"/>
          <w:sz w:val="20"/>
          <w:lang w:eastAsia="it-IT" w:bidi="it-IT"/>
        </w:rPr>
        <w:t xml:space="preserve">, del </w:t>
      </w:r>
      <w:proofErr w:type="spellStart"/>
      <w:r w:rsidRPr="00160BB8">
        <w:rPr>
          <w:rFonts w:asciiTheme="minorHAnsi" w:eastAsia="Calibri" w:hAnsiTheme="minorHAnsi" w:cstheme="minorHAnsi"/>
          <w:sz w:val="20"/>
          <w:lang w:eastAsia="it-IT" w:bidi="it-IT"/>
        </w:rPr>
        <w:t>d.l.</w:t>
      </w:r>
      <w:proofErr w:type="spellEnd"/>
      <w:r w:rsidRPr="00160BB8">
        <w:rPr>
          <w:rFonts w:asciiTheme="minorHAnsi" w:eastAsia="Calibri" w:hAnsiTheme="minorHAnsi" w:cstheme="minorHAnsi"/>
          <w:sz w:val="20"/>
          <w:lang w:eastAsia="it-IT" w:bidi="it-IT"/>
        </w:rPr>
        <w:t xml:space="preserve"> 10 febbraio 2009, n. 5, l’offerta tecnica deve essere sottoscritta dal solo operatore economico che riveste la funzione di organo</w:t>
      </w:r>
      <w:r w:rsidRPr="00160BB8">
        <w:rPr>
          <w:rFonts w:asciiTheme="minorHAnsi" w:eastAsia="Calibri" w:hAnsiTheme="minorHAnsi" w:cstheme="minorHAnsi"/>
          <w:spacing w:val="-3"/>
          <w:sz w:val="20"/>
          <w:lang w:eastAsia="it-IT" w:bidi="it-IT"/>
        </w:rPr>
        <w:t xml:space="preserve"> </w:t>
      </w:r>
      <w:r w:rsidRPr="00160BB8">
        <w:rPr>
          <w:rFonts w:asciiTheme="minorHAnsi" w:eastAsia="Calibri" w:hAnsiTheme="minorHAnsi" w:cstheme="minorHAnsi"/>
          <w:sz w:val="20"/>
          <w:lang w:eastAsia="it-IT" w:bidi="it-IT"/>
        </w:rPr>
        <w:t>comune;</w:t>
      </w:r>
    </w:p>
    <w:p w14:paraId="4323D424" w14:textId="77777777" w:rsidR="000A58BC" w:rsidRPr="00160BB8" w:rsidRDefault="00320B8A" w:rsidP="00187307">
      <w:pPr>
        <w:widowControl w:val="0"/>
        <w:numPr>
          <w:ilvl w:val="2"/>
          <w:numId w:val="13"/>
        </w:numPr>
        <w:tabs>
          <w:tab w:val="left" w:pos="1313"/>
        </w:tabs>
        <w:spacing w:before="60" w:after="60" w:line="360" w:lineRule="auto"/>
        <w:ind w:left="347"/>
        <w:rPr>
          <w:rFonts w:asciiTheme="minorHAnsi" w:eastAsia="Calibri" w:hAnsiTheme="minorHAnsi" w:cstheme="minorHAnsi"/>
          <w:sz w:val="20"/>
          <w:lang w:eastAsia="it-IT" w:bidi="it-IT"/>
        </w:rPr>
      </w:pPr>
      <w:r w:rsidRPr="00160BB8">
        <w:rPr>
          <w:rFonts w:asciiTheme="minorHAnsi" w:eastAsia="Calibri" w:hAnsiTheme="minorHAnsi" w:cstheme="minorHAnsi"/>
          <w:b/>
          <w:sz w:val="20"/>
          <w:lang w:eastAsia="it-IT" w:bidi="it-IT"/>
        </w:rPr>
        <w:t>se la rete è dotata di un organo comune con potere di rappresentanza ma è priva di soggettività giuridica</w:t>
      </w:r>
      <w:r w:rsidRPr="00160BB8">
        <w:rPr>
          <w:rFonts w:asciiTheme="minorHAnsi" w:eastAsia="Calibri" w:hAnsiTheme="minorHAnsi" w:cstheme="minorHAnsi"/>
          <w:sz w:val="20"/>
          <w:lang w:eastAsia="it-IT" w:bidi="it-IT"/>
        </w:rPr>
        <w:t>, ai sensi dell’art. 3, comma 4-</w:t>
      </w:r>
      <w:r w:rsidRPr="00160BB8">
        <w:rPr>
          <w:rFonts w:asciiTheme="minorHAnsi" w:eastAsia="Calibri" w:hAnsiTheme="minorHAnsi" w:cstheme="minorHAnsi"/>
          <w:i/>
          <w:sz w:val="20"/>
          <w:lang w:eastAsia="it-IT" w:bidi="it-IT"/>
        </w:rPr>
        <w:t>quater</w:t>
      </w:r>
      <w:r w:rsidRPr="00160BB8">
        <w:rPr>
          <w:rFonts w:asciiTheme="minorHAnsi" w:eastAsia="Calibri" w:hAnsiTheme="minorHAnsi" w:cstheme="minorHAnsi"/>
          <w:sz w:val="20"/>
          <w:lang w:eastAsia="it-IT" w:bidi="it-IT"/>
        </w:rPr>
        <w:t xml:space="preserve">, del </w:t>
      </w:r>
      <w:proofErr w:type="spellStart"/>
      <w:r w:rsidRPr="00160BB8">
        <w:rPr>
          <w:rFonts w:asciiTheme="minorHAnsi" w:eastAsia="Calibri" w:hAnsiTheme="minorHAnsi" w:cstheme="minorHAnsi"/>
          <w:sz w:val="20"/>
          <w:lang w:eastAsia="it-IT" w:bidi="it-IT"/>
        </w:rPr>
        <w:t>d.l.</w:t>
      </w:r>
      <w:proofErr w:type="spellEnd"/>
      <w:r w:rsidRPr="00160BB8">
        <w:rPr>
          <w:rFonts w:asciiTheme="minorHAnsi" w:eastAsia="Calibri" w:hAnsiTheme="minorHAnsi" w:cstheme="minorHAnsi"/>
          <w:sz w:val="20"/>
          <w:lang w:eastAsia="it-IT" w:bidi="it-IT"/>
        </w:rPr>
        <w:t xml:space="preserve"> 10 febbraio 2009, n. 5, l’offerta tecnica deve</w:t>
      </w:r>
      <w:r w:rsidRPr="00160BB8">
        <w:rPr>
          <w:rFonts w:asciiTheme="minorHAnsi" w:eastAsia="Calibri" w:hAnsiTheme="minorHAnsi" w:cstheme="minorHAnsi"/>
          <w:spacing w:val="-17"/>
          <w:sz w:val="20"/>
          <w:lang w:eastAsia="it-IT" w:bidi="it-IT"/>
        </w:rPr>
        <w:t xml:space="preserve"> </w:t>
      </w:r>
      <w:r w:rsidRPr="00160BB8">
        <w:rPr>
          <w:rFonts w:asciiTheme="minorHAnsi" w:eastAsia="Calibri" w:hAnsiTheme="minorHAnsi" w:cstheme="minorHAnsi"/>
          <w:sz w:val="20"/>
          <w:lang w:eastAsia="it-IT" w:bidi="it-IT"/>
        </w:rPr>
        <w:t>essere sottoscritta dall’impresa che riveste le funzioni di organo comune nonché da ognuna delle imprese aderenti al contratto di rete che partecipano alla gara;</w:t>
      </w:r>
    </w:p>
    <w:p w14:paraId="508E47F0" w14:textId="77777777" w:rsidR="000A58BC" w:rsidRPr="00160BB8" w:rsidRDefault="00320B8A" w:rsidP="00187307">
      <w:pPr>
        <w:widowControl w:val="0"/>
        <w:numPr>
          <w:ilvl w:val="2"/>
          <w:numId w:val="13"/>
        </w:numPr>
        <w:tabs>
          <w:tab w:val="left" w:pos="1313"/>
        </w:tabs>
        <w:spacing w:before="60" w:after="60" w:line="360" w:lineRule="auto"/>
        <w:ind w:left="347"/>
        <w:rPr>
          <w:rFonts w:asciiTheme="minorHAnsi" w:eastAsia="Calibri" w:hAnsiTheme="minorHAnsi" w:cstheme="minorHAnsi"/>
          <w:sz w:val="20"/>
          <w:lang w:eastAsia="it-IT" w:bidi="it-IT"/>
        </w:rPr>
      </w:pPr>
      <w:r w:rsidRPr="00160BB8">
        <w:rPr>
          <w:rFonts w:asciiTheme="minorHAnsi" w:eastAsia="Calibri" w:hAnsiTheme="minorHAnsi" w:cstheme="minorHAnsi"/>
          <w:b/>
          <w:sz w:val="20"/>
          <w:lang w:eastAsia="it-IT" w:bidi="it-IT"/>
        </w:rPr>
        <w:t>se la rete è dotata di un organo comune privo del potere di rappresentanza o se la rete è sprovvista di organo comune, oppure se l’organo comune è privo dei requisiti di qualificazione richiesti per assumere la veste di mandataria</w:t>
      </w:r>
      <w:r w:rsidRPr="00160BB8">
        <w:rPr>
          <w:rFonts w:asciiTheme="minorHAnsi" w:eastAsia="Calibri" w:hAnsiTheme="minorHAnsi" w:cstheme="minorHAnsi"/>
          <w:sz w:val="20"/>
          <w:lang w:eastAsia="it-IT" w:bidi="it-IT"/>
        </w:rPr>
        <w:t xml:space="preserve">, l’offerta tecnica deve essere sottoscritta dall’impresa aderente alla rete che riveste la qualifica di mandataria, ovvero, in caso di partecipazione nelle forme del raggruppamento da costituirsi, da ognuna delle </w:t>
      </w:r>
      <w:r w:rsidRPr="00160BB8">
        <w:rPr>
          <w:rFonts w:asciiTheme="minorHAnsi" w:eastAsia="Calibri" w:hAnsiTheme="minorHAnsi" w:cstheme="minorHAnsi"/>
          <w:sz w:val="20"/>
          <w:lang w:eastAsia="it-IT" w:bidi="it-IT"/>
        </w:rPr>
        <w:lastRenderedPageBreak/>
        <w:t>imprese aderenti al contratto di rete che partecipa alla gara.</w:t>
      </w:r>
    </w:p>
    <w:p w14:paraId="7D6A9A60" w14:textId="77777777" w:rsidR="000A58BC" w:rsidRPr="00160BB8" w:rsidRDefault="00320B8A" w:rsidP="00187307">
      <w:pPr>
        <w:widowControl w:val="0"/>
        <w:numPr>
          <w:ilvl w:val="0"/>
          <w:numId w:val="12"/>
        </w:numPr>
        <w:tabs>
          <w:tab w:val="left" w:pos="953"/>
        </w:tabs>
        <w:spacing w:before="60" w:after="60" w:line="360" w:lineRule="auto"/>
        <w:ind w:left="361"/>
        <w:rPr>
          <w:rFonts w:asciiTheme="minorHAnsi" w:eastAsia="Calibri" w:hAnsiTheme="minorHAnsi" w:cstheme="minorHAnsi"/>
          <w:sz w:val="20"/>
          <w:lang w:eastAsia="it-IT" w:bidi="it-IT"/>
        </w:rPr>
      </w:pPr>
      <w:r w:rsidRPr="00160BB8">
        <w:rPr>
          <w:rFonts w:asciiTheme="minorHAnsi" w:eastAsia="Calibri" w:hAnsiTheme="minorHAnsi" w:cstheme="minorHAnsi"/>
          <w:sz w:val="20"/>
          <w:lang w:eastAsia="it-IT" w:bidi="it-IT"/>
        </w:rPr>
        <w:t>Nel caso di GEIE</w:t>
      </w:r>
      <w:r w:rsidRPr="00160BB8">
        <w:rPr>
          <w:rFonts w:asciiTheme="minorHAnsi" w:eastAsia="Calibri" w:hAnsiTheme="minorHAnsi" w:cstheme="minorHAnsi"/>
          <w:b/>
          <w:sz w:val="20"/>
          <w:lang w:eastAsia="it-IT" w:bidi="it-IT"/>
        </w:rPr>
        <w:t xml:space="preserve">: </w:t>
      </w:r>
      <w:r w:rsidRPr="00160BB8">
        <w:rPr>
          <w:rFonts w:asciiTheme="minorHAnsi" w:eastAsia="Calibri" w:hAnsiTheme="minorHAnsi" w:cstheme="minorHAnsi"/>
          <w:sz w:val="20"/>
          <w:lang w:eastAsia="it-IT" w:bidi="it-IT"/>
        </w:rPr>
        <w:t>trova applicazione la disciplina prevista per i raggruppamenti temporanei per quanto compatibile.</w:t>
      </w:r>
    </w:p>
    <w:p w14:paraId="33C9BF78" w14:textId="77777777" w:rsidR="00D12C8B" w:rsidRDefault="00D12C8B" w:rsidP="001539F1">
      <w:pPr>
        <w:widowControl w:val="0"/>
        <w:spacing w:before="60" w:after="60" w:line="360" w:lineRule="auto"/>
        <w:rPr>
          <w:rFonts w:asciiTheme="minorHAnsi" w:hAnsiTheme="minorHAnsi" w:cstheme="minorHAnsi"/>
          <w:b/>
          <w:sz w:val="20"/>
        </w:rPr>
      </w:pPr>
    </w:p>
    <w:p w14:paraId="2404A695" w14:textId="0CB01D6E" w:rsidR="001539F1" w:rsidRPr="00027205" w:rsidRDefault="001539F1" w:rsidP="001539F1">
      <w:pPr>
        <w:widowControl w:val="0"/>
        <w:spacing w:before="60" w:after="60" w:line="360" w:lineRule="auto"/>
        <w:rPr>
          <w:rFonts w:asciiTheme="minorHAnsi" w:hAnsiTheme="minorHAnsi" w:cstheme="minorHAnsi"/>
          <w:b/>
          <w:sz w:val="20"/>
        </w:rPr>
      </w:pPr>
      <w:r w:rsidRPr="003D4F84">
        <w:rPr>
          <w:rFonts w:asciiTheme="minorHAnsi" w:hAnsiTheme="minorHAnsi" w:cstheme="minorHAnsi"/>
          <w:b/>
          <w:sz w:val="20"/>
        </w:rPr>
        <w:t xml:space="preserve">Con riferimento ai </w:t>
      </w:r>
      <w:r w:rsidRPr="002359A6">
        <w:rPr>
          <w:rFonts w:asciiTheme="minorHAnsi" w:hAnsiTheme="minorHAnsi" w:cstheme="minorHAnsi"/>
          <w:b/>
          <w:sz w:val="20"/>
        </w:rPr>
        <w:t xml:space="preserve">progettisti </w:t>
      </w:r>
      <w:r w:rsidR="00D12C8B" w:rsidRPr="002359A6">
        <w:rPr>
          <w:rFonts w:asciiTheme="minorHAnsi" w:hAnsiTheme="minorHAnsi" w:cstheme="minorHAnsi"/>
          <w:b/>
          <w:sz w:val="20"/>
        </w:rPr>
        <w:t>concorrenti</w:t>
      </w:r>
      <w:r w:rsidRPr="002359A6">
        <w:rPr>
          <w:rFonts w:asciiTheme="minorHAnsi" w:hAnsiTheme="minorHAnsi" w:cstheme="minorHAnsi"/>
          <w:b/>
          <w:sz w:val="20"/>
        </w:rPr>
        <w:t>, l’offerta tecnica</w:t>
      </w:r>
      <w:r>
        <w:rPr>
          <w:rFonts w:asciiTheme="minorHAnsi" w:hAnsiTheme="minorHAnsi" w:cstheme="minorHAnsi"/>
          <w:b/>
          <w:sz w:val="20"/>
        </w:rPr>
        <w:t xml:space="preserve"> </w:t>
      </w:r>
      <w:r w:rsidRPr="003D4F84">
        <w:rPr>
          <w:rFonts w:asciiTheme="minorHAnsi" w:hAnsiTheme="minorHAnsi" w:cstheme="minorHAnsi"/>
          <w:b/>
          <w:sz w:val="20"/>
        </w:rPr>
        <w:t>deve essere sottoscritt</w:t>
      </w:r>
      <w:r>
        <w:rPr>
          <w:rFonts w:asciiTheme="minorHAnsi" w:hAnsiTheme="minorHAnsi" w:cstheme="minorHAnsi"/>
          <w:b/>
          <w:sz w:val="20"/>
        </w:rPr>
        <w:t>a</w:t>
      </w:r>
      <w:r w:rsidRPr="003D4F84">
        <w:rPr>
          <w:rFonts w:asciiTheme="minorHAnsi" w:hAnsiTheme="minorHAnsi" w:cstheme="minorHAnsi"/>
          <w:b/>
          <w:sz w:val="20"/>
        </w:rPr>
        <w:t xml:space="preserve"> digitalmente:</w:t>
      </w:r>
    </w:p>
    <w:p w14:paraId="61777526" w14:textId="77777777" w:rsidR="001539F1" w:rsidRPr="00027205" w:rsidRDefault="001539F1" w:rsidP="004214F9">
      <w:pPr>
        <w:pStyle w:val="Paragrafoelenco"/>
        <w:widowControl w:val="0"/>
        <w:numPr>
          <w:ilvl w:val="0"/>
          <w:numId w:val="46"/>
        </w:numPr>
        <w:tabs>
          <w:tab w:val="left" w:pos="515"/>
          <w:tab w:val="left" w:pos="517"/>
        </w:tabs>
        <w:suppressAutoHyphens w:val="0"/>
        <w:autoSpaceDE w:val="0"/>
        <w:autoSpaceDN w:val="0"/>
        <w:spacing w:before="60" w:after="60" w:line="360" w:lineRule="auto"/>
        <w:ind w:hanging="285"/>
        <w:rPr>
          <w:rFonts w:asciiTheme="minorHAnsi" w:hAnsiTheme="minorHAnsi" w:cstheme="minorHAnsi"/>
          <w:sz w:val="20"/>
        </w:rPr>
      </w:pPr>
      <w:r w:rsidRPr="00027205">
        <w:rPr>
          <w:rFonts w:asciiTheme="minorHAnsi" w:hAnsiTheme="minorHAnsi" w:cstheme="minorHAnsi"/>
          <w:sz w:val="20"/>
        </w:rPr>
        <w:t>nel caso di professionista singolo, dal professionista;</w:t>
      </w:r>
    </w:p>
    <w:p w14:paraId="3ED61689" w14:textId="77777777" w:rsidR="001539F1" w:rsidRPr="00027205" w:rsidRDefault="001539F1" w:rsidP="004214F9">
      <w:pPr>
        <w:pStyle w:val="Paragrafoelenco"/>
        <w:widowControl w:val="0"/>
        <w:numPr>
          <w:ilvl w:val="0"/>
          <w:numId w:val="46"/>
        </w:numPr>
        <w:tabs>
          <w:tab w:val="left" w:pos="515"/>
          <w:tab w:val="left" w:pos="517"/>
        </w:tabs>
        <w:suppressAutoHyphens w:val="0"/>
        <w:autoSpaceDE w:val="0"/>
        <w:autoSpaceDN w:val="0"/>
        <w:spacing w:before="60" w:after="60" w:line="360" w:lineRule="auto"/>
        <w:ind w:hanging="285"/>
        <w:rPr>
          <w:rFonts w:asciiTheme="minorHAnsi" w:hAnsiTheme="minorHAnsi" w:cstheme="minorHAnsi"/>
          <w:sz w:val="20"/>
        </w:rPr>
      </w:pPr>
      <w:r w:rsidRPr="00027205">
        <w:rPr>
          <w:rFonts w:asciiTheme="minorHAnsi" w:hAnsiTheme="minorHAnsi" w:cstheme="minorHAnsi"/>
          <w:sz w:val="20"/>
        </w:rPr>
        <w:t>nel caso di studio associato, da tutti gli associati o dal rappresentante dello studio munito di idonei</w:t>
      </w:r>
      <w:r w:rsidRPr="00027205">
        <w:rPr>
          <w:rFonts w:asciiTheme="minorHAnsi" w:hAnsiTheme="minorHAnsi" w:cstheme="minorHAnsi"/>
          <w:spacing w:val="-8"/>
          <w:sz w:val="20"/>
        </w:rPr>
        <w:t xml:space="preserve"> </w:t>
      </w:r>
      <w:r w:rsidRPr="00027205">
        <w:rPr>
          <w:rFonts w:asciiTheme="minorHAnsi" w:hAnsiTheme="minorHAnsi" w:cstheme="minorHAnsi"/>
          <w:sz w:val="20"/>
        </w:rPr>
        <w:t>poteri;</w:t>
      </w:r>
    </w:p>
    <w:p w14:paraId="362B568B" w14:textId="77777777" w:rsidR="001539F1" w:rsidRPr="00027205" w:rsidRDefault="001539F1" w:rsidP="004214F9">
      <w:pPr>
        <w:pStyle w:val="Paragrafoelenco"/>
        <w:widowControl w:val="0"/>
        <w:numPr>
          <w:ilvl w:val="0"/>
          <w:numId w:val="46"/>
        </w:numPr>
        <w:tabs>
          <w:tab w:val="left" w:pos="515"/>
          <w:tab w:val="left" w:pos="517"/>
        </w:tabs>
        <w:suppressAutoHyphens w:val="0"/>
        <w:autoSpaceDE w:val="0"/>
        <w:autoSpaceDN w:val="0"/>
        <w:spacing w:before="60" w:after="60" w:line="360" w:lineRule="auto"/>
        <w:ind w:hanging="285"/>
        <w:rPr>
          <w:rFonts w:asciiTheme="minorHAnsi" w:hAnsiTheme="minorHAnsi" w:cstheme="minorHAnsi"/>
          <w:sz w:val="20"/>
        </w:rPr>
      </w:pPr>
      <w:r w:rsidRPr="00027205">
        <w:rPr>
          <w:rFonts w:asciiTheme="minorHAnsi" w:hAnsiTheme="minorHAnsi" w:cstheme="minorHAnsi"/>
          <w:sz w:val="20"/>
        </w:rPr>
        <w:t>nel caso di società o consorzi, dal legale</w:t>
      </w:r>
      <w:r w:rsidRPr="00027205">
        <w:rPr>
          <w:rFonts w:asciiTheme="minorHAnsi" w:hAnsiTheme="minorHAnsi" w:cstheme="minorHAnsi"/>
          <w:spacing w:val="1"/>
          <w:sz w:val="20"/>
        </w:rPr>
        <w:t xml:space="preserve"> </w:t>
      </w:r>
      <w:r w:rsidRPr="00027205">
        <w:rPr>
          <w:rFonts w:asciiTheme="minorHAnsi" w:hAnsiTheme="minorHAnsi" w:cstheme="minorHAnsi"/>
          <w:sz w:val="20"/>
        </w:rPr>
        <w:t>rappresentante.</w:t>
      </w:r>
    </w:p>
    <w:p w14:paraId="06D7E8A5" w14:textId="77777777" w:rsidR="001539F1" w:rsidRPr="00160BB8" w:rsidRDefault="001539F1">
      <w:pPr>
        <w:widowControl w:val="0"/>
        <w:spacing w:before="60" w:after="60" w:line="360" w:lineRule="auto"/>
        <w:rPr>
          <w:rFonts w:asciiTheme="minorHAnsi" w:eastAsia="Calibri" w:hAnsiTheme="minorHAnsi" w:cstheme="minorHAnsi"/>
          <w:b/>
          <w:sz w:val="20"/>
          <w:lang w:eastAsia="it-IT" w:bidi="it-IT"/>
        </w:rPr>
      </w:pPr>
    </w:p>
    <w:p w14:paraId="15E61FC7" w14:textId="77777777" w:rsidR="000A58BC" w:rsidRPr="00160BB8" w:rsidRDefault="00320B8A">
      <w:pPr>
        <w:widowControl w:val="0"/>
        <w:spacing w:before="60" w:after="60" w:line="360" w:lineRule="auto"/>
        <w:rPr>
          <w:rFonts w:asciiTheme="minorHAnsi" w:eastAsia="Calibri" w:hAnsiTheme="minorHAnsi" w:cstheme="minorHAnsi"/>
          <w:b/>
          <w:sz w:val="20"/>
          <w:lang w:eastAsia="it-IT" w:bidi="it-IT"/>
        </w:rPr>
      </w:pPr>
      <w:r w:rsidRPr="00160BB8">
        <w:rPr>
          <w:rFonts w:asciiTheme="minorHAnsi" w:eastAsia="Calibri" w:hAnsiTheme="minorHAnsi" w:cstheme="minorHAnsi"/>
          <w:b/>
          <w:sz w:val="20"/>
          <w:lang w:eastAsia="it-IT" w:bidi="it-IT"/>
        </w:rPr>
        <w:t xml:space="preserve">In caso di operatori economici amministrati da più </w:t>
      </w:r>
      <w:proofErr w:type="spellStart"/>
      <w:r w:rsidRPr="00160BB8">
        <w:rPr>
          <w:rFonts w:asciiTheme="minorHAnsi" w:eastAsia="Calibri" w:hAnsiTheme="minorHAnsi" w:cstheme="minorHAnsi"/>
          <w:b/>
          <w:sz w:val="20"/>
          <w:lang w:eastAsia="it-IT" w:bidi="it-IT"/>
        </w:rPr>
        <w:t>coamministratori</w:t>
      </w:r>
      <w:proofErr w:type="spellEnd"/>
      <w:r w:rsidRPr="00160BB8">
        <w:rPr>
          <w:rFonts w:asciiTheme="minorHAnsi" w:eastAsia="Calibri" w:hAnsiTheme="minorHAnsi" w:cstheme="minorHAnsi"/>
          <w:b/>
          <w:sz w:val="20"/>
          <w:lang w:eastAsia="it-IT" w:bidi="it-IT"/>
        </w:rPr>
        <w:t xml:space="preserve"> con firma congiunta, l’offerta tecnica – ivi compresi gli allegati – va sottoscritta digitalmente da tutti i </w:t>
      </w:r>
      <w:proofErr w:type="spellStart"/>
      <w:r w:rsidRPr="00160BB8">
        <w:rPr>
          <w:rFonts w:asciiTheme="minorHAnsi" w:eastAsia="Calibri" w:hAnsiTheme="minorHAnsi" w:cstheme="minorHAnsi"/>
          <w:b/>
          <w:sz w:val="20"/>
          <w:lang w:eastAsia="it-IT" w:bidi="it-IT"/>
        </w:rPr>
        <w:t>coamministratori</w:t>
      </w:r>
      <w:proofErr w:type="spellEnd"/>
      <w:r w:rsidRPr="00160BB8">
        <w:rPr>
          <w:rFonts w:asciiTheme="minorHAnsi" w:eastAsia="Calibri" w:hAnsiTheme="minorHAnsi" w:cstheme="minorHAnsi"/>
          <w:b/>
          <w:sz w:val="20"/>
          <w:lang w:eastAsia="it-IT" w:bidi="it-IT"/>
        </w:rPr>
        <w:t xml:space="preserve"> a firma congiunta.</w:t>
      </w:r>
    </w:p>
    <w:p w14:paraId="385DDB5A" w14:textId="77777777" w:rsidR="000A58BC" w:rsidRPr="00160BB8" w:rsidRDefault="000A58BC">
      <w:pPr>
        <w:widowControl w:val="0"/>
        <w:spacing w:before="60" w:after="60" w:line="360" w:lineRule="auto"/>
        <w:rPr>
          <w:rFonts w:asciiTheme="minorHAnsi" w:eastAsia="Calibri" w:hAnsiTheme="minorHAnsi" w:cstheme="minorHAnsi"/>
          <w:sz w:val="20"/>
          <w:lang w:eastAsia="it-IT" w:bidi="it-IT"/>
        </w:rPr>
      </w:pPr>
    </w:p>
    <w:p w14:paraId="03B4DF2B" w14:textId="77777777" w:rsidR="000A58BC" w:rsidRPr="00160BB8" w:rsidRDefault="00320B8A">
      <w:pPr>
        <w:widowControl w:val="0"/>
        <w:spacing w:before="60" w:after="60" w:line="360" w:lineRule="auto"/>
        <w:rPr>
          <w:rFonts w:asciiTheme="minorHAnsi" w:eastAsia="Calibri" w:hAnsiTheme="minorHAnsi" w:cstheme="minorHAnsi"/>
          <w:sz w:val="20"/>
          <w:lang w:eastAsia="it-IT" w:bidi="it-IT"/>
        </w:rPr>
      </w:pPr>
      <w:r w:rsidRPr="00160BB8">
        <w:rPr>
          <w:rFonts w:asciiTheme="minorHAnsi" w:eastAsia="Calibri" w:hAnsiTheme="minorHAnsi" w:cstheme="minorHAnsi"/>
          <w:sz w:val="20"/>
          <w:lang w:eastAsia="it-IT" w:bidi="it-IT"/>
        </w:rPr>
        <w:t>L’Offerta tecnica è soggetta, a pena di esclusione, alle seguenti condizioni:</w:t>
      </w:r>
    </w:p>
    <w:p w14:paraId="4CE2356F" w14:textId="77777777" w:rsidR="000A58BC" w:rsidRPr="00160BB8" w:rsidRDefault="00320B8A" w:rsidP="004214F9">
      <w:pPr>
        <w:widowControl w:val="0"/>
        <w:numPr>
          <w:ilvl w:val="0"/>
          <w:numId w:val="19"/>
        </w:numPr>
        <w:tabs>
          <w:tab w:val="left" w:pos="1313"/>
        </w:tabs>
        <w:spacing w:before="60" w:after="60" w:line="360" w:lineRule="auto"/>
        <w:rPr>
          <w:rFonts w:asciiTheme="minorHAnsi" w:eastAsia="Calibri" w:hAnsiTheme="minorHAnsi" w:cstheme="minorHAnsi"/>
          <w:strike/>
          <w:sz w:val="20"/>
        </w:rPr>
      </w:pPr>
      <w:r w:rsidRPr="00160BB8">
        <w:rPr>
          <w:rFonts w:asciiTheme="minorHAnsi" w:eastAsia="Calibri" w:hAnsiTheme="minorHAnsi" w:cstheme="minorHAnsi"/>
          <w:sz w:val="20"/>
        </w:rPr>
        <w:t>dall’</w:t>
      </w:r>
      <w:r w:rsidRPr="00160BB8">
        <w:rPr>
          <w:rFonts w:asciiTheme="minorHAnsi" w:eastAsia="Calibri" w:hAnsiTheme="minorHAnsi" w:cstheme="minorHAnsi"/>
          <w:b/>
          <w:sz w:val="20"/>
        </w:rPr>
        <w:t xml:space="preserve">Offerta Tecnica </w:t>
      </w:r>
      <w:r w:rsidRPr="00160BB8">
        <w:rPr>
          <w:rFonts w:asciiTheme="minorHAnsi" w:eastAsia="Calibri" w:hAnsiTheme="minorHAnsi" w:cstheme="minorHAnsi"/>
          <w:b/>
          <w:sz w:val="20"/>
          <w:u w:val="single"/>
        </w:rPr>
        <w:t>non deve risultare</w:t>
      </w:r>
      <w:r w:rsidRPr="00160BB8">
        <w:rPr>
          <w:rFonts w:asciiTheme="minorHAnsi" w:eastAsia="Calibri" w:hAnsiTheme="minorHAnsi" w:cstheme="minorHAnsi"/>
          <w:sz w:val="20"/>
        </w:rPr>
        <w:t>, alcun elemento che possa rendere palese, direttamente o indirettamente, la misura dell’</w:t>
      </w:r>
      <w:r w:rsidRPr="00160BB8">
        <w:rPr>
          <w:rFonts w:asciiTheme="minorHAnsi" w:eastAsia="Calibri" w:hAnsiTheme="minorHAnsi" w:cstheme="minorHAnsi"/>
          <w:b/>
          <w:sz w:val="20"/>
        </w:rPr>
        <w:t>Offerta Economica</w:t>
      </w:r>
      <w:r w:rsidRPr="00160BB8">
        <w:rPr>
          <w:rFonts w:asciiTheme="minorHAnsi" w:eastAsia="Calibri" w:hAnsiTheme="minorHAnsi" w:cstheme="minorHAnsi"/>
          <w:sz w:val="20"/>
        </w:rPr>
        <w:t>, anche con riferimento ad un singolo elemento contenuto nella Busta dell’</w:t>
      </w:r>
      <w:r w:rsidRPr="00160BB8">
        <w:rPr>
          <w:rFonts w:asciiTheme="minorHAnsi" w:eastAsia="Calibri" w:hAnsiTheme="minorHAnsi" w:cstheme="minorHAnsi"/>
          <w:b/>
          <w:sz w:val="20"/>
        </w:rPr>
        <w:t xml:space="preserve">Offerta economica </w:t>
      </w:r>
      <w:r w:rsidRPr="00160BB8">
        <w:rPr>
          <w:rFonts w:asciiTheme="minorHAnsi" w:eastAsia="Calibri" w:hAnsiTheme="minorHAnsi" w:cstheme="minorHAnsi"/>
          <w:sz w:val="20"/>
        </w:rPr>
        <w:t xml:space="preserve">di cui al </w:t>
      </w:r>
      <w:r w:rsidRPr="00160BB8">
        <w:rPr>
          <w:rFonts w:asciiTheme="minorHAnsi" w:hAnsiTheme="minorHAnsi" w:cstheme="minorHAnsi"/>
          <w:sz w:val="20"/>
          <w:lang w:bidi="it-IT"/>
        </w:rPr>
        <w:t>paragrafo</w:t>
      </w:r>
      <w:r w:rsidRPr="00160BB8">
        <w:rPr>
          <w:rFonts w:asciiTheme="minorHAnsi" w:eastAsia="Calibri" w:hAnsiTheme="minorHAnsi" w:cstheme="minorHAnsi"/>
          <w:sz w:val="20"/>
        </w:rPr>
        <w:t xml:space="preserve"> 17; </w:t>
      </w:r>
    </w:p>
    <w:p w14:paraId="1D28C1BC" w14:textId="77777777" w:rsidR="000A58BC" w:rsidRPr="00160BB8" w:rsidRDefault="00320B8A" w:rsidP="004214F9">
      <w:pPr>
        <w:widowControl w:val="0"/>
        <w:numPr>
          <w:ilvl w:val="0"/>
          <w:numId w:val="19"/>
        </w:numPr>
        <w:tabs>
          <w:tab w:val="left" w:pos="1313"/>
        </w:tabs>
        <w:spacing w:before="60" w:after="60" w:line="360" w:lineRule="auto"/>
        <w:rPr>
          <w:rFonts w:asciiTheme="minorHAnsi" w:eastAsia="Calibri" w:hAnsiTheme="minorHAnsi" w:cstheme="minorHAnsi"/>
          <w:sz w:val="20"/>
        </w:rPr>
      </w:pPr>
      <w:r w:rsidRPr="00160BB8">
        <w:rPr>
          <w:rFonts w:asciiTheme="minorHAnsi" w:eastAsia="Calibri" w:hAnsiTheme="minorHAnsi" w:cstheme="minorHAnsi"/>
          <w:sz w:val="20"/>
        </w:rPr>
        <w:t>l’</w:t>
      </w:r>
      <w:r w:rsidRPr="00160BB8">
        <w:rPr>
          <w:rFonts w:asciiTheme="minorHAnsi" w:eastAsia="Calibri" w:hAnsiTheme="minorHAnsi" w:cstheme="minorHAnsi"/>
          <w:b/>
          <w:sz w:val="20"/>
        </w:rPr>
        <w:t xml:space="preserve">Offerta Tecnica </w:t>
      </w:r>
      <w:r w:rsidRPr="00160BB8">
        <w:rPr>
          <w:rFonts w:asciiTheme="minorHAnsi" w:eastAsia="Calibri" w:hAnsiTheme="minorHAnsi" w:cstheme="minorHAnsi"/>
          <w:sz w:val="20"/>
        </w:rPr>
        <w:t>non</w:t>
      </w:r>
      <w:r w:rsidRPr="00160BB8">
        <w:rPr>
          <w:rFonts w:asciiTheme="minorHAnsi" w:eastAsia="Calibri" w:hAnsiTheme="minorHAnsi" w:cstheme="minorHAnsi"/>
          <w:spacing w:val="-4"/>
          <w:sz w:val="20"/>
        </w:rPr>
        <w:t xml:space="preserve"> </w:t>
      </w:r>
      <w:r w:rsidRPr="00160BB8">
        <w:rPr>
          <w:rFonts w:asciiTheme="minorHAnsi" w:eastAsia="Calibri" w:hAnsiTheme="minorHAnsi" w:cstheme="minorHAnsi"/>
          <w:sz w:val="20"/>
        </w:rPr>
        <w:t>può:</w:t>
      </w:r>
    </w:p>
    <w:p w14:paraId="3F9D1E0B" w14:textId="77777777" w:rsidR="000A58BC" w:rsidRPr="00160BB8" w:rsidRDefault="00320B8A" w:rsidP="00187307">
      <w:pPr>
        <w:pStyle w:val="Corpodeltesto20"/>
        <w:numPr>
          <w:ilvl w:val="0"/>
          <w:numId w:val="16"/>
        </w:numPr>
        <w:shd w:val="clear" w:color="auto" w:fill="auto"/>
        <w:spacing w:before="60" w:line="360" w:lineRule="auto"/>
        <w:jc w:val="both"/>
        <w:rPr>
          <w:rFonts w:asciiTheme="minorHAnsi" w:eastAsia="Calibri" w:hAnsiTheme="minorHAnsi" w:cstheme="minorHAnsi"/>
          <w:sz w:val="20"/>
          <w:szCs w:val="22"/>
        </w:rPr>
      </w:pPr>
      <w:r w:rsidRPr="00160BB8">
        <w:rPr>
          <w:rFonts w:asciiTheme="minorHAnsi" w:eastAsia="Calibri" w:hAnsiTheme="minorHAnsi" w:cstheme="minorHAnsi"/>
          <w:sz w:val="20"/>
          <w:szCs w:val="22"/>
        </w:rPr>
        <w:t>comportare alcun maggior onere, indennizzo, rimborso, adeguamento o incremento dei corrispettivi, pertanto sotto il profilo economico l’importo contrattuale determinato in base all’</w:t>
      </w:r>
      <w:r w:rsidRPr="00160BB8">
        <w:rPr>
          <w:rFonts w:asciiTheme="minorHAnsi" w:eastAsia="Calibri" w:hAnsiTheme="minorHAnsi" w:cstheme="minorHAnsi"/>
          <w:b/>
          <w:sz w:val="20"/>
          <w:szCs w:val="22"/>
        </w:rPr>
        <w:t xml:space="preserve">Offerta Economica </w:t>
      </w:r>
      <w:r w:rsidRPr="00160BB8">
        <w:rPr>
          <w:rFonts w:asciiTheme="minorHAnsi" w:eastAsia="Calibri" w:hAnsiTheme="minorHAnsi" w:cstheme="minorHAnsi"/>
          <w:sz w:val="20"/>
          <w:szCs w:val="22"/>
        </w:rPr>
        <w:t xml:space="preserve">resta insensibile alla predetta </w:t>
      </w:r>
      <w:r w:rsidRPr="00160BB8">
        <w:rPr>
          <w:rFonts w:asciiTheme="minorHAnsi" w:eastAsia="Calibri" w:hAnsiTheme="minorHAnsi" w:cstheme="minorHAnsi"/>
          <w:b/>
          <w:sz w:val="20"/>
          <w:szCs w:val="22"/>
        </w:rPr>
        <w:t>Offerta Tecnica</w:t>
      </w:r>
      <w:r w:rsidRPr="00160BB8">
        <w:rPr>
          <w:rFonts w:asciiTheme="minorHAnsi" w:eastAsia="Calibri" w:hAnsiTheme="minorHAnsi" w:cstheme="minorHAnsi"/>
          <w:sz w:val="20"/>
          <w:szCs w:val="22"/>
        </w:rPr>
        <w:t>;</w:t>
      </w:r>
    </w:p>
    <w:p w14:paraId="0996502F" w14:textId="77777777" w:rsidR="000A58BC" w:rsidRDefault="00320B8A" w:rsidP="00187307">
      <w:pPr>
        <w:pStyle w:val="Corpodeltesto20"/>
        <w:numPr>
          <w:ilvl w:val="0"/>
          <w:numId w:val="16"/>
        </w:numPr>
        <w:shd w:val="clear" w:color="auto" w:fill="auto"/>
        <w:spacing w:before="60" w:line="360" w:lineRule="auto"/>
        <w:jc w:val="both"/>
        <w:rPr>
          <w:rFonts w:asciiTheme="minorHAnsi" w:eastAsia="Calibri" w:hAnsiTheme="minorHAnsi" w:cstheme="minorHAnsi"/>
          <w:sz w:val="20"/>
          <w:szCs w:val="22"/>
        </w:rPr>
      </w:pPr>
      <w:r w:rsidRPr="00160BB8">
        <w:rPr>
          <w:rFonts w:asciiTheme="minorHAnsi" w:eastAsia="Calibri" w:hAnsiTheme="minorHAnsi" w:cstheme="minorHAnsi"/>
          <w:sz w:val="20"/>
          <w:szCs w:val="22"/>
        </w:rPr>
        <w:t>contenere elementi proposti sotto condizione di variazioni del corrispettivo.</w:t>
      </w:r>
    </w:p>
    <w:p w14:paraId="11653479" w14:textId="77777777" w:rsidR="00A373ED" w:rsidRPr="00160BB8" w:rsidRDefault="00A373ED" w:rsidP="00A373ED">
      <w:pPr>
        <w:pStyle w:val="Corpodeltesto20"/>
        <w:shd w:val="clear" w:color="auto" w:fill="auto"/>
        <w:spacing w:before="60" w:line="360" w:lineRule="auto"/>
        <w:ind w:left="357" w:firstLine="0"/>
        <w:jc w:val="both"/>
        <w:rPr>
          <w:rFonts w:asciiTheme="minorHAnsi" w:eastAsia="Calibri" w:hAnsiTheme="minorHAnsi" w:cstheme="minorHAnsi"/>
          <w:sz w:val="20"/>
          <w:szCs w:val="22"/>
        </w:rPr>
      </w:pPr>
    </w:p>
    <w:p w14:paraId="3D2EBC53" w14:textId="2673B413" w:rsidR="00160BB8" w:rsidRPr="007C5755" w:rsidRDefault="00663F7D" w:rsidP="00371107">
      <w:pPr>
        <w:pStyle w:val="Titolo2"/>
        <w:keepNext w:val="0"/>
        <w:widowControl w:val="0"/>
        <w:numPr>
          <w:ilvl w:val="0"/>
          <w:numId w:val="3"/>
        </w:numPr>
        <w:spacing w:before="0" w:after="0" w:line="360" w:lineRule="auto"/>
        <w:rPr>
          <w:rFonts w:asciiTheme="minorHAnsi" w:hAnsiTheme="minorHAnsi" w:cstheme="minorHAnsi"/>
          <w:b w:val="0"/>
          <w:sz w:val="20"/>
          <w:szCs w:val="20"/>
        </w:rPr>
      </w:pPr>
      <w:bookmarkStart w:id="3027" w:name="_Toc100492723"/>
      <w:bookmarkStart w:id="3028" w:name="_Toc112492731"/>
      <w:r>
        <w:rPr>
          <w:rFonts w:asciiTheme="minorHAnsi" w:hAnsiTheme="minorHAnsi" w:cstheme="minorHAnsi"/>
          <w:sz w:val="20"/>
          <w:szCs w:val="20"/>
        </w:rPr>
        <w:t xml:space="preserve">CONTENUTO DELLA BUSTA C - </w:t>
      </w:r>
      <w:r w:rsidR="00160BB8" w:rsidRPr="007C5755">
        <w:rPr>
          <w:rFonts w:asciiTheme="minorHAnsi" w:hAnsiTheme="minorHAnsi" w:cstheme="minorHAnsi"/>
          <w:sz w:val="20"/>
          <w:szCs w:val="20"/>
        </w:rPr>
        <w:t>OFFERTA ECONOMICA</w:t>
      </w:r>
      <w:bookmarkEnd w:id="3027"/>
      <w:bookmarkEnd w:id="3028"/>
      <w:r w:rsidR="00160BB8" w:rsidRPr="007C5755">
        <w:rPr>
          <w:rFonts w:asciiTheme="minorHAnsi" w:hAnsiTheme="minorHAnsi" w:cstheme="minorHAnsi"/>
          <w:sz w:val="20"/>
          <w:szCs w:val="20"/>
        </w:rPr>
        <w:t xml:space="preserve">  </w:t>
      </w:r>
    </w:p>
    <w:p w14:paraId="4C0EB687" w14:textId="39BD4028" w:rsidR="00160BB8" w:rsidRDefault="00160BB8" w:rsidP="00373CE7">
      <w:pPr>
        <w:spacing w:before="60" w:after="60" w:line="360" w:lineRule="auto"/>
        <w:ind w:right="-1"/>
        <w:rPr>
          <w:rFonts w:ascii="Calibri" w:hAnsi="Calibri" w:cs="Calibri"/>
          <w:sz w:val="20"/>
        </w:rPr>
      </w:pPr>
      <w:r>
        <w:rPr>
          <w:rFonts w:ascii="Calibri" w:hAnsi="Calibri" w:cs="Calibri"/>
          <w:sz w:val="20"/>
        </w:rPr>
        <w:t xml:space="preserve">Il concorrente dovrà, </w:t>
      </w:r>
      <w:r>
        <w:rPr>
          <w:rFonts w:ascii="Calibri" w:hAnsi="Calibri" w:cs="Calibri"/>
          <w:b/>
          <w:sz w:val="20"/>
        </w:rPr>
        <w:t>a pena di esclusione</w:t>
      </w:r>
      <w:r>
        <w:rPr>
          <w:rFonts w:ascii="Calibri" w:hAnsi="Calibri" w:cs="Calibri"/>
          <w:sz w:val="20"/>
        </w:rPr>
        <w:t xml:space="preserve">, inviare e fare pervenire alla Stazione appaltante attraverso il Sistema, un’Offerta economica secondo la procedura e le modalità che seguono: </w:t>
      </w:r>
    </w:p>
    <w:p w14:paraId="6B7D37E6" w14:textId="49280CA5" w:rsidR="00160BB8" w:rsidRDefault="00160BB8" w:rsidP="004214F9">
      <w:pPr>
        <w:widowControl w:val="0"/>
        <w:numPr>
          <w:ilvl w:val="0"/>
          <w:numId w:val="98"/>
        </w:numPr>
        <w:spacing w:before="60" w:after="60" w:line="360" w:lineRule="auto"/>
        <w:rPr>
          <w:rFonts w:ascii="Calibri" w:hAnsi="Calibri" w:cs="Calibri"/>
          <w:sz w:val="20"/>
        </w:rPr>
      </w:pPr>
      <w:r>
        <w:rPr>
          <w:rFonts w:ascii="Calibri" w:hAnsi="Calibri" w:cs="Calibri"/>
          <w:sz w:val="20"/>
        </w:rPr>
        <w:t>inserimento nell’apposita sezione del Sistema dei valori richiesti con modalità solo in cifre; tali valori verranno riportati su una dichiarazione d’offerta generata dal Sistema in formato .pdf “</w:t>
      </w:r>
      <w:r w:rsidRPr="002359A6">
        <w:rPr>
          <w:rFonts w:ascii="Calibri" w:hAnsi="Calibri" w:cs="Calibri"/>
          <w:sz w:val="20"/>
        </w:rPr>
        <w:t>Offerta economica”, che</w:t>
      </w:r>
      <w:r>
        <w:rPr>
          <w:rFonts w:ascii="Calibri" w:hAnsi="Calibri" w:cs="Calibri"/>
          <w:sz w:val="20"/>
        </w:rPr>
        <w:t xml:space="preserve"> il concorrente dovrà inviare e fare pervenire alla Stazione appaltante caricandola nella riga dedicata a Sistema dopo averla: i) scaricata e salvata sul proprio PC; ii) sottoscritta digitalmente.</w:t>
      </w:r>
    </w:p>
    <w:p w14:paraId="3DD6711C" w14:textId="77777777" w:rsidR="00160BB8" w:rsidRDefault="00160BB8" w:rsidP="00160BB8">
      <w:pPr>
        <w:widowControl w:val="0"/>
        <w:spacing w:before="60" w:after="60" w:line="360" w:lineRule="auto"/>
        <w:rPr>
          <w:rFonts w:ascii="Calibri" w:hAnsi="Calibri" w:cs="Calibri"/>
          <w:sz w:val="20"/>
        </w:rPr>
      </w:pPr>
    </w:p>
    <w:p w14:paraId="66BE1111" w14:textId="77777777" w:rsidR="00160BB8" w:rsidRPr="00FA722B" w:rsidRDefault="00160BB8" w:rsidP="004214F9">
      <w:pPr>
        <w:pStyle w:val="Paragrafoelenco"/>
        <w:widowControl w:val="0"/>
        <w:numPr>
          <w:ilvl w:val="0"/>
          <w:numId w:val="95"/>
        </w:numPr>
        <w:spacing w:before="60" w:after="60" w:line="360" w:lineRule="auto"/>
        <w:ind w:left="284" w:hanging="284"/>
        <w:rPr>
          <w:rFonts w:ascii="Calibri" w:hAnsi="Calibri" w:cs="Calibri"/>
          <w:sz w:val="20"/>
        </w:rPr>
      </w:pPr>
      <w:r w:rsidRPr="00FA722B">
        <w:rPr>
          <w:rFonts w:ascii="Calibri" w:hAnsi="Calibri" w:cs="Calibri"/>
          <w:sz w:val="20"/>
        </w:rPr>
        <w:t xml:space="preserve">L’ “Offerta economica” deve contenere, </w:t>
      </w:r>
      <w:r w:rsidRPr="00FA722B">
        <w:rPr>
          <w:rFonts w:ascii="Calibri" w:hAnsi="Calibri" w:cs="Calibri"/>
          <w:b/>
          <w:sz w:val="20"/>
        </w:rPr>
        <w:t>a pena di esclusione</w:t>
      </w:r>
      <w:r w:rsidRPr="00FA722B">
        <w:rPr>
          <w:rFonts w:ascii="Calibri" w:hAnsi="Calibri" w:cs="Calibri"/>
          <w:sz w:val="20"/>
        </w:rPr>
        <w:t>:</w:t>
      </w:r>
    </w:p>
    <w:p w14:paraId="722F9FDA" w14:textId="59A061DC" w:rsidR="0048279E" w:rsidRPr="000A47DE" w:rsidRDefault="0048279E" w:rsidP="0048279E">
      <w:pPr>
        <w:widowControl w:val="0"/>
        <w:numPr>
          <w:ilvl w:val="0"/>
          <w:numId w:val="99"/>
        </w:numPr>
        <w:tabs>
          <w:tab w:val="num" w:pos="106"/>
        </w:tabs>
        <w:spacing w:before="60" w:after="60" w:line="360" w:lineRule="auto"/>
        <w:ind w:left="709"/>
        <w:rPr>
          <w:rFonts w:ascii="Calibri" w:eastAsia="Calibri" w:hAnsi="Calibri" w:cs="Calibri"/>
          <w:sz w:val="20"/>
        </w:rPr>
      </w:pPr>
      <w:r w:rsidRPr="000A47DE">
        <w:rPr>
          <w:rFonts w:ascii="Calibri" w:eastAsia="Calibri" w:hAnsi="Calibri" w:cs="Calibri"/>
          <w:b/>
          <w:sz w:val="20"/>
        </w:rPr>
        <w:t>Ribasso percentuale unico</w:t>
      </w:r>
      <w:r w:rsidRPr="000A47DE">
        <w:rPr>
          <w:rFonts w:ascii="Calibri" w:eastAsia="Calibri" w:hAnsi="Calibri" w:cs="Calibri"/>
          <w:sz w:val="20"/>
        </w:rPr>
        <w:t xml:space="preserve">, espresso in cifre, da applicare </w:t>
      </w:r>
      <w:r w:rsidRPr="000A47DE">
        <w:rPr>
          <w:rFonts w:asciiTheme="minorHAnsi" w:hAnsiTheme="minorHAnsi" w:cstheme="minorHAnsi"/>
          <w:sz w:val="20"/>
          <w:szCs w:val="20"/>
        </w:rPr>
        <w:t xml:space="preserve">ai compensi professionali per la progettazione e </w:t>
      </w:r>
      <w:r w:rsidRPr="000A47DE">
        <w:rPr>
          <w:rFonts w:asciiTheme="minorHAnsi" w:hAnsiTheme="minorHAnsi" w:cstheme="minorHAnsi"/>
          <w:color w:val="0000FF"/>
          <w:sz w:val="20"/>
          <w:szCs w:val="20"/>
        </w:rPr>
        <w:t>[</w:t>
      </w:r>
      <w:r w:rsidRPr="000A47DE">
        <w:rPr>
          <w:rFonts w:asciiTheme="minorHAnsi" w:hAnsiTheme="minorHAnsi" w:cstheme="minorHAnsi"/>
          <w:bCs/>
          <w:i/>
          <w:color w:val="3333FF"/>
          <w:sz w:val="20"/>
          <w:szCs w:val="20"/>
        </w:rPr>
        <w:t xml:space="preserve">lavori </w:t>
      </w:r>
      <w:r w:rsidRPr="000A47DE">
        <w:rPr>
          <w:rFonts w:asciiTheme="minorHAnsi" w:hAnsiTheme="minorHAnsi" w:cstheme="minorHAnsi"/>
          <w:bCs/>
          <w:i/>
          <w:color w:val="0000FF"/>
          <w:sz w:val="20"/>
          <w:szCs w:val="20"/>
        </w:rPr>
        <w:t>a</w:t>
      </w:r>
      <w:r w:rsidRPr="000A47DE">
        <w:rPr>
          <w:rFonts w:asciiTheme="minorHAnsi" w:hAnsiTheme="minorHAnsi" w:cstheme="minorHAnsi"/>
          <w:bCs/>
          <w:i/>
          <w:color w:val="3333FF"/>
          <w:sz w:val="20"/>
          <w:szCs w:val="20"/>
        </w:rPr>
        <w:t xml:space="preserve"> corpo:</w:t>
      </w:r>
      <w:r w:rsidRPr="000A47DE">
        <w:rPr>
          <w:rFonts w:asciiTheme="minorHAnsi" w:hAnsiTheme="minorHAnsi" w:cstheme="minorHAnsi"/>
          <w:bCs/>
          <w:color w:val="3333FF"/>
          <w:sz w:val="20"/>
          <w:szCs w:val="20"/>
        </w:rPr>
        <w:t xml:space="preserve"> </w:t>
      </w:r>
      <w:r w:rsidRPr="000A47DE">
        <w:rPr>
          <w:rFonts w:asciiTheme="minorHAnsi" w:hAnsiTheme="minorHAnsi" w:cstheme="minorHAnsi"/>
          <w:bCs/>
          <w:sz w:val="20"/>
          <w:szCs w:val="20"/>
        </w:rPr>
        <w:t xml:space="preserve">all’importo totale dei lavori/ </w:t>
      </w:r>
      <w:r w:rsidRPr="000A47DE">
        <w:rPr>
          <w:rFonts w:asciiTheme="minorHAnsi" w:hAnsiTheme="minorHAnsi" w:cstheme="minorHAnsi"/>
          <w:bCs/>
          <w:i/>
          <w:color w:val="3333FF"/>
          <w:sz w:val="20"/>
          <w:szCs w:val="20"/>
        </w:rPr>
        <w:t>lavori a misura:</w:t>
      </w:r>
      <w:r w:rsidRPr="000A47DE">
        <w:rPr>
          <w:rFonts w:asciiTheme="minorHAnsi" w:hAnsiTheme="minorHAnsi" w:cstheme="minorHAnsi"/>
          <w:bCs/>
          <w:color w:val="3333FF"/>
          <w:sz w:val="20"/>
          <w:szCs w:val="20"/>
        </w:rPr>
        <w:t xml:space="preserve"> </w:t>
      </w:r>
      <w:r w:rsidRPr="000A47DE">
        <w:rPr>
          <w:rFonts w:asciiTheme="minorHAnsi" w:hAnsiTheme="minorHAnsi" w:cstheme="minorHAnsi"/>
          <w:bCs/>
          <w:sz w:val="20"/>
          <w:szCs w:val="20"/>
        </w:rPr>
        <w:t>all’elenco prezzi unitari posto a base di gara</w:t>
      </w:r>
      <w:r w:rsidRPr="000A47DE">
        <w:rPr>
          <w:rFonts w:asciiTheme="minorHAnsi" w:hAnsiTheme="minorHAnsi" w:cstheme="minorHAnsi"/>
          <w:bCs/>
          <w:color w:val="3333FF"/>
          <w:sz w:val="20"/>
          <w:szCs w:val="20"/>
        </w:rPr>
        <w:t>/</w:t>
      </w:r>
      <w:r w:rsidRPr="000A47DE">
        <w:rPr>
          <w:rFonts w:asciiTheme="minorHAnsi" w:hAnsiTheme="minorHAnsi" w:cstheme="minorHAnsi"/>
          <w:bCs/>
          <w:sz w:val="20"/>
          <w:szCs w:val="20"/>
        </w:rPr>
        <w:t xml:space="preserve"> </w:t>
      </w:r>
      <w:r w:rsidRPr="000A47DE">
        <w:rPr>
          <w:rFonts w:asciiTheme="minorHAnsi" w:hAnsiTheme="minorHAnsi" w:cstheme="minorHAnsi"/>
          <w:bCs/>
          <w:i/>
          <w:color w:val="3333FF"/>
          <w:sz w:val="20"/>
          <w:szCs w:val="20"/>
        </w:rPr>
        <w:t xml:space="preserve">lavori </w:t>
      </w:r>
      <w:r w:rsidRPr="000A47DE">
        <w:rPr>
          <w:rFonts w:asciiTheme="minorHAnsi" w:hAnsiTheme="minorHAnsi" w:cstheme="minorHAnsi"/>
          <w:bCs/>
          <w:color w:val="3333FF"/>
          <w:sz w:val="20"/>
          <w:szCs w:val="20"/>
        </w:rPr>
        <w:t xml:space="preserve">parte a corpo parte a misura: </w:t>
      </w:r>
      <w:r w:rsidRPr="000A47DE">
        <w:rPr>
          <w:rFonts w:asciiTheme="minorHAnsi" w:hAnsiTheme="minorHAnsi" w:cstheme="minorHAnsi"/>
          <w:bCs/>
          <w:sz w:val="20"/>
          <w:szCs w:val="20"/>
        </w:rPr>
        <w:t>all’elenco prezzi posto a base di gara</w:t>
      </w:r>
      <w:r w:rsidRPr="000A47DE">
        <w:rPr>
          <w:rFonts w:asciiTheme="minorHAnsi" w:hAnsiTheme="minorHAnsi" w:cstheme="minorHAnsi"/>
          <w:bCs/>
          <w:color w:val="0000FF"/>
          <w:sz w:val="20"/>
          <w:szCs w:val="20"/>
        </w:rPr>
        <w:t>]</w:t>
      </w:r>
      <w:r w:rsidRPr="000A47DE">
        <w:rPr>
          <w:rFonts w:ascii="Calibri" w:eastAsia="Calibri" w:hAnsi="Calibri" w:cs="Calibri"/>
          <w:sz w:val="20"/>
        </w:rPr>
        <w:t xml:space="preserve">, </w:t>
      </w:r>
      <w:r w:rsidRPr="000A47DE">
        <w:rPr>
          <w:rFonts w:ascii="Calibri" w:eastAsia="Calibri" w:hAnsi="Calibri" w:cs="Calibri"/>
          <w:sz w:val="20"/>
          <w:u w:val="single"/>
        </w:rPr>
        <w:t>al netto</w:t>
      </w:r>
      <w:r w:rsidR="008E47AE" w:rsidRPr="000A47DE">
        <w:rPr>
          <w:rFonts w:ascii="Calibri" w:eastAsia="Calibri" w:hAnsi="Calibri" w:cs="Calibri"/>
          <w:sz w:val="20"/>
          <w:u w:val="single"/>
        </w:rPr>
        <w:t xml:space="preserve"> dei costi della sicurezza non soggetti a ribasso </w:t>
      </w:r>
      <w:proofErr w:type="spellStart"/>
      <w:r w:rsidR="008E47AE" w:rsidRPr="000A47DE">
        <w:rPr>
          <w:rFonts w:ascii="Calibri" w:eastAsia="Calibri" w:hAnsi="Calibri" w:cs="Calibri"/>
          <w:sz w:val="20"/>
          <w:u w:val="single"/>
        </w:rPr>
        <w:t>nonchè</w:t>
      </w:r>
      <w:proofErr w:type="spellEnd"/>
      <w:r w:rsidRPr="000A47DE">
        <w:rPr>
          <w:rFonts w:ascii="Calibri" w:eastAsia="Calibri" w:hAnsi="Calibri" w:cs="Calibri"/>
          <w:sz w:val="20"/>
          <w:u w:val="single"/>
        </w:rPr>
        <w:t xml:space="preserve"> d</w:t>
      </w:r>
      <w:r w:rsidR="007B058B" w:rsidRPr="000A47DE">
        <w:rPr>
          <w:rFonts w:ascii="Calibri" w:eastAsia="Calibri" w:hAnsi="Calibri" w:cs="Calibri"/>
          <w:sz w:val="20"/>
          <w:u w:val="single"/>
        </w:rPr>
        <w:t>egl</w:t>
      </w:r>
      <w:r w:rsidRPr="000A47DE">
        <w:rPr>
          <w:rFonts w:ascii="Calibri" w:eastAsia="Calibri" w:hAnsi="Calibri" w:cs="Calibri"/>
          <w:sz w:val="20"/>
          <w:u w:val="single"/>
        </w:rPr>
        <w:t>i oneri previdenziali e assistenziali e Iva</w:t>
      </w:r>
      <w:r w:rsidRPr="000A47DE">
        <w:rPr>
          <w:rFonts w:ascii="Calibri" w:eastAsia="Calibri" w:hAnsi="Calibri" w:cs="Calibri"/>
          <w:sz w:val="20"/>
        </w:rPr>
        <w:t>.</w:t>
      </w:r>
    </w:p>
    <w:p w14:paraId="68A28ED1" w14:textId="77777777" w:rsidR="00160BB8" w:rsidRDefault="00160BB8" w:rsidP="00160BB8">
      <w:pPr>
        <w:widowControl w:val="0"/>
        <w:tabs>
          <w:tab w:val="left" w:pos="6756"/>
        </w:tabs>
        <w:spacing w:before="60" w:after="60" w:line="360" w:lineRule="auto"/>
        <w:ind w:left="709"/>
        <w:rPr>
          <w:rFonts w:ascii="Calibri" w:hAnsi="Calibri" w:cs="Calibri"/>
          <w:sz w:val="20"/>
        </w:rPr>
      </w:pPr>
      <w:r>
        <w:rPr>
          <w:rFonts w:ascii="Calibri" w:hAnsi="Calibri" w:cs="Calibri"/>
          <w:sz w:val="20"/>
        </w:rPr>
        <w:t xml:space="preserve">Verranno prese in considerazione fino a due cifre decimali; qualora il concorrente inserisca valori con un </w:t>
      </w:r>
      <w:r>
        <w:rPr>
          <w:rFonts w:ascii="Calibri" w:hAnsi="Calibri" w:cs="Calibri"/>
          <w:sz w:val="20"/>
        </w:rPr>
        <w:lastRenderedPageBreak/>
        <w:t xml:space="preserve">numero maggiore di decimali, tali valori saranno troncati dal Sistema al secondo decimale </w:t>
      </w:r>
      <w:r>
        <w:rPr>
          <w:rFonts w:ascii="Calibri" w:hAnsi="Calibri" w:cs="Calibri"/>
          <w:sz w:val="20"/>
          <w:highlight w:val="yellow"/>
        </w:rPr>
        <w:t>(es. 0,3466 viene troncato in 0,34).</w:t>
      </w:r>
    </w:p>
    <w:p w14:paraId="3F4DDB2A" w14:textId="77777777" w:rsidR="00160BB8" w:rsidRDefault="00160BB8" w:rsidP="00160BB8">
      <w:pPr>
        <w:widowControl w:val="0"/>
        <w:tabs>
          <w:tab w:val="left" w:pos="6756"/>
        </w:tabs>
        <w:spacing w:before="60" w:after="60" w:line="360" w:lineRule="auto"/>
        <w:ind w:left="709"/>
        <w:rPr>
          <w:rFonts w:ascii="Calibri" w:hAnsi="Calibri" w:cs="Calibri"/>
          <w:sz w:val="20"/>
        </w:rPr>
      </w:pPr>
      <w:r>
        <w:rPr>
          <w:rFonts w:ascii="Calibri" w:hAnsi="Calibri" w:cs="Calibri"/>
          <w:sz w:val="20"/>
        </w:rPr>
        <w:t>Si precisa che i valori percentuali che saranno inseriti a Sistema devono essere espressi come un numero compreso tra 0 e 100 (ad esempio per offrire il valore 5,6 % dovrà essere inserito il valore 5,6 e non il valore 0,056).</w:t>
      </w:r>
    </w:p>
    <w:p w14:paraId="28DDC209" w14:textId="6DBE5C12" w:rsidR="00160BB8" w:rsidRDefault="00A373ED" w:rsidP="004214F9">
      <w:pPr>
        <w:widowControl w:val="0"/>
        <w:numPr>
          <w:ilvl w:val="0"/>
          <w:numId w:val="99"/>
        </w:numPr>
        <w:tabs>
          <w:tab w:val="num" w:pos="106"/>
        </w:tabs>
        <w:spacing w:before="60" w:after="60" w:line="360" w:lineRule="auto"/>
        <w:ind w:left="709"/>
        <w:rPr>
          <w:rFonts w:ascii="Calibri" w:hAnsi="Calibri" w:cs="Calibri"/>
          <w:sz w:val="20"/>
        </w:rPr>
      </w:pPr>
      <w:r>
        <w:rPr>
          <w:rFonts w:ascii="Calibri" w:hAnsi="Calibri" w:cs="Calibri"/>
          <w:b/>
          <w:sz w:val="20"/>
        </w:rPr>
        <w:t>la stima degli</w:t>
      </w:r>
      <w:r w:rsidR="00160BB8">
        <w:rPr>
          <w:rFonts w:ascii="Calibri" w:hAnsi="Calibri" w:cs="Calibri"/>
          <w:b/>
          <w:sz w:val="20"/>
        </w:rPr>
        <w:t xml:space="preserve"> </w:t>
      </w:r>
      <w:r>
        <w:rPr>
          <w:rFonts w:ascii="Calibri" w:hAnsi="Calibri" w:cs="Calibri"/>
          <w:b/>
          <w:sz w:val="20"/>
        </w:rPr>
        <w:t xml:space="preserve">oneri </w:t>
      </w:r>
      <w:r w:rsidR="00160BB8">
        <w:rPr>
          <w:rFonts w:ascii="Calibri" w:hAnsi="Calibri" w:cs="Calibri"/>
          <w:b/>
          <w:sz w:val="20"/>
        </w:rPr>
        <w:t>aziendali relativi alla salute ed alla sicurezza sui luoghi di lavoro</w:t>
      </w:r>
      <w:r w:rsidR="00160BB8">
        <w:rPr>
          <w:rFonts w:ascii="Calibri" w:hAnsi="Calibri" w:cs="Calibri"/>
          <w:sz w:val="20"/>
        </w:rPr>
        <w:t xml:space="preserve"> di cui all’art. 95, comma 10 del Codice (espressi in €). Detti </w:t>
      </w:r>
      <w:r>
        <w:rPr>
          <w:rFonts w:ascii="Calibri" w:hAnsi="Calibri" w:cs="Calibri"/>
          <w:sz w:val="20"/>
        </w:rPr>
        <w:t xml:space="preserve">oneri </w:t>
      </w:r>
      <w:r w:rsidR="00160BB8">
        <w:rPr>
          <w:rFonts w:ascii="Calibri" w:hAnsi="Calibri" w:cs="Calibri"/>
          <w:sz w:val="20"/>
        </w:rPr>
        <w:t>relativi alla sicurezza connessi con l’attività d’impresa dovranno risultare congrui rispetto all’entità e le caratteristiche delle prestazioni oggetto dell’appalto;</w:t>
      </w:r>
    </w:p>
    <w:p w14:paraId="5E699CB3" w14:textId="0A7A493D" w:rsidR="00160BB8" w:rsidRDefault="00160BB8" w:rsidP="004214F9">
      <w:pPr>
        <w:widowControl w:val="0"/>
        <w:numPr>
          <w:ilvl w:val="0"/>
          <w:numId w:val="99"/>
        </w:numPr>
        <w:tabs>
          <w:tab w:val="num" w:pos="106"/>
        </w:tabs>
        <w:spacing w:before="60" w:after="60" w:line="360" w:lineRule="auto"/>
        <w:ind w:left="709"/>
        <w:rPr>
          <w:rFonts w:ascii="Calibri" w:hAnsi="Calibri" w:cs="Calibri"/>
          <w:sz w:val="20"/>
        </w:rPr>
      </w:pPr>
      <w:r>
        <w:rPr>
          <w:rFonts w:ascii="Calibri" w:hAnsi="Calibri" w:cs="Calibri"/>
          <w:b/>
          <w:sz w:val="20"/>
        </w:rPr>
        <w:t>la stima dei costi della manodopera</w:t>
      </w:r>
      <w:r>
        <w:rPr>
          <w:rFonts w:ascii="Calibri" w:hAnsi="Calibri" w:cs="Calibri"/>
          <w:sz w:val="20"/>
        </w:rPr>
        <w:t xml:space="preserve">, ai sensi dell’art. 95, comma 10 del Codice (espressi in </w:t>
      </w:r>
      <w:r w:rsidR="00373CE7">
        <w:rPr>
          <w:rFonts w:ascii="Calibri" w:hAnsi="Calibri" w:cs="Calibri"/>
          <w:sz w:val="20"/>
        </w:rPr>
        <w:t>€</w:t>
      </w:r>
      <w:r>
        <w:rPr>
          <w:rFonts w:ascii="Calibri" w:hAnsi="Calibri" w:cs="Calibri"/>
          <w:sz w:val="20"/>
        </w:rPr>
        <w:t>).</w:t>
      </w:r>
    </w:p>
    <w:p w14:paraId="535D35F0" w14:textId="77777777" w:rsidR="00FB4B53" w:rsidRDefault="00FB4B53" w:rsidP="00160BB8">
      <w:pPr>
        <w:widowControl w:val="0"/>
        <w:spacing w:before="60" w:after="60" w:line="360" w:lineRule="auto"/>
        <w:rPr>
          <w:rFonts w:ascii="Calibri" w:hAnsi="Calibri" w:cs="Calibri"/>
          <w:sz w:val="20"/>
        </w:rPr>
      </w:pPr>
    </w:p>
    <w:p w14:paraId="089E168C" w14:textId="77777777" w:rsidR="00160BB8" w:rsidRDefault="00160BB8" w:rsidP="00160BB8">
      <w:pPr>
        <w:widowControl w:val="0"/>
        <w:spacing w:before="60" w:after="60" w:line="360" w:lineRule="auto"/>
        <w:rPr>
          <w:rFonts w:ascii="Calibri" w:hAnsi="Calibri" w:cs="Calibri"/>
          <w:sz w:val="20"/>
        </w:rPr>
      </w:pPr>
      <w:r>
        <w:rPr>
          <w:rFonts w:ascii="Calibri" w:hAnsi="Calibri" w:cs="Calibri"/>
          <w:sz w:val="20"/>
        </w:rPr>
        <w:t xml:space="preserve">Inseriti questi valori, la piattaforma telematica si occupa della generazione automatica del documento di </w:t>
      </w:r>
      <w:r>
        <w:rPr>
          <w:rFonts w:ascii="Calibri" w:hAnsi="Calibri" w:cs="Calibri"/>
          <w:sz w:val="20"/>
          <w:highlight w:val="yellow"/>
        </w:rPr>
        <w:t>"Offerta economica"</w:t>
      </w:r>
      <w:r>
        <w:rPr>
          <w:rFonts w:ascii="Calibri" w:hAnsi="Calibri" w:cs="Calibri"/>
          <w:sz w:val="20"/>
        </w:rPr>
        <w:t>, ovvero di un file PDF standardizzato contenente i valori sopra elencati.</w:t>
      </w:r>
    </w:p>
    <w:p w14:paraId="33D3AD4F" w14:textId="77777777" w:rsidR="00160BB8" w:rsidRDefault="00160BB8" w:rsidP="00160BB8">
      <w:pPr>
        <w:widowControl w:val="0"/>
        <w:spacing w:before="60" w:after="60" w:line="360" w:lineRule="auto"/>
        <w:rPr>
          <w:rFonts w:ascii="Calibri" w:hAnsi="Calibri" w:cs="Calibri"/>
          <w:sz w:val="20"/>
        </w:rPr>
      </w:pPr>
      <w:r>
        <w:rPr>
          <w:rFonts w:ascii="Calibri" w:hAnsi="Calibri" w:cs="Calibri"/>
          <w:sz w:val="20"/>
        </w:rPr>
        <w:t>L’operatore economico dovrà quindi:</w:t>
      </w:r>
    </w:p>
    <w:p w14:paraId="5AAC8F3B" w14:textId="77777777" w:rsidR="00160BB8" w:rsidRDefault="00160BB8" w:rsidP="004214F9">
      <w:pPr>
        <w:widowControl w:val="0"/>
        <w:numPr>
          <w:ilvl w:val="0"/>
          <w:numId w:val="100"/>
        </w:numPr>
        <w:tabs>
          <w:tab w:val="left" w:pos="516"/>
        </w:tabs>
        <w:spacing w:before="60" w:after="60" w:line="360" w:lineRule="auto"/>
        <w:rPr>
          <w:rFonts w:ascii="Calibri" w:hAnsi="Calibri" w:cs="Calibri"/>
          <w:sz w:val="20"/>
        </w:rPr>
      </w:pPr>
      <w:r>
        <w:rPr>
          <w:rFonts w:ascii="Calibri" w:hAnsi="Calibri" w:cs="Calibri"/>
          <w:sz w:val="20"/>
        </w:rPr>
        <w:t>effettuare il download del file PDF dell’Offerta economica;</w:t>
      </w:r>
    </w:p>
    <w:p w14:paraId="28FFBAFA" w14:textId="77777777" w:rsidR="00160BB8" w:rsidRDefault="00160BB8" w:rsidP="004214F9">
      <w:pPr>
        <w:widowControl w:val="0"/>
        <w:numPr>
          <w:ilvl w:val="0"/>
          <w:numId w:val="100"/>
        </w:numPr>
        <w:tabs>
          <w:tab w:val="left" w:pos="516"/>
        </w:tabs>
        <w:spacing w:before="60" w:after="60" w:line="360" w:lineRule="auto"/>
        <w:rPr>
          <w:rFonts w:ascii="Calibri" w:hAnsi="Calibri" w:cs="Calibri"/>
          <w:sz w:val="20"/>
        </w:rPr>
      </w:pPr>
      <w:r>
        <w:rPr>
          <w:rFonts w:ascii="Calibri" w:hAnsi="Calibri" w:cs="Calibri"/>
          <w:sz w:val="20"/>
        </w:rPr>
        <w:t>farlo sottoscrivere digitalmente:</w:t>
      </w:r>
    </w:p>
    <w:p w14:paraId="75B4DBEA" w14:textId="77777777" w:rsidR="00160BB8" w:rsidRDefault="00160BB8" w:rsidP="004214F9">
      <w:pPr>
        <w:widowControl w:val="0"/>
        <w:numPr>
          <w:ilvl w:val="0"/>
          <w:numId w:val="100"/>
        </w:numPr>
        <w:tabs>
          <w:tab w:val="left" w:pos="516"/>
        </w:tabs>
        <w:spacing w:before="60" w:after="60" w:line="360" w:lineRule="auto"/>
        <w:rPr>
          <w:rFonts w:ascii="Calibri" w:hAnsi="Calibri" w:cs="Calibri"/>
          <w:sz w:val="20"/>
        </w:rPr>
      </w:pPr>
      <w:r>
        <w:rPr>
          <w:rFonts w:ascii="Calibri" w:hAnsi="Calibri" w:cs="Calibri"/>
          <w:sz w:val="20"/>
        </w:rPr>
        <w:t>caricare il documento sottoscritto digitalmente nel sistema.</w:t>
      </w:r>
    </w:p>
    <w:p w14:paraId="36658AB5" w14:textId="77777777" w:rsidR="00160BB8" w:rsidRDefault="00160BB8" w:rsidP="00160BB8">
      <w:pPr>
        <w:widowControl w:val="0"/>
        <w:spacing w:before="60" w:after="60" w:line="360" w:lineRule="auto"/>
        <w:rPr>
          <w:rFonts w:ascii="Calibri" w:hAnsi="Calibri" w:cs="Calibri"/>
          <w:sz w:val="20"/>
        </w:rPr>
      </w:pPr>
      <w:r>
        <w:rPr>
          <w:rFonts w:ascii="Calibri" w:hAnsi="Calibri" w:cs="Calibri"/>
          <w:sz w:val="20"/>
        </w:rPr>
        <w:t>Le offerte condizionate o espresse in modo indeterminato o relative ad altro appalto, o comunque sostanzialmente non conformi allo schema generato dal portale, sono escluse dalla gara.</w:t>
      </w:r>
    </w:p>
    <w:p w14:paraId="70870E67" w14:textId="77777777" w:rsidR="00160BB8" w:rsidRDefault="00160BB8" w:rsidP="00160BB8">
      <w:pPr>
        <w:widowControl w:val="0"/>
        <w:spacing w:before="60" w:after="60" w:line="360" w:lineRule="auto"/>
        <w:rPr>
          <w:rFonts w:ascii="Calibri" w:hAnsi="Calibri" w:cs="Calibri"/>
          <w:sz w:val="20"/>
        </w:rPr>
      </w:pPr>
    </w:p>
    <w:p w14:paraId="5465CDA4" w14:textId="77777777" w:rsidR="00160BB8" w:rsidRDefault="00160BB8" w:rsidP="00160BB8">
      <w:pPr>
        <w:spacing w:before="60" w:after="60" w:line="360" w:lineRule="auto"/>
        <w:rPr>
          <w:rFonts w:asciiTheme="minorHAnsi" w:hAnsiTheme="minorHAnsi" w:cstheme="minorHAnsi"/>
          <w:sz w:val="20"/>
        </w:rPr>
      </w:pPr>
      <w:r>
        <w:rPr>
          <w:rFonts w:asciiTheme="minorHAnsi" w:hAnsiTheme="minorHAnsi" w:cstheme="minorHAnsi"/>
          <w:sz w:val="20"/>
        </w:rPr>
        <w:t xml:space="preserve">L’offerta economica, completa di tutti i dati sopra previsti, deve </w:t>
      </w:r>
      <w:r>
        <w:rPr>
          <w:rFonts w:asciiTheme="minorHAnsi" w:hAnsiTheme="minorHAnsi" w:cstheme="minorHAnsi"/>
          <w:b/>
          <w:sz w:val="20"/>
        </w:rPr>
        <w:t>a pena di esclusione</w:t>
      </w:r>
      <w:r>
        <w:rPr>
          <w:rFonts w:asciiTheme="minorHAnsi" w:hAnsiTheme="minorHAnsi" w:cstheme="minorHAnsi"/>
          <w:sz w:val="20"/>
        </w:rPr>
        <w:t xml:space="preserve"> essere sottoscritta </w:t>
      </w:r>
      <w:r>
        <w:rPr>
          <w:rFonts w:asciiTheme="minorHAnsi" w:hAnsiTheme="minorHAnsi" w:cstheme="minorHAnsi"/>
          <w:bCs/>
          <w:sz w:val="20"/>
        </w:rPr>
        <w:t xml:space="preserve">digitalmente dal legale rappresentante del concorrente o da un suo procuratore. </w:t>
      </w:r>
      <w:r>
        <w:rPr>
          <w:rFonts w:asciiTheme="minorHAnsi" w:hAnsiTheme="minorHAnsi" w:cstheme="minorHAnsi"/>
          <w:bCs/>
          <w:smallCaps/>
          <w:sz w:val="20"/>
        </w:rPr>
        <w:t>I</w:t>
      </w:r>
      <w:r>
        <w:rPr>
          <w:rFonts w:asciiTheme="minorHAnsi" w:hAnsiTheme="minorHAnsi" w:cstheme="minorHAnsi"/>
          <w:sz w:val="20"/>
        </w:rPr>
        <w:t xml:space="preserve">n caso di società amministrate da più </w:t>
      </w:r>
      <w:proofErr w:type="spellStart"/>
      <w:r>
        <w:rPr>
          <w:rFonts w:asciiTheme="minorHAnsi" w:hAnsiTheme="minorHAnsi" w:cstheme="minorHAnsi"/>
          <w:sz w:val="20"/>
        </w:rPr>
        <w:t>coamministratori</w:t>
      </w:r>
      <w:proofErr w:type="spellEnd"/>
      <w:r>
        <w:rPr>
          <w:rFonts w:asciiTheme="minorHAnsi" w:hAnsiTheme="minorHAnsi" w:cstheme="minorHAnsi"/>
          <w:sz w:val="20"/>
        </w:rPr>
        <w:t xml:space="preserve"> con firma congiunta, l’offerta economica va sottoscritta digitalmente da tutti i </w:t>
      </w:r>
      <w:proofErr w:type="spellStart"/>
      <w:r>
        <w:rPr>
          <w:rFonts w:asciiTheme="minorHAnsi" w:hAnsiTheme="minorHAnsi" w:cstheme="minorHAnsi"/>
          <w:sz w:val="20"/>
        </w:rPr>
        <w:t>coamministratori</w:t>
      </w:r>
      <w:proofErr w:type="spellEnd"/>
      <w:r>
        <w:rPr>
          <w:rFonts w:asciiTheme="minorHAnsi" w:hAnsiTheme="minorHAnsi" w:cstheme="minorHAnsi"/>
          <w:sz w:val="20"/>
        </w:rPr>
        <w:t xml:space="preserve"> a firma congiunta.</w:t>
      </w:r>
    </w:p>
    <w:p w14:paraId="608EFC38" w14:textId="77777777" w:rsidR="00160BB8" w:rsidRDefault="00160BB8" w:rsidP="00160BB8">
      <w:pPr>
        <w:widowControl w:val="0"/>
        <w:spacing w:before="60" w:after="60" w:line="360" w:lineRule="auto"/>
        <w:rPr>
          <w:rFonts w:ascii="Calibri" w:hAnsi="Calibri" w:cs="Calibri"/>
          <w:sz w:val="20"/>
        </w:rPr>
      </w:pPr>
      <w:r>
        <w:rPr>
          <w:rFonts w:ascii="Calibri" w:hAnsi="Calibri" w:cs="Calibri"/>
          <w:sz w:val="20"/>
        </w:rPr>
        <w:t xml:space="preserve">Si precisa, altresì, </w:t>
      </w:r>
      <w:r>
        <w:rPr>
          <w:rFonts w:ascii="Calibri" w:hAnsi="Calibri" w:cs="Calibri"/>
          <w:b/>
          <w:sz w:val="20"/>
        </w:rPr>
        <w:t xml:space="preserve">a pena di esclusione, </w:t>
      </w:r>
      <w:r>
        <w:rPr>
          <w:rFonts w:ascii="Calibri" w:hAnsi="Calibri" w:cs="Calibri"/>
          <w:sz w:val="20"/>
        </w:rPr>
        <w:t>che l’offerta economica, ivi compresi gli allegati, è sottoscritta digitalmente:</w:t>
      </w:r>
    </w:p>
    <w:p w14:paraId="686EE2E8" w14:textId="77777777" w:rsidR="00160BB8" w:rsidRDefault="00160BB8" w:rsidP="004214F9">
      <w:pPr>
        <w:widowControl w:val="0"/>
        <w:numPr>
          <w:ilvl w:val="0"/>
          <w:numId w:val="96"/>
        </w:numPr>
        <w:spacing w:before="60" w:after="60" w:line="360" w:lineRule="auto"/>
        <w:rPr>
          <w:rFonts w:ascii="Calibri" w:hAnsi="Calibri" w:cs="Calibri"/>
          <w:bCs/>
          <w:sz w:val="20"/>
        </w:rPr>
      </w:pPr>
      <w:r>
        <w:rPr>
          <w:rFonts w:ascii="Calibri" w:hAnsi="Calibri" w:cs="Calibri"/>
          <w:sz w:val="20"/>
        </w:rPr>
        <w:t xml:space="preserve">nel caso di raggruppamento temporaneo o consorzio ordinario costituiti, dalla mandataria/capofila. </w:t>
      </w:r>
    </w:p>
    <w:p w14:paraId="0103D413" w14:textId="77777777" w:rsidR="00160BB8" w:rsidRDefault="00160BB8" w:rsidP="004214F9">
      <w:pPr>
        <w:widowControl w:val="0"/>
        <w:numPr>
          <w:ilvl w:val="0"/>
          <w:numId w:val="96"/>
        </w:numPr>
        <w:spacing w:before="60" w:after="60" w:line="360" w:lineRule="auto"/>
        <w:rPr>
          <w:rFonts w:ascii="Calibri" w:hAnsi="Calibri" w:cs="Calibri"/>
          <w:bCs/>
          <w:sz w:val="20"/>
        </w:rPr>
      </w:pPr>
      <w:r>
        <w:rPr>
          <w:rFonts w:ascii="Calibri" w:hAnsi="Calibri" w:cs="Calibri"/>
          <w:sz w:val="20"/>
        </w:rPr>
        <w:t xml:space="preserve">nel caso di raggruppamento temporaneo o consorzio ordinario </w:t>
      </w:r>
      <w:r>
        <w:rPr>
          <w:rFonts w:ascii="Calibri" w:hAnsi="Calibri" w:cs="Calibri"/>
          <w:b/>
          <w:sz w:val="20"/>
          <w:u w:val="single"/>
        </w:rPr>
        <w:t>non ancora costituiti</w:t>
      </w:r>
      <w:r>
        <w:rPr>
          <w:rFonts w:ascii="Calibri" w:hAnsi="Calibri" w:cs="Calibri"/>
          <w:sz w:val="20"/>
        </w:rPr>
        <w:t>, da tutti i soggetti che costituiranno il raggruppamento o consorzio.</w:t>
      </w:r>
    </w:p>
    <w:p w14:paraId="0AEB7EB3" w14:textId="77777777" w:rsidR="00160BB8" w:rsidRDefault="00160BB8" w:rsidP="004214F9">
      <w:pPr>
        <w:widowControl w:val="0"/>
        <w:numPr>
          <w:ilvl w:val="0"/>
          <w:numId w:val="96"/>
        </w:numPr>
        <w:spacing w:before="60" w:after="60" w:line="360" w:lineRule="auto"/>
        <w:rPr>
          <w:rFonts w:ascii="Calibri" w:hAnsi="Calibri" w:cs="Calibri"/>
          <w:bCs/>
          <w:sz w:val="20"/>
        </w:rPr>
      </w:pPr>
      <w:r>
        <w:rPr>
          <w:rFonts w:ascii="Calibri" w:hAnsi="Calibri" w:cs="Calibri"/>
          <w:sz w:val="20"/>
        </w:rPr>
        <w:t xml:space="preserve">nel caso di aggregazioni di imprese aderenti al contratto di rete si fa riferimento alla disciplina prevista per i raggruppamenti temporanei di imprese, in quanto compatibile. In particolare: </w:t>
      </w:r>
    </w:p>
    <w:p w14:paraId="07684970" w14:textId="77777777" w:rsidR="00160BB8" w:rsidRDefault="00160BB8" w:rsidP="004214F9">
      <w:pPr>
        <w:widowControl w:val="0"/>
        <w:numPr>
          <w:ilvl w:val="0"/>
          <w:numId w:val="102"/>
        </w:numPr>
        <w:spacing w:before="60" w:after="60" w:line="360" w:lineRule="auto"/>
        <w:rPr>
          <w:rFonts w:ascii="Calibri" w:hAnsi="Calibri" w:cs="Calibri"/>
          <w:sz w:val="20"/>
        </w:rPr>
      </w:pPr>
      <w:r>
        <w:rPr>
          <w:rFonts w:ascii="Calibri" w:hAnsi="Calibri" w:cs="Calibri"/>
          <w:bCs/>
          <w:sz w:val="20"/>
        </w:rPr>
        <w:t>se la rete è dotata di un organo comune con potere di rappresentanza e con soggettività giuridica</w:t>
      </w:r>
      <w:r>
        <w:rPr>
          <w:rFonts w:ascii="Calibri" w:hAnsi="Calibri" w:cs="Calibri"/>
          <w:sz w:val="20"/>
        </w:rPr>
        <w:t>, ai sensi dell’art. 3, comma 4-</w:t>
      </w:r>
      <w:r>
        <w:rPr>
          <w:rFonts w:ascii="Calibri" w:hAnsi="Calibri" w:cs="Calibri"/>
          <w:i/>
          <w:iCs/>
          <w:sz w:val="20"/>
        </w:rPr>
        <w:t>quater</w:t>
      </w:r>
      <w:r>
        <w:rPr>
          <w:rFonts w:ascii="Calibri" w:hAnsi="Calibri" w:cs="Calibri"/>
          <w:sz w:val="20"/>
        </w:rPr>
        <w:t xml:space="preserve">, del </w:t>
      </w:r>
      <w:proofErr w:type="spellStart"/>
      <w:r>
        <w:rPr>
          <w:rFonts w:ascii="Calibri" w:hAnsi="Calibri" w:cs="Calibri"/>
          <w:sz w:val="20"/>
        </w:rPr>
        <w:t>d.l.</w:t>
      </w:r>
      <w:proofErr w:type="spellEnd"/>
      <w:r>
        <w:rPr>
          <w:rFonts w:ascii="Calibri" w:hAnsi="Calibri" w:cs="Calibri"/>
          <w:sz w:val="20"/>
        </w:rPr>
        <w:t xml:space="preserve"> 10 febbraio 2009, n. 5, dal solo operatore economico che riveste la funzione di organo comune; </w:t>
      </w:r>
    </w:p>
    <w:p w14:paraId="46D5F357" w14:textId="77777777" w:rsidR="00160BB8" w:rsidRDefault="00160BB8" w:rsidP="004214F9">
      <w:pPr>
        <w:widowControl w:val="0"/>
        <w:numPr>
          <w:ilvl w:val="0"/>
          <w:numId w:val="102"/>
        </w:numPr>
        <w:spacing w:before="60" w:after="60" w:line="360" w:lineRule="auto"/>
        <w:rPr>
          <w:rFonts w:ascii="Calibri" w:hAnsi="Calibri" w:cs="Calibri"/>
          <w:sz w:val="20"/>
        </w:rPr>
      </w:pPr>
      <w:r>
        <w:rPr>
          <w:rFonts w:ascii="Calibri" w:hAnsi="Calibri" w:cs="Calibri"/>
          <w:bCs/>
          <w:sz w:val="20"/>
        </w:rPr>
        <w:t>se la rete è dotata di un organo comune con potere di rappresentanza ma è priva di soggettività giuridica</w:t>
      </w:r>
      <w:r>
        <w:rPr>
          <w:rFonts w:ascii="Calibri" w:hAnsi="Calibri" w:cs="Calibri"/>
          <w:sz w:val="20"/>
        </w:rPr>
        <w:t>, ai sensi dell’art. 3, comma 4-</w:t>
      </w:r>
      <w:r>
        <w:rPr>
          <w:rFonts w:ascii="Calibri" w:hAnsi="Calibri" w:cs="Calibri"/>
          <w:i/>
          <w:iCs/>
          <w:sz w:val="20"/>
        </w:rPr>
        <w:t>quater</w:t>
      </w:r>
      <w:r>
        <w:rPr>
          <w:rFonts w:ascii="Calibri" w:hAnsi="Calibri" w:cs="Calibri"/>
          <w:sz w:val="20"/>
        </w:rPr>
        <w:t xml:space="preserve">, del </w:t>
      </w:r>
      <w:proofErr w:type="spellStart"/>
      <w:r>
        <w:rPr>
          <w:rFonts w:ascii="Calibri" w:hAnsi="Calibri" w:cs="Calibri"/>
          <w:sz w:val="20"/>
        </w:rPr>
        <w:t>d.l.</w:t>
      </w:r>
      <w:proofErr w:type="spellEnd"/>
      <w:r>
        <w:rPr>
          <w:rFonts w:ascii="Calibri" w:hAnsi="Calibri" w:cs="Calibri"/>
          <w:sz w:val="20"/>
        </w:rPr>
        <w:t xml:space="preserve"> 10 febbraio 2009, n. 5, dall’impresa che riveste le funzioni di organo comune nonché da ognuna delle imprese aderenti al contratto di rete che partecipano alla gara; </w:t>
      </w:r>
    </w:p>
    <w:p w14:paraId="18E521CB" w14:textId="77777777" w:rsidR="00160BB8" w:rsidRDefault="00160BB8" w:rsidP="004214F9">
      <w:pPr>
        <w:widowControl w:val="0"/>
        <w:numPr>
          <w:ilvl w:val="0"/>
          <w:numId w:val="102"/>
        </w:numPr>
        <w:spacing w:before="60" w:after="60" w:line="360" w:lineRule="auto"/>
        <w:rPr>
          <w:rFonts w:ascii="Calibri" w:hAnsi="Calibri" w:cs="Calibri"/>
          <w:sz w:val="20"/>
        </w:rPr>
      </w:pPr>
      <w:r>
        <w:rPr>
          <w:rFonts w:ascii="Calibri" w:hAnsi="Calibri" w:cs="Calibri"/>
          <w:bCs/>
          <w:sz w:val="20"/>
        </w:rPr>
        <w:lastRenderedPageBreak/>
        <w:t>se la rete è dotata di un organo comune privo del potere di rappresentanza o se la rete è sprovvista di organo comune, oppure se l’organo comune è privo dei requisiti di qualificazione richiesti per assumere la veste di mandataria</w:t>
      </w:r>
      <w:r>
        <w:rPr>
          <w:rFonts w:ascii="Calibri" w:hAnsi="Calibri" w:cs="Calibri"/>
          <w:sz w:val="20"/>
        </w:rPr>
        <w:t xml:space="preserve">, dall’impresa aderente alla rete che riveste la qualifica di mandataria, ovvero, in caso di partecipazione nelle forme del raggruppamento da costituirsi, da ognuna delle imprese aderenti al contratto di rete che partecipa alla gara. </w:t>
      </w:r>
    </w:p>
    <w:p w14:paraId="294E27FD" w14:textId="77777777" w:rsidR="00160BB8" w:rsidRDefault="00160BB8" w:rsidP="004214F9">
      <w:pPr>
        <w:widowControl w:val="0"/>
        <w:numPr>
          <w:ilvl w:val="0"/>
          <w:numId w:val="97"/>
        </w:numPr>
        <w:spacing w:before="60" w:after="60" w:line="360" w:lineRule="auto"/>
        <w:rPr>
          <w:rFonts w:ascii="Calibri" w:hAnsi="Calibri" w:cs="Calibri"/>
          <w:sz w:val="20"/>
        </w:rPr>
      </w:pPr>
      <w:r>
        <w:rPr>
          <w:rFonts w:ascii="Calibri" w:hAnsi="Calibri" w:cs="Calibri"/>
          <w:sz w:val="20"/>
        </w:rPr>
        <w:t xml:space="preserve">nel caso di consorzio di cooperative e imprese artigiane o di consorzio stabile di cui all’art. 45, comma 2 </w:t>
      </w:r>
      <w:proofErr w:type="spellStart"/>
      <w:r>
        <w:rPr>
          <w:rFonts w:ascii="Calibri" w:hAnsi="Calibri" w:cs="Calibri"/>
          <w:sz w:val="20"/>
        </w:rPr>
        <w:t>lett</w:t>
      </w:r>
      <w:proofErr w:type="spellEnd"/>
      <w:r>
        <w:rPr>
          <w:rFonts w:ascii="Calibri" w:hAnsi="Calibri" w:cs="Calibri"/>
          <w:sz w:val="20"/>
        </w:rPr>
        <w:t>. b) e c) del Codice, dal consorzio medesimo;</w:t>
      </w:r>
    </w:p>
    <w:p w14:paraId="3660D413" w14:textId="77777777" w:rsidR="00160BB8" w:rsidRDefault="00160BB8" w:rsidP="004214F9">
      <w:pPr>
        <w:widowControl w:val="0"/>
        <w:numPr>
          <w:ilvl w:val="0"/>
          <w:numId w:val="97"/>
        </w:numPr>
        <w:spacing w:before="60" w:after="60" w:line="360" w:lineRule="auto"/>
        <w:rPr>
          <w:rFonts w:ascii="Calibri" w:hAnsi="Calibri" w:cs="Calibri"/>
          <w:sz w:val="20"/>
        </w:rPr>
      </w:pPr>
      <w:r>
        <w:rPr>
          <w:rFonts w:ascii="Calibri" w:hAnsi="Calibri" w:cs="Calibri"/>
          <w:sz w:val="20"/>
        </w:rPr>
        <w:t xml:space="preserve">in caso di GEIE ai sensi dell’articolo 45 comma 2 </w:t>
      </w:r>
      <w:proofErr w:type="spellStart"/>
      <w:r>
        <w:rPr>
          <w:rFonts w:ascii="Calibri" w:hAnsi="Calibri" w:cs="Calibri"/>
          <w:sz w:val="20"/>
        </w:rPr>
        <w:t>lett</w:t>
      </w:r>
      <w:proofErr w:type="spellEnd"/>
      <w:r>
        <w:rPr>
          <w:rFonts w:ascii="Calibri" w:hAnsi="Calibri" w:cs="Calibri"/>
          <w:sz w:val="20"/>
        </w:rPr>
        <w:t>. g) del D. Lgs.50/2016</w:t>
      </w:r>
      <w:r>
        <w:rPr>
          <w:rFonts w:ascii="Calibri" w:hAnsi="Calibri" w:cs="Calibri"/>
          <w:b/>
          <w:sz w:val="20"/>
        </w:rPr>
        <w:t>:</w:t>
      </w:r>
      <w:r>
        <w:rPr>
          <w:rFonts w:ascii="Calibri" w:hAnsi="Calibri" w:cs="Calibri"/>
          <w:sz w:val="20"/>
        </w:rPr>
        <w:t xml:space="preserve"> trova applicazione la</w:t>
      </w:r>
      <w:r>
        <w:rPr>
          <w:rFonts w:ascii="Calibri" w:hAnsi="Calibri" w:cs="Calibri"/>
          <w:bCs/>
          <w:sz w:val="20"/>
        </w:rPr>
        <w:t xml:space="preserve"> disciplina</w:t>
      </w:r>
      <w:r>
        <w:rPr>
          <w:rFonts w:ascii="Calibri" w:hAnsi="Calibri" w:cs="Calibri"/>
          <w:sz w:val="20"/>
        </w:rPr>
        <w:t xml:space="preserve"> prevista per i RTI per quanto compatibile.</w:t>
      </w:r>
    </w:p>
    <w:p w14:paraId="4EFCC267" w14:textId="674DDF8B" w:rsidR="001539F1" w:rsidRPr="00027205" w:rsidRDefault="001539F1" w:rsidP="001539F1">
      <w:pPr>
        <w:widowControl w:val="0"/>
        <w:spacing w:before="60" w:after="60" w:line="360" w:lineRule="auto"/>
        <w:rPr>
          <w:rFonts w:asciiTheme="minorHAnsi" w:hAnsiTheme="minorHAnsi" w:cstheme="minorHAnsi"/>
          <w:b/>
          <w:sz w:val="20"/>
        </w:rPr>
      </w:pPr>
      <w:r w:rsidRPr="003D4F84">
        <w:rPr>
          <w:rFonts w:asciiTheme="minorHAnsi" w:hAnsiTheme="minorHAnsi" w:cstheme="minorHAnsi"/>
          <w:b/>
          <w:sz w:val="20"/>
        </w:rPr>
        <w:t xml:space="preserve">Con riferimento ai </w:t>
      </w:r>
      <w:r w:rsidRPr="002359A6">
        <w:rPr>
          <w:rFonts w:asciiTheme="minorHAnsi" w:hAnsiTheme="minorHAnsi" w:cstheme="minorHAnsi"/>
          <w:b/>
          <w:sz w:val="20"/>
        </w:rPr>
        <w:t xml:space="preserve">progettisti </w:t>
      </w:r>
      <w:r w:rsidR="00304411" w:rsidRPr="002359A6">
        <w:rPr>
          <w:rFonts w:asciiTheme="minorHAnsi" w:hAnsiTheme="minorHAnsi" w:cstheme="minorHAnsi"/>
          <w:b/>
          <w:sz w:val="20"/>
        </w:rPr>
        <w:t>concorrenti</w:t>
      </w:r>
      <w:r w:rsidR="00304411">
        <w:rPr>
          <w:rFonts w:asciiTheme="minorHAnsi" w:hAnsiTheme="minorHAnsi" w:cstheme="minorHAnsi"/>
          <w:b/>
          <w:sz w:val="20"/>
        </w:rPr>
        <w:t xml:space="preserve"> </w:t>
      </w:r>
      <w:r w:rsidRPr="003D4F84">
        <w:rPr>
          <w:rFonts w:asciiTheme="minorHAnsi" w:hAnsiTheme="minorHAnsi" w:cstheme="minorHAnsi"/>
          <w:b/>
          <w:sz w:val="20"/>
        </w:rPr>
        <w:t>(</w:t>
      </w:r>
      <w:r w:rsidRPr="00A373ED">
        <w:rPr>
          <w:rFonts w:asciiTheme="minorHAnsi" w:hAnsiTheme="minorHAnsi" w:cstheme="minorHAnsi"/>
          <w:b/>
          <w:sz w:val="20"/>
          <w:u w:val="single"/>
        </w:rPr>
        <w:t>raggruppati</w:t>
      </w:r>
      <w:r w:rsidRPr="003D4F84">
        <w:rPr>
          <w:rFonts w:asciiTheme="minorHAnsi" w:hAnsiTheme="minorHAnsi" w:cstheme="minorHAnsi"/>
          <w:b/>
          <w:sz w:val="20"/>
        </w:rPr>
        <w:t xml:space="preserve">), </w:t>
      </w:r>
      <w:r>
        <w:rPr>
          <w:rFonts w:asciiTheme="minorHAnsi" w:hAnsiTheme="minorHAnsi" w:cstheme="minorHAnsi"/>
          <w:b/>
          <w:sz w:val="20"/>
        </w:rPr>
        <w:t xml:space="preserve">l’offerta economica </w:t>
      </w:r>
      <w:r w:rsidRPr="003D4F84">
        <w:rPr>
          <w:rFonts w:asciiTheme="minorHAnsi" w:hAnsiTheme="minorHAnsi" w:cstheme="minorHAnsi"/>
          <w:b/>
          <w:sz w:val="20"/>
        </w:rPr>
        <w:t>deve essere sottoscritt</w:t>
      </w:r>
      <w:r>
        <w:rPr>
          <w:rFonts w:asciiTheme="minorHAnsi" w:hAnsiTheme="minorHAnsi" w:cstheme="minorHAnsi"/>
          <w:b/>
          <w:sz w:val="20"/>
        </w:rPr>
        <w:t>a</w:t>
      </w:r>
      <w:r w:rsidRPr="003D4F84">
        <w:rPr>
          <w:rFonts w:asciiTheme="minorHAnsi" w:hAnsiTheme="minorHAnsi" w:cstheme="minorHAnsi"/>
          <w:b/>
          <w:sz w:val="20"/>
        </w:rPr>
        <w:t xml:space="preserve"> digitalmente:</w:t>
      </w:r>
    </w:p>
    <w:p w14:paraId="51BAC31B" w14:textId="77777777" w:rsidR="001539F1" w:rsidRPr="00027205" w:rsidRDefault="001539F1" w:rsidP="004214F9">
      <w:pPr>
        <w:pStyle w:val="Paragrafoelenco"/>
        <w:widowControl w:val="0"/>
        <w:numPr>
          <w:ilvl w:val="0"/>
          <w:numId w:val="46"/>
        </w:numPr>
        <w:tabs>
          <w:tab w:val="left" w:pos="515"/>
          <w:tab w:val="left" w:pos="517"/>
        </w:tabs>
        <w:suppressAutoHyphens w:val="0"/>
        <w:autoSpaceDE w:val="0"/>
        <w:autoSpaceDN w:val="0"/>
        <w:spacing w:before="60" w:after="60" w:line="360" w:lineRule="auto"/>
        <w:ind w:hanging="285"/>
        <w:rPr>
          <w:rFonts w:asciiTheme="minorHAnsi" w:hAnsiTheme="minorHAnsi" w:cstheme="minorHAnsi"/>
          <w:sz w:val="20"/>
        </w:rPr>
      </w:pPr>
      <w:r w:rsidRPr="00027205">
        <w:rPr>
          <w:rFonts w:asciiTheme="minorHAnsi" w:hAnsiTheme="minorHAnsi" w:cstheme="minorHAnsi"/>
          <w:sz w:val="20"/>
        </w:rPr>
        <w:t>nel caso di professionista singolo, dal professionista;</w:t>
      </w:r>
    </w:p>
    <w:p w14:paraId="04DBCCE9" w14:textId="77777777" w:rsidR="001539F1" w:rsidRPr="00027205" w:rsidRDefault="001539F1" w:rsidP="004214F9">
      <w:pPr>
        <w:pStyle w:val="Paragrafoelenco"/>
        <w:widowControl w:val="0"/>
        <w:numPr>
          <w:ilvl w:val="0"/>
          <w:numId w:val="46"/>
        </w:numPr>
        <w:tabs>
          <w:tab w:val="left" w:pos="515"/>
          <w:tab w:val="left" w:pos="517"/>
        </w:tabs>
        <w:suppressAutoHyphens w:val="0"/>
        <w:autoSpaceDE w:val="0"/>
        <w:autoSpaceDN w:val="0"/>
        <w:spacing w:before="60" w:after="60" w:line="360" w:lineRule="auto"/>
        <w:ind w:hanging="285"/>
        <w:rPr>
          <w:rFonts w:asciiTheme="minorHAnsi" w:hAnsiTheme="minorHAnsi" w:cstheme="minorHAnsi"/>
          <w:sz w:val="20"/>
        </w:rPr>
      </w:pPr>
      <w:r w:rsidRPr="00027205">
        <w:rPr>
          <w:rFonts w:asciiTheme="minorHAnsi" w:hAnsiTheme="minorHAnsi" w:cstheme="minorHAnsi"/>
          <w:sz w:val="20"/>
        </w:rPr>
        <w:t>nel caso di studio associato, da tutti gli associati o dal rappresentante dello studio munito di idonei</w:t>
      </w:r>
      <w:r w:rsidRPr="00027205">
        <w:rPr>
          <w:rFonts w:asciiTheme="minorHAnsi" w:hAnsiTheme="minorHAnsi" w:cstheme="minorHAnsi"/>
          <w:spacing w:val="-8"/>
          <w:sz w:val="20"/>
        </w:rPr>
        <w:t xml:space="preserve"> </w:t>
      </w:r>
      <w:r w:rsidRPr="00027205">
        <w:rPr>
          <w:rFonts w:asciiTheme="minorHAnsi" w:hAnsiTheme="minorHAnsi" w:cstheme="minorHAnsi"/>
          <w:sz w:val="20"/>
        </w:rPr>
        <w:t>poteri;</w:t>
      </w:r>
    </w:p>
    <w:p w14:paraId="7F50C1E9" w14:textId="77777777" w:rsidR="001539F1" w:rsidRPr="00027205" w:rsidRDefault="001539F1" w:rsidP="004214F9">
      <w:pPr>
        <w:pStyle w:val="Paragrafoelenco"/>
        <w:widowControl w:val="0"/>
        <w:numPr>
          <w:ilvl w:val="0"/>
          <w:numId w:val="46"/>
        </w:numPr>
        <w:tabs>
          <w:tab w:val="left" w:pos="515"/>
          <w:tab w:val="left" w:pos="517"/>
        </w:tabs>
        <w:suppressAutoHyphens w:val="0"/>
        <w:autoSpaceDE w:val="0"/>
        <w:autoSpaceDN w:val="0"/>
        <w:spacing w:before="60" w:after="60" w:line="360" w:lineRule="auto"/>
        <w:ind w:hanging="285"/>
        <w:rPr>
          <w:rFonts w:asciiTheme="minorHAnsi" w:hAnsiTheme="minorHAnsi" w:cstheme="minorHAnsi"/>
          <w:sz w:val="20"/>
        </w:rPr>
      </w:pPr>
      <w:r w:rsidRPr="00027205">
        <w:rPr>
          <w:rFonts w:asciiTheme="minorHAnsi" w:hAnsiTheme="minorHAnsi" w:cstheme="minorHAnsi"/>
          <w:sz w:val="20"/>
        </w:rPr>
        <w:t>nel caso di società o consorzi, dal legale</w:t>
      </w:r>
      <w:r w:rsidRPr="00027205">
        <w:rPr>
          <w:rFonts w:asciiTheme="minorHAnsi" w:hAnsiTheme="minorHAnsi" w:cstheme="minorHAnsi"/>
          <w:spacing w:val="1"/>
          <w:sz w:val="20"/>
        </w:rPr>
        <w:t xml:space="preserve"> </w:t>
      </w:r>
      <w:r w:rsidRPr="00027205">
        <w:rPr>
          <w:rFonts w:asciiTheme="minorHAnsi" w:hAnsiTheme="minorHAnsi" w:cstheme="minorHAnsi"/>
          <w:sz w:val="20"/>
        </w:rPr>
        <w:t>rappresentante.</w:t>
      </w:r>
    </w:p>
    <w:p w14:paraId="0674CAA8" w14:textId="77777777" w:rsidR="001539F1" w:rsidRDefault="001539F1" w:rsidP="00373CE7">
      <w:pPr>
        <w:widowControl w:val="0"/>
        <w:spacing w:before="60" w:after="60" w:line="360" w:lineRule="auto"/>
        <w:rPr>
          <w:rFonts w:ascii="Calibri" w:hAnsi="Calibri" w:cs="Calibri"/>
          <w:sz w:val="20"/>
        </w:rPr>
      </w:pPr>
    </w:p>
    <w:p w14:paraId="3CB8F210" w14:textId="77777777" w:rsidR="00160BB8" w:rsidRDefault="00160BB8" w:rsidP="00160BB8">
      <w:pPr>
        <w:widowControl w:val="0"/>
        <w:spacing w:before="60" w:after="60" w:line="360" w:lineRule="auto"/>
        <w:rPr>
          <w:rFonts w:ascii="Calibri" w:hAnsi="Calibri" w:cs="Calibri"/>
          <w:sz w:val="20"/>
        </w:rPr>
      </w:pPr>
      <w:r>
        <w:rPr>
          <w:rFonts w:ascii="Calibri" w:hAnsi="Calibri" w:cs="Calibri"/>
          <w:sz w:val="20"/>
        </w:rPr>
        <w:t>Sono inammissibili le offerte economiche che superino l’importo totale posto a base d’asta.</w:t>
      </w:r>
    </w:p>
    <w:p w14:paraId="2BA09146" w14:textId="745C2F9C" w:rsidR="00160BB8" w:rsidRDefault="00160BB8" w:rsidP="00160BB8">
      <w:pPr>
        <w:widowControl w:val="0"/>
        <w:spacing w:before="60" w:after="60" w:line="360" w:lineRule="auto"/>
        <w:ind w:right="-1"/>
        <w:rPr>
          <w:rFonts w:asciiTheme="minorHAnsi" w:hAnsiTheme="minorHAnsi" w:cstheme="minorHAnsi"/>
          <w:sz w:val="20"/>
        </w:rPr>
      </w:pPr>
      <w:r>
        <w:rPr>
          <w:rFonts w:asciiTheme="minorHAnsi" w:hAnsiTheme="minorHAnsi" w:cstheme="minorHAnsi"/>
          <w:sz w:val="20"/>
        </w:rPr>
        <w:t>N.B. 1: Poiché l’offerta</w:t>
      </w:r>
      <w:r w:rsidR="00D21F2B">
        <w:rPr>
          <w:rFonts w:asciiTheme="minorHAnsi" w:hAnsiTheme="minorHAnsi" w:cstheme="minorHAnsi"/>
          <w:sz w:val="20"/>
        </w:rPr>
        <w:t xml:space="preserve"> economica</w:t>
      </w:r>
      <w:r>
        <w:rPr>
          <w:rFonts w:asciiTheme="minorHAnsi" w:hAnsiTheme="minorHAnsi" w:cstheme="minorHAnsi"/>
          <w:sz w:val="20"/>
        </w:rPr>
        <w:t xml:space="preserve"> è da esprimersi in termini di ribasso percentuale, non compilare – ove disponibili – il campo relativo al prezzo o all’unità di misura. In caso di discordanza, prevale l’offerta espressa sotto forma di ribasso percentuale unico.</w:t>
      </w:r>
    </w:p>
    <w:p w14:paraId="49F1EA32" w14:textId="77777777" w:rsidR="00160BB8" w:rsidRDefault="00160BB8" w:rsidP="00160BB8">
      <w:pPr>
        <w:widowControl w:val="0"/>
        <w:spacing w:before="60" w:after="60" w:line="360" w:lineRule="auto"/>
        <w:ind w:right="-1"/>
        <w:rPr>
          <w:rFonts w:asciiTheme="minorHAnsi" w:hAnsiTheme="minorHAnsi" w:cstheme="minorHAnsi"/>
          <w:sz w:val="20"/>
        </w:rPr>
      </w:pPr>
      <w:r>
        <w:rPr>
          <w:rFonts w:asciiTheme="minorHAnsi" w:hAnsiTheme="minorHAnsi" w:cstheme="minorHAnsi"/>
          <w:sz w:val="20"/>
        </w:rPr>
        <w:t>N.B. 2: nell’ipotesi di discordanza tra offerta inserita a sistema (offerta strutturata) e offerta sottoscritta digitalmente si considera unicamente l’offerta sottoscritta</w:t>
      </w:r>
      <w:r>
        <w:rPr>
          <w:rFonts w:asciiTheme="minorHAnsi" w:hAnsiTheme="minorHAnsi" w:cstheme="minorHAnsi"/>
          <w:spacing w:val="-1"/>
          <w:sz w:val="20"/>
        </w:rPr>
        <w:t xml:space="preserve"> </w:t>
      </w:r>
      <w:r>
        <w:rPr>
          <w:rFonts w:asciiTheme="minorHAnsi" w:hAnsiTheme="minorHAnsi" w:cstheme="minorHAnsi"/>
          <w:sz w:val="20"/>
        </w:rPr>
        <w:t>digitalmente.</w:t>
      </w:r>
    </w:p>
    <w:p w14:paraId="7D51E867" w14:textId="05FEEF91" w:rsidR="00373CE7" w:rsidRDefault="00373CE7" w:rsidP="00160BB8">
      <w:pPr>
        <w:widowControl w:val="0"/>
        <w:autoSpaceDE w:val="0"/>
        <w:autoSpaceDN w:val="0"/>
        <w:spacing w:line="360" w:lineRule="auto"/>
        <w:ind w:right="-1"/>
        <w:rPr>
          <w:rFonts w:asciiTheme="minorHAnsi" w:hAnsiTheme="minorHAnsi" w:cstheme="minorHAnsi"/>
          <w:bCs/>
          <w:sz w:val="20"/>
          <w:szCs w:val="20"/>
        </w:rPr>
      </w:pPr>
    </w:p>
    <w:p w14:paraId="16BC6B0A" w14:textId="77777777" w:rsidR="001539F1" w:rsidRDefault="001539F1" w:rsidP="00160BB8">
      <w:pPr>
        <w:widowControl w:val="0"/>
        <w:autoSpaceDE w:val="0"/>
        <w:autoSpaceDN w:val="0"/>
        <w:spacing w:line="360" w:lineRule="auto"/>
        <w:ind w:right="-1"/>
        <w:rPr>
          <w:rFonts w:asciiTheme="minorHAnsi" w:hAnsiTheme="minorHAnsi" w:cstheme="minorHAnsi"/>
          <w:bCs/>
          <w:sz w:val="20"/>
          <w:szCs w:val="20"/>
        </w:rPr>
      </w:pPr>
    </w:p>
    <w:p w14:paraId="55630D2A" w14:textId="77777777" w:rsidR="001539F1" w:rsidRDefault="001539F1" w:rsidP="00160BB8">
      <w:pPr>
        <w:widowControl w:val="0"/>
        <w:autoSpaceDE w:val="0"/>
        <w:autoSpaceDN w:val="0"/>
        <w:spacing w:line="360" w:lineRule="auto"/>
        <w:ind w:right="-1"/>
        <w:rPr>
          <w:rFonts w:asciiTheme="minorHAnsi" w:hAnsiTheme="minorHAnsi" w:cstheme="minorHAnsi"/>
          <w:bCs/>
          <w:sz w:val="20"/>
          <w:szCs w:val="20"/>
        </w:rPr>
      </w:pPr>
    </w:p>
    <w:p w14:paraId="2E4D8AA1" w14:textId="504A8391" w:rsidR="00C53A93" w:rsidRDefault="00C53A93" w:rsidP="00160BB8">
      <w:pPr>
        <w:widowControl w:val="0"/>
        <w:autoSpaceDE w:val="0"/>
        <w:autoSpaceDN w:val="0"/>
        <w:spacing w:line="360" w:lineRule="auto"/>
        <w:ind w:right="-1"/>
        <w:rPr>
          <w:rFonts w:asciiTheme="minorHAnsi" w:hAnsiTheme="minorHAnsi" w:cstheme="minorHAnsi"/>
          <w:b/>
          <w:bCs/>
          <w:color w:val="0000FF"/>
          <w:sz w:val="20"/>
          <w:szCs w:val="20"/>
        </w:rPr>
      </w:pPr>
      <w:r w:rsidRPr="00C53A93">
        <w:rPr>
          <w:rFonts w:asciiTheme="minorHAnsi" w:hAnsiTheme="minorHAnsi" w:cstheme="minorHAnsi"/>
          <w:b/>
          <w:bCs/>
          <w:color w:val="0000FF"/>
          <w:sz w:val="20"/>
          <w:szCs w:val="20"/>
        </w:rPr>
        <w:t>In caso sia prevista l’offerta tempo</w:t>
      </w:r>
      <w:r>
        <w:rPr>
          <w:rFonts w:asciiTheme="minorHAnsi" w:hAnsiTheme="minorHAnsi" w:cstheme="minorHAnsi"/>
          <w:b/>
          <w:bCs/>
          <w:color w:val="0000FF"/>
          <w:sz w:val="20"/>
          <w:szCs w:val="20"/>
        </w:rPr>
        <w:t>:</w:t>
      </w:r>
    </w:p>
    <w:p w14:paraId="3E6C212A" w14:textId="502CFA34" w:rsidR="00C53A93" w:rsidRDefault="00C53A93" w:rsidP="00C53A93">
      <w:pPr>
        <w:spacing w:before="60" w:after="60" w:line="360" w:lineRule="auto"/>
        <w:ind w:right="-1"/>
        <w:rPr>
          <w:rFonts w:ascii="Calibri" w:hAnsi="Calibri" w:cs="Calibri"/>
          <w:sz w:val="20"/>
        </w:rPr>
      </w:pPr>
      <w:r>
        <w:rPr>
          <w:rFonts w:ascii="Calibri" w:hAnsi="Calibri" w:cs="Calibri"/>
          <w:sz w:val="20"/>
        </w:rPr>
        <w:t xml:space="preserve">Il concorrente dovrà, </w:t>
      </w:r>
      <w:r>
        <w:rPr>
          <w:rFonts w:ascii="Calibri" w:hAnsi="Calibri" w:cs="Calibri"/>
          <w:b/>
          <w:sz w:val="20"/>
        </w:rPr>
        <w:t>a pena di esclusione</w:t>
      </w:r>
      <w:r>
        <w:rPr>
          <w:rFonts w:ascii="Calibri" w:hAnsi="Calibri" w:cs="Calibri"/>
          <w:sz w:val="20"/>
        </w:rPr>
        <w:t xml:space="preserve">, inviare e fare pervenire alla Stazione appaltante attraverso il Sistema, un’Offerta economica/temporale secondo la procedura e le modalità che seguono: </w:t>
      </w:r>
    </w:p>
    <w:p w14:paraId="554121CC" w14:textId="20EA7FB1" w:rsidR="00C53A93" w:rsidRDefault="00C53A93" w:rsidP="004214F9">
      <w:pPr>
        <w:widowControl w:val="0"/>
        <w:numPr>
          <w:ilvl w:val="0"/>
          <w:numId w:val="98"/>
        </w:numPr>
        <w:spacing w:before="60" w:after="60" w:line="360" w:lineRule="auto"/>
        <w:rPr>
          <w:rFonts w:ascii="Calibri" w:hAnsi="Calibri" w:cs="Calibri"/>
          <w:sz w:val="20"/>
        </w:rPr>
      </w:pPr>
      <w:r>
        <w:rPr>
          <w:rFonts w:ascii="Calibri" w:hAnsi="Calibri" w:cs="Calibri"/>
          <w:sz w:val="20"/>
        </w:rPr>
        <w:t>inserimento nell’apposita sezione del Sistema dei valori richiesti con modalità solo in cifre; tali valori verranno riportati su una dichiarazione d’offerta generata dal Sistema in formato .pdf, che il concorrente dovrà inviare e fare pervenire alla Stazione appaltante caricandola nella riga dedicata a Sistema dopo averla: i) scaricata e salvata sul proprio PC; ii) sottoscritta digitalmente.</w:t>
      </w:r>
    </w:p>
    <w:p w14:paraId="1BEC1E87" w14:textId="77777777" w:rsidR="00C53A93" w:rsidRDefault="00C53A93" w:rsidP="00C53A93">
      <w:pPr>
        <w:widowControl w:val="0"/>
        <w:spacing w:before="60" w:after="60" w:line="360" w:lineRule="auto"/>
        <w:rPr>
          <w:rFonts w:ascii="Calibri" w:hAnsi="Calibri" w:cs="Calibri"/>
          <w:sz w:val="20"/>
        </w:rPr>
      </w:pPr>
    </w:p>
    <w:p w14:paraId="4C5BD8F0" w14:textId="449043E9" w:rsidR="00C53A93" w:rsidRPr="00FA722B" w:rsidRDefault="00C53A93" w:rsidP="004214F9">
      <w:pPr>
        <w:pStyle w:val="Paragrafoelenco"/>
        <w:widowControl w:val="0"/>
        <w:numPr>
          <w:ilvl w:val="0"/>
          <w:numId w:val="95"/>
        </w:numPr>
        <w:spacing w:before="60" w:after="60" w:line="360" w:lineRule="auto"/>
        <w:ind w:left="284" w:hanging="284"/>
        <w:rPr>
          <w:rFonts w:ascii="Calibri" w:hAnsi="Calibri" w:cs="Calibri"/>
          <w:sz w:val="20"/>
        </w:rPr>
      </w:pPr>
      <w:r>
        <w:rPr>
          <w:rFonts w:ascii="Calibri" w:hAnsi="Calibri" w:cs="Calibri"/>
          <w:sz w:val="20"/>
        </w:rPr>
        <w:t>l</w:t>
      </w:r>
      <w:r w:rsidRPr="00FA722B">
        <w:rPr>
          <w:rFonts w:ascii="Calibri" w:hAnsi="Calibri" w:cs="Calibri"/>
          <w:sz w:val="20"/>
        </w:rPr>
        <w:t>’“</w:t>
      </w:r>
      <w:r w:rsidRPr="00332756">
        <w:rPr>
          <w:rFonts w:ascii="Calibri" w:hAnsi="Calibri" w:cs="Calibri"/>
          <w:i/>
          <w:sz w:val="20"/>
        </w:rPr>
        <w:t>Offerta economica/temporale</w:t>
      </w:r>
      <w:r w:rsidRPr="00FA722B">
        <w:rPr>
          <w:rFonts w:ascii="Calibri" w:hAnsi="Calibri" w:cs="Calibri"/>
          <w:sz w:val="20"/>
        </w:rPr>
        <w:t xml:space="preserve">” deve contenere, </w:t>
      </w:r>
      <w:r w:rsidRPr="00FA722B">
        <w:rPr>
          <w:rFonts w:ascii="Calibri" w:hAnsi="Calibri" w:cs="Calibri"/>
          <w:b/>
          <w:sz w:val="20"/>
        </w:rPr>
        <w:t>a pena di esclusione</w:t>
      </w:r>
      <w:r w:rsidRPr="00FA722B">
        <w:rPr>
          <w:rFonts w:ascii="Calibri" w:hAnsi="Calibri" w:cs="Calibri"/>
          <w:sz w:val="20"/>
        </w:rPr>
        <w:t>:</w:t>
      </w:r>
    </w:p>
    <w:p w14:paraId="7F38F571" w14:textId="0A982A3D" w:rsidR="00CB42F2" w:rsidRPr="002359A6" w:rsidRDefault="00C53A93" w:rsidP="00CB42F2">
      <w:pPr>
        <w:widowControl w:val="0"/>
        <w:numPr>
          <w:ilvl w:val="0"/>
          <w:numId w:val="136"/>
        </w:numPr>
        <w:spacing w:before="60" w:after="60" w:line="360" w:lineRule="auto"/>
        <w:rPr>
          <w:rFonts w:ascii="Calibri" w:eastAsia="Calibri" w:hAnsi="Calibri" w:cs="Calibri"/>
          <w:sz w:val="20"/>
        </w:rPr>
      </w:pPr>
      <w:r w:rsidRPr="002359A6">
        <w:rPr>
          <w:rFonts w:ascii="Calibri" w:eastAsia="Calibri" w:hAnsi="Calibri" w:cs="Calibri"/>
          <w:b/>
          <w:sz w:val="20"/>
        </w:rPr>
        <w:t>Ribasso percentuale unico</w:t>
      </w:r>
      <w:r w:rsidRPr="002359A6">
        <w:rPr>
          <w:rFonts w:ascii="Calibri" w:eastAsia="Calibri" w:hAnsi="Calibri" w:cs="Calibri"/>
          <w:sz w:val="20"/>
        </w:rPr>
        <w:t>, espresso in cifre, da applicare</w:t>
      </w:r>
      <w:r w:rsidR="00CB42F2" w:rsidRPr="002359A6">
        <w:rPr>
          <w:rFonts w:ascii="Calibri" w:eastAsia="Calibri" w:hAnsi="Calibri" w:cs="Calibri"/>
          <w:sz w:val="20"/>
        </w:rPr>
        <w:t xml:space="preserve"> </w:t>
      </w:r>
      <w:r w:rsidR="00CB42F2" w:rsidRPr="002359A6">
        <w:rPr>
          <w:rFonts w:asciiTheme="minorHAnsi" w:hAnsiTheme="minorHAnsi" w:cstheme="minorHAnsi"/>
          <w:sz w:val="20"/>
          <w:szCs w:val="20"/>
        </w:rPr>
        <w:t xml:space="preserve">ai compensi professionali per la progettazione e </w:t>
      </w:r>
      <w:r w:rsidR="00CB42F2" w:rsidRPr="002359A6">
        <w:rPr>
          <w:rFonts w:asciiTheme="minorHAnsi" w:hAnsiTheme="minorHAnsi" w:cstheme="minorHAnsi"/>
          <w:color w:val="0000FF"/>
          <w:sz w:val="20"/>
          <w:szCs w:val="20"/>
        </w:rPr>
        <w:t>[</w:t>
      </w:r>
      <w:r w:rsidR="00CB42F2" w:rsidRPr="002359A6">
        <w:rPr>
          <w:rFonts w:asciiTheme="minorHAnsi" w:hAnsiTheme="minorHAnsi" w:cstheme="minorHAnsi"/>
          <w:bCs/>
          <w:i/>
          <w:color w:val="3333FF"/>
          <w:sz w:val="20"/>
          <w:szCs w:val="20"/>
        </w:rPr>
        <w:t xml:space="preserve">lavori </w:t>
      </w:r>
      <w:r w:rsidR="00CB42F2" w:rsidRPr="002359A6">
        <w:rPr>
          <w:rFonts w:asciiTheme="minorHAnsi" w:hAnsiTheme="minorHAnsi" w:cstheme="minorHAnsi"/>
          <w:bCs/>
          <w:i/>
          <w:color w:val="0000FF"/>
          <w:sz w:val="20"/>
          <w:szCs w:val="20"/>
        </w:rPr>
        <w:t>a</w:t>
      </w:r>
      <w:r w:rsidR="00CB42F2" w:rsidRPr="002359A6">
        <w:rPr>
          <w:rFonts w:asciiTheme="minorHAnsi" w:hAnsiTheme="minorHAnsi" w:cstheme="minorHAnsi"/>
          <w:bCs/>
          <w:i/>
          <w:color w:val="3333FF"/>
          <w:sz w:val="20"/>
          <w:szCs w:val="20"/>
        </w:rPr>
        <w:t xml:space="preserve"> corpo:</w:t>
      </w:r>
      <w:r w:rsidR="00CB42F2" w:rsidRPr="002359A6">
        <w:rPr>
          <w:rFonts w:asciiTheme="minorHAnsi" w:hAnsiTheme="minorHAnsi" w:cstheme="minorHAnsi"/>
          <w:bCs/>
          <w:color w:val="3333FF"/>
          <w:sz w:val="20"/>
          <w:szCs w:val="20"/>
        </w:rPr>
        <w:t xml:space="preserve"> </w:t>
      </w:r>
      <w:r w:rsidR="00CB42F2" w:rsidRPr="002359A6">
        <w:rPr>
          <w:rFonts w:asciiTheme="minorHAnsi" w:hAnsiTheme="minorHAnsi" w:cstheme="minorHAnsi"/>
          <w:bCs/>
          <w:sz w:val="20"/>
          <w:szCs w:val="20"/>
        </w:rPr>
        <w:t xml:space="preserve">all’importo totale dei lavori/ </w:t>
      </w:r>
      <w:r w:rsidR="00CB42F2" w:rsidRPr="002359A6">
        <w:rPr>
          <w:rFonts w:asciiTheme="minorHAnsi" w:hAnsiTheme="minorHAnsi" w:cstheme="minorHAnsi"/>
          <w:bCs/>
          <w:i/>
          <w:color w:val="3333FF"/>
          <w:sz w:val="20"/>
          <w:szCs w:val="20"/>
        </w:rPr>
        <w:t>lavori a misura:</w:t>
      </w:r>
      <w:r w:rsidR="00CB42F2" w:rsidRPr="002359A6">
        <w:rPr>
          <w:rFonts w:asciiTheme="minorHAnsi" w:hAnsiTheme="minorHAnsi" w:cstheme="minorHAnsi"/>
          <w:bCs/>
          <w:color w:val="3333FF"/>
          <w:sz w:val="20"/>
          <w:szCs w:val="20"/>
        </w:rPr>
        <w:t xml:space="preserve"> </w:t>
      </w:r>
      <w:r w:rsidR="00CB42F2" w:rsidRPr="002359A6">
        <w:rPr>
          <w:rFonts w:asciiTheme="minorHAnsi" w:hAnsiTheme="minorHAnsi" w:cstheme="minorHAnsi"/>
          <w:bCs/>
          <w:sz w:val="20"/>
          <w:szCs w:val="20"/>
        </w:rPr>
        <w:t>all’elenco prezzi unitari posto a base di gara</w:t>
      </w:r>
      <w:r w:rsidR="00CB42F2" w:rsidRPr="002359A6">
        <w:rPr>
          <w:rFonts w:asciiTheme="minorHAnsi" w:hAnsiTheme="minorHAnsi" w:cstheme="minorHAnsi"/>
          <w:bCs/>
          <w:color w:val="3333FF"/>
          <w:sz w:val="20"/>
          <w:szCs w:val="20"/>
        </w:rPr>
        <w:t>/</w:t>
      </w:r>
      <w:r w:rsidR="00CB42F2" w:rsidRPr="002359A6">
        <w:rPr>
          <w:rFonts w:asciiTheme="minorHAnsi" w:hAnsiTheme="minorHAnsi" w:cstheme="minorHAnsi"/>
          <w:bCs/>
          <w:sz w:val="20"/>
          <w:szCs w:val="20"/>
        </w:rPr>
        <w:t xml:space="preserve"> </w:t>
      </w:r>
      <w:r w:rsidR="00CB42F2" w:rsidRPr="002359A6">
        <w:rPr>
          <w:rFonts w:asciiTheme="minorHAnsi" w:hAnsiTheme="minorHAnsi" w:cstheme="minorHAnsi"/>
          <w:bCs/>
          <w:i/>
          <w:color w:val="3333FF"/>
          <w:sz w:val="20"/>
          <w:szCs w:val="20"/>
        </w:rPr>
        <w:t xml:space="preserve">lavori </w:t>
      </w:r>
      <w:r w:rsidR="00CB42F2" w:rsidRPr="002359A6">
        <w:rPr>
          <w:rFonts w:asciiTheme="minorHAnsi" w:hAnsiTheme="minorHAnsi" w:cstheme="minorHAnsi"/>
          <w:bCs/>
          <w:color w:val="3333FF"/>
          <w:sz w:val="20"/>
          <w:szCs w:val="20"/>
        </w:rPr>
        <w:t xml:space="preserve">parte a corpo parte a misura: </w:t>
      </w:r>
      <w:r w:rsidR="00CB42F2" w:rsidRPr="002359A6">
        <w:rPr>
          <w:rFonts w:asciiTheme="minorHAnsi" w:hAnsiTheme="minorHAnsi" w:cstheme="minorHAnsi"/>
          <w:bCs/>
          <w:sz w:val="20"/>
          <w:szCs w:val="20"/>
        </w:rPr>
        <w:t>all’elenco prezzi posto a base di gara</w:t>
      </w:r>
      <w:r w:rsidR="00CB42F2" w:rsidRPr="002359A6">
        <w:rPr>
          <w:rFonts w:asciiTheme="minorHAnsi" w:hAnsiTheme="minorHAnsi" w:cstheme="minorHAnsi"/>
          <w:bCs/>
          <w:color w:val="0000FF"/>
          <w:sz w:val="20"/>
          <w:szCs w:val="20"/>
        </w:rPr>
        <w:t>]</w:t>
      </w:r>
      <w:r w:rsidR="00CB42F2" w:rsidRPr="002359A6">
        <w:rPr>
          <w:rFonts w:ascii="Calibri" w:eastAsia="Calibri" w:hAnsi="Calibri" w:cs="Calibri"/>
          <w:sz w:val="20"/>
        </w:rPr>
        <w:t xml:space="preserve">, </w:t>
      </w:r>
      <w:r w:rsidR="00CB42F2" w:rsidRPr="002359A6">
        <w:rPr>
          <w:rFonts w:ascii="Calibri" w:eastAsia="Calibri" w:hAnsi="Calibri" w:cs="Calibri"/>
          <w:sz w:val="20"/>
          <w:u w:val="single"/>
        </w:rPr>
        <w:t>al netto di oneri previdenziali e assistenziali e Iva</w:t>
      </w:r>
      <w:r w:rsidR="00CB42F2" w:rsidRPr="002359A6">
        <w:rPr>
          <w:rFonts w:ascii="Calibri" w:eastAsia="Calibri" w:hAnsi="Calibri" w:cs="Calibri"/>
          <w:sz w:val="20"/>
        </w:rPr>
        <w:t>.</w:t>
      </w:r>
    </w:p>
    <w:p w14:paraId="284A01DA" w14:textId="77777777" w:rsidR="00C53A93" w:rsidRDefault="00C53A93" w:rsidP="00C53A93">
      <w:pPr>
        <w:widowControl w:val="0"/>
        <w:tabs>
          <w:tab w:val="left" w:pos="6756"/>
        </w:tabs>
        <w:spacing w:before="60" w:after="60" w:line="360" w:lineRule="auto"/>
        <w:ind w:left="284"/>
        <w:rPr>
          <w:rFonts w:ascii="Calibri" w:hAnsi="Calibri" w:cs="Calibri"/>
          <w:sz w:val="20"/>
        </w:rPr>
      </w:pPr>
      <w:r>
        <w:rPr>
          <w:rFonts w:ascii="Calibri" w:hAnsi="Calibri" w:cs="Calibri"/>
          <w:sz w:val="20"/>
        </w:rPr>
        <w:t xml:space="preserve">Verranno prese in considerazione fino a due cifre decimali; qualora il concorrente inserisca valori con un numero </w:t>
      </w:r>
      <w:r>
        <w:rPr>
          <w:rFonts w:ascii="Calibri" w:hAnsi="Calibri" w:cs="Calibri"/>
          <w:sz w:val="20"/>
        </w:rPr>
        <w:lastRenderedPageBreak/>
        <w:t xml:space="preserve">maggiore di decimali, tali valori saranno troncati dal Sistema al secondo decimale </w:t>
      </w:r>
      <w:r>
        <w:rPr>
          <w:rFonts w:ascii="Calibri" w:hAnsi="Calibri" w:cs="Calibri"/>
          <w:sz w:val="20"/>
          <w:highlight w:val="yellow"/>
        </w:rPr>
        <w:t>(es. 0,3466 viene troncato in 0,34).</w:t>
      </w:r>
    </w:p>
    <w:p w14:paraId="3A35C629" w14:textId="77777777" w:rsidR="00C53A93" w:rsidRDefault="00C53A93" w:rsidP="00C53A93">
      <w:pPr>
        <w:widowControl w:val="0"/>
        <w:tabs>
          <w:tab w:val="left" w:pos="6756"/>
        </w:tabs>
        <w:spacing w:before="60" w:after="60" w:line="360" w:lineRule="auto"/>
        <w:ind w:left="284"/>
        <w:rPr>
          <w:rFonts w:ascii="Calibri" w:hAnsi="Calibri" w:cs="Calibri"/>
          <w:sz w:val="20"/>
        </w:rPr>
      </w:pPr>
      <w:r>
        <w:rPr>
          <w:rFonts w:ascii="Calibri" w:hAnsi="Calibri" w:cs="Calibri"/>
          <w:sz w:val="20"/>
        </w:rPr>
        <w:t>Si precisa che i valori percentuali che saranno inseriti a Sistema devono essere espressi come un numero compreso tra 0 e 100 (ad esempio per offrire il valore 5,6 % dovrà essere inserito il valore 5,6 e non il valore 0,056).</w:t>
      </w:r>
    </w:p>
    <w:p w14:paraId="081CF3F8" w14:textId="77777777" w:rsidR="00C53A93" w:rsidRDefault="00C53A93" w:rsidP="00C53A93">
      <w:pPr>
        <w:widowControl w:val="0"/>
        <w:tabs>
          <w:tab w:val="left" w:pos="6756"/>
        </w:tabs>
        <w:spacing w:before="60" w:after="60" w:line="360" w:lineRule="auto"/>
        <w:ind w:left="709"/>
        <w:rPr>
          <w:rFonts w:ascii="Calibri" w:hAnsi="Calibri" w:cs="Calibri"/>
          <w:sz w:val="20"/>
        </w:rPr>
      </w:pPr>
    </w:p>
    <w:p w14:paraId="59C82E75" w14:textId="77777777" w:rsidR="00C53A93" w:rsidRDefault="00C53A93" w:rsidP="004214F9">
      <w:pPr>
        <w:widowControl w:val="0"/>
        <w:numPr>
          <w:ilvl w:val="0"/>
          <w:numId w:val="136"/>
        </w:numPr>
        <w:spacing w:before="60" w:after="60" w:line="360" w:lineRule="auto"/>
        <w:rPr>
          <w:rFonts w:ascii="Calibri" w:hAnsi="Calibri" w:cs="Calibri"/>
          <w:sz w:val="20"/>
        </w:rPr>
      </w:pPr>
      <w:r>
        <w:rPr>
          <w:rFonts w:ascii="Calibri" w:hAnsi="Calibri" w:cs="Calibri"/>
          <w:b/>
          <w:sz w:val="20"/>
        </w:rPr>
        <w:t>la stima dei costi aziendali relativi alla salute ed alla sicurezza sui luoghi di lavoro</w:t>
      </w:r>
      <w:r>
        <w:rPr>
          <w:rFonts w:ascii="Calibri" w:hAnsi="Calibri" w:cs="Calibri"/>
          <w:sz w:val="20"/>
        </w:rPr>
        <w:t xml:space="preserve"> di cui all’art. 95, comma 10 del Codice (espressi in €). Detti costi relativi alla sicurezza connessi con l’attività d’impresa dovranno risultare congrui rispetto all’entità e le caratteristiche delle prestazioni oggetto dell’appalto;</w:t>
      </w:r>
    </w:p>
    <w:p w14:paraId="6FAB35A3" w14:textId="77777777" w:rsidR="00C53A93" w:rsidRDefault="00C53A93" w:rsidP="004214F9">
      <w:pPr>
        <w:widowControl w:val="0"/>
        <w:numPr>
          <w:ilvl w:val="0"/>
          <w:numId w:val="136"/>
        </w:numPr>
        <w:spacing w:before="60" w:after="60" w:line="360" w:lineRule="auto"/>
        <w:rPr>
          <w:rFonts w:ascii="Calibri" w:hAnsi="Calibri" w:cs="Calibri"/>
          <w:sz w:val="20"/>
        </w:rPr>
      </w:pPr>
      <w:r>
        <w:rPr>
          <w:rFonts w:ascii="Calibri" w:hAnsi="Calibri" w:cs="Calibri"/>
          <w:b/>
          <w:sz w:val="20"/>
        </w:rPr>
        <w:t>la stima dei costi della manodopera</w:t>
      </w:r>
      <w:r>
        <w:rPr>
          <w:rFonts w:ascii="Calibri" w:hAnsi="Calibri" w:cs="Calibri"/>
          <w:sz w:val="20"/>
        </w:rPr>
        <w:t>, ai sensi dell’art. 95, comma 10 del Codice (espressi in €).</w:t>
      </w:r>
    </w:p>
    <w:p w14:paraId="3BFFF50D" w14:textId="77777777" w:rsidR="00C53A93" w:rsidRDefault="00C53A93" w:rsidP="00C53A93">
      <w:pPr>
        <w:widowControl w:val="0"/>
        <w:tabs>
          <w:tab w:val="left" w:pos="6756"/>
        </w:tabs>
        <w:spacing w:before="60" w:after="60" w:line="360" w:lineRule="auto"/>
        <w:ind w:left="709"/>
        <w:rPr>
          <w:rFonts w:ascii="Calibri" w:hAnsi="Calibri" w:cs="Calibri"/>
          <w:sz w:val="20"/>
        </w:rPr>
      </w:pPr>
    </w:p>
    <w:p w14:paraId="502A81C7" w14:textId="590E2729" w:rsidR="00C53A93" w:rsidRDefault="00C53A93" w:rsidP="004214F9">
      <w:pPr>
        <w:widowControl w:val="0"/>
        <w:numPr>
          <w:ilvl w:val="0"/>
          <w:numId w:val="136"/>
        </w:numPr>
        <w:spacing w:before="60" w:after="60" w:line="360" w:lineRule="auto"/>
        <w:rPr>
          <w:rFonts w:ascii="Calibri" w:eastAsia="Calibri" w:hAnsi="Calibri" w:cs="Calibri"/>
          <w:sz w:val="20"/>
        </w:rPr>
      </w:pPr>
      <w:r w:rsidRPr="00332756">
        <w:rPr>
          <w:rFonts w:ascii="Calibri" w:eastAsia="Calibri" w:hAnsi="Calibri" w:cs="Calibri"/>
          <w:b/>
          <w:sz w:val="20"/>
        </w:rPr>
        <w:t>Numero</w:t>
      </w:r>
      <w:r w:rsidRPr="00B82595">
        <w:rPr>
          <w:rFonts w:ascii="Calibri" w:eastAsia="Calibri" w:hAnsi="Calibri" w:cs="Calibri"/>
          <w:sz w:val="20"/>
        </w:rPr>
        <w:t xml:space="preserve"> </w:t>
      </w:r>
      <w:r w:rsidRPr="00332756">
        <w:rPr>
          <w:rFonts w:ascii="Calibri" w:eastAsia="Calibri" w:hAnsi="Calibri" w:cs="Calibri"/>
          <w:b/>
          <w:sz w:val="20"/>
        </w:rPr>
        <w:t xml:space="preserve">di giorni offerto </w:t>
      </w:r>
      <w:r w:rsidRPr="00C53A93">
        <w:rPr>
          <w:rFonts w:ascii="Calibri" w:eastAsia="Calibri" w:hAnsi="Calibri" w:cs="Calibri"/>
          <w:sz w:val="20"/>
        </w:rPr>
        <w:t>per ultimare</w:t>
      </w:r>
      <w:r w:rsidRPr="00B82595">
        <w:rPr>
          <w:rFonts w:ascii="Calibri" w:eastAsia="Calibri" w:hAnsi="Calibri" w:cs="Calibri"/>
          <w:sz w:val="20"/>
        </w:rPr>
        <w:t xml:space="preserve"> </w:t>
      </w:r>
      <w:r w:rsidRPr="00C53A93">
        <w:rPr>
          <w:rFonts w:ascii="Calibri" w:eastAsia="Calibri" w:hAnsi="Calibri" w:cs="Calibri"/>
          <w:sz w:val="20"/>
        </w:rPr>
        <w:t>tutti i lavori compresi nell'appalto</w:t>
      </w:r>
      <w:r w:rsidRPr="00332756">
        <w:rPr>
          <w:rFonts w:ascii="Calibri" w:eastAsia="Calibri" w:hAnsi="Calibri" w:cs="Calibri"/>
          <w:sz w:val="20"/>
        </w:rPr>
        <w:t xml:space="preserve"> </w:t>
      </w:r>
      <w:r w:rsidRPr="00B82595">
        <w:rPr>
          <w:rFonts w:ascii="Calibri" w:eastAsia="Calibri" w:hAnsi="Calibri" w:cs="Calibri"/>
          <w:sz w:val="20"/>
        </w:rPr>
        <w:t xml:space="preserve">(≤ rispetto ai </w:t>
      </w:r>
      <w:r w:rsidRPr="00DF65B7">
        <w:rPr>
          <w:rFonts w:ascii="Calibri" w:eastAsia="Calibri" w:hAnsi="Calibri" w:cs="Calibri"/>
          <w:sz w:val="20"/>
          <w:highlight w:val="yellow"/>
        </w:rPr>
        <w:t>___</w:t>
      </w:r>
      <w:r w:rsidRPr="00B82595">
        <w:rPr>
          <w:rFonts w:ascii="Calibri" w:eastAsia="Calibri" w:hAnsi="Calibri" w:cs="Calibri"/>
          <w:sz w:val="20"/>
        </w:rPr>
        <w:t xml:space="preserve"> giorni di cui al paragrafo 4 del presente documento), con le seguenti precisazioni: </w:t>
      </w:r>
    </w:p>
    <w:p w14:paraId="09C19A25" w14:textId="61882C86" w:rsidR="00C53A93" w:rsidRDefault="00C53A93" w:rsidP="004214F9">
      <w:pPr>
        <w:pStyle w:val="Paragrafoelenco"/>
        <w:widowControl w:val="0"/>
        <w:numPr>
          <w:ilvl w:val="1"/>
          <w:numId w:val="98"/>
        </w:numPr>
        <w:tabs>
          <w:tab w:val="clear" w:pos="1080"/>
        </w:tabs>
        <w:spacing w:before="60" w:after="60" w:line="360" w:lineRule="auto"/>
        <w:ind w:left="709" w:hanging="425"/>
        <w:rPr>
          <w:rFonts w:ascii="Calibri" w:hAnsi="Calibri" w:cs="Calibri"/>
          <w:sz w:val="20"/>
        </w:rPr>
      </w:pPr>
      <w:r w:rsidRPr="00332756">
        <w:rPr>
          <w:rFonts w:ascii="Calibri" w:hAnsi="Calibri" w:cs="Calibri"/>
          <w:sz w:val="20"/>
        </w:rPr>
        <w:t xml:space="preserve">a pena di esclusione, non sono ammesse offerte in aumento rispetto al tempo di ultimazione </w:t>
      </w:r>
      <w:r>
        <w:rPr>
          <w:rFonts w:ascii="Calibri" w:hAnsi="Calibri" w:cs="Calibri"/>
          <w:sz w:val="20"/>
        </w:rPr>
        <w:t>lavori</w:t>
      </w:r>
      <w:r w:rsidRPr="00332756">
        <w:rPr>
          <w:rFonts w:ascii="Calibri" w:hAnsi="Calibri" w:cs="Calibri"/>
          <w:sz w:val="20"/>
        </w:rPr>
        <w:t xml:space="preserve"> di cui al par. 4 del presente documento; </w:t>
      </w:r>
    </w:p>
    <w:p w14:paraId="6343400D" w14:textId="771068DC" w:rsidR="00C53A93" w:rsidRDefault="00C53A93" w:rsidP="004214F9">
      <w:pPr>
        <w:pStyle w:val="Paragrafoelenco"/>
        <w:widowControl w:val="0"/>
        <w:numPr>
          <w:ilvl w:val="1"/>
          <w:numId w:val="98"/>
        </w:numPr>
        <w:tabs>
          <w:tab w:val="clear" w:pos="1080"/>
        </w:tabs>
        <w:spacing w:before="60" w:after="60" w:line="360" w:lineRule="auto"/>
        <w:ind w:left="709" w:hanging="425"/>
        <w:rPr>
          <w:rFonts w:ascii="Calibri" w:hAnsi="Calibri" w:cs="Calibri"/>
          <w:sz w:val="20"/>
        </w:rPr>
      </w:pPr>
      <w:r w:rsidRPr="00332756">
        <w:rPr>
          <w:rFonts w:ascii="Calibri" w:hAnsi="Calibri" w:cs="Calibri"/>
          <w:sz w:val="20"/>
        </w:rPr>
        <w:t xml:space="preserve">va indicato un numero intero di giorni </w:t>
      </w:r>
      <w:r>
        <w:rPr>
          <w:rFonts w:ascii="Calibri" w:hAnsi="Calibri" w:cs="Calibri"/>
          <w:sz w:val="20"/>
        </w:rPr>
        <w:t xml:space="preserve">per l’esecuzione dei lavori </w:t>
      </w:r>
      <w:r w:rsidRPr="00332756">
        <w:rPr>
          <w:rFonts w:ascii="Calibri" w:hAnsi="Calibri" w:cs="Calibri"/>
          <w:sz w:val="20"/>
        </w:rPr>
        <w:t xml:space="preserve">e in caso contrario saranno troncate le cifre dopo la virgola del numero di giorni offerto; </w:t>
      </w:r>
    </w:p>
    <w:p w14:paraId="25FD1EEC" w14:textId="7F766A83" w:rsidR="00C53A93" w:rsidRDefault="00C53A93" w:rsidP="004214F9">
      <w:pPr>
        <w:pStyle w:val="Paragrafoelenco"/>
        <w:widowControl w:val="0"/>
        <w:numPr>
          <w:ilvl w:val="1"/>
          <w:numId w:val="98"/>
        </w:numPr>
        <w:tabs>
          <w:tab w:val="clear" w:pos="1080"/>
        </w:tabs>
        <w:spacing w:before="60" w:after="60" w:line="360" w:lineRule="auto"/>
        <w:ind w:left="709" w:hanging="425"/>
        <w:rPr>
          <w:rFonts w:ascii="Calibri" w:hAnsi="Calibri" w:cs="Calibri"/>
          <w:sz w:val="20"/>
        </w:rPr>
      </w:pPr>
      <w:r w:rsidRPr="00332756">
        <w:rPr>
          <w:rFonts w:ascii="Calibri" w:hAnsi="Calibri" w:cs="Calibri"/>
          <w:sz w:val="20"/>
        </w:rPr>
        <w:t>il tempo</w:t>
      </w:r>
      <w:r>
        <w:rPr>
          <w:rFonts w:ascii="Calibri" w:hAnsi="Calibri" w:cs="Calibri"/>
          <w:sz w:val="20"/>
        </w:rPr>
        <w:t xml:space="preserve"> contrattuale di ultimazione dei lavori </w:t>
      </w:r>
      <w:r w:rsidRPr="00332756">
        <w:rPr>
          <w:rFonts w:ascii="Calibri" w:hAnsi="Calibri" w:cs="Calibri"/>
          <w:sz w:val="20"/>
        </w:rPr>
        <w:t xml:space="preserve">offerto non può essere inferiore a </w:t>
      </w:r>
      <w:r w:rsidRPr="00DF65B7">
        <w:rPr>
          <w:rFonts w:ascii="Calibri" w:hAnsi="Calibri" w:cs="Calibri"/>
          <w:sz w:val="20"/>
          <w:highlight w:val="yellow"/>
        </w:rPr>
        <w:t>___</w:t>
      </w:r>
      <w:r>
        <w:rPr>
          <w:rFonts w:ascii="Calibri" w:hAnsi="Calibri" w:cs="Calibri"/>
          <w:sz w:val="20"/>
        </w:rPr>
        <w:t xml:space="preserve"> </w:t>
      </w:r>
      <w:r w:rsidRPr="00332756">
        <w:rPr>
          <w:rFonts w:ascii="Calibri" w:hAnsi="Calibri" w:cs="Calibri"/>
          <w:sz w:val="20"/>
        </w:rPr>
        <w:t xml:space="preserve">giorni; </w:t>
      </w:r>
    </w:p>
    <w:p w14:paraId="7A98024C" w14:textId="453C5450" w:rsidR="00C53A93" w:rsidRPr="00332756" w:rsidRDefault="00C53A93" w:rsidP="004214F9">
      <w:pPr>
        <w:pStyle w:val="Paragrafoelenco"/>
        <w:widowControl w:val="0"/>
        <w:numPr>
          <w:ilvl w:val="1"/>
          <w:numId w:val="98"/>
        </w:numPr>
        <w:tabs>
          <w:tab w:val="clear" w:pos="1080"/>
        </w:tabs>
        <w:spacing w:before="60" w:after="60" w:line="360" w:lineRule="auto"/>
        <w:ind w:left="709" w:hanging="425"/>
        <w:rPr>
          <w:rFonts w:ascii="Calibri" w:hAnsi="Calibri" w:cs="Calibri"/>
          <w:sz w:val="20"/>
        </w:rPr>
      </w:pPr>
      <w:r w:rsidRPr="00332756">
        <w:rPr>
          <w:rFonts w:ascii="Calibri" w:hAnsi="Calibri" w:cs="Calibri"/>
          <w:sz w:val="20"/>
        </w:rPr>
        <w:t xml:space="preserve">qualora un concorrente offra un tempo contrattuale di ultimazione </w:t>
      </w:r>
      <w:r>
        <w:rPr>
          <w:rFonts w:ascii="Calibri" w:hAnsi="Calibri" w:cs="Calibri"/>
          <w:sz w:val="20"/>
        </w:rPr>
        <w:t>dei lavori i</w:t>
      </w:r>
      <w:r w:rsidRPr="00332756">
        <w:rPr>
          <w:rFonts w:ascii="Calibri" w:hAnsi="Calibri" w:cs="Calibri"/>
          <w:sz w:val="20"/>
        </w:rPr>
        <w:t xml:space="preserve">nferiore al limite minimo sopra indicato la Commissione considererà come tempo di esecuzione quello minimo consentito pari a </w:t>
      </w:r>
      <w:r w:rsidRPr="007A5DBB">
        <w:rPr>
          <w:rFonts w:ascii="Calibri" w:hAnsi="Calibri" w:cs="Calibri"/>
          <w:sz w:val="20"/>
          <w:highlight w:val="yellow"/>
        </w:rPr>
        <w:t>___</w:t>
      </w:r>
      <w:r>
        <w:rPr>
          <w:rFonts w:ascii="Calibri" w:hAnsi="Calibri" w:cs="Calibri"/>
          <w:sz w:val="20"/>
        </w:rPr>
        <w:t xml:space="preserve"> </w:t>
      </w:r>
      <w:r w:rsidRPr="00332756">
        <w:rPr>
          <w:rFonts w:ascii="Calibri" w:hAnsi="Calibri" w:cs="Calibri"/>
          <w:sz w:val="20"/>
        </w:rPr>
        <w:t>giorni.</w:t>
      </w:r>
    </w:p>
    <w:p w14:paraId="349D1126" w14:textId="77777777" w:rsidR="00C53A93" w:rsidRDefault="00C53A93" w:rsidP="00C53A93">
      <w:pPr>
        <w:widowControl w:val="0"/>
        <w:spacing w:before="60" w:after="60" w:line="360" w:lineRule="auto"/>
        <w:rPr>
          <w:rFonts w:ascii="Calibri" w:hAnsi="Calibri" w:cs="Calibri"/>
          <w:b/>
          <w:strike/>
          <w:sz w:val="20"/>
        </w:rPr>
      </w:pPr>
    </w:p>
    <w:p w14:paraId="08A7BC3E" w14:textId="77777777" w:rsidR="00C53A93" w:rsidRDefault="00C53A93" w:rsidP="00C53A93">
      <w:pPr>
        <w:widowControl w:val="0"/>
        <w:spacing w:before="60" w:after="60" w:line="360" w:lineRule="auto"/>
        <w:rPr>
          <w:rFonts w:ascii="Calibri" w:hAnsi="Calibri" w:cs="Calibri"/>
          <w:sz w:val="20"/>
        </w:rPr>
      </w:pPr>
      <w:r>
        <w:rPr>
          <w:rFonts w:ascii="Calibri" w:hAnsi="Calibri" w:cs="Calibri"/>
          <w:sz w:val="20"/>
        </w:rPr>
        <w:t xml:space="preserve">Inseriti questi valori, la piattaforma telematica si occupa della generazione automatica del documento di </w:t>
      </w:r>
      <w:r>
        <w:rPr>
          <w:rFonts w:ascii="Calibri" w:hAnsi="Calibri" w:cs="Calibri"/>
          <w:sz w:val="20"/>
          <w:highlight w:val="yellow"/>
        </w:rPr>
        <w:t>"Offerta economica/temporale"</w:t>
      </w:r>
      <w:r>
        <w:rPr>
          <w:rFonts w:ascii="Calibri" w:hAnsi="Calibri" w:cs="Calibri"/>
          <w:sz w:val="20"/>
        </w:rPr>
        <w:t>, ovvero di un file PDF standardizzato contenente i valori sopra elencati.</w:t>
      </w:r>
    </w:p>
    <w:p w14:paraId="25ED5D68" w14:textId="77777777" w:rsidR="00C53A93" w:rsidRDefault="00C53A93" w:rsidP="00C53A93">
      <w:pPr>
        <w:widowControl w:val="0"/>
        <w:spacing w:before="60" w:after="60" w:line="360" w:lineRule="auto"/>
        <w:rPr>
          <w:rFonts w:ascii="Calibri" w:hAnsi="Calibri" w:cs="Calibri"/>
          <w:sz w:val="20"/>
        </w:rPr>
      </w:pPr>
      <w:r>
        <w:rPr>
          <w:rFonts w:ascii="Calibri" w:hAnsi="Calibri" w:cs="Calibri"/>
          <w:sz w:val="20"/>
        </w:rPr>
        <w:t>L’operatore economico dovrà quindi:</w:t>
      </w:r>
    </w:p>
    <w:p w14:paraId="1E25322E" w14:textId="77777777" w:rsidR="00C53A93" w:rsidRDefault="00C53A93" w:rsidP="004214F9">
      <w:pPr>
        <w:widowControl w:val="0"/>
        <w:numPr>
          <w:ilvl w:val="0"/>
          <w:numId w:val="100"/>
        </w:numPr>
        <w:tabs>
          <w:tab w:val="left" w:pos="516"/>
        </w:tabs>
        <w:spacing w:before="60" w:after="60" w:line="360" w:lineRule="auto"/>
        <w:rPr>
          <w:rFonts w:ascii="Calibri" w:hAnsi="Calibri" w:cs="Calibri"/>
          <w:sz w:val="20"/>
        </w:rPr>
      </w:pPr>
      <w:r>
        <w:rPr>
          <w:rFonts w:ascii="Calibri" w:hAnsi="Calibri" w:cs="Calibri"/>
          <w:sz w:val="20"/>
        </w:rPr>
        <w:t>effettuare il download del file PDF dell’Offerta economica/temporale;</w:t>
      </w:r>
    </w:p>
    <w:p w14:paraId="1402C88F" w14:textId="77777777" w:rsidR="00C53A93" w:rsidRDefault="00C53A93" w:rsidP="004214F9">
      <w:pPr>
        <w:widowControl w:val="0"/>
        <w:numPr>
          <w:ilvl w:val="0"/>
          <w:numId w:val="100"/>
        </w:numPr>
        <w:tabs>
          <w:tab w:val="left" w:pos="516"/>
        </w:tabs>
        <w:spacing w:before="60" w:after="60" w:line="360" w:lineRule="auto"/>
        <w:rPr>
          <w:rFonts w:ascii="Calibri" w:hAnsi="Calibri" w:cs="Calibri"/>
          <w:sz w:val="20"/>
        </w:rPr>
      </w:pPr>
      <w:r>
        <w:rPr>
          <w:rFonts w:ascii="Calibri" w:hAnsi="Calibri" w:cs="Calibri"/>
          <w:sz w:val="20"/>
        </w:rPr>
        <w:t>farlo sottoscrivere digitalmente:</w:t>
      </w:r>
    </w:p>
    <w:p w14:paraId="49D4D21E" w14:textId="77777777" w:rsidR="00C53A93" w:rsidRDefault="00C53A93" w:rsidP="004214F9">
      <w:pPr>
        <w:widowControl w:val="0"/>
        <w:numPr>
          <w:ilvl w:val="0"/>
          <w:numId w:val="100"/>
        </w:numPr>
        <w:tabs>
          <w:tab w:val="left" w:pos="516"/>
        </w:tabs>
        <w:spacing w:before="60" w:after="60" w:line="360" w:lineRule="auto"/>
        <w:rPr>
          <w:rFonts w:ascii="Calibri" w:hAnsi="Calibri" w:cs="Calibri"/>
          <w:sz w:val="20"/>
        </w:rPr>
      </w:pPr>
      <w:r>
        <w:rPr>
          <w:rFonts w:ascii="Calibri" w:hAnsi="Calibri" w:cs="Calibri"/>
          <w:sz w:val="20"/>
        </w:rPr>
        <w:t>caricare il documento sottoscritto digitalmente nel sistema.</w:t>
      </w:r>
    </w:p>
    <w:p w14:paraId="048D9D46" w14:textId="77777777" w:rsidR="00C53A93" w:rsidRDefault="00C53A93" w:rsidP="00C53A93">
      <w:pPr>
        <w:widowControl w:val="0"/>
        <w:spacing w:before="60" w:after="60" w:line="360" w:lineRule="auto"/>
        <w:rPr>
          <w:rFonts w:ascii="Calibri" w:hAnsi="Calibri" w:cs="Calibri"/>
          <w:sz w:val="20"/>
        </w:rPr>
      </w:pPr>
      <w:r>
        <w:rPr>
          <w:rFonts w:ascii="Calibri" w:hAnsi="Calibri" w:cs="Calibri"/>
          <w:sz w:val="20"/>
        </w:rPr>
        <w:t>Le offerte condizionate o espresse in modo indeterminato o relative ad altro appalto, o comunque sostanzialmente non conformi allo schema generato dal portale, sono escluse dalla gara.</w:t>
      </w:r>
    </w:p>
    <w:p w14:paraId="47D727C6" w14:textId="77777777" w:rsidR="00C53A93" w:rsidRPr="003743AA" w:rsidRDefault="00C53A93" w:rsidP="00C53A93">
      <w:pPr>
        <w:widowControl w:val="0"/>
        <w:spacing w:before="60" w:after="60" w:line="360" w:lineRule="auto"/>
        <w:rPr>
          <w:rFonts w:asciiTheme="minorHAnsi" w:hAnsiTheme="minorHAnsi" w:cstheme="minorHAnsi"/>
          <w:sz w:val="18"/>
        </w:rPr>
      </w:pPr>
    </w:p>
    <w:p w14:paraId="241DAA41" w14:textId="77777777" w:rsidR="00C53A93" w:rsidRPr="003743AA" w:rsidRDefault="00C53A93" w:rsidP="00C53A93">
      <w:pPr>
        <w:spacing w:before="60" w:after="60" w:line="360" w:lineRule="auto"/>
        <w:rPr>
          <w:rFonts w:asciiTheme="minorHAnsi" w:hAnsiTheme="minorHAnsi" w:cstheme="minorHAnsi"/>
          <w:b/>
          <w:sz w:val="20"/>
        </w:rPr>
      </w:pPr>
      <w:r w:rsidRPr="003743AA">
        <w:rPr>
          <w:rFonts w:asciiTheme="minorHAnsi" w:hAnsiTheme="minorHAnsi" w:cstheme="minorHAnsi"/>
          <w:b/>
          <w:sz w:val="20"/>
        </w:rPr>
        <w:t>L’offerta economica</w:t>
      </w:r>
      <w:r>
        <w:rPr>
          <w:rFonts w:asciiTheme="minorHAnsi" w:hAnsiTheme="minorHAnsi" w:cstheme="minorHAnsi"/>
          <w:b/>
          <w:sz w:val="20"/>
        </w:rPr>
        <w:t>/temporale</w:t>
      </w:r>
      <w:r w:rsidRPr="003743AA">
        <w:rPr>
          <w:rFonts w:asciiTheme="minorHAnsi" w:hAnsiTheme="minorHAnsi" w:cstheme="minorHAnsi"/>
          <w:sz w:val="20"/>
        </w:rPr>
        <w:t xml:space="preserve">, completa di tutti i dati sopra previsti, </w:t>
      </w:r>
      <w:r w:rsidRPr="003743AA">
        <w:rPr>
          <w:rFonts w:asciiTheme="minorHAnsi" w:hAnsiTheme="minorHAnsi" w:cstheme="minorHAnsi"/>
          <w:b/>
          <w:sz w:val="20"/>
        </w:rPr>
        <w:t xml:space="preserve">deve a pena di esclusione essere </w:t>
      </w:r>
      <w:r w:rsidRPr="003743AA">
        <w:rPr>
          <w:rFonts w:asciiTheme="minorHAnsi" w:hAnsiTheme="minorHAnsi" w:cstheme="minorHAnsi"/>
          <w:b/>
          <w:sz w:val="20"/>
          <w:u w:val="single"/>
        </w:rPr>
        <w:t xml:space="preserve">sottoscritta digitalmente </w:t>
      </w:r>
      <w:r w:rsidRPr="003743AA">
        <w:rPr>
          <w:rFonts w:asciiTheme="minorHAnsi" w:hAnsiTheme="minorHAnsi" w:cstheme="minorHAnsi"/>
          <w:sz w:val="20"/>
        </w:rPr>
        <w:t>dal legale rappresentante dell’operatore economico e in particolare</w:t>
      </w:r>
      <w:r w:rsidRPr="003743AA">
        <w:rPr>
          <w:rFonts w:asciiTheme="minorHAnsi" w:hAnsiTheme="minorHAnsi" w:cstheme="minorHAnsi"/>
          <w:b/>
          <w:sz w:val="20"/>
        </w:rPr>
        <w:t>:</w:t>
      </w:r>
    </w:p>
    <w:p w14:paraId="2119327E" w14:textId="77777777" w:rsidR="00C53A93" w:rsidRPr="003743AA" w:rsidRDefault="00C53A93" w:rsidP="004214F9">
      <w:pPr>
        <w:widowControl w:val="0"/>
        <w:numPr>
          <w:ilvl w:val="0"/>
          <w:numId w:val="134"/>
        </w:numPr>
        <w:tabs>
          <w:tab w:val="left" w:pos="952"/>
          <w:tab w:val="left" w:pos="953"/>
        </w:tabs>
        <w:suppressAutoHyphens w:val="0"/>
        <w:autoSpaceDE w:val="0"/>
        <w:autoSpaceDN w:val="0"/>
        <w:spacing w:before="60" w:after="60" w:line="360" w:lineRule="auto"/>
        <w:ind w:left="361" w:hanging="361"/>
        <w:rPr>
          <w:rFonts w:asciiTheme="minorHAnsi" w:hAnsiTheme="minorHAnsi" w:cstheme="minorHAnsi"/>
          <w:sz w:val="20"/>
        </w:rPr>
      </w:pPr>
      <w:r w:rsidRPr="003743AA">
        <w:rPr>
          <w:rFonts w:asciiTheme="minorHAnsi" w:hAnsiTheme="minorHAnsi" w:cstheme="minorHAnsi"/>
          <w:sz w:val="20"/>
        </w:rPr>
        <w:t>Nel caso di professionista singolo, dal professionista.</w:t>
      </w:r>
    </w:p>
    <w:p w14:paraId="5EB2CC0F" w14:textId="77777777" w:rsidR="00C53A93" w:rsidRPr="003743AA" w:rsidRDefault="00C53A93" w:rsidP="004214F9">
      <w:pPr>
        <w:widowControl w:val="0"/>
        <w:numPr>
          <w:ilvl w:val="0"/>
          <w:numId w:val="134"/>
        </w:numPr>
        <w:tabs>
          <w:tab w:val="left" w:pos="952"/>
          <w:tab w:val="left" w:pos="953"/>
        </w:tabs>
        <w:suppressAutoHyphens w:val="0"/>
        <w:autoSpaceDE w:val="0"/>
        <w:autoSpaceDN w:val="0"/>
        <w:spacing w:before="60" w:after="60" w:line="360" w:lineRule="auto"/>
        <w:ind w:left="361" w:hanging="361"/>
        <w:rPr>
          <w:rFonts w:asciiTheme="minorHAnsi" w:hAnsiTheme="minorHAnsi" w:cstheme="minorHAnsi"/>
          <w:sz w:val="20"/>
        </w:rPr>
      </w:pPr>
      <w:r w:rsidRPr="003743AA">
        <w:rPr>
          <w:rFonts w:asciiTheme="minorHAnsi" w:hAnsiTheme="minorHAnsi" w:cstheme="minorHAnsi"/>
          <w:sz w:val="20"/>
        </w:rPr>
        <w:t>Nel caso di studio associato, da ciascun associato o dal rappresentante munito di idonei poteri.</w:t>
      </w:r>
    </w:p>
    <w:p w14:paraId="0C4B55D0" w14:textId="77777777" w:rsidR="00C53A93" w:rsidRPr="003743AA" w:rsidRDefault="00C53A93" w:rsidP="004214F9">
      <w:pPr>
        <w:widowControl w:val="0"/>
        <w:numPr>
          <w:ilvl w:val="0"/>
          <w:numId w:val="134"/>
        </w:numPr>
        <w:tabs>
          <w:tab w:val="left" w:pos="952"/>
          <w:tab w:val="left" w:pos="953"/>
        </w:tabs>
        <w:suppressAutoHyphens w:val="0"/>
        <w:autoSpaceDE w:val="0"/>
        <w:autoSpaceDN w:val="0"/>
        <w:spacing w:before="60" w:after="60" w:line="360" w:lineRule="auto"/>
        <w:ind w:left="361" w:hanging="361"/>
        <w:rPr>
          <w:rFonts w:asciiTheme="minorHAnsi" w:hAnsiTheme="minorHAnsi" w:cstheme="minorHAnsi"/>
          <w:sz w:val="20"/>
        </w:rPr>
      </w:pPr>
      <w:r w:rsidRPr="003743AA">
        <w:rPr>
          <w:rFonts w:asciiTheme="minorHAnsi" w:hAnsiTheme="minorHAnsi" w:cstheme="minorHAnsi"/>
          <w:sz w:val="20"/>
        </w:rPr>
        <w:t>Nel caso di società o consorzi, dal legale rappresentante della società o del consorzio.</w:t>
      </w:r>
    </w:p>
    <w:p w14:paraId="4127B16D" w14:textId="77777777" w:rsidR="00C53A93" w:rsidRPr="003743AA" w:rsidRDefault="00C53A93" w:rsidP="004214F9">
      <w:pPr>
        <w:widowControl w:val="0"/>
        <w:numPr>
          <w:ilvl w:val="0"/>
          <w:numId w:val="134"/>
        </w:numPr>
        <w:tabs>
          <w:tab w:val="left" w:pos="952"/>
          <w:tab w:val="left" w:pos="953"/>
        </w:tabs>
        <w:suppressAutoHyphens w:val="0"/>
        <w:autoSpaceDE w:val="0"/>
        <w:autoSpaceDN w:val="0"/>
        <w:spacing w:before="60" w:after="60" w:line="360" w:lineRule="auto"/>
        <w:ind w:left="361" w:hanging="361"/>
        <w:rPr>
          <w:rFonts w:asciiTheme="minorHAnsi" w:hAnsiTheme="minorHAnsi" w:cstheme="minorHAnsi"/>
          <w:sz w:val="20"/>
        </w:rPr>
      </w:pPr>
      <w:r w:rsidRPr="003743AA">
        <w:rPr>
          <w:rFonts w:asciiTheme="minorHAnsi" w:hAnsiTheme="minorHAnsi" w:cstheme="minorHAnsi"/>
          <w:b/>
          <w:sz w:val="20"/>
        </w:rPr>
        <w:t>Nel caso di raggruppamento temporaneo o consorzio ordinario</w:t>
      </w:r>
      <w:r w:rsidRPr="003743AA">
        <w:rPr>
          <w:rFonts w:asciiTheme="minorHAnsi" w:hAnsiTheme="minorHAnsi" w:cstheme="minorHAnsi"/>
          <w:b/>
          <w:bCs/>
          <w:sz w:val="20"/>
        </w:rPr>
        <w:t xml:space="preserve"> non ancora costituiti, </w:t>
      </w:r>
      <w:r w:rsidRPr="003743AA">
        <w:rPr>
          <w:rFonts w:asciiTheme="minorHAnsi" w:hAnsiTheme="minorHAnsi" w:cstheme="minorHAnsi"/>
          <w:b/>
          <w:sz w:val="20"/>
        </w:rPr>
        <w:t>da tutti i soggetti che costituiranno il raggruppamento o consorzio</w:t>
      </w:r>
      <w:r w:rsidRPr="003743AA">
        <w:rPr>
          <w:rFonts w:asciiTheme="minorHAnsi" w:hAnsiTheme="minorHAnsi" w:cstheme="minorHAnsi"/>
          <w:sz w:val="20"/>
        </w:rPr>
        <w:t>.</w:t>
      </w:r>
    </w:p>
    <w:p w14:paraId="2ACE8A86" w14:textId="77777777" w:rsidR="00C53A93" w:rsidRPr="003743AA" w:rsidRDefault="00C53A93" w:rsidP="004214F9">
      <w:pPr>
        <w:widowControl w:val="0"/>
        <w:numPr>
          <w:ilvl w:val="0"/>
          <w:numId w:val="134"/>
        </w:numPr>
        <w:tabs>
          <w:tab w:val="left" w:pos="952"/>
          <w:tab w:val="left" w:pos="953"/>
        </w:tabs>
        <w:suppressAutoHyphens w:val="0"/>
        <w:autoSpaceDE w:val="0"/>
        <w:autoSpaceDN w:val="0"/>
        <w:spacing w:before="60" w:after="60" w:line="360" w:lineRule="auto"/>
        <w:ind w:left="361" w:hanging="361"/>
        <w:rPr>
          <w:rFonts w:asciiTheme="minorHAnsi" w:hAnsiTheme="minorHAnsi" w:cstheme="minorHAnsi"/>
          <w:sz w:val="20"/>
        </w:rPr>
      </w:pPr>
      <w:r w:rsidRPr="003743AA">
        <w:rPr>
          <w:rFonts w:asciiTheme="minorHAnsi" w:hAnsiTheme="minorHAnsi" w:cstheme="minorHAnsi"/>
          <w:sz w:val="20"/>
        </w:rPr>
        <w:lastRenderedPageBreak/>
        <w:t>Nel caso di raggruppamento temporaneo o consorzio ordinario costituiti, dalla mandataria/capofila.</w:t>
      </w:r>
    </w:p>
    <w:p w14:paraId="50A50E0C" w14:textId="77777777" w:rsidR="00C53A93" w:rsidRPr="003743AA" w:rsidRDefault="00C53A93" w:rsidP="004214F9">
      <w:pPr>
        <w:widowControl w:val="0"/>
        <w:numPr>
          <w:ilvl w:val="0"/>
          <w:numId w:val="134"/>
        </w:numPr>
        <w:tabs>
          <w:tab w:val="left" w:pos="952"/>
          <w:tab w:val="left" w:pos="953"/>
        </w:tabs>
        <w:suppressAutoHyphens w:val="0"/>
        <w:autoSpaceDE w:val="0"/>
        <w:autoSpaceDN w:val="0"/>
        <w:spacing w:before="60" w:after="60" w:line="360" w:lineRule="auto"/>
        <w:ind w:left="361" w:hanging="361"/>
        <w:rPr>
          <w:rFonts w:asciiTheme="minorHAnsi" w:hAnsiTheme="minorHAnsi" w:cstheme="minorHAnsi"/>
          <w:sz w:val="20"/>
        </w:rPr>
      </w:pPr>
      <w:r w:rsidRPr="003743AA">
        <w:rPr>
          <w:rFonts w:asciiTheme="minorHAnsi" w:hAnsiTheme="minorHAnsi" w:cstheme="minorHAnsi"/>
          <w:sz w:val="20"/>
        </w:rPr>
        <w:t>Nel caso di aggregazioni di imprese aderenti al contratto di rete si fa riferimento alla disciplina prevista per i raggruppamenti temporanei di imprese, in quanto compatibile. In</w:t>
      </w:r>
      <w:r w:rsidRPr="003743AA">
        <w:rPr>
          <w:rFonts w:asciiTheme="minorHAnsi" w:hAnsiTheme="minorHAnsi" w:cstheme="minorHAnsi"/>
          <w:spacing w:val="-2"/>
          <w:sz w:val="20"/>
        </w:rPr>
        <w:t xml:space="preserve"> </w:t>
      </w:r>
      <w:r w:rsidRPr="003743AA">
        <w:rPr>
          <w:rFonts w:asciiTheme="minorHAnsi" w:hAnsiTheme="minorHAnsi" w:cstheme="minorHAnsi"/>
          <w:sz w:val="20"/>
        </w:rPr>
        <w:t>particolare:</w:t>
      </w:r>
    </w:p>
    <w:p w14:paraId="6718B441" w14:textId="77777777" w:rsidR="00C53A93" w:rsidRPr="003743AA" w:rsidRDefault="00C53A93" w:rsidP="004214F9">
      <w:pPr>
        <w:widowControl w:val="0"/>
        <w:numPr>
          <w:ilvl w:val="0"/>
          <w:numId w:val="135"/>
        </w:numPr>
        <w:tabs>
          <w:tab w:val="left" w:pos="1313"/>
        </w:tabs>
        <w:suppressAutoHyphens w:val="0"/>
        <w:autoSpaceDE w:val="0"/>
        <w:autoSpaceDN w:val="0"/>
        <w:spacing w:before="60" w:after="60" w:line="360" w:lineRule="auto"/>
        <w:ind w:right="366"/>
        <w:rPr>
          <w:rFonts w:asciiTheme="minorHAnsi" w:hAnsiTheme="minorHAnsi" w:cstheme="minorHAnsi"/>
          <w:sz w:val="20"/>
        </w:rPr>
      </w:pPr>
      <w:r w:rsidRPr="003743AA">
        <w:rPr>
          <w:rFonts w:asciiTheme="minorHAnsi" w:hAnsiTheme="minorHAnsi" w:cstheme="minorHAnsi"/>
          <w:sz w:val="20"/>
        </w:rPr>
        <w:t xml:space="preserve">se la rete </w:t>
      </w:r>
      <w:r w:rsidRPr="003743AA">
        <w:rPr>
          <w:rFonts w:asciiTheme="minorHAnsi" w:hAnsiTheme="minorHAnsi" w:cstheme="minorHAnsi"/>
          <w:b/>
          <w:sz w:val="20"/>
        </w:rPr>
        <w:t>è dotata di un organo comune con potere di rappresentanza e con soggettività giuridica</w:t>
      </w:r>
      <w:r w:rsidRPr="003743AA">
        <w:rPr>
          <w:rFonts w:asciiTheme="minorHAnsi" w:hAnsiTheme="minorHAnsi" w:cstheme="minorHAnsi"/>
          <w:sz w:val="20"/>
        </w:rPr>
        <w:t>, ai sensi dell’art. 3, comma 4-</w:t>
      </w:r>
      <w:r w:rsidRPr="003743AA">
        <w:rPr>
          <w:rFonts w:asciiTheme="minorHAnsi" w:hAnsiTheme="minorHAnsi" w:cstheme="minorHAnsi"/>
          <w:i/>
          <w:sz w:val="20"/>
        </w:rPr>
        <w:t>quater</w:t>
      </w:r>
      <w:r w:rsidRPr="003743AA">
        <w:rPr>
          <w:rFonts w:asciiTheme="minorHAnsi" w:hAnsiTheme="minorHAnsi" w:cstheme="minorHAnsi"/>
          <w:sz w:val="20"/>
        </w:rPr>
        <w:t xml:space="preserve">, del </w:t>
      </w:r>
      <w:proofErr w:type="spellStart"/>
      <w:r w:rsidRPr="003743AA">
        <w:rPr>
          <w:rFonts w:asciiTheme="minorHAnsi" w:hAnsiTheme="minorHAnsi" w:cstheme="minorHAnsi"/>
          <w:sz w:val="20"/>
        </w:rPr>
        <w:t>d.l.</w:t>
      </w:r>
      <w:proofErr w:type="spellEnd"/>
      <w:r w:rsidRPr="003743AA">
        <w:rPr>
          <w:rFonts w:asciiTheme="minorHAnsi" w:hAnsiTheme="minorHAnsi" w:cstheme="minorHAnsi"/>
          <w:sz w:val="20"/>
        </w:rPr>
        <w:t xml:space="preserve"> 10 febbraio 2009, n. 5, l’offerta tecnica deve essere sottoscritta </w:t>
      </w:r>
      <w:r>
        <w:rPr>
          <w:rFonts w:asciiTheme="minorHAnsi" w:hAnsiTheme="minorHAnsi" w:cstheme="minorHAnsi"/>
          <w:sz w:val="20"/>
        </w:rPr>
        <w:t xml:space="preserve">digitalmente </w:t>
      </w:r>
      <w:r w:rsidRPr="003743AA">
        <w:rPr>
          <w:rFonts w:asciiTheme="minorHAnsi" w:hAnsiTheme="minorHAnsi" w:cstheme="minorHAnsi"/>
          <w:sz w:val="20"/>
        </w:rPr>
        <w:t>dal solo operatore economico che riveste la funzione di organo</w:t>
      </w:r>
      <w:r w:rsidRPr="003743AA">
        <w:rPr>
          <w:rFonts w:asciiTheme="minorHAnsi" w:hAnsiTheme="minorHAnsi" w:cstheme="minorHAnsi"/>
          <w:spacing w:val="-3"/>
          <w:sz w:val="20"/>
        </w:rPr>
        <w:t xml:space="preserve"> </w:t>
      </w:r>
      <w:r w:rsidRPr="003743AA">
        <w:rPr>
          <w:rFonts w:asciiTheme="minorHAnsi" w:hAnsiTheme="minorHAnsi" w:cstheme="minorHAnsi"/>
          <w:sz w:val="20"/>
        </w:rPr>
        <w:t>comune;</w:t>
      </w:r>
    </w:p>
    <w:p w14:paraId="39C80FE9" w14:textId="77777777" w:rsidR="00C53A93" w:rsidRPr="003743AA" w:rsidRDefault="00C53A93" w:rsidP="004214F9">
      <w:pPr>
        <w:widowControl w:val="0"/>
        <w:numPr>
          <w:ilvl w:val="0"/>
          <w:numId w:val="135"/>
        </w:numPr>
        <w:tabs>
          <w:tab w:val="left" w:pos="1313"/>
        </w:tabs>
        <w:suppressAutoHyphens w:val="0"/>
        <w:autoSpaceDE w:val="0"/>
        <w:autoSpaceDN w:val="0"/>
        <w:spacing w:before="60" w:after="60" w:line="360" w:lineRule="auto"/>
        <w:ind w:right="366"/>
        <w:rPr>
          <w:rFonts w:asciiTheme="minorHAnsi" w:hAnsiTheme="minorHAnsi" w:cstheme="minorHAnsi"/>
          <w:sz w:val="20"/>
        </w:rPr>
      </w:pPr>
      <w:r w:rsidRPr="003743AA">
        <w:rPr>
          <w:rFonts w:asciiTheme="minorHAnsi" w:hAnsiTheme="minorHAnsi" w:cstheme="minorHAnsi"/>
          <w:b/>
          <w:sz w:val="20"/>
        </w:rPr>
        <w:t>se la rete è dotata di un organo comune con potere di rappresentanza ma è priva di soggettività giuridica</w:t>
      </w:r>
      <w:r w:rsidRPr="003743AA">
        <w:rPr>
          <w:rFonts w:asciiTheme="minorHAnsi" w:hAnsiTheme="minorHAnsi" w:cstheme="minorHAnsi"/>
          <w:sz w:val="20"/>
        </w:rPr>
        <w:t>, ai sensi dell’art. 3, comma 4-</w:t>
      </w:r>
      <w:r w:rsidRPr="003743AA">
        <w:rPr>
          <w:rFonts w:asciiTheme="minorHAnsi" w:hAnsiTheme="minorHAnsi" w:cstheme="minorHAnsi"/>
          <w:i/>
          <w:sz w:val="20"/>
        </w:rPr>
        <w:t>quater</w:t>
      </w:r>
      <w:r w:rsidRPr="003743AA">
        <w:rPr>
          <w:rFonts w:asciiTheme="minorHAnsi" w:hAnsiTheme="minorHAnsi" w:cstheme="minorHAnsi"/>
          <w:sz w:val="20"/>
        </w:rPr>
        <w:t xml:space="preserve">, del </w:t>
      </w:r>
      <w:proofErr w:type="spellStart"/>
      <w:r w:rsidRPr="003743AA">
        <w:rPr>
          <w:rFonts w:asciiTheme="minorHAnsi" w:hAnsiTheme="minorHAnsi" w:cstheme="minorHAnsi"/>
          <w:sz w:val="20"/>
        </w:rPr>
        <w:t>d.l.</w:t>
      </w:r>
      <w:proofErr w:type="spellEnd"/>
      <w:r w:rsidRPr="003743AA">
        <w:rPr>
          <w:rFonts w:asciiTheme="minorHAnsi" w:hAnsiTheme="minorHAnsi" w:cstheme="minorHAnsi"/>
          <w:sz w:val="20"/>
        </w:rPr>
        <w:t xml:space="preserve"> 10 febbraio 2009, n. 5, l’offerta tecnica deve essere sottoscritta </w:t>
      </w:r>
      <w:r>
        <w:rPr>
          <w:rFonts w:asciiTheme="minorHAnsi" w:hAnsiTheme="minorHAnsi" w:cstheme="minorHAnsi"/>
          <w:sz w:val="20"/>
        </w:rPr>
        <w:t xml:space="preserve">digitalmente </w:t>
      </w:r>
      <w:r w:rsidRPr="003743AA">
        <w:rPr>
          <w:rFonts w:asciiTheme="minorHAnsi" w:hAnsiTheme="minorHAnsi" w:cstheme="minorHAnsi"/>
          <w:sz w:val="20"/>
        </w:rPr>
        <w:t>dall’impresa che riveste le funzioni di organo comune nonché da ognuna delle imprese aderenti al contratto di rete che partecipano alla</w:t>
      </w:r>
      <w:r w:rsidRPr="003743AA">
        <w:rPr>
          <w:rFonts w:asciiTheme="minorHAnsi" w:hAnsiTheme="minorHAnsi" w:cstheme="minorHAnsi"/>
          <w:spacing w:val="-3"/>
          <w:sz w:val="20"/>
        </w:rPr>
        <w:t xml:space="preserve"> </w:t>
      </w:r>
      <w:r w:rsidRPr="003743AA">
        <w:rPr>
          <w:rFonts w:asciiTheme="minorHAnsi" w:hAnsiTheme="minorHAnsi" w:cstheme="minorHAnsi"/>
          <w:sz w:val="20"/>
        </w:rPr>
        <w:t>gara;</w:t>
      </w:r>
    </w:p>
    <w:p w14:paraId="4B171F82" w14:textId="77777777" w:rsidR="00C53A93" w:rsidRPr="003743AA" w:rsidRDefault="00C53A93" w:rsidP="004214F9">
      <w:pPr>
        <w:widowControl w:val="0"/>
        <w:numPr>
          <w:ilvl w:val="0"/>
          <w:numId w:val="135"/>
        </w:numPr>
        <w:tabs>
          <w:tab w:val="left" w:pos="1313"/>
        </w:tabs>
        <w:suppressAutoHyphens w:val="0"/>
        <w:autoSpaceDE w:val="0"/>
        <w:autoSpaceDN w:val="0"/>
        <w:spacing w:before="60" w:after="60" w:line="360" w:lineRule="auto"/>
        <w:ind w:right="366"/>
        <w:rPr>
          <w:rFonts w:asciiTheme="minorHAnsi" w:hAnsiTheme="minorHAnsi" w:cstheme="minorHAnsi"/>
          <w:sz w:val="20"/>
        </w:rPr>
      </w:pPr>
      <w:r w:rsidRPr="003743AA">
        <w:rPr>
          <w:rFonts w:asciiTheme="minorHAnsi" w:hAnsiTheme="minorHAnsi" w:cstheme="minorHAnsi"/>
          <w:b/>
          <w:sz w:val="20"/>
        </w:rPr>
        <w:t>se la rete è dotata di un organo comune privo del potere di rappresentanza o se la rete è sprovvista di organo comune, oppure se l’organo comune è privo dei requisiti di qualificazione richiesti per assumere la veste di mandataria</w:t>
      </w:r>
      <w:r w:rsidRPr="003743AA">
        <w:rPr>
          <w:rFonts w:asciiTheme="minorHAnsi" w:hAnsiTheme="minorHAnsi" w:cstheme="minorHAnsi"/>
          <w:sz w:val="20"/>
        </w:rPr>
        <w:t xml:space="preserve">, l’offerta tecnica deve essere sottoscritta </w:t>
      </w:r>
      <w:r>
        <w:rPr>
          <w:rFonts w:asciiTheme="minorHAnsi" w:hAnsiTheme="minorHAnsi" w:cstheme="minorHAnsi"/>
          <w:sz w:val="20"/>
        </w:rPr>
        <w:t xml:space="preserve">digitalmente </w:t>
      </w:r>
      <w:r w:rsidRPr="003743AA">
        <w:rPr>
          <w:rFonts w:asciiTheme="minorHAnsi" w:hAnsiTheme="minorHAnsi" w:cstheme="minorHAnsi"/>
          <w:sz w:val="20"/>
        </w:rPr>
        <w:t>dall’impresa aderente alla rete che riveste la qualifica di mandataria, ovvero, in caso di partecipazione nelle forme del raggruppamento da costituirsi, da ognuna delle imprese aderenti al contratto di rete che partecipa alla gara.</w:t>
      </w:r>
    </w:p>
    <w:p w14:paraId="51208B1A" w14:textId="77777777" w:rsidR="00C53A93" w:rsidRPr="003743AA" w:rsidRDefault="00C53A93" w:rsidP="004214F9">
      <w:pPr>
        <w:widowControl w:val="0"/>
        <w:numPr>
          <w:ilvl w:val="0"/>
          <w:numId w:val="134"/>
        </w:numPr>
        <w:tabs>
          <w:tab w:val="left" w:pos="953"/>
        </w:tabs>
        <w:suppressAutoHyphens w:val="0"/>
        <w:autoSpaceDE w:val="0"/>
        <w:autoSpaceDN w:val="0"/>
        <w:spacing w:before="60" w:after="60" w:line="360" w:lineRule="auto"/>
        <w:ind w:left="361" w:hanging="361"/>
        <w:rPr>
          <w:rFonts w:asciiTheme="minorHAnsi" w:hAnsiTheme="minorHAnsi" w:cstheme="minorHAnsi"/>
          <w:sz w:val="20"/>
        </w:rPr>
      </w:pPr>
      <w:r w:rsidRPr="003743AA">
        <w:rPr>
          <w:rFonts w:asciiTheme="minorHAnsi" w:hAnsiTheme="minorHAnsi" w:cstheme="minorHAnsi"/>
          <w:sz w:val="20"/>
        </w:rPr>
        <w:t>Nel caso di consorzi di cooperative, di consorzi artigiani o di consorzi stabili dal consorzio</w:t>
      </w:r>
      <w:r w:rsidRPr="003743AA">
        <w:rPr>
          <w:rFonts w:asciiTheme="minorHAnsi" w:hAnsiTheme="minorHAnsi" w:cstheme="minorHAnsi"/>
          <w:spacing w:val="-14"/>
          <w:sz w:val="20"/>
        </w:rPr>
        <w:t xml:space="preserve"> </w:t>
      </w:r>
      <w:r w:rsidRPr="003743AA">
        <w:rPr>
          <w:rFonts w:asciiTheme="minorHAnsi" w:hAnsiTheme="minorHAnsi" w:cstheme="minorHAnsi"/>
          <w:sz w:val="20"/>
        </w:rPr>
        <w:t>medesimo.</w:t>
      </w:r>
    </w:p>
    <w:p w14:paraId="68854C38" w14:textId="77777777" w:rsidR="00C53A93" w:rsidRPr="003743AA" w:rsidRDefault="00C53A93" w:rsidP="004214F9">
      <w:pPr>
        <w:widowControl w:val="0"/>
        <w:numPr>
          <w:ilvl w:val="0"/>
          <w:numId w:val="134"/>
        </w:numPr>
        <w:tabs>
          <w:tab w:val="left" w:pos="953"/>
        </w:tabs>
        <w:suppressAutoHyphens w:val="0"/>
        <w:autoSpaceDE w:val="0"/>
        <w:autoSpaceDN w:val="0"/>
        <w:spacing w:before="60" w:after="60" w:line="360" w:lineRule="auto"/>
        <w:ind w:left="361" w:hanging="361"/>
        <w:rPr>
          <w:rFonts w:asciiTheme="minorHAnsi" w:hAnsiTheme="minorHAnsi" w:cstheme="minorHAnsi"/>
          <w:sz w:val="20"/>
        </w:rPr>
      </w:pPr>
      <w:r w:rsidRPr="003743AA">
        <w:rPr>
          <w:rFonts w:asciiTheme="minorHAnsi" w:hAnsiTheme="minorHAnsi" w:cstheme="minorHAnsi"/>
          <w:sz w:val="20"/>
        </w:rPr>
        <w:t>Nel caso di GEIE</w:t>
      </w:r>
      <w:r w:rsidRPr="003743AA">
        <w:rPr>
          <w:rFonts w:asciiTheme="minorHAnsi" w:hAnsiTheme="minorHAnsi" w:cstheme="minorHAnsi"/>
          <w:b/>
          <w:sz w:val="20"/>
        </w:rPr>
        <w:t xml:space="preserve">: </w:t>
      </w:r>
      <w:r w:rsidRPr="003743AA">
        <w:rPr>
          <w:rFonts w:asciiTheme="minorHAnsi" w:hAnsiTheme="minorHAnsi" w:cstheme="minorHAnsi"/>
          <w:sz w:val="20"/>
        </w:rPr>
        <w:t>trova applicazione la disciplina prevista per i raggruppamenti temporanei per quanto compatibile.</w:t>
      </w:r>
    </w:p>
    <w:p w14:paraId="53FCD661" w14:textId="77777777" w:rsidR="001539F1" w:rsidRDefault="001539F1" w:rsidP="00C53A93">
      <w:pPr>
        <w:widowControl w:val="0"/>
        <w:tabs>
          <w:tab w:val="left" w:pos="953"/>
        </w:tabs>
        <w:autoSpaceDE w:val="0"/>
        <w:autoSpaceDN w:val="0"/>
        <w:spacing w:before="60" w:after="60" w:line="360" w:lineRule="auto"/>
        <w:rPr>
          <w:rFonts w:asciiTheme="minorHAnsi" w:hAnsiTheme="minorHAnsi" w:cstheme="minorHAnsi"/>
          <w:b/>
          <w:sz w:val="20"/>
        </w:rPr>
      </w:pPr>
    </w:p>
    <w:p w14:paraId="4AA9C8C4" w14:textId="206C6953" w:rsidR="001539F1" w:rsidRPr="00027205" w:rsidRDefault="001539F1" w:rsidP="001539F1">
      <w:pPr>
        <w:widowControl w:val="0"/>
        <w:spacing w:before="60" w:after="60" w:line="360" w:lineRule="auto"/>
        <w:rPr>
          <w:rFonts w:asciiTheme="minorHAnsi" w:hAnsiTheme="minorHAnsi" w:cstheme="minorHAnsi"/>
          <w:b/>
          <w:sz w:val="20"/>
        </w:rPr>
      </w:pPr>
      <w:r w:rsidRPr="003D4F84">
        <w:rPr>
          <w:rFonts w:asciiTheme="minorHAnsi" w:hAnsiTheme="minorHAnsi" w:cstheme="minorHAnsi"/>
          <w:b/>
          <w:sz w:val="20"/>
        </w:rPr>
        <w:t xml:space="preserve">Con riferimento ai progettisti (raggruppati), </w:t>
      </w:r>
      <w:r>
        <w:rPr>
          <w:rFonts w:asciiTheme="minorHAnsi" w:hAnsiTheme="minorHAnsi" w:cstheme="minorHAnsi"/>
          <w:b/>
          <w:sz w:val="20"/>
        </w:rPr>
        <w:t xml:space="preserve">l’offerta economica/temporale </w:t>
      </w:r>
      <w:r w:rsidRPr="003D4F84">
        <w:rPr>
          <w:rFonts w:asciiTheme="minorHAnsi" w:hAnsiTheme="minorHAnsi" w:cstheme="minorHAnsi"/>
          <w:b/>
          <w:sz w:val="20"/>
        </w:rPr>
        <w:t>deve essere sottoscritt</w:t>
      </w:r>
      <w:r>
        <w:rPr>
          <w:rFonts w:asciiTheme="minorHAnsi" w:hAnsiTheme="minorHAnsi" w:cstheme="minorHAnsi"/>
          <w:b/>
          <w:sz w:val="20"/>
        </w:rPr>
        <w:t>a</w:t>
      </w:r>
      <w:r w:rsidRPr="003D4F84">
        <w:rPr>
          <w:rFonts w:asciiTheme="minorHAnsi" w:hAnsiTheme="minorHAnsi" w:cstheme="minorHAnsi"/>
          <w:b/>
          <w:sz w:val="20"/>
        </w:rPr>
        <w:t xml:space="preserve"> digitalmente:</w:t>
      </w:r>
    </w:p>
    <w:p w14:paraId="6E87D533" w14:textId="77777777" w:rsidR="001539F1" w:rsidRPr="00027205" w:rsidRDefault="001539F1" w:rsidP="004214F9">
      <w:pPr>
        <w:pStyle w:val="Paragrafoelenco"/>
        <w:widowControl w:val="0"/>
        <w:numPr>
          <w:ilvl w:val="0"/>
          <w:numId w:val="46"/>
        </w:numPr>
        <w:tabs>
          <w:tab w:val="left" w:pos="515"/>
          <w:tab w:val="left" w:pos="517"/>
        </w:tabs>
        <w:suppressAutoHyphens w:val="0"/>
        <w:autoSpaceDE w:val="0"/>
        <w:autoSpaceDN w:val="0"/>
        <w:spacing w:before="60" w:after="60" w:line="360" w:lineRule="auto"/>
        <w:ind w:hanging="285"/>
        <w:rPr>
          <w:rFonts w:asciiTheme="minorHAnsi" w:hAnsiTheme="minorHAnsi" w:cstheme="minorHAnsi"/>
          <w:sz w:val="20"/>
        </w:rPr>
      </w:pPr>
      <w:r w:rsidRPr="00027205">
        <w:rPr>
          <w:rFonts w:asciiTheme="minorHAnsi" w:hAnsiTheme="minorHAnsi" w:cstheme="minorHAnsi"/>
          <w:sz w:val="20"/>
        </w:rPr>
        <w:t>nel caso di professionista singolo, dal professionista;</w:t>
      </w:r>
    </w:p>
    <w:p w14:paraId="6C0B0919" w14:textId="77777777" w:rsidR="001539F1" w:rsidRPr="00027205" w:rsidRDefault="001539F1" w:rsidP="004214F9">
      <w:pPr>
        <w:pStyle w:val="Paragrafoelenco"/>
        <w:widowControl w:val="0"/>
        <w:numPr>
          <w:ilvl w:val="0"/>
          <w:numId w:val="46"/>
        </w:numPr>
        <w:tabs>
          <w:tab w:val="left" w:pos="515"/>
          <w:tab w:val="left" w:pos="517"/>
        </w:tabs>
        <w:suppressAutoHyphens w:val="0"/>
        <w:autoSpaceDE w:val="0"/>
        <w:autoSpaceDN w:val="0"/>
        <w:spacing w:before="60" w:after="60" w:line="360" w:lineRule="auto"/>
        <w:ind w:hanging="285"/>
        <w:rPr>
          <w:rFonts w:asciiTheme="minorHAnsi" w:hAnsiTheme="minorHAnsi" w:cstheme="minorHAnsi"/>
          <w:sz w:val="20"/>
        </w:rPr>
      </w:pPr>
      <w:r w:rsidRPr="00027205">
        <w:rPr>
          <w:rFonts w:asciiTheme="minorHAnsi" w:hAnsiTheme="minorHAnsi" w:cstheme="minorHAnsi"/>
          <w:sz w:val="20"/>
        </w:rPr>
        <w:t>nel caso di studio associato, da tutti gli associati o dal rappresentante dello studio munito di idonei</w:t>
      </w:r>
      <w:r w:rsidRPr="00027205">
        <w:rPr>
          <w:rFonts w:asciiTheme="minorHAnsi" w:hAnsiTheme="minorHAnsi" w:cstheme="minorHAnsi"/>
          <w:spacing w:val="-8"/>
          <w:sz w:val="20"/>
        </w:rPr>
        <w:t xml:space="preserve"> </w:t>
      </w:r>
      <w:r w:rsidRPr="00027205">
        <w:rPr>
          <w:rFonts w:asciiTheme="minorHAnsi" w:hAnsiTheme="minorHAnsi" w:cstheme="minorHAnsi"/>
          <w:sz w:val="20"/>
        </w:rPr>
        <w:t>poteri;</w:t>
      </w:r>
    </w:p>
    <w:p w14:paraId="7E6902C8" w14:textId="77777777" w:rsidR="001539F1" w:rsidRPr="00027205" w:rsidRDefault="001539F1" w:rsidP="004214F9">
      <w:pPr>
        <w:pStyle w:val="Paragrafoelenco"/>
        <w:widowControl w:val="0"/>
        <w:numPr>
          <w:ilvl w:val="0"/>
          <w:numId w:val="46"/>
        </w:numPr>
        <w:tabs>
          <w:tab w:val="left" w:pos="515"/>
          <w:tab w:val="left" w:pos="517"/>
        </w:tabs>
        <w:suppressAutoHyphens w:val="0"/>
        <w:autoSpaceDE w:val="0"/>
        <w:autoSpaceDN w:val="0"/>
        <w:spacing w:before="60" w:after="60" w:line="360" w:lineRule="auto"/>
        <w:ind w:hanging="285"/>
        <w:rPr>
          <w:rFonts w:asciiTheme="minorHAnsi" w:hAnsiTheme="minorHAnsi" w:cstheme="minorHAnsi"/>
          <w:sz w:val="20"/>
        </w:rPr>
      </w:pPr>
      <w:r w:rsidRPr="00027205">
        <w:rPr>
          <w:rFonts w:asciiTheme="minorHAnsi" w:hAnsiTheme="minorHAnsi" w:cstheme="minorHAnsi"/>
          <w:sz w:val="20"/>
        </w:rPr>
        <w:t>nel caso di società o consorzi, dal legale</w:t>
      </w:r>
      <w:r w:rsidRPr="00027205">
        <w:rPr>
          <w:rFonts w:asciiTheme="minorHAnsi" w:hAnsiTheme="minorHAnsi" w:cstheme="minorHAnsi"/>
          <w:spacing w:val="1"/>
          <w:sz w:val="20"/>
        </w:rPr>
        <w:t xml:space="preserve"> </w:t>
      </w:r>
      <w:r w:rsidRPr="00027205">
        <w:rPr>
          <w:rFonts w:asciiTheme="minorHAnsi" w:hAnsiTheme="minorHAnsi" w:cstheme="minorHAnsi"/>
          <w:sz w:val="20"/>
        </w:rPr>
        <w:t>rappresentante.</w:t>
      </w:r>
    </w:p>
    <w:p w14:paraId="5CC9F023" w14:textId="77777777" w:rsidR="00C53A93" w:rsidRPr="003743AA" w:rsidRDefault="00C53A93" w:rsidP="00C53A93">
      <w:pPr>
        <w:widowControl w:val="0"/>
        <w:tabs>
          <w:tab w:val="left" w:pos="953"/>
        </w:tabs>
        <w:autoSpaceDE w:val="0"/>
        <w:autoSpaceDN w:val="0"/>
        <w:spacing w:before="60" w:after="60" w:line="360" w:lineRule="auto"/>
        <w:rPr>
          <w:rFonts w:asciiTheme="minorHAnsi" w:hAnsiTheme="minorHAnsi" w:cstheme="minorHAnsi"/>
          <w:b/>
          <w:sz w:val="20"/>
        </w:rPr>
      </w:pPr>
      <w:r w:rsidRPr="003743AA">
        <w:rPr>
          <w:rFonts w:asciiTheme="minorHAnsi" w:hAnsiTheme="minorHAnsi" w:cstheme="minorHAnsi"/>
          <w:b/>
          <w:sz w:val="20"/>
        </w:rPr>
        <w:t xml:space="preserve">In caso di operatori economici amministrati da più </w:t>
      </w:r>
      <w:proofErr w:type="spellStart"/>
      <w:r w:rsidRPr="003743AA">
        <w:rPr>
          <w:rFonts w:asciiTheme="minorHAnsi" w:hAnsiTheme="minorHAnsi" w:cstheme="minorHAnsi"/>
          <w:b/>
          <w:sz w:val="20"/>
        </w:rPr>
        <w:t>coamministratori</w:t>
      </w:r>
      <w:proofErr w:type="spellEnd"/>
      <w:r w:rsidRPr="003743AA">
        <w:rPr>
          <w:rFonts w:asciiTheme="minorHAnsi" w:hAnsiTheme="minorHAnsi" w:cstheme="minorHAnsi"/>
          <w:b/>
          <w:sz w:val="20"/>
        </w:rPr>
        <w:t xml:space="preserve"> con firma congiunta, l’offerta economica va sottoscritta digitalmente da tutti i </w:t>
      </w:r>
      <w:proofErr w:type="spellStart"/>
      <w:r w:rsidRPr="003743AA">
        <w:rPr>
          <w:rFonts w:asciiTheme="minorHAnsi" w:hAnsiTheme="minorHAnsi" w:cstheme="minorHAnsi"/>
          <w:b/>
          <w:sz w:val="20"/>
        </w:rPr>
        <w:t>coamministratori</w:t>
      </w:r>
      <w:proofErr w:type="spellEnd"/>
      <w:r w:rsidRPr="003743AA">
        <w:rPr>
          <w:rFonts w:asciiTheme="minorHAnsi" w:hAnsiTheme="minorHAnsi" w:cstheme="minorHAnsi"/>
          <w:b/>
          <w:sz w:val="20"/>
        </w:rPr>
        <w:t xml:space="preserve"> a firma congiunta.</w:t>
      </w:r>
    </w:p>
    <w:p w14:paraId="27A801EE" w14:textId="6AF9060F" w:rsidR="00C53A93" w:rsidRPr="003743AA" w:rsidRDefault="00C53A93" w:rsidP="00C53A93">
      <w:pPr>
        <w:pStyle w:val="Corpotesto"/>
        <w:spacing w:before="60" w:after="60" w:line="360" w:lineRule="auto"/>
        <w:ind w:right="363"/>
        <w:rPr>
          <w:rFonts w:asciiTheme="minorHAnsi" w:hAnsiTheme="minorHAnsi" w:cstheme="minorHAnsi"/>
          <w:sz w:val="20"/>
          <w:szCs w:val="22"/>
        </w:rPr>
      </w:pPr>
      <w:r w:rsidRPr="003743AA">
        <w:rPr>
          <w:rFonts w:asciiTheme="minorHAnsi" w:hAnsiTheme="minorHAnsi" w:cstheme="minorHAnsi"/>
          <w:sz w:val="20"/>
          <w:szCs w:val="22"/>
        </w:rPr>
        <w:t xml:space="preserve">N.B. </w:t>
      </w:r>
      <w:r>
        <w:rPr>
          <w:rFonts w:asciiTheme="minorHAnsi" w:hAnsiTheme="minorHAnsi" w:cstheme="minorHAnsi"/>
          <w:sz w:val="20"/>
          <w:szCs w:val="22"/>
        </w:rPr>
        <w:t>1</w:t>
      </w:r>
      <w:r w:rsidRPr="003743AA">
        <w:rPr>
          <w:rFonts w:asciiTheme="minorHAnsi" w:hAnsiTheme="minorHAnsi" w:cstheme="minorHAnsi"/>
          <w:sz w:val="20"/>
          <w:szCs w:val="22"/>
        </w:rPr>
        <w:t>: nell’ipotesi di discordanza tra offerta inserita a sistema (offerta strutturata) e offerta sottoscritta digitalmente si considera unicamente l’offerta sottoscritta</w:t>
      </w:r>
      <w:r w:rsidRPr="003743AA">
        <w:rPr>
          <w:rFonts w:asciiTheme="minorHAnsi" w:hAnsiTheme="minorHAnsi" w:cstheme="minorHAnsi"/>
          <w:spacing w:val="-1"/>
          <w:sz w:val="20"/>
          <w:szCs w:val="22"/>
        </w:rPr>
        <w:t xml:space="preserve"> </w:t>
      </w:r>
      <w:r w:rsidRPr="003743AA">
        <w:rPr>
          <w:rFonts w:asciiTheme="minorHAnsi" w:hAnsiTheme="minorHAnsi" w:cstheme="minorHAnsi"/>
          <w:sz w:val="20"/>
          <w:szCs w:val="22"/>
        </w:rPr>
        <w:t>digitalmente.</w:t>
      </w:r>
    </w:p>
    <w:p w14:paraId="5E95D039" w14:textId="7157DD18" w:rsidR="00C53A93" w:rsidRDefault="00C53A93" w:rsidP="00160BB8">
      <w:pPr>
        <w:widowControl w:val="0"/>
        <w:autoSpaceDE w:val="0"/>
        <w:autoSpaceDN w:val="0"/>
        <w:spacing w:line="360" w:lineRule="auto"/>
        <w:ind w:right="-1"/>
        <w:rPr>
          <w:rFonts w:asciiTheme="minorHAnsi" w:hAnsiTheme="minorHAnsi" w:cstheme="minorHAnsi"/>
          <w:bCs/>
          <w:sz w:val="20"/>
          <w:szCs w:val="20"/>
        </w:rPr>
      </w:pPr>
    </w:p>
    <w:p w14:paraId="52C9D808" w14:textId="77777777" w:rsidR="00C53A93" w:rsidRPr="007C5755" w:rsidRDefault="00C53A93" w:rsidP="00160BB8">
      <w:pPr>
        <w:widowControl w:val="0"/>
        <w:autoSpaceDE w:val="0"/>
        <w:autoSpaceDN w:val="0"/>
        <w:spacing w:line="360" w:lineRule="auto"/>
        <w:ind w:right="-1"/>
        <w:rPr>
          <w:rFonts w:asciiTheme="minorHAnsi" w:hAnsiTheme="minorHAnsi" w:cstheme="minorHAnsi"/>
          <w:bCs/>
          <w:sz w:val="20"/>
          <w:szCs w:val="20"/>
        </w:rPr>
      </w:pPr>
    </w:p>
    <w:p w14:paraId="205F3263" w14:textId="45471F6C" w:rsidR="00160BB8" w:rsidRPr="00791BFA" w:rsidRDefault="00160BB8" w:rsidP="00AA4572">
      <w:pPr>
        <w:pStyle w:val="Titolo2"/>
        <w:keepNext w:val="0"/>
        <w:widowControl w:val="0"/>
        <w:numPr>
          <w:ilvl w:val="0"/>
          <w:numId w:val="3"/>
        </w:numPr>
        <w:spacing w:before="0"/>
        <w:ind w:left="357" w:hanging="357"/>
        <w:rPr>
          <w:rFonts w:asciiTheme="minorHAnsi" w:hAnsiTheme="minorHAnsi" w:cstheme="minorHAnsi"/>
          <w:b w:val="0"/>
          <w:sz w:val="22"/>
          <w:szCs w:val="22"/>
        </w:rPr>
      </w:pPr>
      <w:bookmarkStart w:id="3029" w:name="_Toc14770307"/>
      <w:bookmarkStart w:id="3030" w:name="_Toc100492724"/>
      <w:bookmarkStart w:id="3031" w:name="_Toc112492732"/>
      <w:r w:rsidRPr="00791BFA">
        <w:rPr>
          <w:rFonts w:asciiTheme="minorHAnsi" w:hAnsiTheme="minorHAnsi" w:cstheme="minorHAnsi"/>
          <w:sz w:val="22"/>
          <w:szCs w:val="22"/>
        </w:rPr>
        <w:t>CRITERIO DI AGGIUDICAZIONE</w:t>
      </w:r>
      <w:bookmarkEnd w:id="3029"/>
      <w:bookmarkEnd w:id="3030"/>
      <w:bookmarkEnd w:id="3031"/>
      <w:r w:rsidRPr="00791BFA">
        <w:rPr>
          <w:rFonts w:asciiTheme="minorHAnsi" w:hAnsiTheme="minorHAnsi" w:cstheme="minorHAnsi"/>
          <w:sz w:val="22"/>
          <w:szCs w:val="22"/>
        </w:rPr>
        <w:t xml:space="preserve">    </w:t>
      </w:r>
    </w:p>
    <w:p w14:paraId="7F1CC99E" w14:textId="77777777" w:rsidR="00160BB8" w:rsidRPr="007C5755" w:rsidRDefault="00160BB8" w:rsidP="00160BB8">
      <w:pPr>
        <w:autoSpaceDE w:val="0"/>
        <w:autoSpaceDN w:val="0"/>
        <w:adjustRightInd w:val="0"/>
        <w:spacing w:before="60" w:after="60" w:line="360" w:lineRule="auto"/>
        <w:ind w:right="-1"/>
        <w:rPr>
          <w:rFonts w:asciiTheme="minorHAnsi" w:hAnsiTheme="minorHAnsi" w:cstheme="minorHAnsi"/>
          <w:sz w:val="20"/>
          <w:szCs w:val="20"/>
        </w:rPr>
      </w:pPr>
      <w:r w:rsidRPr="007C5755">
        <w:rPr>
          <w:rFonts w:asciiTheme="minorHAnsi" w:hAnsiTheme="minorHAnsi" w:cstheme="minorHAnsi"/>
          <w:sz w:val="20"/>
          <w:szCs w:val="20"/>
        </w:rPr>
        <w:t>L’appalto è aggiudicato in base al criterio dell’offerta economicamente più vantaggiosa individuata sulla base del miglior rapporto qualità/prezzo, ai sensi dell’art. 95, comma 2, del Codice.</w:t>
      </w:r>
    </w:p>
    <w:p w14:paraId="0E6FA172" w14:textId="62E4348C" w:rsidR="00160BB8" w:rsidRPr="00FA6478" w:rsidRDefault="00160BB8" w:rsidP="00160BB8">
      <w:pPr>
        <w:spacing w:line="360" w:lineRule="auto"/>
        <w:rPr>
          <w:rFonts w:asciiTheme="minorHAnsi" w:hAnsiTheme="minorHAnsi" w:cstheme="minorHAnsi"/>
          <w:sz w:val="20"/>
          <w:lang w:eastAsia="it-IT"/>
        </w:rPr>
      </w:pPr>
      <w:r w:rsidRPr="00FA6478">
        <w:rPr>
          <w:rFonts w:asciiTheme="minorHAnsi" w:hAnsiTheme="minorHAnsi" w:cstheme="minorHAnsi"/>
          <w:sz w:val="20"/>
          <w:lang w:eastAsia="it-IT"/>
        </w:rPr>
        <w:t>La valutazione dell’offerta tecnica e dell’offerta economica</w:t>
      </w:r>
      <w:r w:rsidR="00BF3B7E">
        <w:rPr>
          <w:rFonts w:asciiTheme="minorHAnsi" w:hAnsiTheme="minorHAnsi" w:cstheme="minorHAnsi"/>
          <w:sz w:val="20"/>
          <w:lang w:eastAsia="it-IT"/>
        </w:rPr>
        <w:t xml:space="preserve"> </w:t>
      </w:r>
      <w:r w:rsidR="00BF3B7E" w:rsidRPr="00BF3B7E">
        <w:rPr>
          <w:rFonts w:asciiTheme="minorHAnsi" w:hAnsiTheme="minorHAnsi" w:cstheme="minorHAnsi"/>
          <w:color w:val="0000FF"/>
          <w:sz w:val="20"/>
          <w:lang w:eastAsia="it-IT"/>
        </w:rPr>
        <w:t xml:space="preserve">[in caso di offerta tempo: </w:t>
      </w:r>
      <w:r w:rsidR="00BF3B7E">
        <w:rPr>
          <w:rFonts w:asciiTheme="minorHAnsi" w:hAnsiTheme="minorHAnsi" w:cstheme="minorHAnsi"/>
          <w:sz w:val="20"/>
          <w:lang w:eastAsia="it-IT"/>
        </w:rPr>
        <w:t>economica/temporale</w:t>
      </w:r>
      <w:r w:rsidR="00BF3B7E" w:rsidRPr="00BF3B7E">
        <w:rPr>
          <w:rFonts w:asciiTheme="minorHAnsi" w:hAnsiTheme="minorHAnsi" w:cstheme="minorHAnsi"/>
          <w:color w:val="0000FF"/>
          <w:sz w:val="20"/>
          <w:lang w:eastAsia="it-IT"/>
        </w:rPr>
        <w:t>]</w:t>
      </w:r>
      <w:r w:rsidRPr="00FA6478">
        <w:rPr>
          <w:rFonts w:asciiTheme="minorHAnsi" w:hAnsiTheme="minorHAnsi" w:cstheme="minorHAnsi"/>
          <w:sz w:val="20"/>
          <w:lang w:eastAsia="it-IT"/>
        </w:rPr>
        <w:t xml:space="preserve"> sarà effettua</w:t>
      </w:r>
      <w:r>
        <w:rPr>
          <w:rFonts w:asciiTheme="minorHAnsi" w:hAnsiTheme="minorHAnsi" w:cstheme="minorHAnsi"/>
          <w:sz w:val="20"/>
          <w:lang w:eastAsia="it-IT"/>
        </w:rPr>
        <w:t>ta in base ai seguenti punteggi:</w:t>
      </w:r>
    </w:p>
    <w:p w14:paraId="6B914D61" w14:textId="77777777" w:rsidR="00160BB8" w:rsidRPr="00B409BC" w:rsidRDefault="00160BB8" w:rsidP="00160BB8"/>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14"/>
        <w:gridCol w:w="4814"/>
      </w:tblGrid>
      <w:tr w:rsidR="00160BB8" w:rsidRPr="00FA6478" w14:paraId="035ECD13" w14:textId="77777777" w:rsidTr="00B83720">
        <w:trPr>
          <w:trHeight w:val="410"/>
        </w:trPr>
        <w:tc>
          <w:tcPr>
            <w:tcW w:w="2500" w:type="pct"/>
            <w:shd w:val="clear" w:color="auto" w:fill="D8D8D8"/>
          </w:tcPr>
          <w:p w14:paraId="40528091" w14:textId="77777777" w:rsidR="00160BB8" w:rsidRPr="00FA6478" w:rsidRDefault="00160BB8" w:rsidP="00B83720">
            <w:pPr>
              <w:spacing w:line="360" w:lineRule="auto"/>
              <w:rPr>
                <w:rFonts w:asciiTheme="minorHAnsi" w:hAnsiTheme="minorHAnsi" w:cstheme="minorHAnsi"/>
                <w:sz w:val="20"/>
                <w:szCs w:val="20"/>
              </w:rPr>
            </w:pPr>
          </w:p>
        </w:tc>
        <w:tc>
          <w:tcPr>
            <w:tcW w:w="2500" w:type="pct"/>
            <w:shd w:val="clear" w:color="auto" w:fill="D8D8D8"/>
          </w:tcPr>
          <w:p w14:paraId="381B1E1B" w14:textId="77777777" w:rsidR="00160BB8" w:rsidRPr="004A02FD" w:rsidRDefault="00160BB8" w:rsidP="00B83720">
            <w:pPr>
              <w:spacing w:line="360" w:lineRule="auto"/>
              <w:rPr>
                <w:rFonts w:asciiTheme="minorHAnsi" w:hAnsiTheme="minorHAnsi" w:cstheme="minorHAnsi"/>
                <w:b/>
                <w:sz w:val="20"/>
                <w:szCs w:val="20"/>
              </w:rPr>
            </w:pPr>
            <w:r w:rsidRPr="004A02FD">
              <w:rPr>
                <w:rFonts w:asciiTheme="minorHAnsi" w:hAnsiTheme="minorHAnsi" w:cstheme="minorHAnsi"/>
                <w:b/>
                <w:sz w:val="20"/>
                <w:szCs w:val="20"/>
              </w:rPr>
              <w:t>PUNTEGGIO MASSIMO</w:t>
            </w:r>
          </w:p>
        </w:tc>
      </w:tr>
      <w:tr w:rsidR="00160BB8" w:rsidRPr="00FA6478" w14:paraId="569CD9B2" w14:textId="77777777" w:rsidTr="00B83720">
        <w:trPr>
          <w:trHeight w:val="402"/>
        </w:trPr>
        <w:tc>
          <w:tcPr>
            <w:tcW w:w="2500" w:type="pct"/>
          </w:tcPr>
          <w:p w14:paraId="66EE0E84" w14:textId="77777777" w:rsidR="00160BB8" w:rsidRPr="00FA6478" w:rsidRDefault="00160BB8" w:rsidP="00B83720">
            <w:pPr>
              <w:spacing w:line="360" w:lineRule="auto"/>
              <w:rPr>
                <w:rFonts w:asciiTheme="minorHAnsi" w:hAnsiTheme="minorHAnsi" w:cstheme="minorHAnsi"/>
                <w:sz w:val="20"/>
                <w:szCs w:val="20"/>
              </w:rPr>
            </w:pPr>
            <w:proofErr w:type="spellStart"/>
            <w:r w:rsidRPr="00FA6478">
              <w:rPr>
                <w:rFonts w:asciiTheme="minorHAnsi" w:hAnsiTheme="minorHAnsi" w:cstheme="minorHAnsi"/>
                <w:sz w:val="20"/>
                <w:szCs w:val="20"/>
              </w:rPr>
              <w:lastRenderedPageBreak/>
              <w:t>Offerta</w:t>
            </w:r>
            <w:proofErr w:type="spellEnd"/>
            <w:r w:rsidRPr="00FA6478">
              <w:rPr>
                <w:rFonts w:asciiTheme="minorHAnsi" w:hAnsiTheme="minorHAnsi" w:cstheme="minorHAnsi"/>
                <w:sz w:val="20"/>
                <w:szCs w:val="20"/>
              </w:rPr>
              <w:t xml:space="preserve"> </w:t>
            </w:r>
            <w:proofErr w:type="spellStart"/>
            <w:r w:rsidRPr="00FA6478">
              <w:rPr>
                <w:rFonts w:asciiTheme="minorHAnsi" w:hAnsiTheme="minorHAnsi" w:cstheme="minorHAnsi"/>
                <w:sz w:val="20"/>
                <w:szCs w:val="20"/>
              </w:rPr>
              <w:t>tecnica</w:t>
            </w:r>
            <w:proofErr w:type="spellEnd"/>
          </w:p>
        </w:tc>
        <w:tc>
          <w:tcPr>
            <w:tcW w:w="2500" w:type="pct"/>
          </w:tcPr>
          <w:p w14:paraId="55AFDC22" w14:textId="77777777" w:rsidR="00160BB8" w:rsidRPr="00FA6478" w:rsidRDefault="00160BB8" w:rsidP="00B83720">
            <w:pPr>
              <w:spacing w:line="360" w:lineRule="auto"/>
              <w:rPr>
                <w:rFonts w:asciiTheme="minorHAnsi" w:hAnsiTheme="minorHAnsi" w:cstheme="minorHAnsi"/>
                <w:sz w:val="20"/>
                <w:szCs w:val="20"/>
              </w:rPr>
            </w:pPr>
            <w:r w:rsidRPr="00FA6478">
              <w:rPr>
                <w:rFonts w:asciiTheme="minorHAnsi" w:hAnsiTheme="minorHAnsi" w:cstheme="minorHAnsi"/>
                <w:sz w:val="20"/>
                <w:szCs w:val="20"/>
              </w:rPr>
              <w:t>... [</w:t>
            </w:r>
            <w:proofErr w:type="spellStart"/>
            <w:r w:rsidRPr="00FA6478">
              <w:rPr>
                <w:rFonts w:asciiTheme="minorHAnsi" w:hAnsiTheme="minorHAnsi" w:cstheme="minorHAnsi"/>
                <w:sz w:val="20"/>
                <w:szCs w:val="20"/>
              </w:rPr>
              <w:t>indicare</w:t>
            </w:r>
            <w:proofErr w:type="spellEnd"/>
            <w:r w:rsidRPr="00FA6478">
              <w:rPr>
                <w:rFonts w:asciiTheme="minorHAnsi" w:hAnsiTheme="minorHAnsi" w:cstheme="minorHAnsi"/>
                <w:sz w:val="20"/>
                <w:szCs w:val="20"/>
              </w:rPr>
              <w:t xml:space="preserve"> </w:t>
            </w:r>
            <w:proofErr w:type="spellStart"/>
            <w:r w:rsidRPr="00FA6478">
              <w:rPr>
                <w:rFonts w:asciiTheme="minorHAnsi" w:hAnsiTheme="minorHAnsi" w:cstheme="minorHAnsi"/>
                <w:sz w:val="20"/>
                <w:szCs w:val="20"/>
              </w:rPr>
              <w:t>punteggio</w:t>
            </w:r>
            <w:proofErr w:type="spellEnd"/>
            <w:r w:rsidRPr="00FA6478">
              <w:rPr>
                <w:rFonts w:asciiTheme="minorHAnsi" w:hAnsiTheme="minorHAnsi" w:cstheme="minorHAnsi"/>
                <w:sz w:val="20"/>
                <w:szCs w:val="20"/>
              </w:rPr>
              <w:t>]</w:t>
            </w:r>
          </w:p>
        </w:tc>
      </w:tr>
      <w:tr w:rsidR="00160BB8" w:rsidRPr="00FA6478" w14:paraId="3D540E64" w14:textId="77777777" w:rsidTr="00B83720">
        <w:trPr>
          <w:trHeight w:val="405"/>
        </w:trPr>
        <w:tc>
          <w:tcPr>
            <w:tcW w:w="2500" w:type="pct"/>
          </w:tcPr>
          <w:p w14:paraId="5A58573B" w14:textId="77777777" w:rsidR="00160BB8" w:rsidRPr="00FA6478" w:rsidRDefault="00160BB8" w:rsidP="00B83720">
            <w:pPr>
              <w:spacing w:line="360" w:lineRule="auto"/>
              <w:rPr>
                <w:rFonts w:asciiTheme="minorHAnsi" w:hAnsiTheme="minorHAnsi" w:cstheme="minorHAnsi"/>
                <w:sz w:val="20"/>
                <w:szCs w:val="20"/>
              </w:rPr>
            </w:pPr>
            <w:proofErr w:type="spellStart"/>
            <w:r w:rsidRPr="00FA6478">
              <w:rPr>
                <w:rFonts w:asciiTheme="minorHAnsi" w:hAnsiTheme="minorHAnsi" w:cstheme="minorHAnsi"/>
                <w:sz w:val="20"/>
                <w:szCs w:val="20"/>
              </w:rPr>
              <w:t>Offerta</w:t>
            </w:r>
            <w:proofErr w:type="spellEnd"/>
            <w:r w:rsidRPr="00FA6478">
              <w:rPr>
                <w:rFonts w:asciiTheme="minorHAnsi" w:hAnsiTheme="minorHAnsi" w:cstheme="minorHAnsi"/>
                <w:sz w:val="20"/>
                <w:szCs w:val="20"/>
              </w:rPr>
              <w:t xml:space="preserve"> </w:t>
            </w:r>
            <w:proofErr w:type="spellStart"/>
            <w:r w:rsidRPr="00FA6478">
              <w:rPr>
                <w:rFonts w:asciiTheme="minorHAnsi" w:hAnsiTheme="minorHAnsi" w:cstheme="minorHAnsi"/>
                <w:sz w:val="20"/>
                <w:szCs w:val="20"/>
              </w:rPr>
              <w:t>economica</w:t>
            </w:r>
            <w:proofErr w:type="spellEnd"/>
          </w:p>
        </w:tc>
        <w:tc>
          <w:tcPr>
            <w:tcW w:w="2500" w:type="pct"/>
          </w:tcPr>
          <w:p w14:paraId="0A175CE9" w14:textId="77777777" w:rsidR="00160BB8" w:rsidRPr="00FA6478" w:rsidRDefault="00160BB8" w:rsidP="00B83720">
            <w:pPr>
              <w:spacing w:line="360" w:lineRule="auto"/>
              <w:rPr>
                <w:rFonts w:asciiTheme="minorHAnsi" w:hAnsiTheme="minorHAnsi" w:cstheme="minorHAnsi"/>
                <w:sz w:val="20"/>
                <w:szCs w:val="20"/>
              </w:rPr>
            </w:pPr>
            <w:r w:rsidRPr="00FA6478">
              <w:rPr>
                <w:rFonts w:asciiTheme="minorHAnsi" w:hAnsiTheme="minorHAnsi" w:cstheme="minorHAnsi"/>
                <w:sz w:val="20"/>
                <w:szCs w:val="20"/>
              </w:rPr>
              <w:t>... [</w:t>
            </w:r>
            <w:proofErr w:type="spellStart"/>
            <w:r w:rsidRPr="00FA6478">
              <w:rPr>
                <w:rFonts w:asciiTheme="minorHAnsi" w:hAnsiTheme="minorHAnsi" w:cstheme="minorHAnsi"/>
                <w:sz w:val="20"/>
                <w:szCs w:val="20"/>
              </w:rPr>
              <w:t>indicare</w:t>
            </w:r>
            <w:proofErr w:type="spellEnd"/>
            <w:r w:rsidRPr="00FA6478">
              <w:rPr>
                <w:rFonts w:asciiTheme="minorHAnsi" w:hAnsiTheme="minorHAnsi" w:cstheme="minorHAnsi"/>
                <w:sz w:val="20"/>
                <w:szCs w:val="20"/>
              </w:rPr>
              <w:t xml:space="preserve"> </w:t>
            </w:r>
            <w:proofErr w:type="spellStart"/>
            <w:r w:rsidRPr="00FA6478">
              <w:rPr>
                <w:rFonts w:asciiTheme="minorHAnsi" w:hAnsiTheme="minorHAnsi" w:cstheme="minorHAnsi"/>
                <w:sz w:val="20"/>
                <w:szCs w:val="20"/>
              </w:rPr>
              <w:t>punteggio</w:t>
            </w:r>
            <w:proofErr w:type="spellEnd"/>
            <w:r w:rsidRPr="00FA6478">
              <w:rPr>
                <w:rFonts w:asciiTheme="minorHAnsi" w:hAnsiTheme="minorHAnsi" w:cstheme="minorHAnsi"/>
                <w:sz w:val="20"/>
                <w:szCs w:val="20"/>
              </w:rPr>
              <w:t>, max 30]</w:t>
            </w:r>
          </w:p>
        </w:tc>
      </w:tr>
      <w:tr w:rsidR="00160BB8" w:rsidRPr="00FA6478" w14:paraId="384481C4" w14:textId="77777777" w:rsidTr="00B83720">
        <w:trPr>
          <w:trHeight w:val="405"/>
        </w:trPr>
        <w:tc>
          <w:tcPr>
            <w:tcW w:w="2500" w:type="pct"/>
          </w:tcPr>
          <w:p w14:paraId="5CB8F190" w14:textId="77777777" w:rsidR="00160BB8" w:rsidRPr="00FA6478" w:rsidRDefault="00160BB8" w:rsidP="00B83720">
            <w:pPr>
              <w:spacing w:line="360" w:lineRule="auto"/>
              <w:rPr>
                <w:rFonts w:asciiTheme="minorHAnsi" w:hAnsiTheme="minorHAnsi" w:cstheme="minorHAnsi"/>
                <w:sz w:val="20"/>
                <w:szCs w:val="20"/>
              </w:rPr>
            </w:pPr>
            <w:r w:rsidRPr="00FA6478">
              <w:rPr>
                <w:rFonts w:asciiTheme="minorHAnsi" w:hAnsiTheme="minorHAnsi" w:cstheme="minorHAnsi"/>
                <w:color w:val="0000FF"/>
                <w:sz w:val="20"/>
                <w:szCs w:val="20"/>
              </w:rPr>
              <w:t>(</w:t>
            </w:r>
            <w:proofErr w:type="spellStart"/>
            <w:r w:rsidRPr="00FA6478">
              <w:rPr>
                <w:rFonts w:asciiTheme="minorHAnsi" w:hAnsiTheme="minorHAnsi" w:cstheme="minorHAnsi"/>
                <w:i/>
                <w:color w:val="0000FF"/>
                <w:sz w:val="20"/>
                <w:szCs w:val="20"/>
                <w:highlight w:val="yellow"/>
              </w:rPr>
              <w:t>Facoltativo</w:t>
            </w:r>
            <w:proofErr w:type="spellEnd"/>
            <w:r w:rsidRPr="00FA6478">
              <w:rPr>
                <w:rFonts w:asciiTheme="minorHAnsi" w:hAnsiTheme="minorHAnsi" w:cstheme="minorHAnsi"/>
                <w:color w:val="0000FF"/>
                <w:sz w:val="20"/>
                <w:szCs w:val="20"/>
              </w:rPr>
              <w:t xml:space="preserve">) </w:t>
            </w:r>
            <w:proofErr w:type="spellStart"/>
            <w:r w:rsidRPr="00FA6478">
              <w:rPr>
                <w:rFonts w:asciiTheme="minorHAnsi" w:hAnsiTheme="minorHAnsi" w:cstheme="minorHAnsi"/>
                <w:color w:val="000000"/>
                <w:sz w:val="20"/>
                <w:szCs w:val="20"/>
              </w:rPr>
              <w:t>Offerta</w:t>
            </w:r>
            <w:proofErr w:type="spellEnd"/>
            <w:r w:rsidRPr="00FA6478">
              <w:rPr>
                <w:rFonts w:asciiTheme="minorHAnsi" w:hAnsiTheme="minorHAnsi" w:cstheme="minorHAnsi"/>
                <w:color w:val="000000"/>
                <w:sz w:val="20"/>
                <w:szCs w:val="20"/>
              </w:rPr>
              <w:t xml:space="preserve"> tempo</w:t>
            </w:r>
          </w:p>
        </w:tc>
        <w:tc>
          <w:tcPr>
            <w:tcW w:w="2500" w:type="pct"/>
          </w:tcPr>
          <w:p w14:paraId="3E17F5FB" w14:textId="77777777" w:rsidR="00160BB8" w:rsidRPr="00FA6478" w:rsidRDefault="00160BB8" w:rsidP="00B83720">
            <w:pPr>
              <w:spacing w:line="360" w:lineRule="auto"/>
              <w:rPr>
                <w:rFonts w:asciiTheme="minorHAnsi" w:hAnsiTheme="minorHAnsi" w:cstheme="minorHAnsi"/>
                <w:sz w:val="20"/>
                <w:szCs w:val="20"/>
              </w:rPr>
            </w:pPr>
            <w:r w:rsidRPr="00FA6478">
              <w:rPr>
                <w:rFonts w:asciiTheme="minorHAnsi" w:hAnsiTheme="minorHAnsi" w:cstheme="minorHAnsi"/>
                <w:color w:val="000000"/>
                <w:sz w:val="20"/>
                <w:szCs w:val="20"/>
                <w:highlight w:val="yellow"/>
              </w:rPr>
              <w:t>___</w:t>
            </w:r>
          </w:p>
        </w:tc>
      </w:tr>
      <w:tr w:rsidR="00160BB8" w:rsidRPr="004A02FD" w14:paraId="4EFAFE14" w14:textId="77777777" w:rsidTr="00B83720">
        <w:trPr>
          <w:trHeight w:val="402"/>
        </w:trPr>
        <w:tc>
          <w:tcPr>
            <w:tcW w:w="2500" w:type="pct"/>
            <w:shd w:val="clear" w:color="auto" w:fill="D8D8D8"/>
          </w:tcPr>
          <w:p w14:paraId="3732FF0A" w14:textId="77777777" w:rsidR="00160BB8" w:rsidRPr="004A02FD" w:rsidRDefault="00160BB8" w:rsidP="00B83720">
            <w:pPr>
              <w:spacing w:line="360" w:lineRule="auto"/>
              <w:rPr>
                <w:rFonts w:asciiTheme="minorHAnsi" w:hAnsiTheme="minorHAnsi" w:cstheme="minorHAnsi"/>
                <w:b/>
                <w:sz w:val="20"/>
                <w:szCs w:val="20"/>
              </w:rPr>
            </w:pPr>
            <w:r w:rsidRPr="004A02FD">
              <w:rPr>
                <w:rFonts w:asciiTheme="minorHAnsi" w:hAnsiTheme="minorHAnsi" w:cstheme="minorHAnsi"/>
                <w:b/>
                <w:sz w:val="20"/>
                <w:szCs w:val="20"/>
              </w:rPr>
              <w:t>TOTALE</w:t>
            </w:r>
          </w:p>
        </w:tc>
        <w:tc>
          <w:tcPr>
            <w:tcW w:w="2500" w:type="pct"/>
            <w:shd w:val="clear" w:color="auto" w:fill="D8D8D8"/>
          </w:tcPr>
          <w:p w14:paraId="3A6EFD5F" w14:textId="77777777" w:rsidR="00160BB8" w:rsidRPr="004A02FD" w:rsidRDefault="00160BB8" w:rsidP="00B83720">
            <w:pPr>
              <w:spacing w:line="360" w:lineRule="auto"/>
              <w:rPr>
                <w:rFonts w:asciiTheme="minorHAnsi" w:hAnsiTheme="minorHAnsi" w:cstheme="minorHAnsi"/>
                <w:b/>
                <w:sz w:val="20"/>
                <w:szCs w:val="20"/>
              </w:rPr>
            </w:pPr>
            <w:r w:rsidRPr="004A02FD">
              <w:rPr>
                <w:rFonts w:asciiTheme="minorHAnsi" w:hAnsiTheme="minorHAnsi" w:cstheme="minorHAnsi"/>
                <w:b/>
                <w:sz w:val="20"/>
                <w:szCs w:val="20"/>
              </w:rPr>
              <w:t>100</w:t>
            </w:r>
          </w:p>
        </w:tc>
      </w:tr>
    </w:tbl>
    <w:p w14:paraId="0DF21392" w14:textId="77777777" w:rsidR="00160BB8" w:rsidRDefault="00160BB8" w:rsidP="00160BB8">
      <w:pPr>
        <w:autoSpaceDE w:val="0"/>
        <w:autoSpaceDN w:val="0"/>
        <w:adjustRightInd w:val="0"/>
        <w:spacing w:line="360" w:lineRule="auto"/>
        <w:ind w:right="-1"/>
        <w:rPr>
          <w:rFonts w:asciiTheme="minorHAnsi" w:hAnsiTheme="minorHAnsi" w:cstheme="minorHAnsi"/>
          <w:b/>
          <w:sz w:val="20"/>
          <w:szCs w:val="20"/>
        </w:rPr>
      </w:pPr>
    </w:p>
    <w:p w14:paraId="5BA8B5F3" w14:textId="77777777" w:rsidR="00AA4572" w:rsidRPr="004A02FD" w:rsidRDefault="00AA4572" w:rsidP="00160BB8">
      <w:pPr>
        <w:autoSpaceDE w:val="0"/>
        <w:autoSpaceDN w:val="0"/>
        <w:adjustRightInd w:val="0"/>
        <w:spacing w:line="360" w:lineRule="auto"/>
        <w:ind w:right="-1"/>
        <w:rPr>
          <w:rFonts w:asciiTheme="minorHAnsi" w:hAnsiTheme="minorHAnsi" w:cstheme="minorHAnsi"/>
          <w:b/>
          <w:sz w:val="20"/>
          <w:szCs w:val="20"/>
        </w:rPr>
      </w:pPr>
    </w:p>
    <w:p w14:paraId="1AE57466" w14:textId="77777777" w:rsidR="00160BB8" w:rsidRPr="007C5755" w:rsidRDefault="00160BB8" w:rsidP="00AA4572">
      <w:pPr>
        <w:pStyle w:val="Titolo3"/>
        <w:numPr>
          <w:ilvl w:val="0"/>
          <w:numId w:val="0"/>
        </w:numPr>
        <w:spacing w:before="0" w:after="120"/>
        <w:rPr>
          <w:rFonts w:asciiTheme="minorHAnsi" w:hAnsiTheme="minorHAnsi" w:cstheme="minorHAnsi"/>
          <w:sz w:val="20"/>
          <w:szCs w:val="20"/>
        </w:rPr>
      </w:pPr>
      <w:bookmarkStart w:id="3032" w:name="_Toc100492725"/>
      <w:bookmarkStart w:id="3033" w:name="_Toc112492733"/>
      <w:bookmarkStart w:id="3034" w:name="_Toc75944968"/>
      <w:r w:rsidRPr="007C5755">
        <w:rPr>
          <w:rFonts w:asciiTheme="minorHAnsi" w:hAnsiTheme="minorHAnsi" w:cstheme="minorHAnsi"/>
          <w:sz w:val="20"/>
          <w:szCs w:val="20"/>
        </w:rPr>
        <w:t>18.1 CRITERI DI VALUTAZIONE DELL’OFFERTA TECNICA</w:t>
      </w:r>
      <w:bookmarkEnd w:id="3032"/>
      <w:bookmarkEnd w:id="3033"/>
    </w:p>
    <w:p w14:paraId="6FAF34E9" w14:textId="77777777" w:rsidR="00160BB8" w:rsidRPr="007C5755" w:rsidRDefault="00160BB8" w:rsidP="00160BB8">
      <w:pPr>
        <w:spacing w:before="60" w:after="60" w:line="360" w:lineRule="auto"/>
        <w:ind w:right="-1"/>
        <w:rPr>
          <w:rFonts w:asciiTheme="minorHAnsi" w:hAnsiTheme="minorHAnsi" w:cstheme="minorHAnsi"/>
          <w:sz w:val="20"/>
          <w:szCs w:val="20"/>
        </w:rPr>
      </w:pPr>
      <w:r w:rsidRPr="007C5755">
        <w:rPr>
          <w:rFonts w:asciiTheme="minorHAnsi" w:hAnsiTheme="minorHAnsi" w:cstheme="minorHAnsi"/>
          <w:sz w:val="20"/>
          <w:szCs w:val="20"/>
        </w:rPr>
        <w:t>Il punteggio dell’offerta tecnica è attribuito sulla base dei criteri e sub-criteri di valutazione elencati nella Tabella seguente, con la relativa ripartizione dei punteggi e con i relativi metodi di assegnazione.</w:t>
      </w:r>
    </w:p>
    <w:p w14:paraId="2F8DAFE7" w14:textId="77777777" w:rsidR="00160BB8" w:rsidRPr="007C5755" w:rsidRDefault="00160BB8" w:rsidP="00160BB8">
      <w:pPr>
        <w:autoSpaceDE w:val="0"/>
        <w:autoSpaceDN w:val="0"/>
        <w:adjustRightInd w:val="0"/>
        <w:spacing w:before="60" w:after="60" w:line="360" w:lineRule="auto"/>
        <w:ind w:right="-1"/>
        <w:rPr>
          <w:rFonts w:asciiTheme="minorHAnsi" w:hAnsiTheme="minorHAnsi" w:cstheme="minorHAnsi"/>
          <w:sz w:val="20"/>
          <w:szCs w:val="20"/>
        </w:rPr>
      </w:pPr>
      <w:r w:rsidRPr="007C5755">
        <w:rPr>
          <w:rFonts w:asciiTheme="minorHAnsi" w:hAnsiTheme="minorHAnsi" w:cstheme="minorHAnsi"/>
          <w:bCs/>
          <w:i/>
          <w:iCs/>
          <w:color w:val="0000FF"/>
          <w:sz w:val="20"/>
          <w:szCs w:val="20"/>
        </w:rPr>
        <w:t>(In caso di punteggi discrezionali)</w:t>
      </w:r>
      <w:r w:rsidRPr="007C5755">
        <w:rPr>
          <w:rFonts w:asciiTheme="minorHAnsi" w:hAnsiTheme="minorHAnsi" w:cstheme="minorHAnsi"/>
          <w:color w:val="0000FF"/>
          <w:sz w:val="20"/>
          <w:szCs w:val="20"/>
        </w:rPr>
        <w:t xml:space="preserve"> </w:t>
      </w:r>
      <w:r w:rsidRPr="007C5755">
        <w:rPr>
          <w:rFonts w:asciiTheme="minorHAnsi" w:hAnsiTheme="minorHAnsi" w:cstheme="minorHAnsi"/>
          <w:sz w:val="20"/>
          <w:szCs w:val="20"/>
        </w:rPr>
        <w:t>Nella colonna identificata con la lettera D vengono indicati i “Punteggi discrezionali”, vale a dire i punteggi il cui coefficiente è attribuito in ragione dell’esercizio della discrezionalità spettante alla commissione giudicatrice.</w:t>
      </w:r>
    </w:p>
    <w:p w14:paraId="69A20210" w14:textId="77777777" w:rsidR="00160BB8" w:rsidRPr="007C5755" w:rsidRDefault="00160BB8" w:rsidP="00160BB8">
      <w:pPr>
        <w:autoSpaceDE w:val="0"/>
        <w:autoSpaceDN w:val="0"/>
        <w:adjustRightInd w:val="0"/>
        <w:spacing w:before="60" w:after="60" w:line="360" w:lineRule="auto"/>
        <w:ind w:right="-1"/>
        <w:rPr>
          <w:rFonts w:asciiTheme="minorHAnsi" w:hAnsiTheme="minorHAnsi" w:cstheme="minorHAnsi"/>
          <w:sz w:val="20"/>
          <w:szCs w:val="20"/>
        </w:rPr>
      </w:pPr>
      <w:r w:rsidRPr="007C5755">
        <w:rPr>
          <w:rFonts w:asciiTheme="minorHAnsi" w:hAnsiTheme="minorHAnsi" w:cstheme="minorHAnsi"/>
          <w:bCs/>
          <w:i/>
          <w:iCs/>
          <w:color w:val="0000FF"/>
          <w:sz w:val="20"/>
          <w:szCs w:val="20"/>
        </w:rPr>
        <w:t>(In caso di punteggi quantitativi)</w:t>
      </w:r>
      <w:r w:rsidRPr="007C5755">
        <w:rPr>
          <w:rFonts w:asciiTheme="minorHAnsi" w:hAnsiTheme="minorHAnsi" w:cstheme="minorHAnsi"/>
          <w:color w:val="0000FF"/>
          <w:sz w:val="20"/>
          <w:szCs w:val="20"/>
        </w:rPr>
        <w:t xml:space="preserve"> </w:t>
      </w:r>
      <w:r w:rsidRPr="007C5755">
        <w:rPr>
          <w:rFonts w:asciiTheme="minorHAnsi" w:hAnsiTheme="minorHAnsi" w:cstheme="minorHAnsi"/>
          <w:sz w:val="20"/>
          <w:szCs w:val="20"/>
        </w:rPr>
        <w:t>Nella colonna identificata con la lettera Q vengono indicati i “Punteggi quantitativi”, vale a dire i punteggi il cui coefficiente è attribuito mediante applicazione di una formula matematica.</w:t>
      </w:r>
    </w:p>
    <w:p w14:paraId="07361527" w14:textId="77777777" w:rsidR="00160BB8" w:rsidRDefault="00160BB8" w:rsidP="00160BB8">
      <w:pPr>
        <w:autoSpaceDE w:val="0"/>
        <w:autoSpaceDN w:val="0"/>
        <w:adjustRightInd w:val="0"/>
        <w:spacing w:before="60" w:after="60" w:line="360" w:lineRule="auto"/>
        <w:ind w:right="-1"/>
        <w:rPr>
          <w:rFonts w:asciiTheme="minorHAnsi" w:hAnsiTheme="minorHAnsi" w:cstheme="minorHAnsi"/>
          <w:sz w:val="20"/>
          <w:szCs w:val="20"/>
        </w:rPr>
      </w:pPr>
      <w:r w:rsidRPr="007C5755">
        <w:rPr>
          <w:rFonts w:asciiTheme="minorHAnsi" w:hAnsiTheme="minorHAnsi" w:cstheme="minorHAnsi"/>
          <w:bCs/>
          <w:i/>
          <w:iCs/>
          <w:color w:val="0000FF"/>
          <w:sz w:val="20"/>
          <w:szCs w:val="20"/>
        </w:rPr>
        <w:t>(In caso di punteggi tabellari)</w:t>
      </w:r>
      <w:r w:rsidRPr="007C5755">
        <w:rPr>
          <w:rFonts w:asciiTheme="minorHAnsi" w:hAnsiTheme="minorHAnsi" w:cstheme="minorHAnsi"/>
          <w:color w:val="0000FF"/>
          <w:sz w:val="20"/>
          <w:szCs w:val="20"/>
        </w:rPr>
        <w:t xml:space="preserve"> </w:t>
      </w:r>
      <w:r w:rsidRPr="007C5755">
        <w:rPr>
          <w:rFonts w:asciiTheme="minorHAnsi" w:hAnsiTheme="minorHAnsi" w:cstheme="minorHAnsi"/>
          <w:sz w:val="20"/>
          <w:szCs w:val="20"/>
        </w:rPr>
        <w:t>Nella colonna identificata dalla lettera T vengono indicati i “Punteggi tabellari”, vale a dire i punteggi fissi e predefiniti che saranno attribuiti o non attribuiti in ragione dell’offerta o mancata offerta di quanto specificamente richiesto.</w:t>
      </w:r>
    </w:p>
    <w:p w14:paraId="40D63DE1" w14:textId="77777777" w:rsidR="00160BB8" w:rsidRDefault="00160BB8" w:rsidP="00160BB8">
      <w:pPr>
        <w:autoSpaceDE w:val="0"/>
        <w:autoSpaceDN w:val="0"/>
        <w:adjustRightInd w:val="0"/>
        <w:spacing w:before="60" w:after="60" w:line="360" w:lineRule="auto"/>
        <w:ind w:right="-1"/>
        <w:rPr>
          <w:rFonts w:asciiTheme="minorHAnsi" w:hAnsiTheme="minorHAnsi" w:cstheme="minorHAnsi"/>
          <w:sz w:val="10"/>
          <w:szCs w:val="10"/>
        </w:rPr>
      </w:pPr>
    </w:p>
    <w:p w14:paraId="7610A9DE" w14:textId="77777777" w:rsidR="00160BB8" w:rsidRDefault="00160BB8" w:rsidP="00160BB8">
      <w:pPr>
        <w:rPr>
          <w:rFonts w:asciiTheme="minorHAnsi" w:hAnsiTheme="minorHAnsi" w:cstheme="minorHAnsi"/>
          <w:b/>
          <w:sz w:val="20"/>
        </w:rPr>
      </w:pPr>
      <w:r w:rsidRPr="009160CE">
        <w:rPr>
          <w:rFonts w:asciiTheme="minorHAnsi" w:hAnsiTheme="minorHAnsi" w:cstheme="minorHAnsi"/>
          <w:color w:val="0000FF"/>
          <w:sz w:val="20"/>
        </w:rPr>
        <w:t>[eliminare riferimento a elementi discrezionali quantitativi o tabellari se non previsti:</w:t>
      </w:r>
      <w:r w:rsidRPr="009160CE">
        <w:rPr>
          <w:rFonts w:asciiTheme="minorHAnsi" w:hAnsiTheme="minorHAnsi" w:cstheme="minorHAnsi"/>
          <w:b/>
          <w:color w:val="0000FF"/>
          <w:sz w:val="20"/>
        </w:rPr>
        <w:t xml:space="preserve"> </w:t>
      </w:r>
    </w:p>
    <w:p w14:paraId="78518E46" w14:textId="77777777" w:rsidR="00160BB8" w:rsidRDefault="00160BB8" w:rsidP="00160BB8">
      <w:pPr>
        <w:rPr>
          <w:rFonts w:asciiTheme="minorHAnsi" w:hAnsiTheme="minorHAnsi" w:cstheme="minorHAnsi"/>
          <w:b/>
          <w:sz w:val="20"/>
        </w:rPr>
      </w:pPr>
    </w:p>
    <w:p w14:paraId="6BCC1188" w14:textId="77777777" w:rsidR="00160BB8" w:rsidRDefault="00160BB8" w:rsidP="00160BB8">
      <w:pPr>
        <w:rPr>
          <w:rFonts w:asciiTheme="minorHAnsi" w:hAnsiTheme="minorHAnsi" w:cstheme="minorHAnsi"/>
          <w:b/>
          <w:sz w:val="20"/>
          <w:lang w:eastAsia="it-IT"/>
        </w:rPr>
      </w:pPr>
      <w:r w:rsidRPr="00572C14">
        <w:rPr>
          <w:rFonts w:asciiTheme="minorHAnsi" w:hAnsiTheme="minorHAnsi" w:cstheme="minorHAnsi"/>
          <w:b/>
          <w:sz w:val="20"/>
          <w:lang w:eastAsia="it-IT"/>
        </w:rPr>
        <w:t>Tabella dei criteri discrezionali (D), quantitativi (Q) e tabellari (T) di valutazione dell’offerta tecnica</w:t>
      </w:r>
    </w:p>
    <w:p w14:paraId="0EC98339" w14:textId="77777777" w:rsidR="00160BB8" w:rsidRPr="00572C14" w:rsidRDefault="00160BB8" w:rsidP="00160BB8">
      <w:pPr>
        <w:rPr>
          <w:rFonts w:asciiTheme="minorHAnsi" w:hAnsiTheme="minorHAnsi" w:cstheme="minorHAnsi"/>
          <w:sz w:val="20"/>
          <w:lang w:eastAsia="it-IT"/>
        </w:rPr>
      </w:pPr>
    </w:p>
    <w:tbl>
      <w:tblPr>
        <w:tblW w:w="5127" w:type="pct"/>
        <w:tblCellMar>
          <w:left w:w="70" w:type="dxa"/>
          <w:right w:w="70" w:type="dxa"/>
        </w:tblCellMar>
        <w:tblLook w:val="00A0" w:firstRow="1" w:lastRow="0" w:firstColumn="1" w:lastColumn="0" w:noHBand="0" w:noVBand="0"/>
      </w:tblPr>
      <w:tblGrid>
        <w:gridCol w:w="623"/>
        <w:gridCol w:w="2059"/>
        <w:gridCol w:w="954"/>
        <w:gridCol w:w="571"/>
        <w:gridCol w:w="2820"/>
        <w:gridCol w:w="952"/>
        <w:gridCol w:w="952"/>
        <w:gridCol w:w="942"/>
      </w:tblGrid>
      <w:tr w:rsidR="00160BB8" w:rsidRPr="0067252F" w14:paraId="3BF51A20" w14:textId="77777777" w:rsidTr="00B83720">
        <w:trPr>
          <w:trHeight w:val="374"/>
        </w:trPr>
        <w:tc>
          <w:tcPr>
            <w:tcW w:w="316" w:type="pct"/>
            <w:tcBorders>
              <w:top w:val="single" w:sz="4" w:space="0" w:color="auto"/>
              <w:left w:val="single" w:sz="4" w:space="0" w:color="auto"/>
              <w:bottom w:val="single" w:sz="4" w:space="0" w:color="auto"/>
              <w:right w:val="single" w:sz="4" w:space="0" w:color="auto"/>
            </w:tcBorders>
            <w:shd w:val="clear" w:color="000000" w:fill="D9D9D9"/>
          </w:tcPr>
          <w:p w14:paraId="63BBDC13" w14:textId="77777777" w:rsidR="00160BB8" w:rsidRPr="0067252F" w:rsidRDefault="00160BB8" w:rsidP="00B83720">
            <w:pPr>
              <w:keepNext/>
              <w:keepLines/>
              <w:ind w:firstLine="142"/>
              <w:jc w:val="left"/>
              <w:rPr>
                <w:rFonts w:asciiTheme="minorHAnsi" w:hAnsiTheme="minorHAnsi" w:cstheme="minorHAnsi"/>
                <w:bCs/>
                <w:smallCaps/>
                <w:sz w:val="20"/>
                <w:szCs w:val="20"/>
              </w:rPr>
            </w:pPr>
            <w:r w:rsidRPr="0067252F">
              <w:rPr>
                <w:rFonts w:asciiTheme="minorHAnsi" w:hAnsiTheme="minorHAnsi" w:cstheme="minorHAnsi"/>
                <w:bCs/>
                <w:smallCaps/>
                <w:sz w:val="20"/>
                <w:szCs w:val="20"/>
              </w:rPr>
              <w:t>n°</w:t>
            </w:r>
          </w:p>
        </w:tc>
        <w:tc>
          <w:tcPr>
            <w:tcW w:w="1043" w:type="pct"/>
            <w:tcBorders>
              <w:top w:val="single" w:sz="4" w:space="0" w:color="auto"/>
              <w:left w:val="single" w:sz="4" w:space="0" w:color="auto"/>
              <w:bottom w:val="single" w:sz="4" w:space="0" w:color="auto"/>
              <w:right w:val="single" w:sz="4" w:space="0" w:color="auto"/>
            </w:tcBorders>
            <w:shd w:val="clear" w:color="000000" w:fill="D9D9D9"/>
          </w:tcPr>
          <w:p w14:paraId="38F6B1D9" w14:textId="77777777" w:rsidR="00160BB8" w:rsidRPr="0067252F" w:rsidRDefault="00160BB8" w:rsidP="00B83720">
            <w:pPr>
              <w:keepNext/>
              <w:keepLines/>
              <w:ind w:firstLine="73"/>
              <w:jc w:val="center"/>
              <w:rPr>
                <w:rFonts w:asciiTheme="minorHAnsi" w:hAnsiTheme="minorHAnsi" w:cstheme="minorHAnsi"/>
                <w:bCs/>
                <w:smallCaps/>
                <w:sz w:val="20"/>
                <w:szCs w:val="20"/>
                <w:lang w:eastAsia="it-IT"/>
              </w:rPr>
            </w:pPr>
            <w:r w:rsidRPr="0067252F">
              <w:rPr>
                <w:rFonts w:asciiTheme="minorHAnsi" w:hAnsiTheme="minorHAnsi" w:cstheme="minorHAnsi"/>
                <w:bCs/>
                <w:smallCaps/>
                <w:sz w:val="20"/>
                <w:szCs w:val="20"/>
                <w:lang w:eastAsia="it-IT"/>
              </w:rPr>
              <w:t xml:space="preserve">criteri di </w:t>
            </w:r>
          </w:p>
          <w:p w14:paraId="6B11AFB7" w14:textId="77777777" w:rsidR="00160BB8" w:rsidRPr="0067252F" w:rsidRDefault="00160BB8" w:rsidP="00B83720">
            <w:pPr>
              <w:keepNext/>
              <w:keepLines/>
              <w:ind w:firstLine="73"/>
              <w:jc w:val="center"/>
              <w:rPr>
                <w:rFonts w:asciiTheme="minorHAnsi" w:hAnsiTheme="minorHAnsi" w:cstheme="minorHAnsi"/>
                <w:bCs/>
                <w:smallCaps/>
                <w:sz w:val="20"/>
                <w:szCs w:val="20"/>
              </w:rPr>
            </w:pPr>
            <w:r w:rsidRPr="0067252F">
              <w:rPr>
                <w:rFonts w:asciiTheme="minorHAnsi" w:hAnsiTheme="minorHAnsi" w:cstheme="minorHAnsi"/>
                <w:bCs/>
                <w:smallCaps/>
                <w:sz w:val="20"/>
                <w:szCs w:val="20"/>
                <w:lang w:eastAsia="it-IT"/>
              </w:rPr>
              <w:t>valutazione</w:t>
            </w:r>
          </w:p>
        </w:tc>
        <w:tc>
          <w:tcPr>
            <w:tcW w:w="483" w:type="pct"/>
            <w:tcBorders>
              <w:top w:val="single" w:sz="4" w:space="0" w:color="auto"/>
              <w:left w:val="single" w:sz="4" w:space="0" w:color="auto"/>
              <w:bottom w:val="single" w:sz="4" w:space="0" w:color="auto"/>
              <w:right w:val="single" w:sz="4" w:space="0" w:color="auto"/>
            </w:tcBorders>
            <w:shd w:val="clear" w:color="000000" w:fill="D9D9D9"/>
          </w:tcPr>
          <w:p w14:paraId="208EF02D" w14:textId="77777777" w:rsidR="00160BB8" w:rsidRPr="0067252F" w:rsidRDefault="00160BB8" w:rsidP="00B83720">
            <w:pPr>
              <w:keepNext/>
              <w:keepLines/>
              <w:jc w:val="left"/>
              <w:rPr>
                <w:rFonts w:asciiTheme="minorHAnsi" w:hAnsiTheme="minorHAnsi" w:cstheme="minorHAnsi"/>
                <w:bCs/>
                <w:smallCaps/>
                <w:sz w:val="20"/>
                <w:szCs w:val="20"/>
              </w:rPr>
            </w:pPr>
            <w:r w:rsidRPr="0067252F">
              <w:rPr>
                <w:rFonts w:asciiTheme="minorHAnsi" w:hAnsiTheme="minorHAnsi" w:cstheme="minorHAnsi"/>
                <w:bCs/>
                <w:smallCaps/>
                <w:sz w:val="20"/>
                <w:szCs w:val="20"/>
              </w:rPr>
              <w:t xml:space="preserve">punti </w:t>
            </w:r>
            <w:proofErr w:type="spellStart"/>
            <w:r w:rsidRPr="0067252F">
              <w:rPr>
                <w:rFonts w:asciiTheme="minorHAnsi" w:hAnsiTheme="minorHAnsi" w:cstheme="minorHAnsi"/>
                <w:bCs/>
                <w:smallCaps/>
                <w:sz w:val="20"/>
                <w:szCs w:val="20"/>
              </w:rPr>
              <w:t>max</w:t>
            </w:r>
            <w:proofErr w:type="spellEnd"/>
          </w:p>
        </w:tc>
        <w:tc>
          <w:tcPr>
            <w:tcW w:w="289" w:type="pct"/>
            <w:tcBorders>
              <w:top w:val="single" w:sz="4" w:space="0" w:color="auto"/>
              <w:left w:val="single" w:sz="4" w:space="0" w:color="auto"/>
              <w:bottom w:val="single" w:sz="4" w:space="0" w:color="auto"/>
              <w:right w:val="single" w:sz="4" w:space="0" w:color="auto"/>
            </w:tcBorders>
            <w:shd w:val="clear" w:color="000000" w:fill="D9D9D9"/>
          </w:tcPr>
          <w:p w14:paraId="26A0A905" w14:textId="77777777" w:rsidR="00160BB8" w:rsidRPr="0067252F" w:rsidRDefault="00160BB8" w:rsidP="00B83720">
            <w:pPr>
              <w:keepNext/>
              <w:keepLines/>
              <w:jc w:val="left"/>
              <w:rPr>
                <w:rFonts w:asciiTheme="minorHAnsi" w:hAnsiTheme="minorHAnsi" w:cstheme="minorHAnsi"/>
                <w:bCs/>
                <w:smallCaps/>
                <w:sz w:val="20"/>
                <w:szCs w:val="20"/>
              </w:rPr>
            </w:pPr>
            <w:r w:rsidRPr="0067252F">
              <w:rPr>
                <w:rFonts w:asciiTheme="minorHAnsi" w:hAnsiTheme="minorHAnsi" w:cstheme="minorHAnsi"/>
                <w:bCs/>
                <w:smallCaps/>
                <w:sz w:val="20"/>
                <w:szCs w:val="20"/>
              </w:rPr>
              <w:t> </w:t>
            </w:r>
          </w:p>
        </w:tc>
        <w:tc>
          <w:tcPr>
            <w:tcW w:w="1428" w:type="pct"/>
            <w:tcBorders>
              <w:top w:val="single" w:sz="4" w:space="0" w:color="auto"/>
              <w:left w:val="single" w:sz="4" w:space="0" w:color="auto"/>
              <w:bottom w:val="single" w:sz="4" w:space="0" w:color="auto"/>
              <w:right w:val="single" w:sz="4" w:space="0" w:color="auto"/>
            </w:tcBorders>
            <w:shd w:val="clear" w:color="000000" w:fill="D9D9D9"/>
          </w:tcPr>
          <w:p w14:paraId="7C80E0E8" w14:textId="77777777" w:rsidR="00160BB8" w:rsidRPr="0067252F" w:rsidRDefault="00160BB8" w:rsidP="00B83720">
            <w:pPr>
              <w:keepNext/>
              <w:keepLines/>
              <w:jc w:val="left"/>
              <w:rPr>
                <w:rFonts w:asciiTheme="minorHAnsi" w:hAnsiTheme="minorHAnsi" w:cstheme="minorHAnsi"/>
                <w:bCs/>
                <w:smallCaps/>
                <w:sz w:val="20"/>
                <w:szCs w:val="20"/>
              </w:rPr>
            </w:pPr>
            <w:r w:rsidRPr="0067252F">
              <w:rPr>
                <w:rFonts w:asciiTheme="minorHAnsi" w:hAnsiTheme="minorHAnsi" w:cstheme="minorHAnsi"/>
                <w:bCs/>
                <w:smallCaps/>
                <w:sz w:val="20"/>
                <w:szCs w:val="20"/>
              </w:rPr>
              <w:t>sub-criteri di valutazione</w:t>
            </w:r>
          </w:p>
        </w:tc>
        <w:tc>
          <w:tcPr>
            <w:tcW w:w="482" w:type="pct"/>
            <w:tcBorders>
              <w:top w:val="single" w:sz="4" w:space="0" w:color="auto"/>
              <w:left w:val="single" w:sz="4" w:space="0" w:color="auto"/>
              <w:bottom w:val="single" w:sz="4" w:space="0" w:color="auto"/>
              <w:right w:val="single" w:sz="4" w:space="0" w:color="auto"/>
            </w:tcBorders>
            <w:shd w:val="clear" w:color="000000" w:fill="D9D9D9"/>
          </w:tcPr>
          <w:p w14:paraId="7741180B" w14:textId="77777777" w:rsidR="00160BB8" w:rsidRPr="0067252F" w:rsidRDefault="00160BB8" w:rsidP="00B83720">
            <w:pPr>
              <w:keepNext/>
              <w:keepLines/>
              <w:ind w:firstLine="164"/>
              <w:jc w:val="center"/>
              <w:rPr>
                <w:rFonts w:asciiTheme="minorHAnsi" w:hAnsiTheme="minorHAnsi" w:cstheme="minorHAnsi"/>
                <w:bCs/>
                <w:smallCaps/>
                <w:sz w:val="20"/>
                <w:szCs w:val="20"/>
              </w:rPr>
            </w:pPr>
            <w:r w:rsidRPr="0067252F">
              <w:rPr>
                <w:rFonts w:asciiTheme="minorHAnsi" w:hAnsiTheme="minorHAnsi" w:cstheme="minorHAnsi"/>
                <w:bCs/>
                <w:smallCaps/>
                <w:sz w:val="20"/>
                <w:szCs w:val="20"/>
              </w:rPr>
              <w:t xml:space="preserve">punti D </w:t>
            </w:r>
            <w:proofErr w:type="spellStart"/>
            <w:r w:rsidRPr="0067252F">
              <w:rPr>
                <w:rFonts w:asciiTheme="minorHAnsi" w:hAnsiTheme="minorHAnsi" w:cstheme="minorHAnsi"/>
                <w:bCs/>
                <w:smallCaps/>
                <w:sz w:val="20"/>
                <w:szCs w:val="20"/>
              </w:rPr>
              <w:t>max</w:t>
            </w:r>
            <w:proofErr w:type="spellEnd"/>
          </w:p>
        </w:tc>
        <w:tc>
          <w:tcPr>
            <w:tcW w:w="482" w:type="pct"/>
            <w:tcBorders>
              <w:top w:val="single" w:sz="4" w:space="0" w:color="auto"/>
              <w:left w:val="single" w:sz="4" w:space="0" w:color="auto"/>
              <w:bottom w:val="single" w:sz="4" w:space="0" w:color="auto"/>
              <w:right w:val="single" w:sz="4" w:space="0" w:color="auto"/>
            </w:tcBorders>
            <w:shd w:val="clear" w:color="000000" w:fill="D9D9D9"/>
          </w:tcPr>
          <w:p w14:paraId="17445044" w14:textId="77777777" w:rsidR="00160BB8" w:rsidRPr="0067252F" w:rsidRDefault="00160BB8" w:rsidP="00B83720">
            <w:pPr>
              <w:keepNext/>
              <w:keepLines/>
              <w:ind w:firstLine="164"/>
              <w:jc w:val="center"/>
              <w:rPr>
                <w:rFonts w:asciiTheme="minorHAnsi" w:hAnsiTheme="minorHAnsi" w:cstheme="minorHAnsi"/>
                <w:bCs/>
                <w:smallCaps/>
                <w:sz w:val="20"/>
                <w:szCs w:val="20"/>
              </w:rPr>
            </w:pPr>
            <w:r w:rsidRPr="0067252F">
              <w:rPr>
                <w:rFonts w:asciiTheme="minorHAnsi" w:hAnsiTheme="minorHAnsi" w:cstheme="minorHAnsi"/>
                <w:bCs/>
                <w:smallCaps/>
                <w:sz w:val="20"/>
                <w:szCs w:val="20"/>
              </w:rPr>
              <w:t xml:space="preserve">punti Q </w:t>
            </w:r>
            <w:proofErr w:type="spellStart"/>
            <w:r w:rsidRPr="0067252F">
              <w:rPr>
                <w:rFonts w:asciiTheme="minorHAnsi" w:hAnsiTheme="minorHAnsi" w:cstheme="minorHAnsi"/>
                <w:bCs/>
                <w:smallCaps/>
                <w:sz w:val="20"/>
                <w:szCs w:val="20"/>
              </w:rPr>
              <w:t>max</w:t>
            </w:r>
            <w:proofErr w:type="spellEnd"/>
          </w:p>
        </w:tc>
        <w:tc>
          <w:tcPr>
            <w:tcW w:w="478" w:type="pct"/>
            <w:tcBorders>
              <w:top w:val="single" w:sz="4" w:space="0" w:color="auto"/>
              <w:left w:val="single" w:sz="4" w:space="0" w:color="auto"/>
              <w:bottom w:val="single" w:sz="4" w:space="0" w:color="auto"/>
              <w:right w:val="single" w:sz="4" w:space="0" w:color="auto"/>
            </w:tcBorders>
            <w:shd w:val="clear" w:color="000000" w:fill="D9D9D9"/>
          </w:tcPr>
          <w:p w14:paraId="32C7F454" w14:textId="77777777" w:rsidR="00160BB8" w:rsidRPr="0067252F" w:rsidRDefault="00160BB8" w:rsidP="00B83720">
            <w:pPr>
              <w:keepNext/>
              <w:keepLines/>
              <w:ind w:firstLine="164"/>
              <w:jc w:val="center"/>
              <w:rPr>
                <w:rFonts w:asciiTheme="minorHAnsi" w:hAnsiTheme="minorHAnsi" w:cstheme="minorHAnsi"/>
                <w:bCs/>
                <w:smallCaps/>
                <w:sz w:val="20"/>
                <w:szCs w:val="20"/>
              </w:rPr>
            </w:pPr>
            <w:r w:rsidRPr="0067252F">
              <w:rPr>
                <w:rFonts w:asciiTheme="minorHAnsi" w:hAnsiTheme="minorHAnsi" w:cstheme="minorHAnsi"/>
                <w:bCs/>
                <w:smallCaps/>
                <w:sz w:val="20"/>
                <w:szCs w:val="20"/>
              </w:rPr>
              <w:t xml:space="preserve">punti T </w:t>
            </w:r>
            <w:proofErr w:type="spellStart"/>
            <w:r w:rsidRPr="0067252F">
              <w:rPr>
                <w:rFonts w:asciiTheme="minorHAnsi" w:hAnsiTheme="minorHAnsi" w:cstheme="minorHAnsi"/>
                <w:bCs/>
                <w:smallCaps/>
                <w:sz w:val="20"/>
                <w:szCs w:val="20"/>
              </w:rPr>
              <w:t>max</w:t>
            </w:r>
            <w:proofErr w:type="spellEnd"/>
          </w:p>
        </w:tc>
      </w:tr>
      <w:tr w:rsidR="00160BB8" w:rsidRPr="0067252F" w14:paraId="788CA870" w14:textId="77777777" w:rsidTr="00B83720">
        <w:trPr>
          <w:trHeight w:val="447"/>
        </w:trPr>
        <w:tc>
          <w:tcPr>
            <w:tcW w:w="316" w:type="pct"/>
            <w:vMerge w:val="restart"/>
            <w:tcBorders>
              <w:top w:val="single" w:sz="4" w:space="0" w:color="auto"/>
              <w:left w:val="single" w:sz="4" w:space="0" w:color="auto"/>
              <w:bottom w:val="single" w:sz="4" w:space="0" w:color="auto"/>
              <w:right w:val="single" w:sz="4" w:space="0" w:color="auto"/>
            </w:tcBorders>
            <w:vAlign w:val="center"/>
          </w:tcPr>
          <w:p w14:paraId="44F80EC6" w14:textId="77777777" w:rsidR="00160BB8" w:rsidRPr="0067252F" w:rsidRDefault="00160BB8" w:rsidP="00B83720">
            <w:pPr>
              <w:ind w:firstLine="142"/>
              <w:jc w:val="left"/>
              <w:rPr>
                <w:rFonts w:asciiTheme="minorHAnsi" w:hAnsiTheme="minorHAnsi" w:cstheme="minorHAnsi"/>
                <w:bCs/>
                <w:sz w:val="20"/>
                <w:szCs w:val="20"/>
              </w:rPr>
            </w:pPr>
            <w:r w:rsidRPr="0067252F">
              <w:rPr>
                <w:rFonts w:asciiTheme="minorHAnsi" w:hAnsiTheme="minorHAnsi" w:cstheme="minorHAnsi"/>
                <w:bCs/>
                <w:sz w:val="20"/>
                <w:szCs w:val="20"/>
              </w:rPr>
              <w:t>1</w:t>
            </w:r>
          </w:p>
        </w:tc>
        <w:tc>
          <w:tcPr>
            <w:tcW w:w="1043" w:type="pct"/>
            <w:vMerge w:val="restart"/>
            <w:tcBorders>
              <w:top w:val="single" w:sz="4" w:space="0" w:color="auto"/>
              <w:left w:val="single" w:sz="4" w:space="0" w:color="auto"/>
              <w:bottom w:val="single" w:sz="4" w:space="0" w:color="auto"/>
              <w:right w:val="single" w:sz="4" w:space="0" w:color="auto"/>
            </w:tcBorders>
            <w:vAlign w:val="center"/>
          </w:tcPr>
          <w:p w14:paraId="7B5B90E7" w14:textId="77777777" w:rsidR="00160BB8" w:rsidRPr="0067252F" w:rsidRDefault="00160BB8" w:rsidP="00B83720">
            <w:pPr>
              <w:jc w:val="left"/>
              <w:rPr>
                <w:rFonts w:asciiTheme="minorHAnsi" w:hAnsiTheme="minorHAnsi" w:cstheme="minorHAnsi"/>
                <w:bCs/>
                <w:sz w:val="20"/>
                <w:szCs w:val="20"/>
              </w:rPr>
            </w:pPr>
            <w:r w:rsidRPr="0067252F">
              <w:rPr>
                <w:rFonts w:asciiTheme="minorHAnsi" w:hAnsiTheme="minorHAnsi" w:cstheme="minorHAnsi"/>
                <w:bCs/>
                <w:sz w:val="20"/>
                <w:szCs w:val="20"/>
              </w:rPr>
              <w:t>…………</w:t>
            </w:r>
            <w:r w:rsidRPr="0067252F">
              <w:rPr>
                <w:rFonts w:asciiTheme="minorHAnsi" w:hAnsiTheme="minorHAnsi" w:cstheme="minorHAnsi"/>
                <w:bCs/>
                <w:i/>
                <w:sz w:val="20"/>
                <w:szCs w:val="20"/>
              </w:rPr>
              <w:t xml:space="preserve"> [indicare criterio]</w:t>
            </w:r>
          </w:p>
        </w:tc>
        <w:tc>
          <w:tcPr>
            <w:tcW w:w="483" w:type="pct"/>
            <w:vMerge w:val="restart"/>
            <w:tcBorders>
              <w:top w:val="single" w:sz="4" w:space="0" w:color="auto"/>
              <w:left w:val="single" w:sz="4" w:space="0" w:color="auto"/>
              <w:bottom w:val="single" w:sz="4" w:space="0" w:color="auto"/>
              <w:right w:val="single" w:sz="4" w:space="0" w:color="auto"/>
            </w:tcBorders>
            <w:vAlign w:val="center"/>
          </w:tcPr>
          <w:p w14:paraId="02D2D8FF" w14:textId="77777777" w:rsidR="00160BB8" w:rsidRPr="0067252F" w:rsidRDefault="00160BB8" w:rsidP="00B83720">
            <w:pPr>
              <w:jc w:val="center"/>
              <w:rPr>
                <w:rFonts w:asciiTheme="minorHAnsi" w:hAnsiTheme="minorHAnsi" w:cstheme="minorHAnsi"/>
                <w:bCs/>
                <w:sz w:val="20"/>
                <w:szCs w:val="20"/>
              </w:rPr>
            </w:pPr>
            <w:r w:rsidRPr="0067252F">
              <w:rPr>
                <w:rFonts w:asciiTheme="minorHAnsi" w:hAnsiTheme="minorHAnsi" w:cstheme="minorHAnsi"/>
                <w:bCs/>
                <w:sz w:val="20"/>
                <w:szCs w:val="20"/>
              </w:rPr>
              <w:t>….</w:t>
            </w:r>
          </w:p>
        </w:tc>
        <w:tc>
          <w:tcPr>
            <w:tcW w:w="289" w:type="pct"/>
            <w:tcBorders>
              <w:top w:val="single" w:sz="4" w:space="0" w:color="auto"/>
              <w:left w:val="single" w:sz="4" w:space="0" w:color="auto"/>
              <w:bottom w:val="single" w:sz="4" w:space="0" w:color="auto"/>
              <w:right w:val="single" w:sz="4" w:space="0" w:color="auto"/>
            </w:tcBorders>
          </w:tcPr>
          <w:p w14:paraId="6DDB517A" w14:textId="77777777" w:rsidR="00160BB8" w:rsidRPr="0067252F" w:rsidRDefault="00160BB8" w:rsidP="00B83720">
            <w:pPr>
              <w:rPr>
                <w:rFonts w:asciiTheme="minorHAnsi" w:hAnsiTheme="minorHAnsi" w:cstheme="minorHAnsi"/>
                <w:sz w:val="20"/>
                <w:szCs w:val="20"/>
              </w:rPr>
            </w:pPr>
            <w:r w:rsidRPr="0067252F">
              <w:rPr>
                <w:rFonts w:asciiTheme="minorHAnsi" w:hAnsiTheme="minorHAnsi" w:cstheme="minorHAnsi"/>
                <w:sz w:val="20"/>
                <w:szCs w:val="20"/>
              </w:rPr>
              <w:t>1.1</w:t>
            </w:r>
          </w:p>
        </w:tc>
        <w:tc>
          <w:tcPr>
            <w:tcW w:w="1428" w:type="pct"/>
            <w:tcBorders>
              <w:top w:val="single" w:sz="4" w:space="0" w:color="auto"/>
              <w:left w:val="single" w:sz="4" w:space="0" w:color="auto"/>
              <w:bottom w:val="single" w:sz="4" w:space="0" w:color="auto"/>
              <w:right w:val="single" w:sz="4" w:space="0" w:color="auto"/>
            </w:tcBorders>
          </w:tcPr>
          <w:p w14:paraId="11D1A0EC" w14:textId="77777777" w:rsidR="00160BB8" w:rsidRPr="0067252F" w:rsidRDefault="00160BB8" w:rsidP="00B83720">
            <w:pPr>
              <w:ind w:firstLine="67"/>
              <w:rPr>
                <w:rFonts w:asciiTheme="minorHAnsi" w:hAnsiTheme="minorHAnsi" w:cstheme="minorHAnsi"/>
                <w:bCs/>
                <w:sz w:val="20"/>
                <w:szCs w:val="20"/>
              </w:rPr>
            </w:pPr>
            <w:r w:rsidRPr="0067252F">
              <w:rPr>
                <w:rFonts w:asciiTheme="minorHAnsi" w:hAnsiTheme="minorHAnsi" w:cstheme="minorHAnsi"/>
                <w:bCs/>
                <w:sz w:val="20"/>
                <w:szCs w:val="20"/>
              </w:rPr>
              <w:t>…………….</w:t>
            </w:r>
          </w:p>
          <w:p w14:paraId="321741FF" w14:textId="77777777" w:rsidR="00160BB8" w:rsidRPr="0067252F" w:rsidRDefault="00160BB8" w:rsidP="00B83720">
            <w:pPr>
              <w:ind w:firstLine="67"/>
              <w:rPr>
                <w:rFonts w:asciiTheme="minorHAnsi" w:hAnsiTheme="minorHAnsi" w:cstheme="minorHAnsi"/>
                <w:sz w:val="20"/>
                <w:szCs w:val="20"/>
              </w:rPr>
            </w:pPr>
            <w:r w:rsidRPr="0067252F">
              <w:rPr>
                <w:rFonts w:asciiTheme="minorHAnsi" w:hAnsiTheme="minorHAnsi" w:cstheme="minorHAnsi"/>
                <w:bCs/>
                <w:i/>
                <w:sz w:val="20"/>
                <w:szCs w:val="20"/>
              </w:rPr>
              <w:t xml:space="preserve"> [indicare sub-criterio]</w:t>
            </w:r>
          </w:p>
        </w:tc>
        <w:tc>
          <w:tcPr>
            <w:tcW w:w="482" w:type="pct"/>
            <w:tcBorders>
              <w:top w:val="single" w:sz="4" w:space="0" w:color="auto"/>
              <w:left w:val="single" w:sz="4" w:space="0" w:color="auto"/>
              <w:bottom w:val="single" w:sz="4" w:space="0" w:color="auto"/>
              <w:right w:val="single" w:sz="4" w:space="0" w:color="auto"/>
            </w:tcBorders>
          </w:tcPr>
          <w:p w14:paraId="414B9952" w14:textId="77777777" w:rsidR="00160BB8" w:rsidRPr="0067252F" w:rsidRDefault="00160BB8" w:rsidP="00B83720">
            <w:pPr>
              <w:ind w:firstLine="164"/>
              <w:jc w:val="center"/>
              <w:rPr>
                <w:rFonts w:asciiTheme="minorHAnsi" w:hAnsiTheme="minorHAnsi" w:cstheme="minorHAnsi"/>
                <w:sz w:val="20"/>
                <w:szCs w:val="20"/>
              </w:rPr>
            </w:pPr>
            <w:r w:rsidRPr="0067252F">
              <w:rPr>
                <w:rFonts w:asciiTheme="minorHAnsi" w:hAnsiTheme="minorHAnsi" w:cstheme="minorHAnsi"/>
                <w:sz w:val="20"/>
                <w:szCs w:val="20"/>
              </w:rPr>
              <w:t>….</w:t>
            </w:r>
          </w:p>
        </w:tc>
        <w:tc>
          <w:tcPr>
            <w:tcW w:w="482" w:type="pct"/>
            <w:tcBorders>
              <w:top w:val="single" w:sz="4" w:space="0" w:color="auto"/>
              <w:left w:val="single" w:sz="4" w:space="0" w:color="auto"/>
              <w:bottom w:val="single" w:sz="4" w:space="0" w:color="auto"/>
              <w:right w:val="single" w:sz="4" w:space="0" w:color="auto"/>
            </w:tcBorders>
          </w:tcPr>
          <w:p w14:paraId="0C45B5C9" w14:textId="77777777" w:rsidR="00160BB8" w:rsidRPr="0067252F" w:rsidRDefault="00160BB8" w:rsidP="00B83720">
            <w:pPr>
              <w:ind w:firstLine="164"/>
              <w:jc w:val="center"/>
              <w:rPr>
                <w:rFonts w:asciiTheme="minorHAnsi" w:hAnsiTheme="minorHAnsi" w:cstheme="minorHAnsi"/>
                <w:sz w:val="20"/>
                <w:szCs w:val="20"/>
              </w:rPr>
            </w:pPr>
          </w:p>
        </w:tc>
        <w:tc>
          <w:tcPr>
            <w:tcW w:w="478" w:type="pct"/>
            <w:tcBorders>
              <w:top w:val="single" w:sz="4" w:space="0" w:color="auto"/>
              <w:left w:val="single" w:sz="4" w:space="0" w:color="auto"/>
              <w:bottom w:val="single" w:sz="4" w:space="0" w:color="auto"/>
              <w:right w:val="single" w:sz="4" w:space="0" w:color="auto"/>
            </w:tcBorders>
          </w:tcPr>
          <w:p w14:paraId="695B8F13" w14:textId="77777777" w:rsidR="00160BB8" w:rsidRPr="0067252F" w:rsidRDefault="00160BB8" w:rsidP="00B83720">
            <w:pPr>
              <w:ind w:firstLine="164"/>
              <w:jc w:val="center"/>
              <w:rPr>
                <w:rFonts w:asciiTheme="minorHAnsi" w:hAnsiTheme="minorHAnsi" w:cstheme="minorHAnsi"/>
                <w:sz w:val="20"/>
                <w:szCs w:val="20"/>
              </w:rPr>
            </w:pPr>
            <w:r w:rsidRPr="0067252F">
              <w:rPr>
                <w:rFonts w:asciiTheme="minorHAnsi" w:hAnsiTheme="minorHAnsi" w:cstheme="minorHAnsi"/>
                <w:sz w:val="20"/>
                <w:szCs w:val="20"/>
              </w:rPr>
              <w:t>….</w:t>
            </w:r>
          </w:p>
        </w:tc>
      </w:tr>
      <w:tr w:rsidR="00160BB8" w:rsidRPr="0067252F" w14:paraId="3E68EF95" w14:textId="77777777" w:rsidTr="00B83720">
        <w:trPr>
          <w:trHeight w:val="411"/>
        </w:trPr>
        <w:tc>
          <w:tcPr>
            <w:tcW w:w="316" w:type="pct"/>
            <w:vMerge/>
            <w:tcBorders>
              <w:top w:val="single" w:sz="4" w:space="0" w:color="auto"/>
              <w:left w:val="single" w:sz="4" w:space="0" w:color="auto"/>
              <w:bottom w:val="single" w:sz="4" w:space="0" w:color="auto"/>
              <w:right w:val="single" w:sz="4" w:space="0" w:color="auto"/>
            </w:tcBorders>
            <w:vAlign w:val="center"/>
          </w:tcPr>
          <w:p w14:paraId="4726B70A" w14:textId="77777777" w:rsidR="00160BB8" w:rsidRPr="0067252F" w:rsidRDefault="00160BB8" w:rsidP="00B83720">
            <w:pPr>
              <w:ind w:firstLine="142"/>
              <w:jc w:val="left"/>
              <w:rPr>
                <w:rFonts w:asciiTheme="minorHAnsi" w:hAnsiTheme="minorHAnsi" w:cstheme="minorHAnsi"/>
                <w:bCs/>
                <w:sz w:val="20"/>
                <w:szCs w:val="20"/>
              </w:rPr>
            </w:pPr>
          </w:p>
        </w:tc>
        <w:tc>
          <w:tcPr>
            <w:tcW w:w="1043" w:type="pct"/>
            <w:vMerge/>
            <w:tcBorders>
              <w:top w:val="single" w:sz="4" w:space="0" w:color="auto"/>
              <w:left w:val="single" w:sz="4" w:space="0" w:color="auto"/>
              <w:bottom w:val="single" w:sz="4" w:space="0" w:color="auto"/>
              <w:right w:val="single" w:sz="4" w:space="0" w:color="auto"/>
            </w:tcBorders>
            <w:vAlign w:val="center"/>
          </w:tcPr>
          <w:p w14:paraId="3348D945" w14:textId="77777777" w:rsidR="00160BB8" w:rsidRPr="0067252F" w:rsidRDefault="00160BB8" w:rsidP="00B83720">
            <w:pPr>
              <w:jc w:val="left"/>
              <w:rPr>
                <w:rFonts w:asciiTheme="minorHAnsi" w:hAnsiTheme="minorHAnsi" w:cstheme="minorHAnsi"/>
                <w:bCs/>
                <w:sz w:val="20"/>
                <w:szCs w:val="20"/>
              </w:rPr>
            </w:pPr>
          </w:p>
        </w:tc>
        <w:tc>
          <w:tcPr>
            <w:tcW w:w="483" w:type="pct"/>
            <w:vMerge/>
            <w:tcBorders>
              <w:top w:val="single" w:sz="4" w:space="0" w:color="auto"/>
              <w:left w:val="single" w:sz="4" w:space="0" w:color="auto"/>
              <w:bottom w:val="single" w:sz="4" w:space="0" w:color="auto"/>
              <w:right w:val="single" w:sz="4" w:space="0" w:color="auto"/>
            </w:tcBorders>
          </w:tcPr>
          <w:p w14:paraId="0CC3EF5B" w14:textId="77777777" w:rsidR="00160BB8" w:rsidRPr="0067252F" w:rsidRDefault="00160BB8" w:rsidP="00B83720">
            <w:pPr>
              <w:jc w:val="center"/>
              <w:rPr>
                <w:rFonts w:asciiTheme="minorHAnsi" w:hAnsiTheme="minorHAnsi" w:cstheme="minorHAnsi"/>
                <w:bCs/>
                <w:sz w:val="20"/>
                <w:szCs w:val="20"/>
              </w:rPr>
            </w:pPr>
          </w:p>
        </w:tc>
        <w:tc>
          <w:tcPr>
            <w:tcW w:w="289" w:type="pct"/>
            <w:tcBorders>
              <w:top w:val="single" w:sz="4" w:space="0" w:color="auto"/>
              <w:left w:val="single" w:sz="4" w:space="0" w:color="auto"/>
              <w:bottom w:val="single" w:sz="4" w:space="0" w:color="auto"/>
              <w:right w:val="single" w:sz="4" w:space="0" w:color="auto"/>
            </w:tcBorders>
          </w:tcPr>
          <w:p w14:paraId="53C22DE1" w14:textId="77777777" w:rsidR="00160BB8" w:rsidRPr="0067252F" w:rsidRDefault="00160BB8" w:rsidP="00B83720">
            <w:pPr>
              <w:rPr>
                <w:rFonts w:asciiTheme="minorHAnsi" w:hAnsiTheme="minorHAnsi" w:cstheme="minorHAnsi"/>
                <w:sz w:val="20"/>
                <w:szCs w:val="20"/>
              </w:rPr>
            </w:pPr>
            <w:r w:rsidRPr="0067252F">
              <w:rPr>
                <w:rFonts w:asciiTheme="minorHAnsi" w:hAnsiTheme="minorHAnsi" w:cstheme="minorHAnsi"/>
                <w:sz w:val="20"/>
                <w:szCs w:val="20"/>
              </w:rPr>
              <w:t>1.2</w:t>
            </w:r>
          </w:p>
        </w:tc>
        <w:tc>
          <w:tcPr>
            <w:tcW w:w="1428" w:type="pct"/>
            <w:tcBorders>
              <w:top w:val="single" w:sz="4" w:space="0" w:color="auto"/>
              <w:left w:val="single" w:sz="4" w:space="0" w:color="auto"/>
              <w:bottom w:val="single" w:sz="4" w:space="0" w:color="auto"/>
              <w:right w:val="single" w:sz="4" w:space="0" w:color="auto"/>
            </w:tcBorders>
          </w:tcPr>
          <w:p w14:paraId="5B66F6F0" w14:textId="77777777" w:rsidR="00160BB8" w:rsidRPr="0067252F" w:rsidRDefault="00160BB8" w:rsidP="00B83720">
            <w:pPr>
              <w:ind w:firstLine="67"/>
              <w:rPr>
                <w:rFonts w:asciiTheme="minorHAnsi" w:hAnsiTheme="minorHAnsi" w:cstheme="minorHAnsi"/>
                <w:i/>
                <w:sz w:val="20"/>
                <w:szCs w:val="20"/>
              </w:rPr>
            </w:pPr>
            <w:r w:rsidRPr="0067252F">
              <w:rPr>
                <w:rFonts w:asciiTheme="minorHAnsi" w:hAnsiTheme="minorHAnsi" w:cstheme="minorHAnsi"/>
                <w:i/>
                <w:sz w:val="20"/>
                <w:szCs w:val="20"/>
              </w:rPr>
              <w:t xml:space="preserve">……………. </w:t>
            </w:r>
          </w:p>
          <w:p w14:paraId="181C4C1A" w14:textId="77777777" w:rsidR="00160BB8" w:rsidRPr="0067252F" w:rsidRDefault="00160BB8" w:rsidP="00B83720">
            <w:pPr>
              <w:ind w:firstLine="67"/>
              <w:rPr>
                <w:rFonts w:asciiTheme="minorHAnsi" w:hAnsiTheme="minorHAnsi" w:cstheme="minorHAnsi"/>
                <w:i/>
                <w:sz w:val="20"/>
                <w:szCs w:val="20"/>
              </w:rPr>
            </w:pPr>
            <w:r w:rsidRPr="0067252F">
              <w:rPr>
                <w:rFonts w:asciiTheme="minorHAnsi" w:hAnsiTheme="minorHAnsi" w:cstheme="minorHAnsi"/>
                <w:i/>
                <w:sz w:val="20"/>
                <w:szCs w:val="20"/>
              </w:rPr>
              <w:t>[indicare sub-criterio]</w:t>
            </w:r>
          </w:p>
        </w:tc>
        <w:tc>
          <w:tcPr>
            <w:tcW w:w="482" w:type="pct"/>
            <w:tcBorders>
              <w:top w:val="single" w:sz="4" w:space="0" w:color="auto"/>
              <w:left w:val="single" w:sz="4" w:space="0" w:color="auto"/>
              <w:bottom w:val="single" w:sz="4" w:space="0" w:color="auto"/>
              <w:right w:val="single" w:sz="4" w:space="0" w:color="auto"/>
            </w:tcBorders>
          </w:tcPr>
          <w:p w14:paraId="10A03F0A" w14:textId="77777777" w:rsidR="00160BB8" w:rsidRPr="0067252F" w:rsidRDefault="00160BB8" w:rsidP="00B83720">
            <w:pPr>
              <w:ind w:firstLine="164"/>
              <w:jc w:val="center"/>
              <w:rPr>
                <w:rFonts w:asciiTheme="minorHAnsi" w:hAnsiTheme="minorHAnsi" w:cstheme="minorHAnsi"/>
                <w:sz w:val="20"/>
                <w:szCs w:val="20"/>
              </w:rPr>
            </w:pPr>
            <w:r w:rsidRPr="0067252F">
              <w:rPr>
                <w:rFonts w:asciiTheme="minorHAnsi" w:hAnsiTheme="minorHAnsi" w:cstheme="minorHAnsi"/>
                <w:sz w:val="20"/>
                <w:szCs w:val="20"/>
              </w:rPr>
              <w:t>….</w:t>
            </w:r>
          </w:p>
        </w:tc>
        <w:tc>
          <w:tcPr>
            <w:tcW w:w="482" w:type="pct"/>
            <w:tcBorders>
              <w:top w:val="single" w:sz="4" w:space="0" w:color="auto"/>
              <w:left w:val="single" w:sz="4" w:space="0" w:color="auto"/>
              <w:bottom w:val="single" w:sz="4" w:space="0" w:color="auto"/>
              <w:right w:val="single" w:sz="4" w:space="0" w:color="auto"/>
            </w:tcBorders>
          </w:tcPr>
          <w:p w14:paraId="6E9F21F2" w14:textId="77777777" w:rsidR="00160BB8" w:rsidRPr="0067252F" w:rsidRDefault="00160BB8" w:rsidP="00B83720">
            <w:pPr>
              <w:ind w:firstLine="164"/>
              <w:jc w:val="center"/>
              <w:rPr>
                <w:rFonts w:asciiTheme="minorHAnsi" w:hAnsiTheme="minorHAnsi" w:cstheme="minorHAnsi"/>
                <w:sz w:val="20"/>
                <w:szCs w:val="20"/>
              </w:rPr>
            </w:pPr>
          </w:p>
        </w:tc>
        <w:tc>
          <w:tcPr>
            <w:tcW w:w="478" w:type="pct"/>
            <w:tcBorders>
              <w:top w:val="single" w:sz="4" w:space="0" w:color="auto"/>
              <w:left w:val="single" w:sz="4" w:space="0" w:color="auto"/>
              <w:bottom w:val="single" w:sz="4" w:space="0" w:color="auto"/>
              <w:right w:val="single" w:sz="4" w:space="0" w:color="auto"/>
            </w:tcBorders>
          </w:tcPr>
          <w:p w14:paraId="69E62D68" w14:textId="77777777" w:rsidR="00160BB8" w:rsidRPr="0067252F" w:rsidRDefault="00160BB8" w:rsidP="00B83720">
            <w:pPr>
              <w:ind w:firstLine="164"/>
              <w:jc w:val="center"/>
              <w:rPr>
                <w:rFonts w:asciiTheme="minorHAnsi" w:hAnsiTheme="minorHAnsi" w:cstheme="minorHAnsi"/>
                <w:sz w:val="20"/>
                <w:szCs w:val="20"/>
              </w:rPr>
            </w:pPr>
            <w:r w:rsidRPr="0067252F">
              <w:rPr>
                <w:rFonts w:asciiTheme="minorHAnsi" w:hAnsiTheme="minorHAnsi" w:cstheme="minorHAnsi"/>
                <w:sz w:val="20"/>
                <w:szCs w:val="20"/>
              </w:rPr>
              <w:t>….</w:t>
            </w:r>
          </w:p>
        </w:tc>
      </w:tr>
      <w:tr w:rsidR="00160BB8" w:rsidRPr="0067252F" w14:paraId="22CB4665" w14:textId="77777777" w:rsidTr="00B83720">
        <w:trPr>
          <w:trHeight w:val="393"/>
        </w:trPr>
        <w:tc>
          <w:tcPr>
            <w:tcW w:w="316" w:type="pct"/>
            <w:vMerge w:val="restart"/>
            <w:tcBorders>
              <w:top w:val="single" w:sz="4" w:space="0" w:color="auto"/>
              <w:left w:val="single" w:sz="4" w:space="0" w:color="auto"/>
              <w:bottom w:val="single" w:sz="4" w:space="0" w:color="auto"/>
              <w:right w:val="single" w:sz="4" w:space="0" w:color="auto"/>
            </w:tcBorders>
            <w:vAlign w:val="center"/>
          </w:tcPr>
          <w:p w14:paraId="5ABC0A2F" w14:textId="77777777" w:rsidR="00160BB8" w:rsidRPr="0067252F" w:rsidRDefault="00160BB8" w:rsidP="00B83720">
            <w:pPr>
              <w:ind w:firstLine="142"/>
              <w:jc w:val="left"/>
              <w:rPr>
                <w:rFonts w:asciiTheme="minorHAnsi" w:hAnsiTheme="minorHAnsi" w:cstheme="minorHAnsi"/>
                <w:bCs/>
                <w:sz w:val="20"/>
                <w:szCs w:val="20"/>
              </w:rPr>
            </w:pPr>
            <w:r w:rsidRPr="0067252F">
              <w:rPr>
                <w:rFonts w:asciiTheme="minorHAnsi" w:hAnsiTheme="minorHAnsi" w:cstheme="minorHAnsi"/>
                <w:bCs/>
                <w:sz w:val="20"/>
                <w:szCs w:val="20"/>
              </w:rPr>
              <w:t>2</w:t>
            </w:r>
          </w:p>
        </w:tc>
        <w:tc>
          <w:tcPr>
            <w:tcW w:w="1043" w:type="pct"/>
            <w:vMerge w:val="restart"/>
            <w:tcBorders>
              <w:top w:val="single" w:sz="4" w:space="0" w:color="auto"/>
              <w:left w:val="single" w:sz="4" w:space="0" w:color="auto"/>
              <w:bottom w:val="single" w:sz="4" w:space="0" w:color="auto"/>
              <w:right w:val="single" w:sz="4" w:space="0" w:color="auto"/>
            </w:tcBorders>
            <w:vAlign w:val="center"/>
          </w:tcPr>
          <w:p w14:paraId="7ADF8BDB" w14:textId="77777777" w:rsidR="00160BB8" w:rsidRPr="0067252F" w:rsidRDefault="00160BB8" w:rsidP="00B83720">
            <w:pPr>
              <w:jc w:val="left"/>
              <w:rPr>
                <w:rFonts w:asciiTheme="minorHAnsi" w:hAnsiTheme="minorHAnsi" w:cstheme="minorHAnsi"/>
                <w:bCs/>
                <w:sz w:val="20"/>
                <w:szCs w:val="20"/>
              </w:rPr>
            </w:pPr>
            <w:r w:rsidRPr="0067252F">
              <w:rPr>
                <w:rFonts w:asciiTheme="minorHAnsi" w:hAnsiTheme="minorHAnsi" w:cstheme="minorHAnsi"/>
                <w:bCs/>
                <w:sz w:val="20"/>
                <w:szCs w:val="20"/>
              </w:rPr>
              <w:t>……….</w:t>
            </w:r>
            <w:r w:rsidRPr="0067252F">
              <w:rPr>
                <w:rFonts w:asciiTheme="minorHAnsi" w:hAnsiTheme="minorHAnsi" w:cstheme="minorHAnsi"/>
                <w:bCs/>
                <w:i/>
                <w:sz w:val="20"/>
                <w:szCs w:val="20"/>
              </w:rPr>
              <w:t xml:space="preserve"> [indicare criterio]</w:t>
            </w:r>
          </w:p>
        </w:tc>
        <w:tc>
          <w:tcPr>
            <w:tcW w:w="483" w:type="pct"/>
            <w:vMerge w:val="restart"/>
            <w:tcBorders>
              <w:top w:val="single" w:sz="4" w:space="0" w:color="auto"/>
              <w:left w:val="single" w:sz="4" w:space="0" w:color="auto"/>
              <w:bottom w:val="single" w:sz="4" w:space="0" w:color="auto"/>
              <w:right w:val="single" w:sz="4" w:space="0" w:color="auto"/>
            </w:tcBorders>
            <w:vAlign w:val="center"/>
          </w:tcPr>
          <w:p w14:paraId="6D054824" w14:textId="77777777" w:rsidR="00160BB8" w:rsidRPr="0067252F" w:rsidRDefault="00160BB8" w:rsidP="00B83720">
            <w:pPr>
              <w:jc w:val="center"/>
              <w:rPr>
                <w:rFonts w:asciiTheme="minorHAnsi" w:hAnsiTheme="minorHAnsi" w:cstheme="minorHAnsi"/>
                <w:bCs/>
                <w:sz w:val="20"/>
                <w:szCs w:val="20"/>
              </w:rPr>
            </w:pPr>
            <w:r w:rsidRPr="0067252F">
              <w:rPr>
                <w:rFonts w:asciiTheme="minorHAnsi" w:hAnsiTheme="minorHAnsi" w:cstheme="minorHAnsi"/>
                <w:bCs/>
                <w:sz w:val="20"/>
                <w:szCs w:val="20"/>
              </w:rPr>
              <w:t>….</w:t>
            </w:r>
          </w:p>
        </w:tc>
        <w:tc>
          <w:tcPr>
            <w:tcW w:w="289" w:type="pct"/>
            <w:tcBorders>
              <w:top w:val="single" w:sz="4" w:space="0" w:color="auto"/>
              <w:left w:val="single" w:sz="4" w:space="0" w:color="auto"/>
              <w:bottom w:val="single" w:sz="4" w:space="0" w:color="auto"/>
              <w:right w:val="single" w:sz="4" w:space="0" w:color="auto"/>
            </w:tcBorders>
          </w:tcPr>
          <w:p w14:paraId="7EAD8961" w14:textId="77777777" w:rsidR="00160BB8" w:rsidRPr="0067252F" w:rsidRDefault="00160BB8" w:rsidP="00B83720">
            <w:pPr>
              <w:rPr>
                <w:rFonts w:asciiTheme="minorHAnsi" w:hAnsiTheme="minorHAnsi" w:cstheme="minorHAnsi"/>
                <w:sz w:val="20"/>
                <w:szCs w:val="20"/>
              </w:rPr>
            </w:pPr>
            <w:r w:rsidRPr="0067252F">
              <w:rPr>
                <w:rFonts w:asciiTheme="minorHAnsi" w:hAnsiTheme="minorHAnsi" w:cstheme="minorHAnsi"/>
                <w:sz w:val="20"/>
                <w:szCs w:val="20"/>
              </w:rPr>
              <w:t>2.1</w:t>
            </w:r>
          </w:p>
        </w:tc>
        <w:tc>
          <w:tcPr>
            <w:tcW w:w="1428" w:type="pct"/>
            <w:tcBorders>
              <w:top w:val="single" w:sz="4" w:space="0" w:color="auto"/>
              <w:left w:val="single" w:sz="4" w:space="0" w:color="auto"/>
              <w:bottom w:val="single" w:sz="4" w:space="0" w:color="auto"/>
              <w:right w:val="single" w:sz="4" w:space="0" w:color="auto"/>
            </w:tcBorders>
          </w:tcPr>
          <w:p w14:paraId="627C5BA0" w14:textId="77777777" w:rsidR="00160BB8" w:rsidRPr="0067252F" w:rsidRDefault="00160BB8" w:rsidP="00B83720">
            <w:pPr>
              <w:ind w:firstLine="67"/>
              <w:rPr>
                <w:rFonts w:asciiTheme="minorHAnsi" w:hAnsiTheme="minorHAnsi" w:cstheme="minorHAnsi"/>
                <w:bCs/>
                <w:i/>
                <w:sz w:val="20"/>
                <w:szCs w:val="20"/>
              </w:rPr>
            </w:pPr>
            <w:r w:rsidRPr="0067252F">
              <w:rPr>
                <w:rFonts w:asciiTheme="minorHAnsi" w:hAnsiTheme="minorHAnsi" w:cstheme="minorHAnsi"/>
                <w:bCs/>
                <w:i/>
                <w:sz w:val="20"/>
                <w:szCs w:val="20"/>
              </w:rPr>
              <w:t>…………….</w:t>
            </w:r>
          </w:p>
          <w:p w14:paraId="57D40009" w14:textId="77777777" w:rsidR="00160BB8" w:rsidRPr="0067252F" w:rsidRDefault="00160BB8" w:rsidP="00B83720">
            <w:pPr>
              <w:ind w:firstLine="67"/>
              <w:rPr>
                <w:rFonts w:asciiTheme="minorHAnsi" w:hAnsiTheme="minorHAnsi" w:cstheme="minorHAnsi"/>
                <w:sz w:val="20"/>
                <w:szCs w:val="20"/>
              </w:rPr>
            </w:pPr>
            <w:r w:rsidRPr="0067252F">
              <w:rPr>
                <w:rFonts w:asciiTheme="minorHAnsi" w:hAnsiTheme="minorHAnsi" w:cstheme="minorHAnsi"/>
                <w:bCs/>
                <w:i/>
                <w:sz w:val="20"/>
                <w:szCs w:val="20"/>
              </w:rPr>
              <w:t xml:space="preserve"> [indicare sub-criterio]</w:t>
            </w:r>
          </w:p>
        </w:tc>
        <w:tc>
          <w:tcPr>
            <w:tcW w:w="482" w:type="pct"/>
            <w:tcBorders>
              <w:top w:val="single" w:sz="4" w:space="0" w:color="auto"/>
              <w:left w:val="single" w:sz="4" w:space="0" w:color="auto"/>
              <w:bottom w:val="single" w:sz="4" w:space="0" w:color="auto"/>
              <w:right w:val="single" w:sz="4" w:space="0" w:color="auto"/>
            </w:tcBorders>
          </w:tcPr>
          <w:p w14:paraId="7B123D38" w14:textId="77777777" w:rsidR="00160BB8" w:rsidRPr="0067252F" w:rsidRDefault="00160BB8" w:rsidP="00B83720">
            <w:pPr>
              <w:ind w:firstLine="164"/>
              <w:jc w:val="center"/>
              <w:rPr>
                <w:rFonts w:asciiTheme="minorHAnsi" w:hAnsiTheme="minorHAnsi" w:cstheme="minorHAnsi"/>
                <w:sz w:val="20"/>
                <w:szCs w:val="20"/>
              </w:rPr>
            </w:pPr>
            <w:r w:rsidRPr="0067252F">
              <w:rPr>
                <w:rFonts w:asciiTheme="minorHAnsi" w:hAnsiTheme="minorHAnsi" w:cstheme="minorHAnsi"/>
                <w:sz w:val="20"/>
                <w:szCs w:val="20"/>
              </w:rPr>
              <w:t>….</w:t>
            </w:r>
          </w:p>
        </w:tc>
        <w:tc>
          <w:tcPr>
            <w:tcW w:w="482" w:type="pct"/>
            <w:tcBorders>
              <w:top w:val="single" w:sz="4" w:space="0" w:color="auto"/>
              <w:left w:val="single" w:sz="4" w:space="0" w:color="auto"/>
              <w:bottom w:val="single" w:sz="4" w:space="0" w:color="auto"/>
              <w:right w:val="single" w:sz="4" w:space="0" w:color="auto"/>
            </w:tcBorders>
          </w:tcPr>
          <w:p w14:paraId="05C39963" w14:textId="77777777" w:rsidR="00160BB8" w:rsidRPr="0067252F" w:rsidRDefault="00160BB8" w:rsidP="00B83720">
            <w:pPr>
              <w:ind w:firstLine="164"/>
              <w:jc w:val="center"/>
              <w:rPr>
                <w:rFonts w:asciiTheme="minorHAnsi" w:hAnsiTheme="minorHAnsi" w:cstheme="minorHAnsi"/>
                <w:sz w:val="20"/>
                <w:szCs w:val="20"/>
              </w:rPr>
            </w:pPr>
          </w:p>
        </w:tc>
        <w:tc>
          <w:tcPr>
            <w:tcW w:w="478" w:type="pct"/>
            <w:tcBorders>
              <w:top w:val="single" w:sz="4" w:space="0" w:color="auto"/>
              <w:left w:val="single" w:sz="4" w:space="0" w:color="auto"/>
              <w:bottom w:val="single" w:sz="4" w:space="0" w:color="auto"/>
              <w:right w:val="single" w:sz="4" w:space="0" w:color="auto"/>
            </w:tcBorders>
          </w:tcPr>
          <w:p w14:paraId="3BE0312C" w14:textId="77777777" w:rsidR="00160BB8" w:rsidRPr="0067252F" w:rsidRDefault="00160BB8" w:rsidP="00B83720">
            <w:pPr>
              <w:ind w:firstLine="164"/>
              <w:jc w:val="center"/>
              <w:rPr>
                <w:rFonts w:asciiTheme="minorHAnsi" w:hAnsiTheme="minorHAnsi" w:cstheme="minorHAnsi"/>
                <w:sz w:val="20"/>
                <w:szCs w:val="20"/>
              </w:rPr>
            </w:pPr>
            <w:r w:rsidRPr="0067252F">
              <w:rPr>
                <w:rFonts w:asciiTheme="minorHAnsi" w:hAnsiTheme="minorHAnsi" w:cstheme="minorHAnsi"/>
                <w:sz w:val="20"/>
                <w:szCs w:val="20"/>
              </w:rPr>
              <w:t>….</w:t>
            </w:r>
          </w:p>
        </w:tc>
      </w:tr>
      <w:tr w:rsidR="00160BB8" w:rsidRPr="0067252F" w14:paraId="44ECA737" w14:textId="77777777" w:rsidTr="00B83720">
        <w:trPr>
          <w:trHeight w:val="330"/>
        </w:trPr>
        <w:tc>
          <w:tcPr>
            <w:tcW w:w="316" w:type="pct"/>
            <w:vMerge/>
            <w:tcBorders>
              <w:top w:val="single" w:sz="4" w:space="0" w:color="auto"/>
              <w:left w:val="single" w:sz="4" w:space="0" w:color="auto"/>
              <w:bottom w:val="single" w:sz="4" w:space="0" w:color="auto"/>
              <w:right w:val="single" w:sz="4" w:space="0" w:color="auto"/>
            </w:tcBorders>
          </w:tcPr>
          <w:p w14:paraId="6B584943" w14:textId="77777777" w:rsidR="00160BB8" w:rsidRPr="0067252F" w:rsidRDefault="00160BB8" w:rsidP="00B83720">
            <w:pPr>
              <w:ind w:firstLine="142"/>
              <w:jc w:val="left"/>
              <w:rPr>
                <w:rFonts w:asciiTheme="minorHAnsi" w:hAnsiTheme="minorHAnsi" w:cstheme="minorHAnsi"/>
                <w:bCs/>
                <w:sz w:val="20"/>
                <w:szCs w:val="20"/>
              </w:rPr>
            </w:pPr>
          </w:p>
        </w:tc>
        <w:tc>
          <w:tcPr>
            <w:tcW w:w="1043" w:type="pct"/>
            <w:vMerge/>
            <w:tcBorders>
              <w:top w:val="single" w:sz="4" w:space="0" w:color="auto"/>
              <w:left w:val="single" w:sz="4" w:space="0" w:color="auto"/>
              <w:bottom w:val="single" w:sz="4" w:space="0" w:color="auto"/>
              <w:right w:val="single" w:sz="4" w:space="0" w:color="auto"/>
            </w:tcBorders>
          </w:tcPr>
          <w:p w14:paraId="34FF6E80" w14:textId="77777777" w:rsidR="00160BB8" w:rsidRPr="0067252F" w:rsidRDefault="00160BB8" w:rsidP="00B83720">
            <w:pPr>
              <w:rPr>
                <w:rFonts w:asciiTheme="minorHAnsi" w:hAnsiTheme="minorHAnsi" w:cstheme="minorHAnsi"/>
                <w:bCs/>
                <w:sz w:val="20"/>
                <w:szCs w:val="20"/>
              </w:rPr>
            </w:pPr>
          </w:p>
        </w:tc>
        <w:tc>
          <w:tcPr>
            <w:tcW w:w="483" w:type="pct"/>
            <w:vMerge/>
            <w:tcBorders>
              <w:top w:val="single" w:sz="4" w:space="0" w:color="auto"/>
              <w:left w:val="single" w:sz="4" w:space="0" w:color="auto"/>
              <w:bottom w:val="single" w:sz="4" w:space="0" w:color="auto"/>
              <w:right w:val="single" w:sz="4" w:space="0" w:color="auto"/>
            </w:tcBorders>
          </w:tcPr>
          <w:p w14:paraId="463EF25A" w14:textId="77777777" w:rsidR="00160BB8" w:rsidRPr="0067252F" w:rsidRDefault="00160BB8" w:rsidP="00B83720">
            <w:pPr>
              <w:rPr>
                <w:rFonts w:asciiTheme="minorHAnsi" w:hAnsiTheme="minorHAnsi" w:cstheme="minorHAnsi"/>
                <w:bCs/>
                <w:sz w:val="20"/>
                <w:szCs w:val="20"/>
              </w:rPr>
            </w:pPr>
          </w:p>
        </w:tc>
        <w:tc>
          <w:tcPr>
            <w:tcW w:w="289" w:type="pct"/>
            <w:tcBorders>
              <w:top w:val="single" w:sz="4" w:space="0" w:color="auto"/>
              <w:left w:val="single" w:sz="4" w:space="0" w:color="auto"/>
              <w:bottom w:val="single" w:sz="4" w:space="0" w:color="auto"/>
              <w:right w:val="single" w:sz="4" w:space="0" w:color="auto"/>
            </w:tcBorders>
          </w:tcPr>
          <w:p w14:paraId="77E435F7" w14:textId="77777777" w:rsidR="00160BB8" w:rsidRPr="0067252F" w:rsidRDefault="00160BB8" w:rsidP="00B83720">
            <w:pPr>
              <w:rPr>
                <w:rFonts w:asciiTheme="minorHAnsi" w:hAnsiTheme="minorHAnsi" w:cstheme="minorHAnsi"/>
                <w:sz w:val="20"/>
                <w:szCs w:val="20"/>
              </w:rPr>
            </w:pPr>
            <w:r w:rsidRPr="0067252F">
              <w:rPr>
                <w:rFonts w:asciiTheme="minorHAnsi" w:hAnsiTheme="minorHAnsi" w:cstheme="minorHAnsi"/>
                <w:sz w:val="20"/>
                <w:szCs w:val="20"/>
              </w:rPr>
              <w:t>2.2</w:t>
            </w:r>
          </w:p>
        </w:tc>
        <w:tc>
          <w:tcPr>
            <w:tcW w:w="1428" w:type="pct"/>
            <w:tcBorders>
              <w:top w:val="single" w:sz="4" w:space="0" w:color="auto"/>
              <w:left w:val="single" w:sz="4" w:space="0" w:color="auto"/>
              <w:bottom w:val="single" w:sz="4" w:space="0" w:color="auto"/>
              <w:right w:val="single" w:sz="4" w:space="0" w:color="auto"/>
            </w:tcBorders>
          </w:tcPr>
          <w:p w14:paraId="08F74BAE" w14:textId="77777777" w:rsidR="00160BB8" w:rsidRPr="0067252F" w:rsidRDefault="00160BB8" w:rsidP="00B83720">
            <w:pPr>
              <w:ind w:firstLine="67"/>
              <w:rPr>
                <w:rFonts w:asciiTheme="minorHAnsi" w:hAnsiTheme="minorHAnsi" w:cstheme="minorHAnsi"/>
                <w:bCs/>
                <w:i/>
                <w:sz w:val="20"/>
                <w:szCs w:val="20"/>
              </w:rPr>
            </w:pPr>
            <w:r w:rsidRPr="0067252F">
              <w:rPr>
                <w:rFonts w:asciiTheme="minorHAnsi" w:hAnsiTheme="minorHAnsi" w:cstheme="minorHAnsi"/>
                <w:bCs/>
                <w:sz w:val="20"/>
                <w:szCs w:val="20"/>
              </w:rPr>
              <w:t>…………….</w:t>
            </w:r>
            <w:r w:rsidRPr="0067252F">
              <w:rPr>
                <w:rFonts w:asciiTheme="minorHAnsi" w:hAnsiTheme="minorHAnsi" w:cstheme="minorHAnsi"/>
                <w:bCs/>
                <w:i/>
                <w:sz w:val="20"/>
                <w:szCs w:val="20"/>
              </w:rPr>
              <w:t xml:space="preserve"> </w:t>
            </w:r>
          </w:p>
          <w:p w14:paraId="121F0AEF" w14:textId="77777777" w:rsidR="00160BB8" w:rsidRPr="0067252F" w:rsidRDefault="00160BB8" w:rsidP="00B83720">
            <w:pPr>
              <w:ind w:firstLine="67"/>
              <w:rPr>
                <w:rFonts w:asciiTheme="minorHAnsi" w:hAnsiTheme="minorHAnsi" w:cstheme="minorHAnsi"/>
                <w:sz w:val="20"/>
                <w:szCs w:val="20"/>
              </w:rPr>
            </w:pPr>
            <w:r w:rsidRPr="0067252F">
              <w:rPr>
                <w:rFonts w:asciiTheme="minorHAnsi" w:hAnsiTheme="minorHAnsi" w:cstheme="minorHAnsi"/>
                <w:bCs/>
                <w:i/>
                <w:sz w:val="20"/>
                <w:szCs w:val="20"/>
              </w:rPr>
              <w:t>[indicare sub-criterio]</w:t>
            </w:r>
          </w:p>
        </w:tc>
        <w:tc>
          <w:tcPr>
            <w:tcW w:w="482" w:type="pct"/>
            <w:tcBorders>
              <w:top w:val="single" w:sz="4" w:space="0" w:color="auto"/>
              <w:left w:val="single" w:sz="4" w:space="0" w:color="auto"/>
              <w:bottom w:val="single" w:sz="4" w:space="0" w:color="auto"/>
              <w:right w:val="single" w:sz="4" w:space="0" w:color="auto"/>
            </w:tcBorders>
          </w:tcPr>
          <w:p w14:paraId="4BF3398E" w14:textId="77777777" w:rsidR="00160BB8" w:rsidRPr="0067252F" w:rsidRDefault="00160BB8" w:rsidP="00B83720">
            <w:pPr>
              <w:ind w:firstLine="164"/>
              <w:jc w:val="center"/>
              <w:rPr>
                <w:rFonts w:asciiTheme="minorHAnsi" w:hAnsiTheme="minorHAnsi" w:cstheme="minorHAnsi"/>
                <w:sz w:val="20"/>
                <w:szCs w:val="20"/>
              </w:rPr>
            </w:pPr>
            <w:r w:rsidRPr="0067252F">
              <w:rPr>
                <w:rFonts w:asciiTheme="minorHAnsi" w:hAnsiTheme="minorHAnsi" w:cstheme="minorHAnsi"/>
                <w:sz w:val="20"/>
                <w:szCs w:val="20"/>
              </w:rPr>
              <w:t>….</w:t>
            </w:r>
          </w:p>
        </w:tc>
        <w:tc>
          <w:tcPr>
            <w:tcW w:w="482" w:type="pct"/>
            <w:tcBorders>
              <w:top w:val="single" w:sz="4" w:space="0" w:color="auto"/>
              <w:left w:val="single" w:sz="4" w:space="0" w:color="auto"/>
              <w:bottom w:val="single" w:sz="4" w:space="0" w:color="auto"/>
              <w:right w:val="single" w:sz="4" w:space="0" w:color="auto"/>
            </w:tcBorders>
          </w:tcPr>
          <w:p w14:paraId="4CF3E868" w14:textId="77777777" w:rsidR="00160BB8" w:rsidRPr="0067252F" w:rsidRDefault="00160BB8" w:rsidP="00B83720">
            <w:pPr>
              <w:ind w:firstLine="164"/>
              <w:jc w:val="center"/>
              <w:rPr>
                <w:rFonts w:asciiTheme="minorHAnsi" w:hAnsiTheme="minorHAnsi" w:cstheme="minorHAnsi"/>
                <w:sz w:val="20"/>
                <w:szCs w:val="20"/>
              </w:rPr>
            </w:pPr>
          </w:p>
        </w:tc>
        <w:tc>
          <w:tcPr>
            <w:tcW w:w="478" w:type="pct"/>
            <w:tcBorders>
              <w:top w:val="single" w:sz="4" w:space="0" w:color="auto"/>
              <w:left w:val="single" w:sz="4" w:space="0" w:color="auto"/>
              <w:bottom w:val="single" w:sz="4" w:space="0" w:color="auto"/>
              <w:right w:val="single" w:sz="4" w:space="0" w:color="auto"/>
            </w:tcBorders>
          </w:tcPr>
          <w:p w14:paraId="4427C63B" w14:textId="77777777" w:rsidR="00160BB8" w:rsidRPr="0067252F" w:rsidRDefault="00160BB8" w:rsidP="00B83720">
            <w:pPr>
              <w:ind w:firstLine="164"/>
              <w:jc w:val="center"/>
              <w:rPr>
                <w:rFonts w:asciiTheme="minorHAnsi" w:hAnsiTheme="minorHAnsi" w:cstheme="minorHAnsi"/>
                <w:sz w:val="20"/>
                <w:szCs w:val="20"/>
              </w:rPr>
            </w:pPr>
            <w:r w:rsidRPr="0067252F">
              <w:rPr>
                <w:rFonts w:asciiTheme="minorHAnsi" w:hAnsiTheme="minorHAnsi" w:cstheme="minorHAnsi"/>
                <w:sz w:val="20"/>
                <w:szCs w:val="20"/>
              </w:rPr>
              <w:t>….</w:t>
            </w:r>
          </w:p>
        </w:tc>
      </w:tr>
      <w:tr w:rsidR="00160BB8" w:rsidRPr="0067252F" w14:paraId="04B3748A" w14:textId="77777777" w:rsidTr="00B83720">
        <w:trPr>
          <w:trHeight w:val="347"/>
        </w:trPr>
        <w:tc>
          <w:tcPr>
            <w:tcW w:w="316" w:type="pct"/>
            <w:tcBorders>
              <w:top w:val="single" w:sz="4" w:space="0" w:color="auto"/>
              <w:left w:val="single" w:sz="4" w:space="0" w:color="auto"/>
              <w:bottom w:val="single" w:sz="4" w:space="0" w:color="auto"/>
              <w:right w:val="single" w:sz="4" w:space="0" w:color="auto"/>
            </w:tcBorders>
            <w:shd w:val="clear" w:color="000000" w:fill="D9D9D9"/>
          </w:tcPr>
          <w:p w14:paraId="45D7C465" w14:textId="77777777" w:rsidR="00160BB8" w:rsidRPr="0067252F" w:rsidRDefault="00160BB8" w:rsidP="00B83720">
            <w:pPr>
              <w:ind w:firstLine="142"/>
              <w:jc w:val="left"/>
              <w:rPr>
                <w:rFonts w:asciiTheme="minorHAnsi" w:hAnsiTheme="minorHAnsi" w:cstheme="minorHAnsi"/>
                <w:bCs/>
                <w:sz w:val="20"/>
                <w:szCs w:val="20"/>
              </w:rPr>
            </w:pPr>
            <w:r w:rsidRPr="0067252F">
              <w:rPr>
                <w:rFonts w:asciiTheme="minorHAnsi" w:hAnsiTheme="minorHAnsi" w:cstheme="minorHAnsi"/>
                <w:bCs/>
                <w:sz w:val="20"/>
                <w:szCs w:val="20"/>
              </w:rPr>
              <w:t> </w:t>
            </w:r>
          </w:p>
        </w:tc>
        <w:tc>
          <w:tcPr>
            <w:tcW w:w="1043" w:type="pct"/>
            <w:tcBorders>
              <w:top w:val="single" w:sz="4" w:space="0" w:color="auto"/>
              <w:left w:val="single" w:sz="4" w:space="0" w:color="auto"/>
              <w:bottom w:val="single" w:sz="4" w:space="0" w:color="auto"/>
              <w:right w:val="single" w:sz="4" w:space="0" w:color="auto"/>
            </w:tcBorders>
            <w:shd w:val="clear" w:color="000000" w:fill="D9D9D9"/>
          </w:tcPr>
          <w:p w14:paraId="01962140" w14:textId="77777777" w:rsidR="00160BB8" w:rsidRPr="0067252F" w:rsidRDefault="00160BB8" w:rsidP="00B83720">
            <w:pPr>
              <w:rPr>
                <w:rFonts w:asciiTheme="minorHAnsi" w:hAnsiTheme="minorHAnsi" w:cstheme="minorHAnsi"/>
                <w:bCs/>
                <w:sz w:val="20"/>
                <w:szCs w:val="20"/>
              </w:rPr>
            </w:pPr>
            <w:r w:rsidRPr="0067252F">
              <w:rPr>
                <w:rFonts w:asciiTheme="minorHAnsi" w:hAnsiTheme="minorHAnsi" w:cstheme="minorHAnsi"/>
                <w:bCs/>
                <w:sz w:val="20"/>
                <w:szCs w:val="20"/>
              </w:rPr>
              <w:t>Totale</w:t>
            </w:r>
          </w:p>
        </w:tc>
        <w:tc>
          <w:tcPr>
            <w:tcW w:w="483" w:type="pct"/>
            <w:tcBorders>
              <w:top w:val="single" w:sz="4" w:space="0" w:color="auto"/>
              <w:left w:val="single" w:sz="4" w:space="0" w:color="auto"/>
              <w:bottom w:val="single" w:sz="4" w:space="0" w:color="auto"/>
              <w:right w:val="single" w:sz="4" w:space="0" w:color="auto"/>
            </w:tcBorders>
            <w:shd w:val="clear" w:color="000000" w:fill="D9D9D9"/>
          </w:tcPr>
          <w:p w14:paraId="77863D75" w14:textId="77777777" w:rsidR="00160BB8" w:rsidRPr="0067252F" w:rsidRDefault="00160BB8" w:rsidP="00B83720">
            <w:pPr>
              <w:jc w:val="center"/>
              <w:rPr>
                <w:rFonts w:asciiTheme="minorHAnsi" w:hAnsiTheme="minorHAnsi" w:cstheme="minorHAnsi"/>
                <w:bCs/>
                <w:sz w:val="20"/>
                <w:szCs w:val="20"/>
              </w:rPr>
            </w:pPr>
            <w:r w:rsidRPr="0067252F">
              <w:rPr>
                <w:rFonts w:asciiTheme="minorHAnsi" w:hAnsiTheme="minorHAnsi" w:cstheme="minorHAnsi"/>
                <w:bCs/>
                <w:sz w:val="20"/>
                <w:szCs w:val="20"/>
              </w:rPr>
              <w:t>….</w:t>
            </w:r>
          </w:p>
        </w:tc>
        <w:tc>
          <w:tcPr>
            <w:tcW w:w="289" w:type="pct"/>
            <w:tcBorders>
              <w:top w:val="single" w:sz="4" w:space="0" w:color="auto"/>
              <w:left w:val="single" w:sz="4" w:space="0" w:color="auto"/>
              <w:bottom w:val="single" w:sz="4" w:space="0" w:color="auto"/>
              <w:right w:val="single" w:sz="4" w:space="0" w:color="auto"/>
            </w:tcBorders>
            <w:shd w:val="clear" w:color="000000" w:fill="D9D9D9"/>
          </w:tcPr>
          <w:p w14:paraId="73F0ADF5" w14:textId="77777777" w:rsidR="00160BB8" w:rsidRPr="0067252F" w:rsidRDefault="00160BB8" w:rsidP="00B83720">
            <w:pPr>
              <w:jc w:val="center"/>
              <w:rPr>
                <w:rFonts w:asciiTheme="minorHAnsi" w:hAnsiTheme="minorHAnsi" w:cstheme="minorHAnsi"/>
                <w:bCs/>
                <w:sz w:val="20"/>
                <w:szCs w:val="20"/>
              </w:rPr>
            </w:pPr>
          </w:p>
        </w:tc>
        <w:tc>
          <w:tcPr>
            <w:tcW w:w="1428" w:type="pct"/>
            <w:tcBorders>
              <w:top w:val="single" w:sz="4" w:space="0" w:color="auto"/>
              <w:left w:val="single" w:sz="4" w:space="0" w:color="auto"/>
              <w:bottom w:val="single" w:sz="4" w:space="0" w:color="auto"/>
              <w:right w:val="single" w:sz="4" w:space="0" w:color="auto"/>
            </w:tcBorders>
            <w:shd w:val="clear" w:color="000000" w:fill="D9D9D9"/>
          </w:tcPr>
          <w:p w14:paraId="734E9081" w14:textId="77777777" w:rsidR="00160BB8" w:rsidRPr="0067252F" w:rsidRDefault="00160BB8" w:rsidP="00B83720">
            <w:pPr>
              <w:jc w:val="center"/>
              <w:rPr>
                <w:rFonts w:asciiTheme="minorHAnsi" w:hAnsiTheme="minorHAnsi" w:cstheme="minorHAnsi"/>
                <w:bCs/>
                <w:sz w:val="20"/>
                <w:szCs w:val="20"/>
              </w:rPr>
            </w:pPr>
          </w:p>
        </w:tc>
        <w:tc>
          <w:tcPr>
            <w:tcW w:w="482" w:type="pct"/>
            <w:tcBorders>
              <w:top w:val="single" w:sz="4" w:space="0" w:color="auto"/>
              <w:left w:val="single" w:sz="4" w:space="0" w:color="auto"/>
              <w:bottom w:val="single" w:sz="4" w:space="0" w:color="auto"/>
              <w:right w:val="single" w:sz="4" w:space="0" w:color="auto"/>
            </w:tcBorders>
            <w:shd w:val="clear" w:color="000000" w:fill="D9D9D9"/>
          </w:tcPr>
          <w:p w14:paraId="280A927C" w14:textId="77777777" w:rsidR="00160BB8" w:rsidRPr="0067252F" w:rsidRDefault="00160BB8" w:rsidP="00B83720">
            <w:pPr>
              <w:ind w:firstLine="164"/>
              <w:jc w:val="center"/>
              <w:rPr>
                <w:rFonts w:asciiTheme="minorHAnsi" w:hAnsiTheme="minorHAnsi" w:cstheme="minorHAnsi"/>
                <w:bCs/>
                <w:sz w:val="20"/>
                <w:szCs w:val="20"/>
              </w:rPr>
            </w:pPr>
            <w:r w:rsidRPr="0067252F">
              <w:rPr>
                <w:rFonts w:asciiTheme="minorHAnsi" w:hAnsiTheme="minorHAnsi" w:cstheme="minorHAnsi"/>
                <w:bCs/>
                <w:sz w:val="20"/>
                <w:szCs w:val="20"/>
              </w:rPr>
              <w:t>….</w:t>
            </w:r>
          </w:p>
        </w:tc>
        <w:tc>
          <w:tcPr>
            <w:tcW w:w="482" w:type="pct"/>
            <w:tcBorders>
              <w:top w:val="single" w:sz="4" w:space="0" w:color="auto"/>
              <w:left w:val="single" w:sz="4" w:space="0" w:color="auto"/>
              <w:bottom w:val="single" w:sz="4" w:space="0" w:color="auto"/>
              <w:right w:val="single" w:sz="4" w:space="0" w:color="auto"/>
            </w:tcBorders>
            <w:shd w:val="clear" w:color="000000" w:fill="D9D9D9"/>
          </w:tcPr>
          <w:p w14:paraId="38A26EFF" w14:textId="77777777" w:rsidR="00160BB8" w:rsidRPr="0067252F" w:rsidRDefault="00160BB8" w:rsidP="00B83720">
            <w:pPr>
              <w:ind w:firstLine="164"/>
              <w:jc w:val="center"/>
              <w:rPr>
                <w:rFonts w:asciiTheme="minorHAnsi" w:hAnsiTheme="minorHAnsi" w:cstheme="minorHAnsi"/>
                <w:bCs/>
                <w:sz w:val="20"/>
                <w:szCs w:val="20"/>
              </w:rPr>
            </w:pPr>
          </w:p>
        </w:tc>
        <w:tc>
          <w:tcPr>
            <w:tcW w:w="478" w:type="pct"/>
            <w:tcBorders>
              <w:top w:val="single" w:sz="4" w:space="0" w:color="auto"/>
              <w:left w:val="single" w:sz="4" w:space="0" w:color="auto"/>
              <w:bottom w:val="single" w:sz="4" w:space="0" w:color="auto"/>
              <w:right w:val="single" w:sz="4" w:space="0" w:color="auto"/>
            </w:tcBorders>
            <w:shd w:val="clear" w:color="000000" w:fill="D9D9D9"/>
          </w:tcPr>
          <w:p w14:paraId="4A88FF35" w14:textId="77777777" w:rsidR="00160BB8" w:rsidRPr="0067252F" w:rsidRDefault="00160BB8" w:rsidP="00B83720">
            <w:pPr>
              <w:ind w:firstLine="164"/>
              <w:jc w:val="center"/>
              <w:rPr>
                <w:rFonts w:asciiTheme="minorHAnsi" w:hAnsiTheme="minorHAnsi" w:cstheme="minorHAnsi"/>
                <w:bCs/>
                <w:sz w:val="20"/>
                <w:szCs w:val="20"/>
              </w:rPr>
            </w:pPr>
            <w:r w:rsidRPr="0067252F">
              <w:rPr>
                <w:rFonts w:asciiTheme="minorHAnsi" w:hAnsiTheme="minorHAnsi" w:cstheme="minorHAnsi"/>
                <w:bCs/>
                <w:sz w:val="20"/>
                <w:szCs w:val="20"/>
              </w:rPr>
              <w:t>….</w:t>
            </w:r>
          </w:p>
        </w:tc>
      </w:tr>
    </w:tbl>
    <w:p w14:paraId="738A9544" w14:textId="77777777" w:rsidR="00160BB8" w:rsidRPr="00572C14" w:rsidRDefault="00160BB8" w:rsidP="00160BB8"/>
    <w:p w14:paraId="712811E5" w14:textId="67C0CBF4" w:rsidR="00160BB8" w:rsidRPr="007C5755" w:rsidRDefault="00160BB8" w:rsidP="00160BB8">
      <w:pPr>
        <w:spacing w:line="360" w:lineRule="auto"/>
        <w:ind w:right="-1"/>
        <w:rPr>
          <w:rFonts w:asciiTheme="minorHAnsi" w:hAnsiTheme="minorHAnsi" w:cstheme="minorHAnsi"/>
          <w:sz w:val="20"/>
          <w:szCs w:val="20"/>
        </w:rPr>
      </w:pPr>
      <w:r w:rsidRPr="007C5755">
        <w:rPr>
          <w:rFonts w:asciiTheme="minorHAnsi" w:hAnsiTheme="minorHAnsi" w:cstheme="minorHAnsi"/>
          <w:bCs/>
          <w:i/>
          <w:color w:val="0000FF"/>
          <w:sz w:val="20"/>
          <w:szCs w:val="20"/>
        </w:rPr>
        <w:t>[Facoltativo: soglia di sbarramento al punteggio tecnico]</w:t>
      </w:r>
      <w:r w:rsidRPr="007C5755">
        <w:rPr>
          <w:rFonts w:asciiTheme="minorHAnsi" w:hAnsiTheme="minorHAnsi" w:cstheme="minorHAnsi"/>
          <w:sz w:val="20"/>
          <w:szCs w:val="20"/>
        </w:rPr>
        <w:t xml:space="preserve"> Il concorrente è escluso dalla gara nel caso in cui consegua un punteggio inferiore alla soglia minima di sbarramento pari a ... [</w:t>
      </w:r>
      <w:r w:rsidRPr="007C5755">
        <w:rPr>
          <w:rFonts w:asciiTheme="minorHAnsi" w:hAnsiTheme="minorHAnsi" w:cstheme="minorHAnsi"/>
          <w:color w:val="3333FF"/>
          <w:sz w:val="20"/>
          <w:szCs w:val="20"/>
        </w:rPr>
        <w:t>indicare la/le soglie di punteggio</w:t>
      </w:r>
      <w:r w:rsidRPr="007C5755">
        <w:rPr>
          <w:rFonts w:asciiTheme="minorHAnsi" w:hAnsiTheme="minorHAnsi" w:cstheme="minorHAnsi"/>
          <w:sz w:val="20"/>
          <w:szCs w:val="20"/>
        </w:rPr>
        <w:t>] per … [</w:t>
      </w:r>
      <w:r w:rsidRPr="007C5755">
        <w:rPr>
          <w:rFonts w:asciiTheme="minorHAnsi" w:hAnsiTheme="minorHAnsi" w:cstheme="minorHAnsi"/>
          <w:color w:val="3333FF"/>
          <w:sz w:val="20"/>
          <w:szCs w:val="20"/>
        </w:rPr>
        <w:t xml:space="preserve">indicare </w:t>
      </w:r>
      <w:r w:rsidRPr="007C5755">
        <w:rPr>
          <w:rFonts w:asciiTheme="minorHAnsi" w:hAnsiTheme="minorHAnsi" w:cstheme="minorHAnsi"/>
          <w:sz w:val="20"/>
          <w:szCs w:val="20"/>
        </w:rPr>
        <w:t xml:space="preserve">“il punteggio tecnico complessivo” </w:t>
      </w:r>
      <w:r w:rsidRPr="007C5755">
        <w:rPr>
          <w:rFonts w:asciiTheme="minorHAnsi" w:hAnsiTheme="minorHAnsi" w:cstheme="minorHAnsi"/>
          <w:color w:val="3333FF"/>
          <w:sz w:val="20"/>
          <w:szCs w:val="20"/>
        </w:rPr>
        <w:t>oppure indicare</w:t>
      </w:r>
      <w:r w:rsidRPr="007C5755">
        <w:rPr>
          <w:rFonts w:asciiTheme="minorHAnsi" w:hAnsiTheme="minorHAnsi" w:cstheme="minorHAnsi"/>
          <w:sz w:val="20"/>
          <w:szCs w:val="20"/>
        </w:rPr>
        <w:t xml:space="preserve"> “i seguenti criteri: …”, </w:t>
      </w:r>
      <w:r w:rsidRPr="007C5755">
        <w:rPr>
          <w:rFonts w:asciiTheme="minorHAnsi" w:hAnsiTheme="minorHAnsi" w:cstheme="minorHAnsi"/>
          <w:color w:val="3333FF"/>
          <w:sz w:val="20"/>
          <w:szCs w:val="20"/>
        </w:rPr>
        <w:t>specificando i criteri su cui applicare lo sbarramento</w:t>
      </w:r>
      <w:r w:rsidRPr="007C5755">
        <w:rPr>
          <w:rFonts w:asciiTheme="minorHAnsi" w:hAnsiTheme="minorHAnsi" w:cstheme="minorHAnsi"/>
          <w:sz w:val="20"/>
          <w:szCs w:val="20"/>
        </w:rPr>
        <w:t>]. [</w:t>
      </w:r>
      <w:r w:rsidRPr="007C5755">
        <w:rPr>
          <w:rFonts w:asciiTheme="minorHAnsi" w:hAnsiTheme="minorHAnsi" w:cstheme="minorHAnsi"/>
          <w:bCs/>
          <w:i/>
          <w:color w:val="0000FF"/>
          <w:sz w:val="20"/>
          <w:szCs w:val="20"/>
        </w:rPr>
        <w:t>Nel caso in cui sia prevista una riparametrazione dei punteggi tecnici</w:t>
      </w:r>
      <w:r w:rsidRPr="007C5755">
        <w:rPr>
          <w:rFonts w:asciiTheme="minorHAnsi" w:hAnsiTheme="minorHAnsi" w:cstheme="minorHAnsi"/>
          <w:sz w:val="20"/>
          <w:szCs w:val="20"/>
        </w:rPr>
        <w:t>] Il superamento della soglia di sbarramento è calcolato prima della riparametrazione di cui al punto 18.4.</w:t>
      </w:r>
    </w:p>
    <w:p w14:paraId="29436512" w14:textId="77777777" w:rsidR="00160BB8" w:rsidRPr="007C5755" w:rsidRDefault="00160BB8" w:rsidP="00160BB8">
      <w:pPr>
        <w:spacing w:line="360" w:lineRule="auto"/>
        <w:ind w:right="-1"/>
        <w:rPr>
          <w:rFonts w:asciiTheme="minorHAnsi" w:hAnsiTheme="minorHAnsi" w:cstheme="minorHAnsi"/>
          <w:sz w:val="20"/>
          <w:szCs w:val="20"/>
        </w:rPr>
      </w:pPr>
    </w:p>
    <w:p w14:paraId="31CDB463" w14:textId="77777777" w:rsidR="00160BB8" w:rsidRPr="007C5755" w:rsidRDefault="00160BB8" w:rsidP="00160BB8">
      <w:pPr>
        <w:spacing w:line="360" w:lineRule="auto"/>
        <w:ind w:right="-1"/>
        <w:rPr>
          <w:rFonts w:asciiTheme="minorHAnsi" w:hAnsiTheme="minorHAnsi" w:cstheme="minorHAnsi"/>
          <w:sz w:val="20"/>
          <w:szCs w:val="20"/>
        </w:rPr>
      </w:pPr>
    </w:p>
    <w:p w14:paraId="3B8E0CE9" w14:textId="77777777" w:rsidR="00160BB8" w:rsidRPr="007C5755" w:rsidRDefault="00160BB8" w:rsidP="00160BB8">
      <w:pPr>
        <w:pStyle w:val="Titolo3"/>
        <w:numPr>
          <w:ilvl w:val="0"/>
          <w:numId w:val="0"/>
        </w:numPr>
        <w:spacing w:line="360" w:lineRule="auto"/>
        <w:ind w:right="-1"/>
        <w:rPr>
          <w:rFonts w:asciiTheme="minorHAnsi" w:hAnsiTheme="minorHAnsi" w:cstheme="minorHAnsi"/>
          <w:caps w:val="0"/>
          <w:sz w:val="20"/>
          <w:szCs w:val="20"/>
        </w:rPr>
      </w:pPr>
      <w:bookmarkStart w:id="3035" w:name="_Toc100492726"/>
      <w:bookmarkStart w:id="3036" w:name="_Toc112492734"/>
      <w:r w:rsidRPr="007C5755">
        <w:rPr>
          <w:rFonts w:asciiTheme="minorHAnsi" w:hAnsiTheme="minorHAnsi" w:cstheme="minorHAnsi"/>
          <w:sz w:val="20"/>
          <w:szCs w:val="20"/>
        </w:rPr>
        <w:lastRenderedPageBreak/>
        <w:t>18.2 METODO DI ATTRIBUZIONE DEL COEFFICIENTE PER IL CALCOLO DEL PUNTEGGIO DELL’OFFERTA TECNICA</w:t>
      </w:r>
      <w:bookmarkEnd w:id="3035"/>
      <w:bookmarkEnd w:id="3036"/>
    </w:p>
    <w:p w14:paraId="58329398" w14:textId="77777777" w:rsidR="00373CE7" w:rsidRDefault="00373CE7" w:rsidP="00160BB8">
      <w:pPr>
        <w:spacing w:before="60" w:after="60" w:line="360" w:lineRule="auto"/>
        <w:ind w:right="-1"/>
        <w:rPr>
          <w:rFonts w:asciiTheme="minorHAnsi" w:hAnsiTheme="minorHAnsi" w:cstheme="minorHAnsi"/>
          <w:sz w:val="20"/>
          <w:szCs w:val="20"/>
        </w:rPr>
      </w:pPr>
    </w:p>
    <w:p w14:paraId="37B2F976" w14:textId="77777777" w:rsidR="008724BD" w:rsidRPr="004321A9" w:rsidRDefault="008724BD" w:rsidP="008724BD">
      <w:pPr>
        <w:spacing w:before="60" w:after="60" w:line="360" w:lineRule="auto"/>
        <w:ind w:right="-1"/>
        <w:rPr>
          <w:rFonts w:asciiTheme="minorHAnsi" w:hAnsiTheme="minorHAnsi" w:cstheme="minorHAnsi"/>
          <w:sz w:val="20"/>
          <w:szCs w:val="20"/>
        </w:rPr>
      </w:pPr>
      <w:r w:rsidRPr="004321A9">
        <w:rPr>
          <w:rFonts w:asciiTheme="minorHAnsi" w:hAnsiTheme="minorHAnsi" w:cstheme="minorHAnsi"/>
          <w:sz w:val="20"/>
          <w:szCs w:val="20"/>
        </w:rPr>
        <w:t>A ciascuno degli elementi qualitativi cui è assegnato un punteggio discrezionale nella colonna “D” della tabella di cui al paragrafo 18.1, è attribuito un coefficiente sulla base del metodo del confronto a coppie secondo quanto di seguito specificato.</w:t>
      </w:r>
    </w:p>
    <w:p w14:paraId="6818E79A" w14:textId="77777777" w:rsidR="008724BD" w:rsidRPr="007C5755" w:rsidRDefault="008724BD" w:rsidP="008724BD">
      <w:pPr>
        <w:spacing w:before="60" w:after="60" w:line="360" w:lineRule="auto"/>
        <w:ind w:right="-1"/>
        <w:rPr>
          <w:rFonts w:asciiTheme="minorHAnsi" w:hAnsiTheme="minorHAnsi" w:cstheme="minorHAnsi"/>
          <w:sz w:val="20"/>
          <w:szCs w:val="20"/>
        </w:rPr>
      </w:pPr>
      <w:r w:rsidRPr="004321A9">
        <w:rPr>
          <w:rFonts w:asciiTheme="minorHAnsi" w:hAnsiTheme="minorHAnsi" w:cstheme="minorHAnsi"/>
          <w:sz w:val="20"/>
          <w:szCs w:val="20"/>
        </w:rPr>
        <w:t>L’attribuzione dei coefficienti con il metodo del “confronto a coppie” avverrà attraverso il confronto delle offerte per ciascuno dei suddetti elementi qualitativi discrezionali, considerando le preferenze espresse in base alla seguente scala semantica, con valori compresi tra 1 e 6 (ferma restando la possibilità di attribuire valori intermedi di preferenze, in caso di giudizi intermedi):</w:t>
      </w:r>
    </w:p>
    <w:p w14:paraId="1E79E094" w14:textId="77777777" w:rsidR="008724BD" w:rsidRPr="007C5755" w:rsidRDefault="008724BD" w:rsidP="004214F9">
      <w:pPr>
        <w:pStyle w:val="Paragrafoelenco"/>
        <w:widowControl w:val="0"/>
        <w:numPr>
          <w:ilvl w:val="0"/>
          <w:numId w:val="90"/>
        </w:numPr>
        <w:tabs>
          <w:tab w:val="left" w:pos="426"/>
        </w:tabs>
        <w:suppressAutoHyphens w:val="0"/>
        <w:autoSpaceDE w:val="0"/>
        <w:autoSpaceDN w:val="0"/>
        <w:spacing w:before="70" w:line="360" w:lineRule="auto"/>
        <w:ind w:left="572" w:right="-1" w:hanging="430"/>
        <w:jc w:val="left"/>
        <w:rPr>
          <w:rFonts w:asciiTheme="minorHAnsi" w:hAnsiTheme="minorHAnsi" w:cstheme="minorHAnsi"/>
          <w:sz w:val="20"/>
          <w:szCs w:val="20"/>
        </w:rPr>
      </w:pPr>
      <w:r w:rsidRPr="007C5755">
        <w:rPr>
          <w:rFonts w:asciiTheme="minorHAnsi" w:hAnsiTheme="minorHAnsi" w:cstheme="minorHAnsi"/>
          <w:w w:val="95"/>
          <w:sz w:val="20"/>
          <w:szCs w:val="20"/>
        </w:rPr>
        <w:t>1</w:t>
      </w:r>
      <w:r w:rsidRPr="007C5755">
        <w:rPr>
          <w:rFonts w:asciiTheme="minorHAnsi" w:hAnsiTheme="minorHAnsi" w:cstheme="minorHAnsi"/>
          <w:spacing w:val="8"/>
          <w:w w:val="95"/>
          <w:sz w:val="20"/>
          <w:szCs w:val="20"/>
        </w:rPr>
        <w:t xml:space="preserve"> </w:t>
      </w:r>
      <w:r w:rsidRPr="007C5755">
        <w:rPr>
          <w:rFonts w:asciiTheme="minorHAnsi" w:hAnsiTheme="minorHAnsi" w:cstheme="minorHAnsi"/>
          <w:w w:val="95"/>
          <w:sz w:val="20"/>
          <w:szCs w:val="20"/>
        </w:rPr>
        <w:t>–</w:t>
      </w:r>
      <w:r w:rsidRPr="007C5755">
        <w:rPr>
          <w:rFonts w:asciiTheme="minorHAnsi" w:hAnsiTheme="minorHAnsi" w:cstheme="minorHAnsi"/>
          <w:spacing w:val="8"/>
          <w:w w:val="95"/>
          <w:sz w:val="20"/>
          <w:szCs w:val="20"/>
        </w:rPr>
        <w:t xml:space="preserve"> </w:t>
      </w:r>
      <w:r w:rsidRPr="007C5755">
        <w:rPr>
          <w:rFonts w:asciiTheme="minorHAnsi" w:hAnsiTheme="minorHAnsi" w:cstheme="minorHAnsi"/>
          <w:w w:val="95"/>
          <w:sz w:val="20"/>
          <w:szCs w:val="20"/>
        </w:rPr>
        <w:t>nessuna</w:t>
      </w:r>
      <w:r w:rsidRPr="007C5755">
        <w:rPr>
          <w:rFonts w:asciiTheme="minorHAnsi" w:hAnsiTheme="minorHAnsi" w:cstheme="minorHAnsi"/>
          <w:spacing w:val="8"/>
          <w:w w:val="95"/>
          <w:sz w:val="20"/>
          <w:szCs w:val="20"/>
        </w:rPr>
        <w:t xml:space="preserve"> </w:t>
      </w:r>
      <w:r w:rsidRPr="007C5755">
        <w:rPr>
          <w:rFonts w:asciiTheme="minorHAnsi" w:hAnsiTheme="minorHAnsi" w:cstheme="minorHAnsi"/>
          <w:w w:val="95"/>
          <w:sz w:val="20"/>
          <w:szCs w:val="20"/>
        </w:rPr>
        <w:t>preferenza</w:t>
      </w:r>
      <w:r w:rsidRPr="007C5755">
        <w:rPr>
          <w:rFonts w:asciiTheme="minorHAnsi" w:hAnsiTheme="minorHAnsi" w:cstheme="minorHAnsi"/>
          <w:spacing w:val="8"/>
          <w:w w:val="95"/>
          <w:sz w:val="20"/>
          <w:szCs w:val="20"/>
        </w:rPr>
        <w:t xml:space="preserve"> </w:t>
      </w:r>
      <w:r w:rsidRPr="007C5755">
        <w:rPr>
          <w:rFonts w:asciiTheme="minorHAnsi" w:hAnsiTheme="minorHAnsi" w:cstheme="minorHAnsi"/>
          <w:w w:val="95"/>
          <w:sz w:val="20"/>
          <w:szCs w:val="20"/>
        </w:rPr>
        <w:t>o</w:t>
      </w:r>
      <w:r w:rsidRPr="007C5755">
        <w:rPr>
          <w:rFonts w:asciiTheme="minorHAnsi" w:hAnsiTheme="minorHAnsi" w:cstheme="minorHAnsi"/>
          <w:spacing w:val="8"/>
          <w:w w:val="95"/>
          <w:sz w:val="20"/>
          <w:szCs w:val="20"/>
        </w:rPr>
        <w:t xml:space="preserve"> </w:t>
      </w:r>
      <w:r w:rsidRPr="007C5755">
        <w:rPr>
          <w:rFonts w:asciiTheme="minorHAnsi" w:hAnsiTheme="minorHAnsi" w:cstheme="minorHAnsi"/>
          <w:w w:val="95"/>
          <w:sz w:val="20"/>
          <w:szCs w:val="20"/>
        </w:rPr>
        <w:t>parità</w:t>
      </w:r>
      <w:r w:rsidRPr="007C5755">
        <w:rPr>
          <w:rFonts w:asciiTheme="minorHAnsi" w:hAnsiTheme="minorHAnsi" w:cstheme="minorHAnsi"/>
          <w:spacing w:val="9"/>
          <w:w w:val="95"/>
          <w:sz w:val="20"/>
          <w:szCs w:val="20"/>
        </w:rPr>
        <w:t xml:space="preserve"> </w:t>
      </w:r>
      <w:r w:rsidRPr="007C5755">
        <w:rPr>
          <w:rFonts w:asciiTheme="minorHAnsi" w:hAnsiTheme="minorHAnsi" w:cstheme="minorHAnsi"/>
          <w:w w:val="95"/>
          <w:sz w:val="20"/>
          <w:szCs w:val="20"/>
        </w:rPr>
        <w:t>di</w:t>
      </w:r>
      <w:r w:rsidRPr="007C5755">
        <w:rPr>
          <w:rFonts w:asciiTheme="minorHAnsi" w:hAnsiTheme="minorHAnsi" w:cstheme="minorHAnsi"/>
          <w:spacing w:val="8"/>
          <w:w w:val="95"/>
          <w:sz w:val="20"/>
          <w:szCs w:val="20"/>
        </w:rPr>
        <w:t xml:space="preserve"> </w:t>
      </w:r>
      <w:r w:rsidRPr="007C5755">
        <w:rPr>
          <w:rFonts w:asciiTheme="minorHAnsi" w:hAnsiTheme="minorHAnsi" w:cstheme="minorHAnsi"/>
          <w:w w:val="95"/>
          <w:sz w:val="20"/>
          <w:szCs w:val="20"/>
        </w:rPr>
        <w:t>preferenza;</w:t>
      </w:r>
    </w:p>
    <w:p w14:paraId="44A95B3E" w14:textId="77777777" w:rsidR="008724BD" w:rsidRPr="007C5755" w:rsidRDefault="008724BD" w:rsidP="004214F9">
      <w:pPr>
        <w:pStyle w:val="Paragrafoelenco"/>
        <w:widowControl w:val="0"/>
        <w:numPr>
          <w:ilvl w:val="0"/>
          <w:numId w:val="90"/>
        </w:numPr>
        <w:tabs>
          <w:tab w:val="left" w:pos="426"/>
        </w:tabs>
        <w:suppressAutoHyphens w:val="0"/>
        <w:autoSpaceDE w:val="0"/>
        <w:autoSpaceDN w:val="0"/>
        <w:spacing w:before="103" w:line="360" w:lineRule="auto"/>
        <w:ind w:left="572" w:right="-1" w:hanging="430"/>
        <w:jc w:val="left"/>
        <w:rPr>
          <w:rFonts w:asciiTheme="minorHAnsi" w:hAnsiTheme="minorHAnsi" w:cstheme="minorHAnsi"/>
          <w:sz w:val="20"/>
          <w:szCs w:val="20"/>
        </w:rPr>
      </w:pPr>
      <w:r w:rsidRPr="007C5755">
        <w:rPr>
          <w:rFonts w:asciiTheme="minorHAnsi" w:hAnsiTheme="minorHAnsi" w:cstheme="minorHAnsi"/>
          <w:w w:val="95"/>
          <w:sz w:val="20"/>
          <w:szCs w:val="20"/>
        </w:rPr>
        <w:t>2</w:t>
      </w:r>
      <w:r w:rsidRPr="007C5755">
        <w:rPr>
          <w:rFonts w:asciiTheme="minorHAnsi" w:hAnsiTheme="minorHAnsi" w:cstheme="minorHAnsi"/>
          <w:spacing w:val="5"/>
          <w:w w:val="95"/>
          <w:sz w:val="20"/>
          <w:szCs w:val="20"/>
        </w:rPr>
        <w:t xml:space="preserve"> </w:t>
      </w:r>
      <w:r w:rsidRPr="007C5755">
        <w:rPr>
          <w:rFonts w:asciiTheme="minorHAnsi" w:hAnsiTheme="minorHAnsi" w:cstheme="minorHAnsi"/>
          <w:w w:val="95"/>
          <w:sz w:val="20"/>
          <w:szCs w:val="20"/>
        </w:rPr>
        <w:t>–</w:t>
      </w:r>
      <w:r w:rsidRPr="007C5755">
        <w:rPr>
          <w:rFonts w:asciiTheme="minorHAnsi" w:hAnsiTheme="minorHAnsi" w:cstheme="minorHAnsi"/>
          <w:spacing w:val="6"/>
          <w:w w:val="95"/>
          <w:sz w:val="20"/>
          <w:szCs w:val="20"/>
        </w:rPr>
        <w:t xml:space="preserve"> </w:t>
      </w:r>
      <w:r w:rsidRPr="007C5755">
        <w:rPr>
          <w:rFonts w:asciiTheme="minorHAnsi" w:hAnsiTheme="minorHAnsi" w:cstheme="minorHAnsi"/>
          <w:w w:val="95"/>
          <w:sz w:val="20"/>
          <w:szCs w:val="20"/>
        </w:rPr>
        <w:t>preferenza</w:t>
      </w:r>
      <w:r w:rsidRPr="007C5755">
        <w:rPr>
          <w:rFonts w:asciiTheme="minorHAnsi" w:hAnsiTheme="minorHAnsi" w:cstheme="minorHAnsi"/>
          <w:spacing w:val="5"/>
          <w:w w:val="95"/>
          <w:sz w:val="20"/>
          <w:szCs w:val="20"/>
        </w:rPr>
        <w:t xml:space="preserve"> </w:t>
      </w:r>
      <w:r w:rsidRPr="007C5755">
        <w:rPr>
          <w:rFonts w:asciiTheme="minorHAnsi" w:hAnsiTheme="minorHAnsi" w:cstheme="minorHAnsi"/>
          <w:w w:val="95"/>
          <w:sz w:val="20"/>
          <w:szCs w:val="20"/>
        </w:rPr>
        <w:t>minima;</w:t>
      </w:r>
    </w:p>
    <w:p w14:paraId="301E2C52" w14:textId="77777777" w:rsidR="008724BD" w:rsidRPr="007C5755" w:rsidRDefault="008724BD" w:rsidP="004214F9">
      <w:pPr>
        <w:pStyle w:val="Paragrafoelenco"/>
        <w:widowControl w:val="0"/>
        <w:numPr>
          <w:ilvl w:val="0"/>
          <w:numId w:val="90"/>
        </w:numPr>
        <w:tabs>
          <w:tab w:val="left" w:pos="426"/>
        </w:tabs>
        <w:suppressAutoHyphens w:val="0"/>
        <w:autoSpaceDE w:val="0"/>
        <w:autoSpaceDN w:val="0"/>
        <w:spacing w:before="103" w:line="360" w:lineRule="auto"/>
        <w:ind w:left="572" w:right="-1" w:hanging="430"/>
        <w:jc w:val="left"/>
        <w:rPr>
          <w:rFonts w:asciiTheme="minorHAnsi" w:hAnsiTheme="minorHAnsi" w:cstheme="minorHAnsi"/>
          <w:sz w:val="20"/>
          <w:szCs w:val="20"/>
        </w:rPr>
      </w:pPr>
      <w:r w:rsidRPr="007C5755">
        <w:rPr>
          <w:rFonts w:asciiTheme="minorHAnsi" w:hAnsiTheme="minorHAnsi" w:cstheme="minorHAnsi"/>
          <w:w w:val="95"/>
          <w:sz w:val="20"/>
          <w:szCs w:val="20"/>
        </w:rPr>
        <w:t>3</w:t>
      </w:r>
      <w:r w:rsidRPr="007C5755">
        <w:rPr>
          <w:rFonts w:asciiTheme="minorHAnsi" w:hAnsiTheme="minorHAnsi" w:cstheme="minorHAnsi"/>
          <w:spacing w:val="3"/>
          <w:w w:val="95"/>
          <w:sz w:val="20"/>
          <w:szCs w:val="20"/>
        </w:rPr>
        <w:t xml:space="preserve"> </w:t>
      </w:r>
      <w:r w:rsidRPr="007C5755">
        <w:rPr>
          <w:rFonts w:asciiTheme="minorHAnsi" w:hAnsiTheme="minorHAnsi" w:cstheme="minorHAnsi"/>
          <w:w w:val="95"/>
          <w:sz w:val="20"/>
          <w:szCs w:val="20"/>
        </w:rPr>
        <w:t>–</w:t>
      </w:r>
      <w:r w:rsidRPr="007C5755">
        <w:rPr>
          <w:rFonts w:asciiTheme="minorHAnsi" w:hAnsiTheme="minorHAnsi" w:cstheme="minorHAnsi"/>
          <w:spacing w:val="3"/>
          <w:w w:val="95"/>
          <w:sz w:val="20"/>
          <w:szCs w:val="20"/>
        </w:rPr>
        <w:t xml:space="preserve"> </w:t>
      </w:r>
      <w:r w:rsidRPr="007C5755">
        <w:rPr>
          <w:rFonts w:asciiTheme="minorHAnsi" w:hAnsiTheme="minorHAnsi" w:cstheme="minorHAnsi"/>
          <w:w w:val="95"/>
          <w:sz w:val="20"/>
          <w:szCs w:val="20"/>
        </w:rPr>
        <w:t>preferenza</w:t>
      </w:r>
      <w:r w:rsidRPr="007C5755">
        <w:rPr>
          <w:rFonts w:asciiTheme="minorHAnsi" w:hAnsiTheme="minorHAnsi" w:cstheme="minorHAnsi"/>
          <w:spacing w:val="4"/>
          <w:w w:val="95"/>
          <w:sz w:val="20"/>
          <w:szCs w:val="20"/>
        </w:rPr>
        <w:t xml:space="preserve"> </w:t>
      </w:r>
      <w:r w:rsidRPr="007C5755">
        <w:rPr>
          <w:rFonts w:asciiTheme="minorHAnsi" w:hAnsiTheme="minorHAnsi" w:cstheme="minorHAnsi"/>
          <w:w w:val="95"/>
          <w:sz w:val="20"/>
          <w:szCs w:val="20"/>
        </w:rPr>
        <w:t>piccola;</w:t>
      </w:r>
    </w:p>
    <w:p w14:paraId="1097149E" w14:textId="77777777" w:rsidR="008724BD" w:rsidRPr="007C5755" w:rsidRDefault="008724BD" w:rsidP="004214F9">
      <w:pPr>
        <w:pStyle w:val="Paragrafoelenco"/>
        <w:widowControl w:val="0"/>
        <w:numPr>
          <w:ilvl w:val="0"/>
          <w:numId w:val="90"/>
        </w:numPr>
        <w:tabs>
          <w:tab w:val="left" w:pos="426"/>
        </w:tabs>
        <w:suppressAutoHyphens w:val="0"/>
        <w:autoSpaceDE w:val="0"/>
        <w:autoSpaceDN w:val="0"/>
        <w:spacing w:before="104" w:line="360" w:lineRule="auto"/>
        <w:ind w:left="572" w:right="-1" w:hanging="430"/>
        <w:jc w:val="left"/>
        <w:rPr>
          <w:rFonts w:asciiTheme="minorHAnsi" w:hAnsiTheme="minorHAnsi" w:cstheme="minorHAnsi"/>
          <w:sz w:val="20"/>
          <w:szCs w:val="20"/>
        </w:rPr>
      </w:pPr>
      <w:r w:rsidRPr="007C5755">
        <w:rPr>
          <w:rFonts w:asciiTheme="minorHAnsi" w:hAnsiTheme="minorHAnsi" w:cstheme="minorHAnsi"/>
          <w:w w:val="95"/>
          <w:sz w:val="20"/>
          <w:szCs w:val="20"/>
        </w:rPr>
        <w:t>4</w:t>
      </w:r>
      <w:r w:rsidRPr="007C5755">
        <w:rPr>
          <w:rFonts w:asciiTheme="minorHAnsi" w:hAnsiTheme="minorHAnsi" w:cstheme="minorHAnsi"/>
          <w:spacing w:val="4"/>
          <w:w w:val="95"/>
          <w:sz w:val="20"/>
          <w:szCs w:val="20"/>
        </w:rPr>
        <w:t xml:space="preserve"> </w:t>
      </w:r>
      <w:r w:rsidRPr="007C5755">
        <w:rPr>
          <w:rFonts w:asciiTheme="minorHAnsi" w:hAnsiTheme="minorHAnsi" w:cstheme="minorHAnsi"/>
          <w:w w:val="95"/>
          <w:sz w:val="20"/>
          <w:szCs w:val="20"/>
        </w:rPr>
        <w:t>–</w:t>
      </w:r>
      <w:r w:rsidRPr="007C5755">
        <w:rPr>
          <w:rFonts w:asciiTheme="minorHAnsi" w:hAnsiTheme="minorHAnsi" w:cstheme="minorHAnsi"/>
          <w:spacing w:val="5"/>
          <w:w w:val="95"/>
          <w:sz w:val="20"/>
          <w:szCs w:val="20"/>
        </w:rPr>
        <w:t xml:space="preserve"> </w:t>
      </w:r>
      <w:r w:rsidRPr="007C5755">
        <w:rPr>
          <w:rFonts w:asciiTheme="minorHAnsi" w:hAnsiTheme="minorHAnsi" w:cstheme="minorHAnsi"/>
          <w:w w:val="95"/>
          <w:sz w:val="20"/>
          <w:szCs w:val="20"/>
        </w:rPr>
        <w:t>preferenza</w:t>
      </w:r>
      <w:r w:rsidRPr="007C5755">
        <w:rPr>
          <w:rFonts w:asciiTheme="minorHAnsi" w:hAnsiTheme="minorHAnsi" w:cstheme="minorHAnsi"/>
          <w:spacing w:val="5"/>
          <w:w w:val="95"/>
          <w:sz w:val="20"/>
          <w:szCs w:val="20"/>
        </w:rPr>
        <w:t xml:space="preserve"> </w:t>
      </w:r>
      <w:r w:rsidRPr="007C5755">
        <w:rPr>
          <w:rFonts w:asciiTheme="minorHAnsi" w:hAnsiTheme="minorHAnsi" w:cstheme="minorHAnsi"/>
          <w:w w:val="95"/>
          <w:sz w:val="20"/>
          <w:szCs w:val="20"/>
        </w:rPr>
        <w:t>media;</w:t>
      </w:r>
    </w:p>
    <w:p w14:paraId="0EFEA82D" w14:textId="77777777" w:rsidR="008724BD" w:rsidRPr="007C5755" w:rsidRDefault="008724BD" w:rsidP="004214F9">
      <w:pPr>
        <w:pStyle w:val="Paragrafoelenco"/>
        <w:widowControl w:val="0"/>
        <w:numPr>
          <w:ilvl w:val="0"/>
          <w:numId w:val="90"/>
        </w:numPr>
        <w:tabs>
          <w:tab w:val="left" w:pos="426"/>
        </w:tabs>
        <w:suppressAutoHyphens w:val="0"/>
        <w:autoSpaceDE w:val="0"/>
        <w:autoSpaceDN w:val="0"/>
        <w:spacing w:before="103" w:line="360" w:lineRule="auto"/>
        <w:ind w:left="572" w:right="-1" w:hanging="430"/>
        <w:jc w:val="left"/>
        <w:rPr>
          <w:rFonts w:asciiTheme="minorHAnsi" w:hAnsiTheme="minorHAnsi" w:cstheme="minorHAnsi"/>
          <w:sz w:val="20"/>
          <w:szCs w:val="20"/>
        </w:rPr>
      </w:pPr>
      <w:r w:rsidRPr="007C5755">
        <w:rPr>
          <w:rFonts w:asciiTheme="minorHAnsi" w:hAnsiTheme="minorHAnsi" w:cstheme="minorHAnsi"/>
          <w:w w:val="95"/>
          <w:sz w:val="20"/>
          <w:szCs w:val="20"/>
        </w:rPr>
        <w:t>5</w:t>
      </w:r>
      <w:r w:rsidRPr="007C5755">
        <w:rPr>
          <w:rFonts w:asciiTheme="minorHAnsi" w:hAnsiTheme="minorHAnsi" w:cstheme="minorHAnsi"/>
          <w:spacing w:val="6"/>
          <w:w w:val="95"/>
          <w:sz w:val="20"/>
          <w:szCs w:val="20"/>
        </w:rPr>
        <w:t xml:space="preserve"> </w:t>
      </w:r>
      <w:r w:rsidRPr="007C5755">
        <w:rPr>
          <w:rFonts w:asciiTheme="minorHAnsi" w:hAnsiTheme="minorHAnsi" w:cstheme="minorHAnsi"/>
          <w:w w:val="95"/>
          <w:sz w:val="20"/>
          <w:szCs w:val="20"/>
        </w:rPr>
        <w:t>–</w:t>
      </w:r>
      <w:r w:rsidRPr="007C5755">
        <w:rPr>
          <w:rFonts w:asciiTheme="minorHAnsi" w:hAnsiTheme="minorHAnsi" w:cstheme="minorHAnsi"/>
          <w:spacing w:val="7"/>
          <w:w w:val="95"/>
          <w:sz w:val="20"/>
          <w:szCs w:val="20"/>
        </w:rPr>
        <w:t xml:space="preserve"> </w:t>
      </w:r>
      <w:r w:rsidRPr="007C5755">
        <w:rPr>
          <w:rFonts w:asciiTheme="minorHAnsi" w:hAnsiTheme="minorHAnsi" w:cstheme="minorHAnsi"/>
          <w:w w:val="95"/>
          <w:sz w:val="20"/>
          <w:szCs w:val="20"/>
        </w:rPr>
        <w:t>preferenza</w:t>
      </w:r>
      <w:r w:rsidRPr="007C5755">
        <w:rPr>
          <w:rFonts w:asciiTheme="minorHAnsi" w:hAnsiTheme="minorHAnsi" w:cstheme="minorHAnsi"/>
          <w:spacing w:val="7"/>
          <w:w w:val="95"/>
          <w:sz w:val="20"/>
          <w:szCs w:val="20"/>
        </w:rPr>
        <w:t xml:space="preserve"> </w:t>
      </w:r>
      <w:r w:rsidRPr="007C5755">
        <w:rPr>
          <w:rFonts w:asciiTheme="minorHAnsi" w:hAnsiTheme="minorHAnsi" w:cstheme="minorHAnsi"/>
          <w:w w:val="95"/>
          <w:sz w:val="20"/>
          <w:szCs w:val="20"/>
        </w:rPr>
        <w:t>grande;</w:t>
      </w:r>
    </w:p>
    <w:p w14:paraId="5A86715B" w14:textId="77777777" w:rsidR="008724BD" w:rsidRPr="007C5755" w:rsidRDefault="008724BD" w:rsidP="004214F9">
      <w:pPr>
        <w:pStyle w:val="Paragrafoelenco"/>
        <w:widowControl w:val="0"/>
        <w:numPr>
          <w:ilvl w:val="0"/>
          <w:numId w:val="90"/>
        </w:numPr>
        <w:tabs>
          <w:tab w:val="left" w:pos="426"/>
        </w:tabs>
        <w:suppressAutoHyphens w:val="0"/>
        <w:autoSpaceDE w:val="0"/>
        <w:autoSpaceDN w:val="0"/>
        <w:spacing w:before="103" w:line="360" w:lineRule="auto"/>
        <w:ind w:left="572" w:right="-1" w:hanging="430"/>
        <w:jc w:val="left"/>
        <w:rPr>
          <w:rFonts w:asciiTheme="minorHAnsi" w:hAnsiTheme="minorHAnsi" w:cstheme="minorHAnsi"/>
          <w:sz w:val="20"/>
          <w:szCs w:val="20"/>
        </w:rPr>
      </w:pPr>
      <w:r w:rsidRPr="007C5755">
        <w:rPr>
          <w:rFonts w:asciiTheme="minorHAnsi" w:hAnsiTheme="minorHAnsi" w:cstheme="minorHAnsi"/>
          <w:w w:val="95"/>
          <w:sz w:val="20"/>
          <w:szCs w:val="20"/>
        </w:rPr>
        <w:t>6</w:t>
      </w:r>
      <w:r w:rsidRPr="007C5755">
        <w:rPr>
          <w:rFonts w:asciiTheme="minorHAnsi" w:hAnsiTheme="minorHAnsi" w:cstheme="minorHAnsi"/>
          <w:spacing w:val="4"/>
          <w:w w:val="95"/>
          <w:sz w:val="20"/>
          <w:szCs w:val="20"/>
        </w:rPr>
        <w:t xml:space="preserve"> </w:t>
      </w:r>
      <w:r w:rsidRPr="007C5755">
        <w:rPr>
          <w:rFonts w:asciiTheme="minorHAnsi" w:hAnsiTheme="minorHAnsi" w:cstheme="minorHAnsi"/>
          <w:w w:val="95"/>
          <w:sz w:val="20"/>
          <w:szCs w:val="20"/>
        </w:rPr>
        <w:t>–</w:t>
      </w:r>
      <w:r w:rsidRPr="007C5755">
        <w:rPr>
          <w:rFonts w:asciiTheme="minorHAnsi" w:hAnsiTheme="minorHAnsi" w:cstheme="minorHAnsi"/>
          <w:spacing w:val="5"/>
          <w:w w:val="95"/>
          <w:sz w:val="20"/>
          <w:szCs w:val="20"/>
        </w:rPr>
        <w:t xml:space="preserve"> </w:t>
      </w:r>
      <w:r w:rsidRPr="007C5755">
        <w:rPr>
          <w:rFonts w:asciiTheme="minorHAnsi" w:hAnsiTheme="minorHAnsi" w:cstheme="minorHAnsi"/>
          <w:w w:val="95"/>
          <w:sz w:val="20"/>
          <w:szCs w:val="20"/>
        </w:rPr>
        <w:t>preferenza</w:t>
      </w:r>
      <w:r w:rsidRPr="007C5755">
        <w:rPr>
          <w:rFonts w:asciiTheme="minorHAnsi" w:hAnsiTheme="minorHAnsi" w:cstheme="minorHAnsi"/>
          <w:spacing w:val="5"/>
          <w:w w:val="95"/>
          <w:sz w:val="20"/>
          <w:szCs w:val="20"/>
        </w:rPr>
        <w:t xml:space="preserve"> </w:t>
      </w:r>
      <w:r w:rsidRPr="007C5755">
        <w:rPr>
          <w:rFonts w:asciiTheme="minorHAnsi" w:hAnsiTheme="minorHAnsi" w:cstheme="minorHAnsi"/>
          <w:w w:val="95"/>
          <w:sz w:val="20"/>
          <w:szCs w:val="20"/>
        </w:rPr>
        <w:t>massima.</w:t>
      </w:r>
    </w:p>
    <w:p w14:paraId="72B793EF" w14:textId="77777777" w:rsidR="008724BD" w:rsidRDefault="008724BD" w:rsidP="008724BD">
      <w:pPr>
        <w:spacing w:before="60" w:after="60" w:line="360" w:lineRule="auto"/>
        <w:ind w:right="-1"/>
        <w:rPr>
          <w:rFonts w:asciiTheme="minorHAnsi" w:hAnsiTheme="minorHAnsi" w:cstheme="minorHAnsi"/>
          <w:sz w:val="20"/>
          <w:szCs w:val="20"/>
        </w:rPr>
      </w:pPr>
      <w:r w:rsidRPr="004321A9">
        <w:rPr>
          <w:rFonts w:asciiTheme="minorHAnsi" w:hAnsiTheme="minorHAnsi" w:cstheme="minorHAnsi"/>
          <w:sz w:val="20"/>
          <w:szCs w:val="20"/>
        </w:rPr>
        <w:t>Per ciascuno degli elementi qualitativi discrezionali (colonna “D”), ciascun commissario costruirà la matrice triangolare</w:t>
      </w:r>
      <w:r w:rsidRPr="007C5755">
        <w:rPr>
          <w:rFonts w:asciiTheme="minorHAnsi" w:hAnsiTheme="minorHAnsi" w:cstheme="minorHAnsi"/>
          <w:sz w:val="20"/>
          <w:szCs w:val="20"/>
        </w:rPr>
        <w:t xml:space="preserve"> con un numero di righe e un numero di colonne pari al numero N dei concorrenti meno uno, N-1. Nell'esempio seguente, le lettere, per riga e per colonna, individuano i singoli concorrenti. In ciascuna casella, il commissario riporterà il riferimento del concorrente la cui offerta sarà stata preferita con il relativo grado di preferenza. In caso di parità, saranno riportati i riferimenti di entrambi i concorrenti le cui offerte a confronto saranno risultate di pari preferenza,</w:t>
      </w:r>
      <w:r>
        <w:rPr>
          <w:rFonts w:asciiTheme="minorHAnsi" w:hAnsiTheme="minorHAnsi" w:cstheme="minorHAnsi"/>
          <w:sz w:val="20"/>
          <w:szCs w:val="20"/>
        </w:rPr>
        <w:t xml:space="preserve"> assegnando ad ognuna un punto. </w:t>
      </w:r>
      <w:r w:rsidRPr="007C5755">
        <w:rPr>
          <w:rFonts w:asciiTheme="minorHAnsi" w:hAnsiTheme="minorHAnsi" w:cstheme="minorHAnsi"/>
          <w:sz w:val="20"/>
          <w:szCs w:val="20"/>
        </w:rPr>
        <w:t>A titolo di esempio, si riportano le matrici dei confronti a coppie eseguiti da tre ipotetici commissari (commissario 1, commissario 2 e commissario 3) relativamente alle offerte di cinque ipotetici concorrenti (A, B, C, D, E). Nella prima matrice: il commissario 1 valuta, per esempio, tra gli altri, con "preferenza grande" l'offerta del concorrente B rispetto all'offerta del concorrente E, con una "preferenza media" l'offerta del concorrente D rispetto all'offerta del concorrente B, e con una "parità di preferenza" l'offerta del concorrent</w:t>
      </w:r>
      <w:r>
        <w:rPr>
          <w:rFonts w:asciiTheme="minorHAnsi" w:hAnsiTheme="minorHAnsi" w:cstheme="minorHAnsi"/>
          <w:sz w:val="20"/>
          <w:szCs w:val="20"/>
        </w:rPr>
        <w:t>e A e quella del concorrente E.</w:t>
      </w:r>
    </w:p>
    <w:p w14:paraId="07B33CE7" w14:textId="77777777" w:rsidR="008724BD" w:rsidRPr="00CE5F0E" w:rsidRDefault="008724BD" w:rsidP="008724BD">
      <w:pPr>
        <w:spacing w:before="60" w:after="60" w:line="360" w:lineRule="auto"/>
        <w:ind w:right="-1"/>
        <w:rPr>
          <w:rFonts w:asciiTheme="minorHAnsi" w:hAnsiTheme="minorHAnsi" w:cstheme="minorHAnsi"/>
          <w:sz w:val="20"/>
          <w:szCs w:val="20"/>
        </w:rPr>
      </w:pPr>
    </w:p>
    <w:p w14:paraId="02340DD0" w14:textId="77777777" w:rsidR="008724BD" w:rsidRPr="007C5755" w:rsidRDefault="008724BD" w:rsidP="008724BD">
      <w:pPr>
        <w:spacing w:line="360" w:lineRule="auto"/>
        <w:ind w:left="2855" w:right="-1"/>
        <w:jc w:val="center"/>
        <w:rPr>
          <w:rFonts w:asciiTheme="minorHAnsi" w:hAnsiTheme="minorHAnsi" w:cstheme="minorHAnsi"/>
          <w:b/>
          <w:sz w:val="20"/>
          <w:szCs w:val="20"/>
        </w:rPr>
      </w:pPr>
      <w:r w:rsidRPr="007C5755">
        <w:rPr>
          <w:rFonts w:asciiTheme="minorHAnsi" w:hAnsiTheme="minorHAnsi" w:cstheme="minorHAnsi"/>
          <w:b/>
          <w:sz w:val="20"/>
          <w:szCs w:val="20"/>
        </w:rPr>
        <w:t>Imprese</w:t>
      </w:r>
    </w:p>
    <w:p w14:paraId="22029844" w14:textId="77777777" w:rsidR="008724BD" w:rsidRPr="007C5755" w:rsidRDefault="008724BD" w:rsidP="008724BD">
      <w:pPr>
        <w:spacing w:before="150" w:line="360" w:lineRule="auto"/>
        <w:ind w:left="918" w:right="-1"/>
        <w:rPr>
          <w:rFonts w:asciiTheme="minorHAnsi" w:hAnsiTheme="minorHAnsi" w:cstheme="minorHAnsi"/>
          <w:b/>
          <w:sz w:val="20"/>
          <w:szCs w:val="20"/>
        </w:rPr>
      </w:pPr>
      <w:r w:rsidRPr="007C5755">
        <w:rPr>
          <w:rFonts w:asciiTheme="minorHAnsi" w:hAnsiTheme="minorHAnsi" w:cstheme="minorHAnsi"/>
          <w:b/>
          <w:sz w:val="20"/>
          <w:szCs w:val="20"/>
          <w:u w:val="single"/>
        </w:rPr>
        <w:t>Commissario</w:t>
      </w:r>
      <w:r w:rsidRPr="007C5755">
        <w:rPr>
          <w:rFonts w:asciiTheme="minorHAnsi" w:hAnsiTheme="minorHAnsi" w:cstheme="minorHAnsi"/>
          <w:b/>
          <w:spacing w:val="-10"/>
          <w:sz w:val="20"/>
          <w:szCs w:val="20"/>
          <w:u w:val="single"/>
        </w:rPr>
        <w:t xml:space="preserve"> </w:t>
      </w:r>
      <w:r w:rsidRPr="007C5755">
        <w:rPr>
          <w:rFonts w:asciiTheme="minorHAnsi" w:hAnsiTheme="minorHAnsi" w:cstheme="minorHAnsi"/>
          <w:b/>
          <w:sz w:val="20"/>
          <w:szCs w:val="20"/>
          <w:u w:val="single"/>
        </w:rPr>
        <w:t>1</w:t>
      </w:r>
    </w:p>
    <w:tbl>
      <w:tblPr>
        <w:tblStyle w:val="TableNormal"/>
        <w:tblW w:w="0" w:type="auto"/>
        <w:tblInd w:w="2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5"/>
        <w:gridCol w:w="927"/>
        <w:gridCol w:w="903"/>
        <w:gridCol w:w="949"/>
        <w:gridCol w:w="1311"/>
      </w:tblGrid>
      <w:tr w:rsidR="008724BD" w:rsidRPr="007C5755" w14:paraId="72EE87F7" w14:textId="77777777" w:rsidTr="00621746">
        <w:trPr>
          <w:trHeight w:val="301"/>
        </w:trPr>
        <w:tc>
          <w:tcPr>
            <w:tcW w:w="965" w:type="dxa"/>
            <w:tcBorders>
              <w:top w:val="nil"/>
              <w:left w:val="nil"/>
            </w:tcBorders>
          </w:tcPr>
          <w:p w14:paraId="589828EB" w14:textId="77777777" w:rsidR="008724BD" w:rsidRPr="007C5755" w:rsidRDefault="008724BD" w:rsidP="00621746">
            <w:pPr>
              <w:pStyle w:val="TableParagraph"/>
              <w:spacing w:line="360" w:lineRule="auto"/>
              <w:ind w:right="-1"/>
              <w:rPr>
                <w:rFonts w:asciiTheme="minorHAnsi" w:hAnsiTheme="minorHAnsi" w:cstheme="minorHAnsi"/>
                <w:sz w:val="20"/>
                <w:szCs w:val="20"/>
              </w:rPr>
            </w:pPr>
          </w:p>
        </w:tc>
        <w:tc>
          <w:tcPr>
            <w:tcW w:w="927" w:type="dxa"/>
            <w:shd w:val="clear" w:color="auto" w:fill="BFBFBF"/>
          </w:tcPr>
          <w:p w14:paraId="6066A366" w14:textId="77777777" w:rsidR="008724BD" w:rsidRPr="007C5755" w:rsidRDefault="008724BD" w:rsidP="00621746">
            <w:pPr>
              <w:pStyle w:val="TableParagraph"/>
              <w:spacing w:line="360" w:lineRule="auto"/>
              <w:ind w:left="9" w:right="-1"/>
              <w:rPr>
                <w:rFonts w:asciiTheme="minorHAnsi" w:hAnsiTheme="minorHAnsi" w:cstheme="minorHAnsi"/>
                <w:b/>
                <w:sz w:val="20"/>
                <w:szCs w:val="20"/>
              </w:rPr>
            </w:pPr>
            <w:r w:rsidRPr="007C5755">
              <w:rPr>
                <w:rFonts w:asciiTheme="minorHAnsi" w:hAnsiTheme="minorHAnsi" w:cstheme="minorHAnsi"/>
                <w:b/>
                <w:w w:val="101"/>
                <w:sz w:val="20"/>
                <w:szCs w:val="20"/>
              </w:rPr>
              <w:t>B</w:t>
            </w:r>
          </w:p>
        </w:tc>
        <w:tc>
          <w:tcPr>
            <w:tcW w:w="903" w:type="dxa"/>
            <w:shd w:val="clear" w:color="auto" w:fill="BFBFBF"/>
          </w:tcPr>
          <w:p w14:paraId="5C976CB3" w14:textId="77777777" w:rsidR="008724BD" w:rsidRPr="007C5755" w:rsidRDefault="008724BD" w:rsidP="00621746">
            <w:pPr>
              <w:pStyle w:val="TableParagraph"/>
              <w:spacing w:line="360" w:lineRule="auto"/>
              <w:ind w:left="8" w:right="-1"/>
              <w:rPr>
                <w:rFonts w:asciiTheme="minorHAnsi" w:hAnsiTheme="minorHAnsi" w:cstheme="minorHAnsi"/>
                <w:b/>
                <w:sz w:val="20"/>
                <w:szCs w:val="20"/>
              </w:rPr>
            </w:pPr>
            <w:r w:rsidRPr="007C5755">
              <w:rPr>
                <w:rFonts w:asciiTheme="minorHAnsi" w:hAnsiTheme="minorHAnsi" w:cstheme="minorHAnsi"/>
                <w:b/>
                <w:w w:val="94"/>
                <w:sz w:val="20"/>
                <w:szCs w:val="20"/>
              </w:rPr>
              <w:t>C</w:t>
            </w:r>
          </w:p>
        </w:tc>
        <w:tc>
          <w:tcPr>
            <w:tcW w:w="949" w:type="dxa"/>
            <w:shd w:val="clear" w:color="auto" w:fill="BFBFBF"/>
          </w:tcPr>
          <w:p w14:paraId="3831F767" w14:textId="77777777" w:rsidR="008724BD" w:rsidRPr="007C5755" w:rsidRDefault="008724BD" w:rsidP="00621746">
            <w:pPr>
              <w:pStyle w:val="TableParagraph"/>
              <w:spacing w:line="360" w:lineRule="auto"/>
              <w:ind w:right="-1"/>
              <w:rPr>
                <w:rFonts w:asciiTheme="minorHAnsi" w:hAnsiTheme="minorHAnsi" w:cstheme="minorHAnsi"/>
                <w:b/>
                <w:sz w:val="20"/>
                <w:szCs w:val="20"/>
              </w:rPr>
            </w:pPr>
            <w:r w:rsidRPr="007C5755">
              <w:rPr>
                <w:rFonts w:asciiTheme="minorHAnsi" w:hAnsiTheme="minorHAnsi" w:cstheme="minorHAnsi"/>
                <w:b/>
                <w:w w:val="108"/>
                <w:sz w:val="20"/>
                <w:szCs w:val="20"/>
              </w:rPr>
              <w:t>D</w:t>
            </w:r>
          </w:p>
        </w:tc>
        <w:tc>
          <w:tcPr>
            <w:tcW w:w="1311" w:type="dxa"/>
            <w:shd w:val="clear" w:color="auto" w:fill="BFBFBF"/>
          </w:tcPr>
          <w:p w14:paraId="6FED053A" w14:textId="77777777" w:rsidR="008724BD" w:rsidRPr="007C5755" w:rsidRDefault="008724BD" w:rsidP="00621746">
            <w:pPr>
              <w:pStyle w:val="TableParagraph"/>
              <w:spacing w:line="360" w:lineRule="auto"/>
              <w:ind w:left="6" w:right="-1"/>
              <w:rPr>
                <w:rFonts w:asciiTheme="minorHAnsi" w:hAnsiTheme="minorHAnsi" w:cstheme="minorHAnsi"/>
                <w:b/>
                <w:sz w:val="20"/>
                <w:szCs w:val="20"/>
              </w:rPr>
            </w:pPr>
            <w:r w:rsidRPr="007C5755">
              <w:rPr>
                <w:rFonts w:asciiTheme="minorHAnsi" w:hAnsiTheme="minorHAnsi" w:cstheme="minorHAnsi"/>
                <w:b/>
                <w:w w:val="106"/>
                <w:sz w:val="20"/>
                <w:szCs w:val="20"/>
              </w:rPr>
              <w:t>E</w:t>
            </w:r>
          </w:p>
        </w:tc>
      </w:tr>
      <w:tr w:rsidR="008724BD" w:rsidRPr="007C5755" w14:paraId="5B147ABF" w14:textId="77777777" w:rsidTr="00621746">
        <w:trPr>
          <w:trHeight w:val="301"/>
        </w:trPr>
        <w:tc>
          <w:tcPr>
            <w:tcW w:w="965" w:type="dxa"/>
            <w:shd w:val="clear" w:color="auto" w:fill="BFBFBF"/>
          </w:tcPr>
          <w:p w14:paraId="43E2FF59" w14:textId="77777777" w:rsidR="008724BD" w:rsidRPr="007C5755" w:rsidRDefault="008724BD" w:rsidP="00621746">
            <w:pPr>
              <w:pStyle w:val="TableParagraph"/>
              <w:spacing w:line="360" w:lineRule="auto"/>
              <w:ind w:left="10" w:right="-1"/>
              <w:rPr>
                <w:rFonts w:asciiTheme="minorHAnsi" w:hAnsiTheme="minorHAnsi" w:cstheme="minorHAnsi"/>
                <w:b/>
                <w:sz w:val="20"/>
                <w:szCs w:val="20"/>
              </w:rPr>
            </w:pPr>
            <w:r w:rsidRPr="007C5755">
              <w:rPr>
                <w:rFonts w:asciiTheme="minorHAnsi" w:hAnsiTheme="minorHAnsi" w:cstheme="minorHAnsi"/>
                <w:b/>
                <w:w w:val="91"/>
                <w:sz w:val="20"/>
                <w:szCs w:val="20"/>
              </w:rPr>
              <w:t>A</w:t>
            </w:r>
          </w:p>
        </w:tc>
        <w:tc>
          <w:tcPr>
            <w:tcW w:w="927" w:type="dxa"/>
          </w:tcPr>
          <w:p w14:paraId="766AD378" w14:textId="77777777" w:rsidR="008724BD" w:rsidRPr="007C5755" w:rsidRDefault="008724BD" w:rsidP="00621746">
            <w:pPr>
              <w:pStyle w:val="TableParagraph"/>
              <w:spacing w:line="360" w:lineRule="auto"/>
              <w:ind w:left="307" w:right="-1"/>
              <w:rPr>
                <w:rFonts w:asciiTheme="minorHAnsi" w:hAnsiTheme="minorHAnsi" w:cstheme="minorHAnsi"/>
                <w:sz w:val="20"/>
                <w:szCs w:val="20"/>
              </w:rPr>
            </w:pPr>
            <w:r w:rsidRPr="007C5755">
              <w:rPr>
                <w:rFonts w:asciiTheme="minorHAnsi" w:hAnsiTheme="minorHAnsi" w:cstheme="minorHAnsi"/>
                <w:sz w:val="20"/>
                <w:szCs w:val="20"/>
              </w:rPr>
              <w:t>A3</w:t>
            </w:r>
          </w:p>
        </w:tc>
        <w:tc>
          <w:tcPr>
            <w:tcW w:w="903" w:type="dxa"/>
          </w:tcPr>
          <w:p w14:paraId="7B3F9023" w14:textId="77777777" w:rsidR="008724BD" w:rsidRPr="007C5755" w:rsidRDefault="008724BD" w:rsidP="00621746">
            <w:pPr>
              <w:pStyle w:val="TableParagraph"/>
              <w:spacing w:line="360" w:lineRule="auto"/>
              <w:ind w:left="299" w:right="-1"/>
              <w:rPr>
                <w:rFonts w:asciiTheme="minorHAnsi" w:hAnsiTheme="minorHAnsi" w:cstheme="minorHAnsi"/>
                <w:sz w:val="20"/>
                <w:szCs w:val="20"/>
              </w:rPr>
            </w:pPr>
            <w:r w:rsidRPr="007C5755">
              <w:rPr>
                <w:rFonts w:asciiTheme="minorHAnsi" w:hAnsiTheme="minorHAnsi" w:cstheme="minorHAnsi"/>
                <w:sz w:val="20"/>
                <w:szCs w:val="20"/>
              </w:rPr>
              <w:t>C2</w:t>
            </w:r>
          </w:p>
        </w:tc>
        <w:tc>
          <w:tcPr>
            <w:tcW w:w="949" w:type="dxa"/>
          </w:tcPr>
          <w:p w14:paraId="50897E22" w14:textId="77777777" w:rsidR="008724BD" w:rsidRPr="007C5755" w:rsidRDefault="008724BD" w:rsidP="00621746">
            <w:pPr>
              <w:pStyle w:val="TableParagraph"/>
              <w:spacing w:line="360" w:lineRule="auto"/>
              <w:ind w:left="346" w:right="-1"/>
              <w:rPr>
                <w:rFonts w:asciiTheme="minorHAnsi" w:hAnsiTheme="minorHAnsi" w:cstheme="minorHAnsi"/>
                <w:sz w:val="20"/>
                <w:szCs w:val="20"/>
              </w:rPr>
            </w:pPr>
            <w:r w:rsidRPr="007C5755">
              <w:rPr>
                <w:rFonts w:asciiTheme="minorHAnsi" w:hAnsiTheme="minorHAnsi" w:cstheme="minorHAnsi"/>
                <w:sz w:val="20"/>
                <w:szCs w:val="20"/>
              </w:rPr>
              <w:t>A2</w:t>
            </w:r>
          </w:p>
        </w:tc>
        <w:tc>
          <w:tcPr>
            <w:tcW w:w="1311" w:type="dxa"/>
          </w:tcPr>
          <w:p w14:paraId="45B8BC16" w14:textId="77777777" w:rsidR="008724BD" w:rsidRPr="007C5755" w:rsidRDefault="008724BD" w:rsidP="00621746">
            <w:pPr>
              <w:pStyle w:val="TableParagraph"/>
              <w:spacing w:line="360" w:lineRule="auto"/>
              <w:ind w:left="431" w:right="-1"/>
              <w:rPr>
                <w:rFonts w:asciiTheme="minorHAnsi" w:hAnsiTheme="minorHAnsi" w:cstheme="minorHAnsi"/>
                <w:sz w:val="20"/>
                <w:szCs w:val="20"/>
              </w:rPr>
            </w:pPr>
            <w:r w:rsidRPr="007C5755">
              <w:rPr>
                <w:rFonts w:asciiTheme="minorHAnsi" w:hAnsiTheme="minorHAnsi" w:cstheme="minorHAnsi"/>
                <w:sz w:val="20"/>
                <w:szCs w:val="20"/>
              </w:rPr>
              <w:t>AE1</w:t>
            </w:r>
          </w:p>
        </w:tc>
      </w:tr>
      <w:tr w:rsidR="008724BD" w:rsidRPr="007C5755" w14:paraId="43A3482B" w14:textId="77777777" w:rsidTr="00621746">
        <w:trPr>
          <w:trHeight w:val="297"/>
        </w:trPr>
        <w:tc>
          <w:tcPr>
            <w:tcW w:w="965" w:type="dxa"/>
            <w:vMerge w:val="restart"/>
            <w:tcBorders>
              <w:left w:val="nil"/>
              <w:bottom w:val="nil"/>
              <w:right w:val="nil"/>
            </w:tcBorders>
          </w:tcPr>
          <w:p w14:paraId="3BB5DAA9" w14:textId="77777777" w:rsidR="008724BD" w:rsidRPr="007C5755" w:rsidRDefault="008724BD" w:rsidP="00621746">
            <w:pPr>
              <w:pStyle w:val="TableParagraph"/>
              <w:spacing w:line="360" w:lineRule="auto"/>
              <w:ind w:right="-1"/>
              <w:rPr>
                <w:rFonts w:asciiTheme="minorHAnsi" w:hAnsiTheme="minorHAnsi" w:cstheme="minorHAnsi"/>
                <w:sz w:val="20"/>
                <w:szCs w:val="20"/>
              </w:rPr>
            </w:pPr>
          </w:p>
        </w:tc>
        <w:tc>
          <w:tcPr>
            <w:tcW w:w="927" w:type="dxa"/>
            <w:shd w:val="clear" w:color="auto" w:fill="BFBFBF"/>
          </w:tcPr>
          <w:p w14:paraId="4A92671A" w14:textId="77777777" w:rsidR="008724BD" w:rsidRPr="007C5755" w:rsidRDefault="008724BD" w:rsidP="00621746">
            <w:pPr>
              <w:pStyle w:val="TableParagraph"/>
              <w:spacing w:line="360" w:lineRule="auto"/>
              <w:ind w:left="9" w:right="-1"/>
              <w:rPr>
                <w:rFonts w:asciiTheme="minorHAnsi" w:hAnsiTheme="minorHAnsi" w:cstheme="minorHAnsi"/>
                <w:b/>
                <w:sz w:val="20"/>
                <w:szCs w:val="20"/>
              </w:rPr>
            </w:pPr>
            <w:r w:rsidRPr="007C5755">
              <w:rPr>
                <w:rFonts w:asciiTheme="minorHAnsi" w:hAnsiTheme="minorHAnsi" w:cstheme="minorHAnsi"/>
                <w:b/>
                <w:w w:val="101"/>
                <w:sz w:val="20"/>
                <w:szCs w:val="20"/>
              </w:rPr>
              <w:t>B</w:t>
            </w:r>
          </w:p>
        </w:tc>
        <w:tc>
          <w:tcPr>
            <w:tcW w:w="903" w:type="dxa"/>
          </w:tcPr>
          <w:p w14:paraId="6D8A24E3" w14:textId="77777777" w:rsidR="008724BD" w:rsidRPr="007C5755" w:rsidRDefault="008724BD" w:rsidP="00621746">
            <w:pPr>
              <w:pStyle w:val="TableParagraph"/>
              <w:spacing w:line="360" w:lineRule="auto"/>
              <w:ind w:left="299" w:right="-1"/>
              <w:rPr>
                <w:rFonts w:asciiTheme="minorHAnsi" w:hAnsiTheme="minorHAnsi" w:cstheme="minorHAnsi"/>
                <w:sz w:val="20"/>
                <w:szCs w:val="20"/>
              </w:rPr>
            </w:pPr>
            <w:r w:rsidRPr="007C5755">
              <w:rPr>
                <w:rFonts w:asciiTheme="minorHAnsi" w:hAnsiTheme="minorHAnsi" w:cstheme="minorHAnsi"/>
                <w:sz w:val="20"/>
                <w:szCs w:val="20"/>
              </w:rPr>
              <w:t>C5</w:t>
            </w:r>
          </w:p>
        </w:tc>
        <w:tc>
          <w:tcPr>
            <w:tcW w:w="949" w:type="dxa"/>
          </w:tcPr>
          <w:p w14:paraId="67B60D80" w14:textId="77777777" w:rsidR="008724BD" w:rsidRPr="007C5755" w:rsidRDefault="008724BD" w:rsidP="00621746">
            <w:pPr>
              <w:pStyle w:val="TableParagraph"/>
              <w:spacing w:line="360" w:lineRule="auto"/>
              <w:ind w:left="336" w:right="-1"/>
              <w:rPr>
                <w:rFonts w:asciiTheme="minorHAnsi" w:hAnsiTheme="minorHAnsi" w:cstheme="minorHAnsi"/>
                <w:sz w:val="20"/>
                <w:szCs w:val="20"/>
              </w:rPr>
            </w:pPr>
            <w:r w:rsidRPr="007C5755">
              <w:rPr>
                <w:rFonts w:asciiTheme="minorHAnsi" w:hAnsiTheme="minorHAnsi" w:cstheme="minorHAnsi"/>
                <w:sz w:val="20"/>
                <w:szCs w:val="20"/>
              </w:rPr>
              <w:t>D4</w:t>
            </w:r>
          </w:p>
        </w:tc>
        <w:tc>
          <w:tcPr>
            <w:tcW w:w="1311" w:type="dxa"/>
          </w:tcPr>
          <w:p w14:paraId="4E30DD36" w14:textId="77777777" w:rsidR="008724BD" w:rsidRPr="007C5755" w:rsidRDefault="008724BD" w:rsidP="00621746">
            <w:pPr>
              <w:pStyle w:val="TableParagraph"/>
              <w:spacing w:line="360" w:lineRule="auto"/>
              <w:ind w:left="431" w:right="-1"/>
              <w:rPr>
                <w:rFonts w:asciiTheme="minorHAnsi" w:hAnsiTheme="minorHAnsi" w:cstheme="minorHAnsi"/>
                <w:sz w:val="20"/>
                <w:szCs w:val="20"/>
              </w:rPr>
            </w:pPr>
            <w:r w:rsidRPr="007C5755">
              <w:rPr>
                <w:rFonts w:asciiTheme="minorHAnsi" w:hAnsiTheme="minorHAnsi" w:cstheme="minorHAnsi"/>
                <w:sz w:val="20"/>
                <w:szCs w:val="20"/>
              </w:rPr>
              <w:t>B5</w:t>
            </w:r>
          </w:p>
        </w:tc>
      </w:tr>
      <w:tr w:rsidR="008724BD" w:rsidRPr="007C5755" w14:paraId="7CE129EF" w14:textId="77777777" w:rsidTr="00621746">
        <w:trPr>
          <w:trHeight w:val="301"/>
        </w:trPr>
        <w:tc>
          <w:tcPr>
            <w:tcW w:w="965" w:type="dxa"/>
            <w:vMerge/>
            <w:tcBorders>
              <w:top w:val="nil"/>
              <w:left w:val="nil"/>
              <w:bottom w:val="nil"/>
              <w:right w:val="nil"/>
            </w:tcBorders>
          </w:tcPr>
          <w:p w14:paraId="6A147482" w14:textId="77777777" w:rsidR="008724BD" w:rsidRPr="007C5755" w:rsidRDefault="008724BD" w:rsidP="00621746">
            <w:pPr>
              <w:spacing w:line="360" w:lineRule="auto"/>
              <w:ind w:right="-1"/>
              <w:rPr>
                <w:rFonts w:asciiTheme="minorHAnsi" w:hAnsiTheme="minorHAnsi" w:cstheme="minorHAnsi"/>
                <w:sz w:val="20"/>
                <w:szCs w:val="20"/>
              </w:rPr>
            </w:pPr>
          </w:p>
        </w:tc>
        <w:tc>
          <w:tcPr>
            <w:tcW w:w="927" w:type="dxa"/>
            <w:vMerge w:val="restart"/>
            <w:tcBorders>
              <w:left w:val="nil"/>
              <w:bottom w:val="nil"/>
              <w:right w:val="nil"/>
            </w:tcBorders>
          </w:tcPr>
          <w:p w14:paraId="2DC685BB" w14:textId="77777777" w:rsidR="008724BD" w:rsidRPr="007C5755" w:rsidRDefault="008724BD" w:rsidP="00621746">
            <w:pPr>
              <w:pStyle w:val="TableParagraph"/>
              <w:spacing w:line="360" w:lineRule="auto"/>
              <w:ind w:right="-1"/>
              <w:rPr>
                <w:rFonts w:asciiTheme="minorHAnsi" w:hAnsiTheme="minorHAnsi" w:cstheme="minorHAnsi"/>
                <w:sz w:val="20"/>
                <w:szCs w:val="20"/>
              </w:rPr>
            </w:pPr>
          </w:p>
        </w:tc>
        <w:tc>
          <w:tcPr>
            <w:tcW w:w="903" w:type="dxa"/>
            <w:shd w:val="clear" w:color="auto" w:fill="BFBFBF"/>
          </w:tcPr>
          <w:p w14:paraId="34051CFE" w14:textId="77777777" w:rsidR="008724BD" w:rsidRPr="007C5755" w:rsidRDefault="008724BD" w:rsidP="00621746">
            <w:pPr>
              <w:pStyle w:val="TableParagraph"/>
              <w:spacing w:line="360" w:lineRule="auto"/>
              <w:ind w:left="8" w:right="-1"/>
              <w:rPr>
                <w:rFonts w:asciiTheme="minorHAnsi" w:hAnsiTheme="minorHAnsi" w:cstheme="minorHAnsi"/>
                <w:b/>
                <w:sz w:val="20"/>
                <w:szCs w:val="20"/>
              </w:rPr>
            </w:pPr>
            <w:r w:rsidRPr="007C5755">
              <w:rPr>
                <w:rFonts w:asciiTheme="minorHAnsi" w:hAnsiTheme="minorHAnsi" w:cstheme="minorHAnsi"/>
                <w:b/>
                <w:w w:val="94"/>
                <w:sz w:val="20"/>
                <w:szCs w:val="20"/>
              </w:rPr>
              <w:t>C</w:t>
            </w:r>
          </w:p>
        </w:tc>
        <w:tc>
          <w:tcPr>
            <w:tcW w:w="949" w:type="dxa"/>
          </w:tcPr>
          <w:p w14:paraId="43360FBE" w14:textId="77777777" w:rsidR="008724BD" w:rsidRPr="007C5755" w:rsidRDefault="008724BD" w:rsidP="00621746">
            <w:pPr>
              <w:pStyle w:val="TableParagraph"/>
              <w:spacing w:line="360" w:lineRule="auto"/>
              <w:ind w:left="351" w:right="-1"/>
              <w:rPr>
                <w:rFonts w:asciiTheme="minorHAnsi" w:hAnsiTheme="minorHAnsi" w:cstheme="minorHAnsi"/>
                <w:sz w:val="20"/>
                <w:szCs w:val="20"/>
              </w:rPr>
            </w:pPr>
            <w:r w:rsidRPr="007C5755">
              <w:rPr>
                <w:rFonts w:asciiTheme="minorHAnsi" w:hAnsiTheme="minorHAnsi" w:cstheme="minorHAnsi"/>
                <w:sz w:val="20"/>
                <w:szCs w:val="20"/>
              </w:rPr>
              <w:t>C5</w:t>
            </w:r>
          </w:p>
        </w:tc>
        <w:tc>
          <w:tcPr>
            <w:tcW w:w="1311" w:type="dxa"/>
          </w:tcPr>
          <w:p w14:paraId="0C06D334" w14:textId="77777777" w:rsidR="008724BD" w:rsidRPr="007C5755" w:rsidRDefault="008724BD" w:rsidP="00621746">
            <w:pPr>
              <w:pStyle w:val="TableParagraph"/>
              <w:spacing w:line="360" w:lineRule="auto"/>
              <w:ind w:left="431" w:right="-1"/>
              <w:rPr>
                <w:rFonts w:asciiTheme="minorHAnsi" w:hAnsiTheme="minorHAnsi" w:cstheme="minorHAnsi"/>
                <w:sz w:val="20"/>
                <w:szCs w:val="20"/>
              </w:rPr>
            </w:pPr>
            <w:r w:rsidRPr="007C5755">
              <w:rPr>
                <w:rFonts w:asciiTheme="minorHAnsi" w:hAnsiTheme="minorHAnsi" w:cstheme="minorHAnsi"/>
                <w:sz w:val="20"/>
                <w:szCs w:val="20"/>
              </w:rPr>
              <w:t>C2</w:t>
            </w:r>
          </w:p>
        </w:tc>
      </w:tr>
      <w:tr w:rsidR="008724BD" w:rsidRPr="007C5755" w14:paraId="7894AF37" w14:textId="77777777" w:rsidTr="00621746">
        <w:trPr>
          <w:trHeight w:val="306"/>
        </w:trPr>
        <w:tc>
          <w:tcPr>
            <w:tcW w:w="965" w:type="dxa"/>
            <w:vMerge/>
            <w:tcBorders>
              <w:top w:val="nil"/>
              <w:left w:val="nil"/>
              <w:bottom w:val="nil"/>
              <w:right w:val="nil"/>
            </w:tcBorders>
          </w:tcPr>
          <w:p w14:paraId="6512B0EE" w14:textId="77777777" w:rsidR="008724BD" w:rsidRPr="007C5755" w:rsidRDefault="008724BD" w:rsidP="00621746">
            <w:pPr>
              <w:spacing w:line="360" w:lineRule="auto"/>
              <w:ind w:right="-1"/>
              <w:rPr>
                <w:rFonts w:asciiTheme="minorHAnsi" w:hAnsiTheme="minorHAnsi" w:cstheme="minorHAnsi"/>
                <w:sz w:val="20"/>
                <w:szCs w:val="20"/>
              </w:rPr>
            </w:pPr>
          </w:p>
        </w:tc>
        <w:tc>
          <w:tcPr>
            <w:tcW w:w="927" w:type="dxa"/>
            <w:vMerge/>
            <w:tcBorders>
              <w:top w:val="nil"/>
              <w:left w:val="nil"/>
              <w:bottom w:val="nil"/>
              <w:right w:val="nil"/>
            </w:tcBorders>
          </w:tcPr>
          <w:p w14:paraId="191A8516" w14:textId="77777777" w:rsidR="008724BD" w:rsidRPr="007C5755" w:rsidRDefault="008724BD" w:rsidP="00621746">
            <w:pPr>
              <w:spacing w:line="360" w:lineRule="auto"/>
              <w:ind w:right="-1"/>
              <w:rPr>
                <w:rFonts w:asciiTheme="minorHAnsi" w:hAnsiTheme="minorHAnsi" w:cstheme="minorHAnsi"/>
                <w:sz w:val="20"/>
                <w:szCs w:val="20"/>
              </w:rPr>
            </w:pPr>
          </w:p>
        </w:tc>
        <w:tc>
          <w:tcPr>
            <w:tcW w:w="903" w:type="dxa"/>
            <w:tcBorders>
              <w:left w:val="nil"/>
              <w:bottom w:val="nil"/>
            </w:tcBorders>
          </w:tcPr>
          <w:p w14:paraId="297062AD" w14:textId="77777777" w:rsidR="008724BD" w:rsidRPr="007C5755" w:rsidRDefault="008724BD" w:rsidP="00621746">
            <w:pPr>
              <w:pStyle w:val="TableParagraph"/>
              <w:spacing w:line="360" w:lineRule="auto"/>
              <w:ind w:right="-1"/>
              <w:rPr>
                <w:rFonts w:asciiTheme="minorHAnsi" w:hAnsiTheme="minorHAnsi" w:cstheme="minorHAnsi"/>
                <w:sz w:val="20"/>
                <w:szCs w:val="20"/>
              </w:rPr>
            </w:pPr>
          </w:p>
        </w:tc>
        <w:tc>
          <w:tcPr>
            <w:tcW w:w="949" w:type="dxa"/>
            <w:shd w:val="clear" w:color="auto" w:fill="BFBFBF"/>
          </w:tcPr>
          <w:p w14:paraId="57865DD7" w14:textId="77777777" w:rsidR="008724BD" w:rsidRPr="007C5755" w:rsidRDefault="008724BD" w:rsidP="00621746">
            <w:pPr>
              <w:pStyle w:val="TableParagraph"/>
              <w:spacing w:line="360" w:lineRule="auto"/>
              <w:ind w:left="387" w:right="-1"/>
              <w:rPr>
                <w:rFonts w:asciiTheme="minorHAnsi" w:hAnsiTheme="minorHAnsi" w:cstheme="minorHAnsi"/>
                <w:b/>
                <w:sz w:val="20"/>
                <w:szCs w:val="20"/>
              </w:rPr>
            </w:pPr>
            <w:r w:rsidRPr="007C5755">
              <w:rPr>
                <w:rFonts w:asciiTheme="minorHAnsi" w:hAnsiTheme="minorHAnsi" w:cstheme="minorHAnsi"/>
                <w:b/>
                <w:w w:val="108"/>
                <w:sz w:val="20"/>
                <w:szCs w:val="20"/>
              </w:rPr>
              <w:t>D</w:t>
            </w:r>
          </w:p>
        </w:tc>
        <w:tc>
          <w:tcPr>
            <w:tcW w:w="1311" w:type="dxa"/>
          </w:tcPr>
          <w:p w14:paraId="58CAD686" w14:textId="77777777" w:rsidR="008724BD" w:rsidRPr="007C5755" w:rsidRDefault="008724BD" w:rsidP="00621746">
            <w:pPr>
              <w:pStyle w:val="TableParagraph"/>
              <w:spacing w:line="360" w:lineRule="auto"/>
              <w:ind w:left="431" w:right="-1"/>
              <w:rPr>
                <w:rFonts w:asciiTheme="minorHAnsi" w:hAnsiTheme="minorHAnsi" w:cstheme="minorHAnsi"/>
                <w:sz w:val="20"/>
                <w:szCs w:val="20"/>
              </w:rPr>
            </w:pPr>
            <w:r w:rsidRPr="007C5755">
              <w:rPr>
                <w:rFonts w:asciiTheme="minorHAnsi" w:hAnsiTheme="minorHAnsi" w:cstheme="minorHAnsi"/>
                <w:sz w:val="20"/>
                <w:szCs w:val="20"/>
              </w:rPr>
              <w:t>E5</w:t>
            </w:r>
          </w:p>
        </w:tc>
      </w:tr>
    </w:tbl>
    <w:p w14:paraId="7B12B754" w14:textId="77777777" w:rsidR="008724BD" w:rsidRPr="007C5755" w:rsidRDefault="008724BD" w:rsidP="008724BD">
      <w:pPr>
        <w:pStyle w:val="Corpotesto"/>
        <w:spacing w:line="360" w:lineRule="auto"/>
        <w:ind w:right="-1"/>
        <w:jc w:val="left"/>
        <w:rPr>
          <w:rFonts w:asciiTheme="minorHAnsi" w:hAnsiTheme="minorHAnsi" w:cstheme="minorHAnsi"/>
          <w:b/>
          <w:sz w:val="20"/>
        </w:rPr>
      </w:pPr>
    </w:p>
    <w:p w14:paraId="18101684" w14:textId="77777777" w:rsidR="008724BD" w:rsidRPr="007C5755" w:rsidRDefault="008724BD" w:rsidP="008724BD">
      <w:pPr>
        <w:spacing w:before="186" w:line="360" w:lineRule="auto"/>
        <w:ind w:left="783" w:right="-1"/>
        <w:rPr>
          <w:rFonts w:asciiTheme="minorHAnsi" w:hAnsiTheme="minorHAnsi" w:cstheme="minorHAnsi"/>
          <w:b/>
          <w:sz w:val="20"/>
          <w:szCs w:val="20"/>
        </w:rPr>
      </w:pPr>
      <w:r w:rsidRPr="007C5755">
        <w:rPr>
          <w:rFonts w:asciiTheme="minorHAnsi" w:hAnsiTheme="minorHAnsi" w:cstheme="minorHAnsi"/>
          <w:b/>
          <w:sz w:val="20"/>
          <w:szCs w:val="20"/>
          <w:u w:val="single"/>
        </w:rPr>
        <w:lastRenderedPageBreak/>
        <w:t>Commissario</w:t>
      </w:r>
      <w:r w:rsidRPr="007C5755">
        <w:rPr>
          <w:rFonts w:asciiTheme="minorHAnsi" w:hAnsiTheme="minorHAnsi" w:cstheme="minorHAnsi"/>
          <w:b/>
          <w:spacing w:val="-3"/>
          <w:sz w:val="20"/>
          <w:szCs w:val="20"/>
          <w:u w:val="single"/>
        </w:rPr>
        <w:t xml:space="preserve"> </w:t>
      </w:r>
      <w:r w:rsidRPr="007C5755">
        <w:rPr>
          <w:rFonts w:asciiTheme="minorHAnsi" w:hAnsiTheme="minorHAnsi" w:cstheme="minorHAnsi"/>
          <w:b/>
          <w:sz w:val="20"/>
          <w:szCs w:val="20"/>
          <w:u w:val="single"/>
        </w:rPr>
        <w:t>2</w:t>
      </w:r>
    </w:p>
    <w:p w14:paraId="3C3C8950" w14:textId="77777777" w:rsidR="008724BD" w:rsidRPr="007C5755" w:rsidRDefault="008724BD" w:rsidP="008724BD">
      <w:pPr>
        <w:pStyle w:val="Corpotesto"/>
        <w:spacing w:before="7" w:line="360" w:lineRule="auto"/>
        <w:ind w:right="-1"/>
        <w:jc w:val="left"/>
        <w:rPr>
          <w:rFonts w:asciiTheme="minorHAnsi" w:hAnsiTheme="minorHAnsi" w:cstheme="minorHAnsi"/>
          <w:b/>
          <w:sz w:val="20"/>
        </w:rPr>
      </w:pPr>
    </w:p>
    <w:tbl>
      <w:tblPr>
        <w:tblStyle w:val="TableNormal"/>
        <w:tblW w:w="0" w:type="auto"/>
        <w:tblInd w:w="2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5"/>
        <w:gridCol w:w="927"/>
        <w:gridCol w:w="903"/>
        <w:gridCol w:w="949"/>
        <w:gridCol w:w="1311"/>
      </w:tblGrid>
      <w:tr w:rsidR="008724BD" w:rsidRPr="007C5755" w14:paraId="5F05B4EF" w14:textId="77777777" w:rsidTr="00621746">
        <w:trPr>
          <w:trHeight w:val="301"/>
        </w:trPr>
        <w:tc>
          <w:tcPr>
            <w:tcW w:w="965" w:type="dxa"/>
            <w:tcBorders>
              <w:top w:val="nil"/>
              <w:left w:val="nil"/>
            </w:tcBorders>
          </w:tcPr>
          <w:p w14:paraId="796CA736" w14:textId="77777777" w:rsidR="008724BD" w:rsidRPr="007C5755" w:rsidRDefault="008724BD" w:rsidP="00621746">
            <w:pPr>
              <w:pStyle w:val="TableParagraph"/>
              <w:spacing w:line="360" w:lineRule="auto"/>
              <w:ind w:right="-1"/>
              <w:rPr>
                <w:rFonts w:asciiTheme="minorHAnsi" w:hAnsiTheme="minorHAnsi" w:cstheme="minorHAnsi"/>
                <w:sz w:val="20"/>
                <w:szCs w:val="20"/>
              </w:rPr>
            </w:pPr>
          </w:p>
        </w:tc>
        <w:tc>
          <w:tcPr>
            <w:tcW w:w="927" w:type="dxa"/>
            <w:shd w:val="clear" w:color="auto" w:fill="BFBFBF"/>
          </w:tcPr>
          <w:p w14:paraId="5857CB0F" w14:textId="77777777" w:rsidR="008724BD" w:rsidRPr="007C5755" w:rsidRDefault="008724BD" w:rsidP="00621746">
            <w:pPr>
              <w:pStyle w:val="TableParagraph"/>
              <w:spacing w:before="5" w:line="360" w:lineRule="auto"/>
              <w:ind w:left="9" w:right="-1"/>
              <w:rPr>
                <w:rFonts w:asciiTheme="minorHAnsi" w:hAnsiTheme="minorHAnsi" w:cstheme="minorHAnsi"/>
                <w:b/>
                <w:sz w:val="20"/>
                <w:szCs w:val="20"/>
              </w:rPr>
            </w:pPr>
            <w:r w:rsidRPr="007C5755">
              <w:rPr>
                <w:rFonts w:asciiTheme="minorHAnsi" w:hAnsiTheme="minorHAnsi" w:cstheme="minorHAnsi"/>
                <w:b/>
                <w:w w:val="101"/>
                <w:sz w:val="20"/>
                <w:szCs w:val="20"/>
              </w:rPr>
              <w:t>B</w:t>
            </w:r>
          </w:p>
        </w:tc>
        <w:tc>
          <w:tcPr>
            <w:tcW w:w="903" w:type="dxa"/>
            <w:shd w:val="clear" w:color="auto" w:fill="BFBFBF"/>
          </w:tcPr>
          <w:p w14:paraId="3B15F5D0" w14:textId="77777777" w:rsidR="008724BD" w:rsidRPr="007C5755" w:rsidRDefault="008724BD" w:rsidP="00621746">
            <w:pPr>
              <w:pStyle w:val="TableParagraph"/>
              <w:spacing w:before="5" w:line="360" w:lineRule="auto"/>
              <w:ind w:left="8" w:right="-1"/>
              <w:rPr>
                <w:rFonts w:asciiTheme="minorHAnsi" w:hAnsiTheme="minorHAnsi" w:cstheme="minorHAnsi"/>
                <w:b/>
                <w:sz w:val="20"/>
                <w:szCs w:val="20"/>
              </w:rPr>
            </w:pPr>
            <w:r w:rsidRPr="007C5755">
              <w:rPr>
                <w:rFonts w:asciiTheme="minorHAnsi" w:hAnsiTheme="minorHAnsi" w:cstheme="minorHAnsi"/>
                <w:b/>
                <w:w w:val="94"/>
                <w:sz w:val="20"/>
                <w:szCs w:val="20"/>
              </w:rPr>
              <w:t>C</w:t>
            </w:r>
          </w:p>
        </w:tc>
        <w:tc>
          <w:tcPr>
            <w:tcW w:w="949" w:type="dxa"/>
            <w:shd w:val="clear" w:color="auto" w:fill="BFBFBF"/>
          </w:tcPr>
          <w:p w14:paraId="5483ED99" w14:textId="77777777" w:rsidR="008724BD" w:rsidRPr="007C5755" w:rsidRDefault="008724BD" w:rsidP="00621746">
            <w:pPr>
              <w:pStyle w:val="TableParagraph"/>
              <w:spacing w:before="5" w:line="360" w:lineRule="auto"/>
              <w:ind w:right="-1"/>
              <w:rPr>
                <w:rFonts w:asciiTheme="minorHAnsi" w:hAnsiTheme="minorHAnsi" w:cstheme="minorHAnsi"/>
                <w:b/>
                <w:sz w:val="20"/>
                <w:szCs w:val="20"/>
              </w:rPr>
            </w:pPr>
            <w:r w:rsidRPr="007C5755">
              <w:rPr>
                <w:rFonts w:asciiTheme="minorHAnsi" w:hAnsiTheme="minorHAnsi" w:cstheme="minorHAnsi"/>
                <w:b/>
                <w:w w:val="108"/>
                <w:sz w:val="20"/>
                <w:szCs w:val="20"/>
              </w:rPr>
              <w:t>D</w:t>
            </w:r>
          </w:p>
        </w:tc>
        <w:tc>
          <w:tcPr>
            <w:tcW w:w="1311" w:type="dxa"/>
            <w:shd w:val="clear" w:color="auto" w:fill="BFBFBF"/>
          </w:tcPr>
          <w:p w14:paraId="643EF9E5" w14:textId="77777777" w:rsidR="008724BD" w:rsidRPr="007C5755" w:rsidRDefault="008724BD" w:rsidP="00621746">
            <w:pPr>
              <w:pStyle w:val="TableParagraph"/>
              <w:spacing w:before="5" w:line="360" w:lineRule="auto"/>
              <w:ind w:right="-1"/>
              <w:rPr>
                <w:rFonts w:asciiTheme="minorHAnsi" w:hAnsiTheme="minorHAnsi" w:cstheme="minorHAnsi"/>
                <w:b/>
                <w:sz w:val="20"/>
                <w:szCs w:val="20"/>
              </w:rPr>
            </w:pPr>
            <w:r w:rsidRPr="007C5755">
              <w:rPr>
                <w:rFonts w:asciiTheme="minorHAnsi" w:hAnsiTheme="minorHAnsi" w:cstheme="minorHAnsi"/>
                <w:b/>
                <w:w w:val="106"/>
                <w:sz w:val="20"/>
                <w:szCs w:val="20"/>
              </w:rPr>
              <w:t>E</w:t>
            </w:r>
          </w:p>
        </w:tc>
      </w:tr>
      <w:tr w:rsidR="008724BD" w:rsidRPr="007C5755" w14:paraId="2D3153F0" w14:textId="77777777" w:rsidTr="00621746">
        <w:trPr>
          <w:trHeight w:val="301"/>
        </w:trPr>
        <w:tc>
          <w:tcPr>
            <w:tcW w:w="965" w:type="dxa"/>
            <w:shd w:val="clear" w:color="auto" w:fill="BFBFBF"/>
          </w:tcPr>
          <w:p w14:paraId="78FB207E" w14:textId="77777777" w:rsidR="008724BD" w:rsidRPr="007C5755" w:rsidRDefault="008724BD" w:rsidP="00621746">
            <w:pPr>
              <w:pStyle w:val="TableParagraph"/>
              <w:spacing w:before="5" w:line="360" w:lineRule="auto"/>
              <w:ind w:left="10" w:right="-1"/>
              <w:rPr>
                <w:rFonts w:asciiTheme="minorHAnsi" w:hAnsiTheme="minorHAnsi" w:cstheme="minorHAnsi"/>
                <w:b/>
                <w:sz w:val="20"/>
                <w:szCs w:val="20"/>
              </w:rPr>
            </w:pPr>
            <w:r w:rsidRPr="007C5755">
              <w:rPr>
                <w:rFonts w:asciiTheme="minorHAnsi" w:hAnsiTheme="minorHAnsi" w:cstheme="minorHAnsi"/>
                <w:b/>
                <w:w w:val="91"/>
                <w:sz w:val="20"/>
                <w:szCs w:val="20"/>
              </w:rPr>
              <w:t>A</w:t>
            </w:r>
          </w:p>
        </w:tc>
        <w:tc>
          <w:tcPr>
            <w:tcW w:w="927" w:type="dxa"/>
          </w:tcPr>
          <w:p w14:paraId="551A82A6" w14:textId="77777777" w:rsidR="008724BD" w:rsidRPr="007C5755" w:rsidRDefault="008724BD" w:rsidP="00621746">
            <w:pPr>
              <w:pStyle w:val="TableParagraph"/>
              <w:spacing w:before="5" w:line="360" w:lineRule="auto"/>
              <w:ind w:left="307" w:right="-1"/>
              <w:rPr>
                <w:rFonts w:asciiTheme="minorHAnsi" w:hAnsiTheme="minorHAnsi" w:cstheme="minorHAnsi"/>
                <w:sz w:val="20"/>
                <w:szCs w:val="20"/>
              </w:rPr>
            </w:pPr>
            <w:r w:rsidRPr="007C5755">
              <w:rPr>
                <w:rFonts w:asciiTheme="minorHAnsi" w:hAnsiTheme="minorHAnsi" w:cstheme="minorHAnsi"/>
                <w:sz w:val="20"/>
                <w:szCs w:val="20"/>
              </w:rPr>
              <w:t>A4</w:t>
            </w:r>
          </w:p>
        </w:tc>
        <w:tc>
          <w:tcPr>
            <w:tcW w:w="903" w:type="dxa"/>
          </w:tcPr>
          <w:p w14:paraId="75130453" w14:textId="77777777" w:rsidR="008724BD" w:rsidRPr="007C5755" w:rsidRDefault="008724BD" w:rsidP="00621746">
            <w:pPr>
              <w:pStyle w:val="TableParagraph"/>
              <w:spacing w:before="5" w:line="360" w:lineRule="auto"/>
              <w:ind w:left="299" w:right="-1"/>
              <w:rPr>
                <w:rFonts w:asciiTheme="minorHAnsi" w:hAnsiTheme="minorHAnsi" w:cstheme="minorHAnsi"/>
                <w:sz w:val="20"/>
                <w:szCs w:val="20"/>
              </w:rPr>
            </w:pPr>
            <w:r w:rsidRPr="007C5755">
              <w:rPr>
                <w:rFonts w:asciiTheme="minorHAnsi" w:hAnsiTheme="minorHAnsi" w:cstheme="minorHAnsi"/>
                <w:sz w:val="20"/>
                <w:szCs w:val="20"/>
              </w:rPr>
              <w:t>C2</w:t>
            </w:r>
          </w:p>
        </w:tc>
        <w:tc>
          <w:tcPr>
            <w:tcW w:w="949" w:type="dxa"/>
          </w:tcPr>
          <w:p w14:paraId="7599E52D" w14:textId="77777777" w:rsidR="008724BD" w:rsidRPr="007C5755" w:rsidRDefault="008724BD" w:rsidP="00621746">
            <w:pPr>
              <w:pStyle w:val="TableParagraph"/>
              <w:spacing w:before="5" w:line="360" w:lineRule="auto"/>
              <w:ind w:left="346" w:right="-1"/>
              <w:rPr>
                <w:rFonts w:asciiTheme="minorHAnsi" w:hAnsiTheme="minorHAnsi" w:cstheme="minorHAnsi"/>
                <w:sz w:val="20"/>
                <w:szCs w:val="20"/>
              </w:rPr>
            </w:pPr>
            <w:r w:rsidRPr="007C5755">
              <w:rPr>
                <w:rFonts w:asciiTheme="minorHAnsi" w:hAnsiTheme="minorHAnsi" w:cstheme="minorHAnsi"/>
                <w:sz w:val="20"/>
                <w:szCs w:val="20"/>
              </w:rPr>
              <w:t>A3</w:t>
            </w:r>
          </w:p>
        </w:tc>
        <w:tc>
          <w:tcPr>
            <w:tcW w:w="1311" w:type="dxa"/>
          </w:tcPr>
          <w:p w14:paraId="2BF9E776" w14:textId="77777777" w:rsidR="008724BD" w:rsidRPr="007C5755" w:rsidRDefault="008724BD" w:rsidP="00621746">
            <w:pPr>
              <w:pStyle w:val="TableParagraph"/>
              <w:spacing w:before="5" w:line="360" w:lineRule="auto"/>
              <w:ind w:left="527" w:right="-1"/>
              <w:rPr>
                <w:rFonts w:asciiTheme="minorHAnsi" w:hAnsiTheme="minorHAnsi" w:cstheme="minorHAnsi"/>
                <w:sz w:val="20"/>
                <w:szCs w:val="20"/>
              </w:rPr>
            </w:pPr>
            <w:r w:rsidRPr="007C5755">
              <w:rPr>
                <w:rFonts w:asciiTheme="minorHAnsi" w:hAnsiTheme="minorHAnsi" w:cstheme="minorHAnsi"/>
                <w:sz w:val="20"/>
                <w:szCs w:val="20"/>
              </w:rPr>
              <w:t>A2</w:t>
            </w:r>
          </w:p>
        </w:tc>
      </w:tr>
      <w:tr w:rsidR="008724BD" w:rsidRPr="007C5755" w14:paraId="4255236F" w14:textId="77777777" w:rsidTr="00621746">
        <w:trPr>
          <w:trHeight w:val="297"/>
        </w:trPr>
        <w:tc>
          <w:tcPr>
            <w:tcW w:w="965" w:type="dxa"/>
            <w:vMerge w:val="restart"/>
            <w:tcBorders>
              <w:left w:val="nil"/>
              <w:bottom w:val="nil"/>
              <w:right w:val="nil"/>
            </w:tcBorders>
          </w:tcPr>
          <w:p w14:paraId="586DEF42" w14:textId="77777777" w:rsidR="008724BD" w:rsidRPr="007C5755" w:rsidRDefault="008724BD" w:rsidP="00621746">
            <w:pPr>
              <w:pStyle w:val="TableParagraph"/>
              <w:spacing w:line="360" w:lineRule="auto"/>
              <w:ind w:right="-1"/>
              <w:rPr>
                <w:rFonts w:asciiTheme="minorHAnsi" w:hAnsiTheme="minorHAnsi" w:cstheme="minorHAnsi"/>
                <w:sz w:val="20"/>
                <w:szCs w:val="20"/>
              </w:rPr>
            </w:pPr>
          </w:p>
        </w:tc>
        <w:tc>
          <w:tcPr>
            <w:tcW w:w="927" w:type="dxa"/>
            <w:shd w:val="clear" w:color="auto" w:fill="BFBFBF"/>
          </w:tcPr>
          <w:p w14:paraId="0C80A559" w14:textId="77777777" w:rsidR="008724BD" w:rsidRPr="007C5755" w:rsidRDefault="008724BD" w:rsidP="00621746">
            <w:pPr>
              <w:pStyle w:val="TableParagraph"/>
              <w:spacing w:before="3" w:line="360" w:lineRule="auto"/>
              <w:ind w:left="9" w:right="-1"/>
              <w:rPr>
                <w:rFonts w:asciiTheme="minorHAnsi" w:hAnsiTheme="minorHAnsi" w:cstheme="minorHAnsi"/>
                <w:b/>
                <w:sz w:val="20"/>
                <w:szCs w:val="20"/>
              </w:rPr>
            </w:pPr>
            <w:r w:rsidRPr="007C5755">
              <w:rPr>
                <w:rFonts w:asciiTheme="minorHAnsi" w:hAnsiTheme="minorHAnsi" w:cstheme="minorHAnsi"/>
                <w:b/>
                <w:w w:val="101"/>
                <w:sz w:val="20"/>
                <w:szCs w:val="20"/>
              </w:rPr>
              <w:t>B</w:t>
            </w:r>
          </w:p>
        </w:tc>
        <w:tc>
          <w:tcPr>
            <w:tcW w:w="903" w:type="dxa"/>
          </w:tcPr>
          <w:p w14:paraId="3E54102A" w14:textId="77777777" w:rsidR="008724BD" w:rsidRPr="007C5755" w:rsidRDefault="008724BD" w:rsidP="00621746">
            <w:pPr>
              <w:pStyle w:val="TableParagraph"/>
              <w:spacing w:before="3" w:line="360" w:lineRule="auto"/>
              <w:ind w:left="300" w:right="-1"/>
              <w:rPr>
                <w:rFonts w:asciiTheme="minorHAnsi" w:hAnsiTheme="minorHAnsi" w:cstheme="minorHAnsi"/>
                <w:sz w:val="20"/>
                <w:szCs w:val="20"/>
              </w:rPr>
            </w:pPr>
            <w:r w:rsidRPr="007C5755">
              <w:rPr>
                <w:rFonts w:asciiTheme="minorHAnsi" w:hAnsiTheme="minorHAnsi" w:cstheme="minorHAnsi"/>
                <w:sz w:val="20"/>
                <w:szCs w:val="20"/>
              </w:rPr>
              <w:t>B5</w:t>
            </w:r>
          </w:p>
        </w:tc>
        <w:tc>
          <w:tcPr>
            <w:tcW w:w="949" w:type="dxa"/>
          </w:tcPr>
          <w:p w14:paraId="39FCE404" w14:textId="77777777" w:rsidR="008724BD" w:rsidRPr="007C5755" w:rsidRDefault="008724BD" w:rsidP="00621746">
            <w:pPr>
              <w:pStyle w:val="TableParagraph"/>
              <w:spacing w:before="3" w:line="360" w:lineRule="auto"/>
              <w:ind w:left="336" w:right="-1"/>
              <w:rPr>
                <w:rFonts w:asciiTheme="minorHAnsi" w:hAnsiTheme="minorHAnsi" w:cstheme="minorHAnsi"/>
                <w:sz w:val="20"/>
                <w:szCs w:val="20"/>
              </w:rPr>
            </w:pPr>
            <w:r w:rsidRPr="007C5755">
              <w:rPr>
                <w:rFonts w:asciiTheme="minorHAnsi" w:hAnsiTheme="minorHAnsi" w:cstheme="minorHAnsi"/>
                <w:sz w:val="20"/>
                <w:szCs w:val="20"/>
              </w:rPr>
              <w:t>D4</w:t>
            </w:r>
          </w:p>
        </w:tc>
        <w:tc>
          <w:tcPr>
            <w:tcW w:w="1311" w:type="dxa"/>
          </w:tcPr>
          <w:p w14:paraId="35C42F3E" w14:textId="77777777" w:rsidR="008724BD" w:rsidRPr="007C5755" w:rsidRDefault="008724BD" w:rsidP="00621746">
            <w:pPr>
              <w:pStyle w:val="TableParagraph"/>
              <w:spacing w:before="3" w:line="360" w:lineRule="auto"/>
              <w:ind w:left="534" w:right="-1"/>
              <w:rPr>
                <w:rFonts w:asciiTheme="minorHAnsi" w:hAnsiTheme="minorHAnsi" w:cstheme="minorHAnsi"/>
                <w:sz w:val="20"/>
                <w:szCs w:val="20"/>
              </w:rPr>
            </w:pPr>
            <w:r w:rsidRPr="007C5755">
              <w:rPr>
                <w:rFonts w:asciiTheme="minorHAnsi" w:hAnsiTheme="minorHAnsi" w:cstheme="minorHAnsi"/>
                <w:sz w:val="20"/>
                <w:szCs w:val="20"/>
              </w:rPr>
              <w:t>B3</w:t>
            </w:r>
          </w:p>
        </w:tc>
      </w:tr>
      <w:tr w:rsidR="008724BD" w:rsidRPr="007C5755" w14:paraId="5EE2573E" w14:textId="77777777" w:rsidTr="00621746">
        <w:trPr>
          <w:trHeight w:val="301"/>
        </w:trPr>
        <w:tc>
          <w:tcPr>
            <w:tcW w:w="965" w:type="dxa"/>
            <w:vMerge/>
            <w:tcBorders>
              <w:top w:val="nil"/>
              <w:left w:val="nil"/>
              <w:bottom w:val="nil"/>
              <w:right w:val="nil"/>
            </w:tcBorders>
          </w:tcPr>
          <w:p w14:paraId="573D1EDB" w14:textId="77777777" w:rsidR="008724BD" w:rsidRPr="007C5755" w:rsidRDefault="008724BD" w:rsidP="00621746">
            <w:pPr>
              <w:spacing w:line="360" w:lineRule="auto"/>
              <w:ind w:right="-1"/>
              <w:rPr>
                <w:rFonts w:asciiTheme="minorHAnsi" w:hAnsiTheme="minorHAnsi" w:cstheme="minorHAnsi"/>
                <w:sz w:val="20"/>
                <w:szCs w:val="20"/>
              </w:rPr>
            </w:pPr>
          </w:p>
        </w:tc>
        <w:tc>
          <w:tcPr>
            <w:tcW w:w="927" w:type="dxa"/>
            <w:vMerge w:val="restart"/>
            <w:tcBorders>
              <w:left w:val="nil"/>
              <w:bottom w:val="nil"/>
              <w:right w:val="nil"/>
            </w:tcBorders>
          </w:tcPr>
          <w:p w14:paraId="5ED5A6FA" w14:textId="77777777" w:rsidR="008724BD" w:rsidRPr="007C5755" w:rsidRDefault="008724BD" w:rsidP="00621746">
            <w:pPr>
              <w:pStyle w:val="TableParagraph"/>
              <w:spacing w:line="360" w:lineRule="auto"/>
              <w:ind w:right="-1"/>
              <w:rPr>
                <w:rFonts w:asciiTheme="minorHAnsi" w:hAnsiTheme="minorHAnsi" w:cstheme="minorHAnsi"/>
                <w:sz w:val="20"/>
                <w:szCs w:val="20"/>
              </w:rPr>
            </w:pPr>
          </w:p>
        </w:tc>
        <w:tc>
          <w:tcPr>
            <w:tcW w:w="903" w:type="dxa"/>
            <w:shd w:val="clear" w:color="auto" w:fill="BFBFBF"/>
          </w:tcPr>
          <w:p w14:paraId="4573A27B" w14:textId="77777777" w:rsidR="008724BD" w:rsidRPr="007C5755" w:rsidRDefault="008724BD" w:rsidP="00621746">
            <w:pPr>
              <w:pStyle w:val="TableParagraph"/>
              <w:spacing w:before="5" w:line="360" w:lineRule="auto"/>
              <w:ind w:left="8" w:right="-1"/>
              <w:rPr>
                <w:rFonts w:asciiTheme="minorHAnsi" w:hAnsiTheme="minorHAnsi" w:cstheme="minorHAnsi"/>
                <w:b/>
                <w:sz w:val="20"/>
                <w:szCs w:val="20"/>
              </w:rPr>
            </w:pPr>
            <w:r w:rsidRPr="007C5755">
              <w:rPr>
                <w:rFonts w:asciiTheme="minorHAnsi" w:hAnsiTheme="minorHAnsi" w:cstheme="minorHAnsi"/>
                <w:b/>
                <w:w w:val="94"/>
                <w:sz w:val="20"/>
                <w:szCs w:val="20"/>
              </w:rPr>
              <w:t>C</w:t>
            </w:r>
          </w:p>
        </w:tc>
        <w:tc>
          <w:tcPr>
            <w:tcW w:w="949" w:type="dxa"/>
          </w:tcPr>
          <w:p w14:paraId="002D247A" w14:textId="77777777" w:rsidR="008724BD" w:rsidRPr="007C5755" w:rsidRDefault="008724BD" w:rsidP="00621746">
            <w:pPr>
              <w:pStyle w:val="TableParagraph"/>
              <w:spacing w:before="5" w:line="360" w:lineRule="auto"/>
              <w:ind w:left="351" w:right="-1"/>
              <w:rPr>
                <w:rFonts w:asciiTheme="minorHAnsi" w:hAnsiTheme="minorHAnsi" w:cstheme="minorHAnsi"/>
                <w:sz w:val="20"/>
                <w:szCs w:val="20"/>
              </w:rPr>
            </w:pPr>
            <w:r w:rsidRPr="007C5755">
              <w:rPr>
                <w:rFonts w:asciiTheme="minorHAnsi" w:hAnsiTheme="minorHAnsi" w:cstheme="minorHAnsi"/>
                <w:sz w:val="20"/>
                <w:szCs w:val="20"/>
              </w:rPr>
              <w:t>C5</w:t>
            </w:r>
          </w:p>
        </w:tc>
        <w:tc>
          <w:tcPr>
            <w:tcW w:w="1311" w:type="dxa"/>
          </w:tcPr>
          <w:p w14:paraId="5EDCFCFD" w14:textId="77777777" w:rsidR="008724BD" w:rsidRPr="007C5755" w:rsidRDefault="008724BD" w:rsidP="00621746">
            <w:pPr>
              <w:pStyle w:val="TableParagraph"/>
              <w:spacing w:before="5" w:line="360" w:lineRule="auto"/>
              <w:ind w:left="532" w:right="-1"/>
              <w:rPr>
                <w:rFonts w:asciiTheme="minorHAnsi" w:hAnsiTheme="minorHAnsi" w:cstheme="minorHAnsi"/>
                <w:sz w:val="20"/>
                <w:szCs w:val="20"/>
              </w:rPr>
            </w:pPr>
            <w:r w:rsidRPr="007C5755">
              <w:rPr>
                <w:rFonts w:asciiTheme="minorHAnsi" w:hAnsiTheme="minorHAnsi" w:cstheme="minorHAnsi"/>
                <w:sz w:val="20"/>
                <w:szCs w:val="20"/>
              </w:rPr>
              <w:t>C2</w:t>
            </w:r>
          </w:p>
        </w:tc>
      </w:tr>
      <w:tr w:rsidR="008724BD" w:rsidRPr="007C5755" w14:paraId="20460F7B" w14:textId="77777777" w:rsidTr="00621746">
        <w:trPr>
          <w:trHeight w:val="306"/>
        </w:trPr>
        <w:tc>
          <w:tcPr>
            <w:tcW w:w="965" w:type="dxa"/>
            <w:vMerge/>
            <w:tcBorders>
              <w:top w:val="nil"/>
              <w:left w:val="nil"/>
              <w:bottom w:val="nil"/>
              <w:right w:val="nil"/>
            </w:tcBorders>
          </w:tcPr>
          <w:p w14:paraId="2C39CBE1" w14:textId="77777777" w:rsidR="008724BD" w:rsidRPr="007C5755" w:rsidRDefault="008724BD" w:rsidP="00621746">
            <w:pPr>
              <w:spacing w:line="360" w:lineRule="auto"/>
              <w:ind w:right="-1"/>
              <w:rPr>
                <w:rFonts w:asciiTheme="minorHAnsi" w:hAnsiTheme="minorHAnsi" w:cstheme="minorHAnsi"/>
                <w:sz w:val="20"/>
                <w:szCs w:val="20"/>
              </w:rPr>
            </w:pPr>
          </w:p>
        </w:tc>
        <w:tc>
          <w:tcPr>
            <w:tcW w:w="927" w:type="dxa"/>
            <w:vMerge/>
            <w:tcBorders>
              <w:top w:val="nil"/>
              <w:left w:val="nil"/>
              <w:bottom w:val="nil"/>
              <w:right w:val="nil"/>
            </w:tcBorders>
          </w:tcPr>
          <w:p w14:paraId="404F2EDC" w14:textId="77777777" w:rsidR="008724BD" w:rsidRPr="007C5755" w:rsidRDefault="008724BD" w:rsidP="00621746">
            <w:pPr>
              <w:spacing w:line="360" w:lineRule="auto"/>
              <w:ind w:right="-1"/>
              <w:rPr>
                <w:rFonts w:asciiTheme="minorHAnsi" w:hAnsiTheme="minorHAnsi" w:cstheme="minorHAnsi"/>
                <w:sz w:val="20"/>
                <w:szCs w:val="20"/>
              </w:rPr>
            </w:pPr>
          </w:p>
        </w:tc>
        <w:tc>
          <w:tcPr>
            <w:tcW w:w="903" w:type="dxa"/>
            <w:tcBorders>
              <w:left w:val="nil"/>
              <w:bottom w:val="nil"/>
            </w:tcBorders>
          </w:tcPr>
          <w:p w14:paraId="38C589A3" w14:textId="77777777" w:rsidR="008724BD" w:rsidRPr="007C5755" w:rsidRDefault="008724BD" w:rsidP="00621746">
            <w:pPr>
              <w:pStyle w:val="TableParagraph"/>
              <w:spacing w:line="360" w:lineRule="auto"/>
              <w:ind w:right="-1"/>
              <w:rPr>
                <w:rFonts w:asciiTheme="minorHAnsi" w:hAnsiTheme="minorHAnsi" w:cstheme="minorHAnsi"/>
                <w:sz w:val="20"/>
                <w:szCs w:val="20"/>
              </w:rPr>
            </w:pPr>
          </w:p>
        </w:tc>
        <w:tc>
          <w:tcPr>
            <w:tcW w:w="949" w:type="dxa"/>
            <w:shd w:val="clear" w:color="auto" w:fill="BFBFBF"/>
          </w:tcPr>
          <w:p w14:paraId="0D3DF248" w14:textId="77777777" w:rsidR="008724BD" w:rsidRPr="007C5755" w:rsidRDefault="008724BD" w:rsidP="00621746">
            <w:pPr>
              <w:pStyle w:val="TableParagraph"/>
              <w:spacing w:before="8" w:line="360" w:lineRule="auto"/>
              <w:ind w:left="387" w:right="-1"/>
              <w:rPr>
                <w:rFonts w:asciiTheme="minorHAnsi" w:hAnsiTheme="minorHAnsi" w:cstheme="minorHAnsi"/>
                <w:b/>
                <w:sz w:val="20"/>
                <w:szCs w:val="20"/>
              </w:rPr>
            </w:pPr>
            <w:r w:rsidRPr="007C5755">
              <w:rPr>
                <w:rFonts w:asciiTheme="minorHAnsi" w:hAnsiTheme="minorHAnsi" w:cstheme="minorHAnsi"/>
                <w:b/>
                <w:w w:val="108"/>
                <w:sz w:val="20"/>
                <w:szCs w:val="20"/>
              </w:rPr>
              <w:t>D</w:t>
            </w:r>
          </w:p>
        </w:tc>
        <w:tc>
          <w:tcPr>
            <w:tcW w:w="1311" w:type="dxa"/>
          </w:tcPr>
          <w:p w14:paraId="1C847340" w14:textId="77777777" w:rsidR="008724BD" w:rsidRPr="007C5755" w:rsidRDefault="008724BD" w:rsidP="00621746">
            <w:pPr>
              <w:pStyle w:val="TableParagraph"/>
              <w:spacing w:before="8" w:line="360" w:lineRule="auto"/>
              <w:ind w:left="518" w:right="-1"/>
              <w:rPr>
                <w:rFonts w:asciiTheme="minorHAnsi" w:hAnsiTheme="minorHAnsi" w:cstheme="minorHAnsi"/>
                <w:sz w:val="20"/>
                <w:szCs w:val="20"/>
              </w:rPr>
            </w:pPr>
            <w:r w:rsidRPr="007C5755">
              <w:rPr>
                <w:rFonts w:asciiTheme="minorHAnsi" w:hAnsiTheme="minorHAnsi" w:cstheme="minorHAnsi"/>
                <w:sz w:val="20"/>
                <w:szCs w:val="20"/>
              </w:rPr>
              <w:t>D6</w:t>
            </w:r>
          </w:p>
        </w:tc>
      </w:tr>
    </w:tbl>
    <w:p w14:paraId="3ACCA21F" w14:textId="77777777" w:rsidR="008724BD" w:rsidRPr="007C5755" w:rsidRDefault="008724BD" w:rsidP="008724BD">
      <w:pPr>
        <w:pStyle w:val="Corpotesto"/>
        <w:spacing w:before="2" w:line="360" w:lineRule="auto"/>
        <w:ind w:right="-1"/>
        <w:jc w:val="left"/>
        <w:rPr>
          <w:rFonts w:asciiTheme="minorHAnsi" w:hAnsiTheme="minorHAnsi" w:cstheme="minorHAnsi"/>
          <w:b/>
          <w:sz w:val="20"/>
        </w:rPr>
      </w:pPr>
    </w:p>
    <w:p w14:paraId="57746131" w14:textId="77777777" w:rsidR="008724BD" w:rsidRPr="007C5755" w:rsidRDefault="008724BD" w:rsidP="008724BD">
      <w:pPr>
        <w:pStyle w:val="Corpotesto"/>
        <w:spacing w:before="2" w:line="360" w:lineRule="auto"/>
        <w:ind w:right="-1"/>
        <w:jc w:val="left"/>
        <w:rPr>
          <w:rFonts w:asciiTheme="minorHAnsi" w:hAnsiTheme="minorHAnsi" w:cstheme="minorHAnsi"/>
          <w:b/>
          <w:sz w:val="20"/>
        </w:rPr>
      </w:pPr>
    </w:p>
    <w:p w14:paraId="26C17E27" w14:textId="77777777" w:rsidR="008724BD" w:rsidRPr="007C5755" w:rsidRDefault="008724BD" w:rsidP="008724BD">
      <w:pPr>
        <w:spacing w:before="85" w:line="360" w:lineRule="auto"/>
        <w:ind w:left="783" w:right="-1"/>
        <w:rPr>
          <w:rFonts w:asciiTheme="minorHAnsi" w:hAnsiTheme="minorHAnsi" w:cstheme="minorHAnsi"/>
          <w:b/>
          <w:sz w:val="20"/>
          <w:szCs w:val="20"/>
        </w:rPr>
      </w:pPr>
      <w:r w:rsidRPr="007C5755">
        <w:rPr>
          <w:rFonts w:asciiTheme="minorHAnsi" w:hAnsiTheme="minorHAnsi" w:cstheme="minorHAnsi"/>
          <w:b/>
          <w:sz w:val="20"/>
          <w:szCs w:val="20"/>
          <w:u w:val="single"/>
        </w:rPr>
        <w:t>Commissario</w:t>
      </w:r>
      <w:r w:rsidRPr="007C5755">
        <w:rPr>
          <w:rFonts w:asciiTheme="minorHAnsi" w:hAnsiTheme="minorHAnsi" w:cstheme="minorHAnsi"/>
          <w:b/>
          <w:spacing w:val="-3"/>
          <w:sz w:val="20"/>
          <w:szCs w:val="20"/>
          <w:u w:val="single"/>
        </w:rPr>
        <w:t xml:space="preserve"> </w:t>
      </w:r>
      <w:r w:rsidRPr="007C5755">
        <w:rPr>
          <w:rFonts w:asciiTheme="minorHAnsi" w:hAnsiTheme="minorHAnsi" w:cstheme="minorHAnsi"/>
          <w:b/>
          <w:sz w:val="20"/>
          <w:szCs w:val="20"/>
          <w:u w:val="single"/>
        </w:rPr>
        <w:t>3</w:t>
      </w:r>
    </w:p>
    <w:p w14:paraId="6811607A" w14:textId="77777777" w:rsidR="008724BD" w:rsidRPr="007C5755" w:rsidRDefault="008724BD" w:rsidP="008724BD">
      <w:pPr>
        <w:pStyle w:val="Corpotesto"/>
        <w:spacing w:before="4" w:line="360" w:lineRule="auto"/>
        <w:ind w:right="-1"/>
        <w:jc w:val="left"/>
        <w:rPr>
          <w:rFonts w:asciiTheme="minorHAnsi" w:hAnsiTheme="minorHAnsi" w:cstheme="minorHAnsi"/>
          <w:b/>
          <w:sz w:val="20"/>
        </w:rPr>
      </w:pPr>
    </w:p>
    <w:tbl>
      <w:tblPr>
        <w:tblStyle w:val="TableNormal"/>
        <w:tblW w:w="0" w:type="auto"/>
        <w:tblInd w:w="2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5"/>
        <w:gridCol w:w="927"/>
        <w:gridCol w:w="903"/>
        <w:gridCol w:w="949"/>
        <w:gridCol w:w="1311"/>
      </w:tblGrid>
      <w:tr w:rsidR="008724BD" w:rsidRPr="007C5755" w14:paraId="03F1BFE4" w14:textId="77777777" w:rsidTr="00621746">
        <w:trPr>
          <w:trHeight w:val="301"/>
        </w:trPr>
        <w:tc>
          <w:tcPr>
            <w:tcW w:w="965" w:type="dxa"/>
            <w:tcBorders>
              <w:top w:val="nil"/>
              <w:left w:val="nil"/>
            </w:tcBorders>
          </w:tcPr>
          <w:p w14:paraId="7DAF1F01" w14:textId="77777777" w:rsidR="008724BD" w:rsidRPr="007C5755" w:rsidRDefault="008724BD" w:rsidP="00621746">
            <w:pPr>
              <w:pStyle w:val="TableParagraph"/>
              <w:spacing w:line="360" w:lineRule="auto"/>
              <w:ind w:right="-1"/>
              <w:rPr>
                <w:rFonts w:asciiTheme="minorHAnsi" w:hAnsiTheme="minorHAnsi" w:cstheme="minorHAnsi"/>
                <w:sz w:val="20"/>
                <w:szCs w:val="20"/>
              </w:rPr>
            </w:pPr>
          </w:p>
        </w:tc>
        <w:tc>
          <w:tcPr>
            <w:tcW w:w="927" w:type="dxa"/>
            <w:shd w:val="clear" w:color="auto" w:fill="BFBFBF"/>
          </w:tcPr>
          <w:p w14:paraId="42455EC7" w14:textId="77777777" w:rsidR="008724BD" w:rsidRPr="007C5755" w:rsidRDefault="008724BD" w:rsidP="00621746">
            <w:pPr>
              <w:pStyle w:val="TableParagraph"/>
              <w:spacing w:before="5" w:line="360" w:lineRule="auto"/>
              <w:ind w:left="9" w:right="-1"/>
              <w:rPr>
                <w:rFonts w:asciiTheme="minorHAnsi" w:hAnsiTheme="minorHAnsi" w:cstheme="minorHAnsi"/>
                <w:b/>
                <w:sz w:val="20"/>
                <w:szCs w:val="20"/>
              </w:rPr>
            </w:pPr>
            <w:r w:rsidRPr="007C5755">
              <w:rPr>
                <w:rFonts w:asciiTheme="minorHAnsi" w:hAnsiTheme="minorHAnsi" w:cstheme="minorHAnsi"/>
                <w:b/>
                <w:w w:val="101"/>
                <w:sz w:val="20"/>
                <w:szCs w:val="20"/>
              </w:rPr>
              <w:t>B</w:t>
            </w:r>
          </w:p>
        </w:tc>
        <w:tc>
          <w:tcPr>
            <w:tcW w:w="903" w:type="dxa"/>
            <w:shd w:val="clear" w:color="auto" w:fill="BFBFBF"/>
          </w:tcPr>
          <w:p w14:paraId="7A51C40B" w14:textId="77777777" w:rsidR="008724BD" w:rsidRPr="007C5755" w:rsidRDefault="008724BD" w:rsidP="00621746">
            <w:pPr>
              <w:pStyle w:val="TableParagraph"/>
              <w:spacing w:before="5" w:line="360" w:lineRule="auto"/>
              <w:ind w:left="8" w:right="-1"/>
              <w:rPr>
                <w:rFonts w:asciiTheme="minorHAnsi" w:hAnsiTheme="minorHAnsi" w:cstheme="minorHAnsi"/>
                <w:b/>
                <w:sz w:val="20"/>
                <w:szCs w:val="20"/>
              </w:rPr>
            </w:pPr>
            <w:r w:rsidRPr="007C5755">
              <w:rPr>
                <w:rFonts w:asciiTheme="minorHAnsi" w:hAnsiTheme="minorHAnsi" w:cstheme="minorHAnsi"/>
                <w:b/>
                <w:w w:val="94"/>
                <w:sz w:val="20"/>
                <w:szCs w:val="20"/>
              </w:rPr>
              <w:t>C</w:t>
            </w:r>
          </w:p>
        </w:tc>
        <w:tc>
          <w:tcPr>
            <w:tcW w:w="949" w:type="dxa"/>
            <w:shd w:val="clear" w:color="auto" w:fill="BFBFBF"/>
          </w:tcPr>
          <w:p w14:paraId="2DDACC57" w14:textId="77777777" w:rsidR="008724BD" w:rsidRPr="007C5755" w:rsidRDefault="008724BD" w:rsidP="00621746">
            <w:pPr>
              <w:pStyle w:val="TableParagraph"/>
              <w:spacing w:before="5" w:line="360" w:lineRule="auto"/>
              <w:ind w:right="-1"/>
              <w:rPr>
                <w:rFonts w:asciiTheme="minorHAnsi" w:hAnsiTheme="minorHAnsi" w:cstheme="minorHAnsi"/>
                <w:b/>
                <w:sz w:val="20"/>
                <w:szCs w:val="20"/>
              </w:rPr>
            </w:pPr>
            <w:r w:rsidRPr="007C5755">
              <w:rPr>
                <w:rFonts w:asciiTheme="minorHAnsi" w:hAnsiTheme="minorHAnsi" w:cstheme="minorHAnsi"/>
                <w:b/>
                <w:w w:val="108"/>
                <w:sz w:val="20"/>
                <w:szCs w:val="20"/>
              </w:rPr>
              <w:t>D</w:t>
            </w:r>
          </w:p>
        </w:tc>
        <w:tc>
          <w:tcPr>
            <w:tcW w:w="1311" w:type="dxa"/>
            <w:shd w:val="clear" w:color="auto" w:fill="BFBFBF"/>
          </w:tcPr>
          <w:p w14:paraId="3DDDE046" w14:textId="77777777" w:rsidR="008724BD" w:rsidRPr="007C5755" w:rsidRDefault="008724BD" w:rsidP="00621746">
            <w:pPr>
              <w:pStyle w:val="TableParagraph"/>
              <w:spacing w:before="5" w:line="360" w:lineRule="auto"/>
              <w:ind w:left="6" w:right="-1"/>
              <w:rPr>
                <w:rFonts w:asciiTheme="minorHAnsi" w:hAnsiTheme="minorHAnsi" w:cstheme="minorHAnsi"/>
                <w:b/>
                <w:sz w:val="20"/>
                <w:szCs w:val="20"/>
              </w:rPr>
            </w:pPr>
            <w:r w:rsidRPr="007C5755">
              <w:rPr>
                <w:rFonts w:asciiTheme="minorHAnsi" w:hAnsiTheme="minorHAnsi" w:cstheme="minorHAnsi"/>
                <w:b/>
                <w:w w:val="106"/>
                <w:sz w:val="20"/>
                <w:szCs w:val="20"/>
              </w:rPr>
              <w:t>E</w:t>
            </w:r>
          </w:p>
        </w:tc>
      </w:tr>
      <w:tr w:rsidR="008724BD" w:rsidRPr="007C5755" w14:paraId="73F36C11" w14:textId="77777777" w:rsidTr="00621746">
        <w:trPr>
          <w:trHeight w:val="301"/>
        </w:trPr>
        <w:tc>
          <w:tcPr>
            <w:tcW w:w="965" w:type="dxa"/>
            <w:shd w:val="clear" w:color="auto" w:fill="BFBFBF"/>
          </w:tcPr>
          <w:p w14:paraId="6C5B34DD" w14:textId="77777777" w:rsidR="008724BD" w:rsidRPr="007C5755" w:rsidRDefault="008724BD" w:rsidP="00621746">
            <w:pPr>
              <w:pStyle w:val="TableParagraph"/>
              <w:spacing w:before="5" w:line="360" w:lineRule="auto"/>
              <w:ind w:left="10" w:right="-1"/>
              <w:rPr>
                <w:rFonts w:asciiTheme="minorHAnsi" w:hAnsiTheme="minorHAnsi" w:cstheme="minorHAnsi"/>
                <w:b/>
                <w:sz w:val="20"/>
                <w:szCs w:val="20"/>
              </w:rPr>
            </w:pPr>
            <w:r w:rsidRPr="007C5755">
              <w:rPr>
                <w:rFonts w:asciiTheme="minorHAnsi" w:hAnsiTheme="minorHAnsi" w:cstheme="minorHAnsi"/>
                <w:b/>
                <w:w w:val="91"/>
                <w:sz w:val="20"/>
                <w:szCs w:val="20"/>
              </w:rPr>
              <w:t>A</w:t>
            </w:r>
          </w:p>
        </w:tc>
        <w:tc>
          <w:tcPr>
            <w:tcW w:w="927" w:type="dxa"/>
          </w:tcPr>
          <w:p w14:paraId="0207F47B" w14:textId="77777777" w:rsidR="008724BD" w:rsidRPr="007C5755" w:rsidRDefault="008724BD" w:rsidP="00621746">
            <w:pPr>
              <w:pStyle w:val="TableParagraph"/>
              <w:spacing w:before="5" w:line="360" w:lineRule="auto"/>
              <w:ind w:left="307" w:right="-1"/>
              <w:rPr>
                <w:rFonts w:asciiTheme="minorHAnsi" w:hAnsiTheme="minorHAnsi" w:cstheme="minorHAnsi"/>
                <w:sz w:val="20"/>
                <w:szCs w:val="20"/>
              </w:rPr>
            </w:pPr>
            <w:r w:rsidRPr="007C5755">
              <w:rPr>
                <w:rFonts w:asciiTheme="minorHAnsi" w:hAnsiTheme="minorHAnsi" w:cstheme="minorHAnsi"/>
                <w:sz w:val="20"/>
                <w:szCs w:val="20"/>
              </w:rPr>
              <w:t>A2</w:t>
            </w:r>
          </w:p>
        </w:tc>
        <w:tc>
          <w:tcPr>
            <w:tcW w:w="903" w:type="dxa"/>
          </w:tcPr>
          <w:p w14:paraId="063ABF45" w14:textId="77777777" w:rsidR="008724BD" w:rsidRPr="007C5755" w:rsidRDefault="008724BD" w:rsidP="00621746">
            <w:pPr>
              <w:pStyle w:val="TableParagraph"/>
              <w:spacing w:before="5" w:line="360" w:lineRule="auto"/>
              <w:ind w:left="299" w:right="-1"/>
              <w:rPr>
                <w:rFonts w:asciiTheme="minorHAnsi" w:hAnsiTheme="minorHAnsi" w:cstheme="minorHAnsi"/>
                <w:sz w:val="20"/>
                <w:szCs w:val="20"/>
              </w:rPr>
            </w:pPr>
            <w:r w:rsidRPr="007C5755">
              <w:rPr>
                <w:rFonts w:asciiTheme="minorHAnsi" w:hAnsiTheme="minorHAnsi" w:cstheme="minorHAnsi"/>
                <w:sz w:val="20"/>
                <w:szCs w:val="20"/>
              </w:rPr>
              <w:t>C5</w:t>
            </w:r>
          </w:p>
        </w:tc>
        <w:tc>
          <w:tcPr>
            <w:tcW w:w="949" w:type="dxa"/>
          </w:tcPr>
          <w:p w14:paraId="16C87078" w14:textId="77777777" w:rsidR="008724BD" w:rsidRPr="007C5755" w:rsidRDefault="008724BD" w:rsidP="00621746">
            <w:pPr>
              <w:pStyle w:val="TableParagraph"/>
              <w:spacing w:before="5" w:line="360" w:lineRule="auto"/>
              <w:ind w:left="346" w:right="-1"/>
              <w:rPr>
                <w:rFonts w:asciiTheme="minorHAnsi" w:hAnsiTheme="minorHAnsi" w:cstheme="minorHAnsi"/>
                <w:sz w:val="20"/>
                <w:szCs w:val="20"/>
              </w:rPr>
            </w:pPr>
            <w:r w:rsidRPr="007C5755">
              <w:rPr>
                <w:rFonts w:asciiTheme="minorHAnsi" w:hAnsiTheme="minorHAnsi" w:cstheme="minorHAnsi"/>
                <w:sz w:val="20"/>
                <w:szCs w:val="20"/>
              </w:rPr>
              <w:t>A3</w:t>
            </w:r>
          </w:p>
        </w:tc>
        <w:tc>
          <w:tcPr>
            <w:tcW w:w="1311" w:type="dxa"/>
          </w:tcPr>
          <w:p w14:paraId="228F711F" w14:textId="77777777" w:rsidR="008724BD" w:rsidRPr="007C5755" w:rsidRDefault="008724BD" w:rsidP="00621746">
            <w:pPr>
              <w:pStyle w:val="TableParagraph"/>
              <w:spacing w:before="5" w:line="360" w:lineRule="auto"/>
              <w:ind w:left="431" w:right="-1"/>
              <w:rPr>
                <w:rFonts w:asciiTheme="minorHAnsi" w:hAnsiTheme="minorHAnsi" w:cstheme="minorHAnsi"/>
                <w:sz w:val="20"/>
                <w:szCs w:val="20"/>
              </w:rPr>
            </w:pPr>
            <w:r w:rsidRPr="007C5755">
              <w:rPr>
                <w:rFonts w:asciiTheme="minorHAnsi" w:hAnsiTheme="minorHAnsi" w:cstheme="minorHAnsi"/>
                <w:sz w:val="20"/>
                <w:szCs w:val="20"/>
              </w:rPr>
              <w:t>AE1</w:t>
            </w:r>
          </w:p>
        </w:tc>
      </w:tr>
      <w:tr w:rsidR="008724BD" w:rsidRPr="007C5755" w14:paraId="62BD37CE" w14:textId="77777777" w:rsidTr="00621746">
        <w:trPr>
          <w:trHeight w:val="294"/>
        </w:trPr>
        <w:tc>
          <w:tcPr>
            <w:tcW w:w="965" w:type="dxa"/>
            <w:vMerge w:val="restart"/>
            <w:tcBorders>
              <w:left w:val="nil"/>
              <w:bottom w:val="nil"/>
              <w:right w:val="nil"/>
            </w:tcBorders>
          </w:tcPr>
          <w:p w14:paraId="5C85BA67" w14:textId="77777777" w:rsidR="008724BD" w:rsidRPr="007C5755" w:rsidRDefault="008724BD" w:rsidP="00621746">
            <w:pPr>
              <w:pStyle w:val="TableParagraph"/>
              <w:spacing w:line="360" w:lineRule="auto"/>
              <w:ind w:right="-1"/>
              <w:rPr>
                <w:rFonts w:asciiTheme="minorHAnsi" w:hAnsiTheme="minorHAnsi" w:cstheme="minorHAnsi"/>
                <w:sz w:val="20"/>
                <w:szCs w:val="20"/>
              </w:rPr>
            </w:pPr>
          </w:p>
        </w:tc>
        <w:tc>
          <w:tcPr>
            <w:tcW w:w="927" w:type="dxa"/>
            <w:shd w:val="clear" w:color="auto" w:fill="BFBFBF"/>
          </w:tcPr>
          <w:p w14:paraId="114CEB25" w14:textId="77777777" w:rsidR="008724BD" w:rsidRPr="007C5755" w:rsidRDefault="008724BD" w:rsidP="00621746">
            <w:pPr>
              <w:pStyle w:val="TableParagraph"/>
              <w:spacing w:before="3" w:line="360" w:lineRule="auto"/>
              <w:ind w:left="9" w:right="-1"/>
              <w:rPr>
                <w:rFonts w:asciiTheme="minorHAnsi" w:hAnsiTheme="minorHAnsi" w:cstheme="minorHAnsi"/>
                <w:b/>
                <w:sz w:val="20"/>
                <w:szCs w:val="20"/>
              </w:rPr>
            </w:pPr>
            <w:r w:rsidRPr="007C5755">
              <w:rPr>
                <w:rFonts w:asciiTheme="minorHAnsi" w:hAnsiTheme="minorHAnsi" w:cstheme="minorHAnsi"/>
                <w:b/>
                <w:w w:val="101"/>
                <w:sz w:val="20"/>
                <w:szCs w:val="20"/>
              </w:rPr>
              <w:t>B</w:t>
            </w:r>
          </w:p>
        </w:tc>
        <w:tc>
          <w:tcPr>
            <w:tcW w:w="903" w:type="dxa"/>
          </w:tcPr>
          <w:p w14:paraId="4EE5A93B" w14:textId="77777777" w:rsidR="008724BD" w:rsidRPr="007C5755" w:rsidRDefault="008724BD" w:rsidP="00621746">
            <w:pPr>
              <w:pStyle w:val="TableParagraph"/>
              <w:spacing w:before="3" w:line="360" w:lineRule="auto"/>
              <w:ind w:left="300" w:right="-1"/>
              <w:rPr>
                <w:rFonts w:asciiTheme="minorHAnsi" w:hAnsiTheme="minorHAnsi" w:cstheme="minorHAnsi"/>
                <w:sz w:val="20"/>
                <w:szCs w:val="20"/>
              </w:rPr>
            </w:pPr>
            <w:r w:rsidRPr="007C5755">
              <w:rPr>
                <w:rFonts w:asciiTheme="minorHAnsi" w:hAnsiTheme="minorHAnsi" w:cstheme="minorHAnsi"/>
                <w:sz w:val="20"/>
                <w:szCs w:val="20"/>
              </w:rPr>
              <w:t>B5</w:t>
            </w:r>
          </w:p>
        </w:tc>
        <w:tc>
          <w:tcPr>
            <w:tcW w:w="949" w:type="dxa"/>
          </w:tcPr>
          <w:p w14:paraId="5B9A1E83" w14:textId="77777777" w:rsidR="008724BD" w:rsidRPr="007C5755" w:rsidRDefault="008724BD" w:rsidP="00621746">
            <w:pPr>
              <w:pStyle w:val="TableParagraph"/>
              <w:spacing w:before="3" w:line="360" w:lineRule="auto"/>
              <w:ind w:left="336" w:right="-1"/>
              <w:rPr>
                <w:rFonts w:asciiTheme="minorHAnsi" w:hAnsiTheme="minorHAnsi" w:cstheme="minorHAnsi"/>
                <w:sz w:val="20"/>
                <w:szCs w:val="20"/>
              </w:rPr>
            </w:pPr>
            <w:r w:rsidRPr="007C5755">
              <w:rPr>
                <w:rFonts w:asciiTheme="minorHAnsi" w:hAnsiTheme="minorHAnsi" w:cstheme="minorHAnsi"/>
                <w:sz w:val="20"/>
                <w:szCs w:val="20"/>
              </w:rPr>
              <w:t>D4</w:t>
            </w:r>
          </w:p>
        </w:tc>
        <w:tc>
          <w:tcPr>
            <w:tcW w:w="1311" w:type="dxa"/>
          </w:tcPr>
          <w:p w14:paraId="42917EE0" w14:textId="77777777" w:rsidR="008724BD" w:rsidRPr="007C5755" w:rsidRDefault="008724BD" w:rsidP="00621746">
            <w:pPr>
              <w:pStyle w:val="TableParagraph"/>
              <w:spacing w:before="3" w:line="360" w:lineRule="auto"/>
              <w:ind w:left="431" w:right="-1"/>
              <w:rPr>
                <w:rFonts w:asciiTheme="minorHAnsi" w:hAnsiTheme="minorHAnsi" w:cstheme="minorHAnsi"/>
                <w:sz w:val="20"/>
                <w:szCs w:val="20"/>
              </w:rPr>
            </w:pPr>
            <w:r w:rsidRPr="007C5755">
              <w:rPr>
                <w:rFonts w:asciiTheme="minorHAnsi" w:hAnsiTheme="minorHAnsi" w:cstheme="minorHAnsi"/>
                <w:sz w:val="20"/>
                <w:szCs w:val="20"/>
              </w:rPr>
              <w:t>E3</w:t>
            </w:r>
          </w:p>
        </w:tc>
      </w:tr>
      <w:tr w:rsidR="008724BD" w:rsidRPr="007C5755" w14:paraId="3CFE9436" w14:textId="77777777" w:rsidTr="00621746">
        <w:trPr>
          <w:trHeight w:val="301"/>
        </w:trPr>
        <w:tc>
          <w:tcPr>
            <w:tcW w:w="965" w:type="dxa"/>
            <w:vMerge/>
            <w:tcBorders>
              <w:top w:val="nil"/>
              <w:left w:val="nil"/>
              <w:bottom w:val="nil"/>
              <w:right w:val="nil"/>
            </w:tcBorders>
          </w:tcPr>
          <w:p w14:paraId="1012D146" w14:textId="77777777" w:rsidR="008724BD" w:rsidRPr="007C5755" w:rsidRDefault="008724BD" w:rsidP="00621746">
            <w:pPr>
              <w:spacing w:line="360" w:lineRule="auto"/>
              <w:ind w:right="-1"/>
              <w:rPr>
                <w:rFonts w:asciiTheme="minorHAnsi" w:hAnsiTheme="minorHAnsi" w:cstheme="minorHAnsi"/>
                <w:sz w:val="20"/>
                <w:szCs w:val="20"/>
              </w:rPr>
            </w:pPr>
          </w:p>
        </w:tc>
        <w:tc>
          <w:tcPr>
            <w:tcW w:w="927" w:type="dxa"/>
            <w:vMerge w:val="restart"/>
            <w:tcBorders>
              <w:left w:val="nil"/>
              <w:bottom w:val="nil"/>
              <w:right w:val="nil"/>
            </w:tcBorders>
          </w:tcPr>
          <w:p w14:paraId="3CF33270" w14:textId="77777777" w:rsidR="008724BD" w:rsidRPr="007C5755" w:rsidRDefault="008724BD" w:rsidP="00621746">
            <w:pPr>
              <w:pStyle w:val="TableParagraph"/>
              <w:spacing w:line="360" w:lineRule="auto"/>
              <w:ind w:right="-1"/>
              <w:rPr>
                <w:rFonts w:asciiTheme="minorHAnsi" w:hAnsiTheme="minorHAnsi" w:cstheme="minorHAnsi"/>
                <w:sz w:val="20"/>
                <w:szCs w:val="20"/>
              </w:rPr>
            </w:pPr>
          </w:p>
        </w:tc>
        <w:tc>
          <w:tcPr>
            <w:tcW w:w="903" w:type="dxa"/>
            <w:shd w:val="clear" w:color="auto" w:fill="BFBFBF"/>
          </w:tcPr>
          <w:p w14:paraId="58E2BB84" w14:textId="77777777" w:rsidR="008724BD" w:rsidRPr="007C5755" w:rsidRDefault="008724BD" w:rsidP="00621746">
            <w:pPr>
              <w:pStyle w:val="TableParagraph"/>
              <w:spacing w:before="8" w:line="360" w:lineRule="auto"/>
              <w:ind w:left="8" w:right="-1"/>
              <w:rPr>
                <w:rFonts w:asciiTheme="minorHAnsi" w:hAnsiTheme="minorHAnsi" w:cstheme="minorHAnsi"/>
                <w:b/>
                <w:sz w:val="20"/>
                <w:szCs w:val="20"/>
              </w:rPr>
            </w:pPr>
            <w:r w:rsidRPr="007C5755">
              <w:rPr>
                <w:rFonts w:asciiTheme="minorHAnsi" w:hAnsiTheme="minorHAnsi" w:cstheme="minorHAnsi"/>
                <w:b/>
                <w:w w:val="94"/>
                <w:sz w:val="20"/>
                <w:szCs w:val="20"/>
              </w:rPr>
              <w:t>C</w:t>
            </w:r>
          </w:p>
        </w:tc>
        <w:tc>
          <w:tcPr>
            <w:tcW w:w="949" w:type="dxa"/>
          </w:tcPr>
          <w:p w14:paraId="0D40A613" w14:textId="77777777" w:rsidR="008724BD" w:rsidRPr="007C5755" w:rsidRDefault="008724BD" w:rsidP="00621746">
            <w:pPr>
              <w:pStyle w:val="TableParagraph"/>
              <w:spacing w:before="8" w:line="360" w:lineRule="auto"/>
              <w:ind w:left="336" w:right="-1"/>
              <w:rPr>
                <w:rFonts w:asciiTheme="minorHAnsi" w:hAnsiTheme="minorHAnsi" w:cstheme="minorHAnsi"/>
                <w:sz w:val="20"/>
                <w:szCs w:val="20"/>
              </w:rPr>
            </w:pPr>
            <w:r w:rsidRPr="007C5755">
              <w:rPr>
                <w:rFonts w:asciiTheme="minorHAnsi" w:hAnsiTheme="minorHAnsi" w:cstheme="minorHAnsi"/>
                <w:sz w:val="20"/>
                <w:szCs w:val="20"/>
              </w:rPr>
              <w:t>D5</w:t>
            </w:r>
          </w:p>
        </w:tc>
        <w:tc>
          <w:tcPr>
            <w:tcW w:w="1311" w:type="dxa"/>
          </w:tcPr>
          <w:p w14:paraId="042FE8B2" w14:textId="77777777" w:rsidR="008724BD" w:rsidRPr="007C5755" w:rsidRDefault="008724BD" w:rsidP="00621746">
            <w:pPr>
              <w:pStyle w:val="TableParagraph"/>
              <w:spacing w:before="8" w:line="360" w:lineRule="auto"/>
              <w:ind w:left="431" w:right="-1"/>
              <w:rPr>
                <w:rFonts w:asciiTheme="minorHAnsi" w:hAnsiTheme="minorHAnsi" w:cstheme="minorHAnsi"/>
                <w:sz w:val="20"/>
                <w:szCs w:val="20"/>
              </w:rPr>
            </w:pPr>
            <w:r w:rsidRPr="007C5755">
              <w:rPr>
                <w:rFonts w:asciiTheme="minorHAnsi" w:hAnsiTheme="minorHAnsi" w:cstheme="minorHAnsi"/>
                <w:sz w:val="20"/>
                <w:szCs w:val="20"/>
              </w:rPr>
              <w:t>C2</w:t>
            </w:r>
          </w:p>
        </w:tc>
      </w:tr>
      <w:tr w:rsidR="008724BD" w:rsidRPr="007C5755" w14:paraId="30730AAD" w14:textId="77777777" w:rsidTr="00621746">
        <w:trPr>
          <w:trHeight w:val="309"/>
        </w:trPr>
        <w:tc>
          <w:tcPr>
            <w:tcW w:w="965" w:type="dxa"/>
            <w:vMerge/>
            <w:tcBorders>
              <w:top w:val="nil"/>
              <w:left w:val="nil"/>
              <w:bottom w:val="nil"/>
              <w:right w:val="nil"/>
            </w:tcBorders>
          </w:tcPr>
          <w:p w14:paraId="0D88A127" w14:textId="77777777" w:rsidR="008724BD" w:rsidRPr="007C5755" w:rsidRDefault="008724BD" w:rsidP="00621746">
            <w:pPr>
              <w:spacing w:line="360" w:lineRule="auto"/>
              <w:ind w:right="-1"/>
              <w:rPr>
                <w:rFonts w:asciiTheme="minorHAnsi" w:hAnsiTheme="minorHAnsi" w:cstheme="minorHAnsi"/>
                <w:sz w:val="20"/>
                <w:szCs w:val="20"/>
              </w:rPr>
            </w:pPr>
          </w:p>
        </w:tc>
        <w:tc>
          <w:tcPr>
            <w:tcW w:w="927" w:type="dxa"/>
            <w:vMerge/>
            <w:tcBorders>
              <w:top w:val="nil"/>
              <w:left w:val="nil"/>
              <w:bottom w:val="nil"/>
              <w:right w:val="nil"/>
            </w:tcBorders>
          </w:tcPr>
          <w:p w14:paraId="4D9B1E39" w14:textId="77777777" w:rsidR="008724BD" w:rsidRPr="007C5755" w:rsidRDefault="008724BD" w:rsidP="00621746">
            <w:pPr>
              <w:spacing w:line="360" w:lineRule="auto"/>
              <w:ind w:right="-1"/>
              <w:rPr>
                <w:rFonts w:asciiTheme="minorHAnsi" w:hAnsiTheme="minorHAnsi" w:cstheme="minorHAnsi"/>
                <w:sz w:val="20"/>
                <w:szCs w:val="20"/>
              </w:rPr>
            </w:pPr>
          </w:p>
        </w:tc>
        <w:tc>
          <w:tcPr>
            <w:tcW w:w="903" w:type="dxa"/>
            <w:tcBorders>
              <w:left w:val="nil"/>
              <w:bottom w:val="nil"/>
            </w:tcBorders>
          </w:tcPr>
          <w:p w14:paraId="52E34E5E" w14:textId="77777777" w:rsidR="008724BD" w:rsidRPr="007C5755" w:rsidRDefault="008724BD" w:rsidP="00621746">
            <w:pPr>
              <w:pStyle w:val="TableParagraph"/>
              <w:spacing w:line="360" w:lineRule="auto"/>
              <w:ind w:right="-1"/>
              <w:rPr>
                <w:rFonts w:asciiTheme="minorHAnsi" w:hAnsiTheme="minorHAnsi" w:cstheme="minorHAnsi"/>
                <w:sz w:val="20"/>
                <w:szCs w:val="20"/>
              </w:rPr>
            </w:pPr>
          </w:p>
        </w:tc>
        <w:tc>
          <w:tcPr>
            <w:tcW w:w="949" w:type="dxa"/>
            <w:shd w:val="clear" w:color="auto" w:fill="BFBFBF"/>
          </w:tcPr>
          <w:p w14:paraId="754247EF" w14:textId="77777777" w:rsidR="008724BD" w:rsidRPr="007C5755" w:rsidRDefault="008724BD" w:rsidP="00621746">
            <w:pPr>
              <w:pStyle w:val="TableParagraph"/>
              <w:spacing w:before="10" w:line="360" w:lineRule="auto"/>
              <w:ind w:left="387" w:right="-1"/>
              <w:rPr>
                <w:rFonts w:asciiTheme="minorHAnsi" w:hAnsiTheme="minorHAnsi" w:cstheme="minorHAnsi"/>
                <w:b/>
                <w:sz w:val="20"/>
                <w:szCs w:val="20"/>
              </w:rPr>
            </w:pPr>
            <w:r w:rsidRPr="007C5755">
              <w:rPr>
                <w:rFonts w:asciiTheme="minorHAnsi" w:hAnsiTheme="minorHAnsi" w:cstheme="minorHAnsi"/>
                <w:b/>
                <w:w w:val="108"/>
                <w:sz w:val="20"/>
                <w:szCs w:val="20"/>
              </w:rPr>
              <w:t>D</w:t>
            </w:r>
          </w:p>
        </w:tc>
        <w:tc>
          <w:tcPr>
            <w:tcW w:w="1311" w:type="dxa"/>
          </w:tcPr>
          <w:p w14:paraId="0ACE8939" w14:textId="77777777" w:rsidR="008724BD" w:rsidRPr="007C5755" w:rsidRDefault="008724BD" w:rsidP="00621746">
            <w:pPr>
              <w:pStyle w:val="TableParagraph"/>
              <w:spacing w:before="10" w:line="360" w:lineRule="auto"/>
              <w:ind w:left="431" w:right="-1"/>
              <w:rPr>
                <w:rFonts w:asciiTheme="minorHAnsi" w:hAnsiTheme="minorHAnsi" w:cstheme="minorHAnsi"/>
                <w:sz w:val="20"/>
                <w:szCs w:val="20"/>
              </w:rPr>
            </w:pPr>
            <w:r w:rsidRPr="007C5755">
              <w:rPr>
                <w:rFonts w:asciiTheme="minorHAnsi" w:hAnsiTheme="minorHAnsi" w:cstheme="minorHAnsi"/>
                <w:sz w:val="20"/>
                <w:szCs w:val="20"/>
              </w:rPr>
              <w:t>E6</w:t>
            </w:r>
          </w:p>
        </w:tc>
      </w:tr>
    </w:tbl>
    <w:p w14:paraId="486D66D0" w14:textId="77777777" w:rsidR="008724BD" w:rsidRPr="007C5755" w:rsidRDefault="008724BD" w:rsidP="008724BD">
      <w:pPr>
        <w:pStyle w:val="Corpotesto"/>
        <w:spacing w:line="360" w:lineRule="auto"/>
        <w:ind w:right="-1"/>
        <w:jc w:val="left"/>
        <w:rPr>
          <w:rFonts w:asciiTheme="minorHAnsi" w:hAnsiTheme="minorHAnsi" w:cstheme="minorHAnsi"/>
          <w:b/>
          <w:sz w:val="20"/>
        </w:rPr>
      </w:pPr>
    </w:p>
    <w:p w14:paraId="280E1CD8" w14:textId="77777777" w:rsidR="008724BD" w:rsidRPr="007C5755" w:rsidRDefault="008724BD" w:rsidP="008724BD">
      <w:pPr>
        <w:pStyle w:val="Corpotesto"/>
        <w:spacing w:before="1" w:line="360" w:lineRule="auto"/>
        <w:ind w:right="-1"/>
        <w:jc w:val="left"/>
        <w:rPr>
          <w:rFonts w:asciiTheme="minorHAnsi" w:hAnsiTheme="minorHAnsi" w:cstheme="minorHAnsi"/>
          <w:b/>
          <w:sz w:val="20"/>
        </w:rPr>
      </w:pPr>
    </w:p>
    <w:p w14:paraId="407557CC" w14:textId="77777777" w:rsidR="008724BD" w:rsidRPr="007C5755" w:rsidRDefault="008724BD" w:rsidP="008724BD">
      <w:pPr>
        <w:spacing w:before="60" w:after="60" w:line="360" w:lineRule="auto"/>
        <w:ind w:right="-1"/>
        <w:rPr>
          <w:rFonts w:asciiTheme="minorHAnsi" w:hAnsiTheme="minorHAnsi" w:cstheme="minorHAnsi"/>
          <w:sz w:val="20"/>
          <w:szCs w:val="20"/>
        </w:rPr>
      </w:pPr>
      <w:r w:rsidRPr="007C5755">
        <w:rPr>
          <w:rFonts w:asciiTheme="minorHAnsi" w:hAnsiTheme="minorHAnsi" w:cstheme="minorHAnsi"/>
          <w:sz w:val="20"/>
          <w:szCs w:val="20"/>
        </w:rPr>
        <w:t>Al termine dei confronti si attribuiscono i punteggi sulla base del seguente metodo:</w:t>
      </w:r>
    </w:p>
    <w:p w14:paraId="70B5F1F7" w14:textId="77777777" w:rsidR="008724BD" w:rsidRDefault="008724BD" w:rsidP="004214F9">
      <w:pPr>
        <w:pStyle w:val="Paragrafoelenco"/>
        <w:numPr>
          <w:ilvl w:val="0"/>
          <w:numId w:val="70"/>
        </w:numPr>
        <w:suppressAutoHyphens w:val="0"/>
        <w:spacing w:before="60" w:after="60" w:line="360" w:lineRule="auto"/>
        <w:ind w:right="-1"/>
        <w:rPr>
          <w:rFonts w:asciiTheme="minorHAnsi" w:hAnsiTheme="minorHAnsi" w:cstheme="minorHAnsi"/>
          <w:sz w:val="20"/>
          <w:szCs w:val="20"/>
        </w:rPr>
      </w:pPr>
      <w:r w:rsidRPr="007C5755">
        <w:rPr>
          <w:rFonts w:asciiTheme="minorHAnsi" w:hAnsiTheme="minorHAnsi" w:cstheme="minorHAnsi"/>
          <w:sz w:val="20"/>
          <w:szCs w:val="20"/>
        </w:rPr>
        <w:t>per ciascun commissario si procede alla somma delle preferenze attribuite a ciascun concorrente, come nell’esempio che segue:</w:t>
      </w:r>
    </w:p>
    <w:p w14:paraId="0F108E2A" w14:textId="77777777" w:rsidR="008724BD" w:rsidRPr="007C5755" w:rsidRDefault="008724BD" w:rsidP="008724BD">
      <w:pPr>
        <w:pStyle w:val="Paragrafoelenco"/>
        <w:suppressAutoHyphens w:val="0"/>
        <w:spacing w:before="60" w:after="60" w:line="360" w:lineRule="auto"/>
        <w:ind w:left="360" w:right="-1"/>
        <w:rPr>
          <w:rFonts w:asciiTheme="minorHAnsi" w:hAnsiTheme="minorHAnsi" w:cstheme="minorHAnsi"/>
          <w:sz w:val="20"/>
          <w:szCs w:val="20"/>
        </w:rPr>
      </w:pPr>
    </w:p>
    <w:p w14:paraId="092A976F" w14:textId="77777777" w:rsidR="008724BD" w:rsidRPr="007C5755" w:rsidRDefault="008724BD" w:rsidP="004214F9">
      <w:pPr>
        <w:pStyle w:val="Paragrafoelenco"/>
        <w:widowControl w:val="0"/>
        <w:numPr>
          <w:ilvl w:val="1"/>
          <w:numId w:val="89"/>
        </w:numPr>
        <w:tabs>
          <w:tab w:val="left" w:pos="567"/>
        </w:tabs>
        <w:suppressAutoHyphens w:val="0"/>
        <w:autoSpaceDE w:val="0"/>
        <w:autoSpaceDN w:val="0"/>
        <w:spacing w:line="360" w:lineRule="auto"/>
        <w:ind w:right="-1" w:hanging="1083"/>
        <w:jc w:val="left"/>
        <w:rPr>
          <w:rFonts w:asciiTheme="minorHAnsi" w:hAnsiTheme="minorHAnsi" w:cstheme="minorHAnsi"/>
          <w:sz w:val="20"/>
          <w:szCs w:val="20"/>
        </w:rPr>
      </w:pPr>
      <w:r w:rsidRPr="007C5755">
        <w:rPr>
          <w:rFonts w:asciiTheme="minorHAnsi" w:hAnsiTheme="minorHAnsi" w:cstheme="minorHAnsi"/>
          <w:w w:val="95"/>
          <w:sz w:val="20"/>
          <w:szCs w:val="20"/>
          <w:u w:val="single"/>
        </w:rPr>
        <w:t>Commissario</w:t>
      </w:r>
      <w:r w:rsidRPr="007C5755">
        <w:rPr>
          <w:rFonts w:asciiTheme="minorHAnsi" w:hAnsiTheme="minorHAnsi" w:cstheme="minorHAnsi"/>
          <w:spacing w:val="2"/>
          <w:w w:val="95"/>
          <w:sz w:val="20"/>
          <w:szCs w:val="20"/>
          <w:u w:val="single"/>
        </w:rPr>
        <w:t xml:space="preserve"> </w:t>
      </w:r>
      <w:r w:rsidRPr="007C5755">
        <w:rPr>
          <w:rFonts w:asciiTheme="minorHAnsi" w:hAnsiTheme="minorHAnsi" w:cstheme="minorHAnsi"/>
          <w:w w:val="95"/>
          <w:sz w:val="20"/>
          <w:szCs w:val="20"/>
          <w:u w:val="single"/>
        </w:rPr>
        <w:t>1</w:t>
      </w:r>
      <w:r w:rsidRPr="007C5755">
        <w:rPr>
          <w:rFonts w:asciiTheme="minorHAnsi" w:hAnsiTheme="minorHAnsi" w:cstheme="minorHAnsi"/>
          <w:w w:val="95"/>
          <w:sz w:val="20"/>
          <w:szCs w:val="20"/>
        </w:rPr>
        <w:t>:</w:t>
      </w:r>
    </w:p>
    <w:p w14:paraId="42003D50" w14:textId="77777777" w:rsidR="008724BD" w:rsidRPr="007C5755" w:rsidRDefault="008724BD" w:rsidP="008724BD">
      <w:pPr>
        <w:pStyle w:val="Corpotesto"/>
        <w:spacing w:before="8" w:line="360" w:lineRule="auto"/>
        <w:ind w:right="-1"/>
        <w:jc w:val="left"/>
        <w:rPr>
          <w:rFonts w:asciiTheme="minorHAnsi" w:hAnsiTheme="minorHAnsi" w:cstheme="minorHAnsi"/>
          <w:sz w:val="20"/>
        </w:rPr>
      </w:pPr>
    </w:p>
    <w:tbl>
      <w:tblPr>
        <w:tblStyle w:val="TableNormal"/>
        <w:tblW w:w="0" w:type="auto"/>
        <w:tblInd w:w="3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62"/>
        <w:gridCol w:w="1762"/>
      </w:tblGrid>
      <w:tr w:rsidR="008724BD" w:rsidRPr="007C5755" w14:paraId="420DA977" w14:textId="77777777" w:rsidTr="00621746">
        <w:trPr>
          <w:trHeight w:val="301"/>
        </w:trPr>
        <w:tc>
          <w:tcPr>
            <w:tcW w:w="1762" w:type="dxa"/>
          </w:tcPr>
          <w:p w14:paraId="1E3D048D" w14:textId="77777777" w:rsidR="008724BD" w:rsidRPr="007C5755" w:rsidRDefault="008724BD" w:rsidP="00621746">
            <w:pPr>
              <w:pStyle w:val="TableParagraph"/>
              <w:spacing w:before="8" w:line="360" w:lineRule="auto"/>
              <w:ind w:left="84" w:right="-1"/>
              <w:rPr>
                <w:rFonts w:asciiTheme="minorHAnsi" w:hAnsiTheme="minorHAnsi" w:cstheme="minorHAnsi"/>
                <w:b/>
                <w:sz w:val="20"/>
                <w:szCs w:val="20"/>
              </w:rPr>
            </w:pPr>
            <w:proofErr w:type="spellStart"/>
            <w:r w:rsidRPr="007C5755">
              <w:rPr>
                <w:rFonts w:asciiTheme="minorHAnsi" w:hAnsiTheme="minorHAnsi" w:cstheme="minorHAnsi"/>
                <w:b/>
                <w:sz w:val="20"/>
                <w:szCs w:val="20"/>
              </w:rPr>
              <w:t>Concorrente</w:t>
            </w:r>
            <w:proofErr w:type="spellEnd"/>
          </w:p>
        </w:tc>
        <w:tc>
          <w:tcPr>
            <w:tcW w:w="1762" w:type="dxa"/>
          </w:tcPr>
          <w:p w14:paraId="25E44A93" w14:textId="77777777" w:rsidR="008724BD" w:rsidRPr="007C5755" w:rsidRDefault="008724BD" w:rsidP="00621746">
            <w:pPr>
              <w:pStyle w:val="TableParagraph"/>
              <w:spacing w:before="26" w:line="360" w:lineRule="auto"/>
              <w:ind w:left="85" w:right="-1"/>
              <w:rPr>
                <w:rFonts w:asciiTheme="minorHAnsi" w:hAnsiTheme="minorHAnsi" w:cstheme="minorHAnsi"/>
                <w:b/>
                <w:sz w:val="20"/>
                <w:szCs w:val="20"/>
              </w:rPr>
            </w:pPr>
            <w:proofErr w:type="spellStart"/>
            <w:r w:rsidRPr="007C5755">
              <w:rPr>
                <w:rFonts w:asciiTheme="minorHAnsi" w:hAnsiTheme="minorHAnsi" w:cstheme="minorHAnsi"/>
                <w:b/>
                <w:w w:val="95"/>
                <w:sz w:val="20"/>
                <w:szCs w:val="20"/>
              </w:rPr>
              <w:t>Somma</w:t>
            </w:r>
            <w:proofErr w:type="spellEnd"/>
            <w:r w:rsidRPr="007C5755">
              <w:rPr>
                <w:rFonts w:asciiTheme="minorHAnsi" w:hAnsiTheme="minorHAnsi" w:cstheme="minorHAnsi"/>
                <w:b/>
                <w:spacing w:val="21"/>
                <w:w w:val="95"/>
                <w:sz w:val="20"/>
                <w:szCs w:val="20"/>
              </w:rPr>
              <w:t xml:space="preserve"> </w:t>
            </w:r>
            <w:proofErr w:type="spellStart"/>
            <w:r w:rsidRPr="007C5755">
              <w:rPr>
                <w:rFonts w:asciiTheme="minorHAnsi" w:hAnsiTheme="minorHAnsi" w:cstheme="minorHAnsi"/>
                <w:b/>
                <w:w w:val="95"/>
                <w:sz w:val="20"/>
                <w:szCs w:val="20"/>
              </w:rPr>
              <w:t>preferenze</w:t>
            </w:r>
            <w:proofErr w:type="spellEnd"/>
          </w:p>
        </w:tc>
      </w:tr>
      <w:tr w:rsidR="008724BD" w:rsidRPr="007C5755" w14:paraId="4688B60F" w14:textId="77777777" w:rsidTr="00621746">
        <w:trPr>
          <w:trHeight w:val="301"/>
        </w:trPr>
        <w:tc>
          <w:tcPr>
            <w:tcW w:w="1762" w:type="dxa"/>
          </w:tcPr>
          <w:p w14:paraId="212B1FB0" w14:textId="77777777" w:rsidR="008724BD" w:rsidRPr="007C5755" w:rsidRDefault="008724BD" w:rsidP="00621746">
            <w:pPr>
              <w:pStyle w:val="TableParagraph"/>
              <w:spacing w:before="8" w:line="360" w:lineRule="auto"/>
              <w:ind w:left="5" w:right="-1"/>
              <w:rPr>
                <w:rFonts w:asciiTheme="minorHAnsi" w:hAnsiTheme="minorHAnsi" w:cstheme="minorHAnsi"/>
                <w:sz w:val="20"/>
                <w:szCs w:val="20"/>
              </w:rPr>
            </w:pPr>
            <w:r w:rsidRPr="007C5755">
              <w:rPr>
                <w:rFonts w:asciiTheme="minorHAnsi" w:hAnsiTheme="minorHAnsi" w:cstheme="minorHAnsi"/>
                <w:w w:val="94"/>
                <w:sz w:val="20"/>
                <w:szCs w:val="20"/>
              </w:rPr>
              <w:t>A</w:t>
            </w:r>
          </w:p>
        </w:tc>
        <w:tc>
          <w:tcPr>
            <w:tcW w:w="1762" w:type="dxa"/>
          </w:tcPr>
          <w:p w14:paraId="0E6B542B" w14:textId="77777777" w:rsidR="008724BD" w:rsidRPr="007C5755" w:rsidRDefault="008724BD" w:rsidP="00621746">
            <w:pPr>
              <w:pStyle w:val="TableParagraph"/>
              <w:spacing w:before="8" w:line="360" w:lineRule="auto"/>
              <w:ind w:left="63" w:right="-1"/>
              <w:rPr>
                <w:rFonts w:asciiTheme="minorHAnsi" w:hAnsiTheme="minorHAnsi" w:cstheme="minorHAnsi"/>
                <w:sz w:val="20"/>
                <w:szCs w:val="20"/>
              </w:rPr>
            </w:pPr>
            <w:r w:rsidRPr="007C5755">
              <w:rPr>
                <w:rFonts w:asciiTheme="minorHAnsi" w:hAnsiTheme="minorHAnsi" w:cstheme="minorHAnsi"/>
                <w:w w:val="94"/>
                <w:sz w:val="20"/>
                <w:szCs w:val="20"/>
              </w:rPr>
              <w:t>6</w:t>
            </w:r>
          </w:p>
        </w:tc>
      </w:tr>
      <w:tr w:rsidR="008724BD" w:rsidRPr="007C5755" w14:paraId="4121442B" w14:textId="77777777" w:rsidTr="00621746">
        <w:trPr>
          <w:trHeight w:val="301"/>
        </w:trPr>
        <w:tc>
          <w:tcPr>
            <w:tcW w:w="1762" w:type="dxa"/>
          </w:tcPr>
          <w:p w14:paraId="05BD3F62" w14:textId="77777777" w:rsidR="008724BD" w:rsidRPr="007C5755" w:rsidRDefault="008724BD" w:rsidP="00621746">
            <w:pPr>
              <w:pStyle w:val="TableParagraph"/>
              <w:spacing w:before="8" w:line="360" w:lineRule="auto"/>
              <w:ind w:left="5" w:right="-1"/>
              <w:rPr>
                <w:rFonts w:asciiTheme="minorHAnsi" w:hAnsiTheme="minorHAnsi" w:cstheme="minorHAnsi"/>
                <w:sz w:val="20"/>
                <w:szCs w:val="20"/>
              </w:rPr>
            </w:pPr>
            <w:r w:rsidRPr="007C5755">
              <w:rPr>
                <w:rFonts w:asciiTheme="minorHAnsi" w:hAnsiTheme="minorHAnsi" w:cstheme="minorHAnsi"/>
                <w:w w:val="92"/>
                <w:sz w:val="20"/>
                <w:szCs w:val="20"/>
              </w:rPr>
              <w:t>B</w:t>
            </w:r>
          </w:p>
        </w:tc>
        <w:tc>
          <w:tcPr>
            <w:tcW w:w="1762" w:type="dxa"/>
          </w:tcPr>
          <w:p w14:paraId="48355596" w14:textId="77777777" w:rsidR="008724BD" w:rsidRPr="007C5755" w:rsidRDefault="008724BD" w:rsidP="00621746">
            <w:pPr>
              <w:pStyle w:val="TableParagraph"/>
              <w:spacing w:before="8" w:line="360" w:lineRule="auto"/>
              <w:ind w:left="63" w:right="-1"/>
              <w:rPr>
                <w:rFonts w:asciiTheme="minorHAnsi" w:hAnsiTheme="minorHAnsi" w:cstheme="minorHAnsi"/>
                <w:sz w:val="20"/>
                <w:szCs w:val="20"/>
              </w:rPr>
            </w:pPr>
            <w:r w:rsidRPr="007C5755">
              <w:rPr>
                <w:rFonts w:asciiTheme="minorHAnsi" w:hAnsiTheme="minorHAnsi" w:cstheme="minorHAnsi"/>
                <w:w w:val="94"/>
                <w:sz w:val="20"/>
                <w:szCs w:val="20"/>
              </w:rPr>
              <w:t>5</w:t>
            </w:r>
          </w:p>
        </w:tc>
      </w:tr>
      <w:tr w:rsidR="008724BD" w:rsidRPr="007C5755" w14:paraId="0B92B669" w14:textId="77777777" w:rsidTr="00621746">
        <w:trPr>
          <w:trHeight w:val="297"/>
        </w:trPr>
        <w:tc>
          <w:tcPr>
            <w:tcW w:w="1762" w:type="dxa"/>
          </w:tcPr>
          <w:p w14:paraId="3440F5F2" w14:textId="77777777" w:rsidR="008724BD" w:rsidRPr="007C5755" w:rsidRDefault="008724BD" w:rsidP="00621746">
            <w:pPr>
              <w:pStyle w:val="TableParagraph"/>
              <w:spacing w:before="5" w:line="360" w:lineRule="auto"/>
              <w:ind w:left="5" w:right="-1"/>
              <w:rPr>
                <w:rFonts w:asciiTheme="minorHAnsi" w:hAnsiTheme="minorHAnsi" w:cstheme="minorHAnsi"/>
                <w:sz w:val="20"/>
                <w:szCs w:val="20"/>
              </w:rPr>
            </w:pPr>
            <w:r w:rsidRPr="007C5755">
              <w:rPr>
                <w:rFonts w:asciiTheme="minorHAnsi" w:hAnsiTheme="minorHAnsi" w:cstheme="minorHAnsi"/>
                <w:w w:val="95"/>
                <w:sz w:val="20"/>
                <w:szCs w:val="20"/>
              </w:rPr>
              <w:t>C</w:t>
            </w:r>
          </w:p>
        </w:tc>
        <w:tc>
          <w:tcPr>
            <w:tcW w:w="1762" w:type="dxa"/>
          </w:tcPr>
          <w:p w14:paraId="3B2813F7" w14:textId="77777777" w:rsidR="008724BD" w:rsidRPr="007C5755" w:rsidRDefault="008724BD" w:rsidP="00621746">
            <w:pPr>
              <w:pStyle w:val="TableParagraph"/>
              <w:spacing w:before="5" w:line="360" w:lineRule="auto"/>
              <w:ind w:left="85" w:right="-1"/>
              <w:rPr>
                <w:rFonts w:asciiTheme="minorHAnsi" w:hAnsiTheme="minorHAnsi" w:cstheme="minorHAnsi"/>
                <w:sz w:val="20"/>
                <w:szCs w:val="20"/>
              </w:rPr>
            </w:pPr>
            <w:r w:rsidRPr="007C5755">
              <w:rPr>
                <w:rFonts w:asciiTheme="minorHAnsi" w:hAnsiTheme="minorHAnsi" w:cstheme="minorHAnsi"/>
                <w:sz w:val="20"/>
                <w:szCs w:val="20"/>
              </w:rPr>
              <w:t>14</w:t>
            </w:r>
          </w:p>
        </w:tc>
      </w:tr>
      <w:tr w:rsidR="008724BD" w:rsidRPr="007C5755" w14:paraId="269BEC21" w14:textId="77777777" w:rsidTr="00621746">
        <w:trPr>
          <w:trHeight w:val="301"/>
        </w:trPr>
        <w:tc>
          <w:tcPr>
            <w:tcW w:w="1762" w:type="dxa"/>
          </w:tcPr>
          <w:p w14:paraId="166C9F28" w14:textId="77777777" w:rsidR="008724BD" w:rsidRPr="007C5755" w:rsidRDefault="008724BD" w:rsidP="00621746">
            <w:pPr>
              <w:pStyle w:val="TableParagraph"/>
              <w:spacing w:before="8" w:line="360" w:lineRule="auto"/>
              <w:ind w:left="1" w:right="-1"/>
              <w:rPr>
                <w:rFonts w:asciiTheme="minorHAnsi" w:hAnsiTheme="minorHAnsi" w:cstheme="minorHAnsi"/>
                <w:sz w:val="20"/>
                <w:szCs w:val="20"/>
              </w:rPr>
            </w:pPr>
            <w:r w:rsidRPr="007C5755">
              <w:rPr>
                <w:rFonts w:asciiTheme="minorHAnsi" w:hAnsiTheme="minorHAnsi" w:cstheme="minorHAnsi"/>
                <w:w w:val="107"/>
                <w:sz w:val="20"/>
                <w:szCs w:val="20"/>
              </w:rPr>
              <w:t>D</w:t>
            </w:r>
          </w:p>
        </w:tc>
        <w:tc>
          <w:tcPr>
            <w:tcW w:w="1762" w:type="dxa"/>
          </w:tcPr>
          <w:p w14:paraId="6022802B" w14:textId="77777777" w:rsidR="008724BD" w:rsidRPr="007C5755" w:rsidRDefault="008724BD" w:rsidP="00621746">
            <w:pPr>
              <w:pStyle w:val="TableParagraph"/>
              <w:spacing w:before="8" w:line="360" w:lineRule="auto"/>
              <w:ind w:left="63" w:right="-1"/>
              <w:rPr>
                <w:rFonts w:asciiTheme="minorHAnsi" w:hAnsiTheme="minorHAnsi" w:cstheme="minorHAnsi"/>
                <w:sz w:val="20"/>
                <w:szCs w:val="20"/>
              </w:rPr>
            </w:pPr>
            <w:r w:rsidRPr="007C5755">
              <w:rPr>
                <w:rFonts w:asciiTheme="minorHAnsi" w:hAnsiTheme="minorHAnsi" w:cstheme="minorHAnsi"/>
                <w:w w:val="94"/>
                <w:sz w:val="20"/>
                <w:szCs w:val="20"/>
              </w:rPr>
              <w:t>4</w:t>
            </w:r>
          </w:p>
        </w:tc>
      </w:tr>
      <w:tr w:rsidR="008724BD" w:rsidRPr="007C5755" w14:paraId="2666FD50" w14:textId="77777777" w:rsidTr="00621746">
        <w:trPr>
          <w:trHeight w:val="306"/>
        </w:trPr>
        <w:tc>
          <w:tcPr>
            <w:tcW w:w="1762" w:type="dxa"/>
          </w:tcPr>
          <w:p w14:paraId="46BE8727" w14:textId="77777777" w:rsidR="008724BD" w:rsidRPr="007C5755" w:rsidRDefault="008724BD" w:rsidP="00621746">
            <w:pPr>
              <w:pStyle w:val="TableParagraph"/>
              <w:spacing w:before="10" w:line="360" w:lineRule="auto"/>
              <w:ind w:left="5" w:right="-1"/>
              <w:rPr>
                <w:rFonts w:asciiTheme="minorHAnsi" w:hAnsiTheme="minorHAnsi" w:cstheme="minorHAnsi"/>
                <w:sz w:val="20"/>
                <w:szCs w:val="20"/>
              </w:rPr>
            </w:pPr>
            <w:r w:rsidRPr="007C5755">
              <w:rPr>
                <w:rFonts w:asciiTheme="minorHAnsi" w:hAnsiTheme="minorHAnsi" w:cstheme="minorHAnsi"/>
                <w:w w:val="107"/>
                <w:sz w:val="20"/>
                <w:szCs w:val="20"/>
              </w:rPr>
              <w:t>E</w:t>
            </w:r>
          </w:p>
        </w:tc>
        <w:tc>
          <w:tcPr>
            <w:tcW w:w="1762" w:type="dxa"/>
          </w:tcPr>
          <w:p w14:paraId="1653C2DB" w14:textId="77777777" w:rsidR="008724BD" w:rsidRPr="007C5755" w:rsidRDefault="008724BD" w:rsidP="00621746">
            <w:pPr>
              <w:pStyle w:val="TableParagraph"/>
              <w:spacing w:before="10" w:line="360" w:lineRule="auto"/>
              <w:ind w:left="63" w:right="-1"/>
              <w:rPr>
                <w:rFonts w:asciiTheme="minorHAnsi" w:hAnsiTheme="minorHAnsi" w:cstheme="minorHAnsi"/>
                <w:sz w:val="20"/>
                <w:szCs w:val="20"/>
              </w:rPr>
            </w:pPr>
            <w:r w:rsidRPr="007C5755">
              <w:rPr>
                <w:rFonts w:asciiTheme="minorHAnsi" w:hAnsiTheme="minorHAnsi" w:cstheme="minorHAnsi"/>
                <w:w w:val="94"/>
                <w:sz w:val="20"/>
                <w:szCs w:val="20"/>
              </w:rPr>
              <w:t>6</w:t>
            </w:r>
          </w:p>
        </w:tc>
      </w:tr>
    </w:tbl>
    <w:p w14:paraId="5810B0EA" w14:textId="77777777" w:rsidR="008724BD" w:rsidRPr="007C5755" w:rsidRDefault="008724BD" w:rsidP="008724BD">
      <w:pPr>
        <w:pStyle w:val="Corpotesto"/>
        <w:spacing w:line="360" w:lineRule="auto"/>
        <w:ind w:right="-1"/>
        <w:jc w:val="left"/>
        <w:rPr>
          <w:rFonts w:asciiTheme="minorHAnsi" w:hAnsiTheme="minorHAnsi" w:cstheme="minorHAnsi"/>
          <w:sz w:val="20"/>
        </w:rPr>
      </w:pPr>
    </w:p>
    <w:p w14:paraId="135FEC75" w14:textId="77777777" w:rsidR="008724BD" w:rsidRDefault="008724BD" w:rsidP="008724BD">
      <w:pPr>
        <w:pStyle w:val="Corpotesto"/>
        <w:spacing w:before="10" w:line="360" w:lineRule="auto"/>
        <w:ind w:right="-1"/>
        <w:jc w:val="left"/>
        <w:rPr>
          <w:rFonts w:asciiTheme="minorHAnsi" w:hAnsiTheme="minorHAnsi" w:cstheme="minorHAnsi"/>
          <w:sz w:val="20"/>
        </w:rPr>
      </w:pPr>
    </w:p>
    <w:p w14:paraId="61FF0A1C" w14:textId="77777777" w:rsidR="008724BD" w:rsidRDefault="008724BD" w:rsidP="008724BD">
      <w:pPr>
        <w:pStyle w:val="Corpotesto"/>
        <w:spacing w:before="10" w:line="360" w:lineRule="auto"/>
        <w:ind w:right="-1"/>
        <w:jc w:val="left"/>
        <w:rPr>
          <w:rFonts w:asciiTheme="minorHAnsi" w:hAnsiTheme="minorHAnsi" w:cstheme="minorHAnsi"/>
          <w:sz w:val="20"/>
        </w:rPr>
      </w:pPr>
    </w:p>
    <w:p w14:paraId="1033CA90" w14:textId="77777777" w:rsidR="008724BD" w:rsidRPr="007C5755" w:rsidRDefault="008724BD" w:rsidP="008724BD">
      <w:pPr>
        <w:pStyle w:val="Corpotesto"/>
        <w:spacing w:before="10" w:line="360" w:lineRule="auto"/>
        <w:ind w:right="-1"/>
        <w:jc w:val="left"/>
        <w:rPr>
          <w:rFonts w:asciiTheme="minorHAnsi" w:hAnsiTheme="minorHAnsi" w:cstheme="minorHAnsi"/>
          <w:sz w:val="20"/>
        </w:rPr>
      </w:pPr>
    </w:p>
    <w:p w14:paraId="2DEEA97D" w14:textId="77777777" w:rsidR="008724BD" w:rsidRPr="007C5755" w:rsidRDefault="008724BD" w:rsidP="004214F9">
      <w:pPr>
        <w:pStyle w:val="Paragrafoelenco"/>
        <w:widowControl w:val="0"/>
        <w:numPr>
          <w:ilvl w:val="1"/>
          <w:numId w:val="89"/>
        </w:numPr>
        <w:suppressAutoHyphens w:val="0"/>
        <w:autoSpaceDE w:val="0"/>
        <w:autoSpaceDN w:val="0"/>
        <w:spacing w:line="360" w:lineRule="auto"/>
        <w:ind w:left="567" w:right="-1" w:hanging="283"/>
        <w:jc w:val="left"/>
        <w:rPr>
          <w:rFonts w:asciiTheme="minorHAnsi" w:hAnsiTheme="minorHAnsi" w:cstheme="minorHAnsi"/>
          <w:w w:val="95"/>
          <w:sz w:val="20"/>
          <w:szCs w:val="20"/>
          <w:u w:val="single"/>
        </w:rPr>
      </w:pPr>
      <w:r w:rsidRPr="007C5755">
        <w:rPr>
          <w:rFonts w:asciiTheme="minorHAnsi" w:hAnsiTheme="minorHAnsi" w:cstheme="minorHAnsi"/>
          <w:w w:val="95"/>
          <w:sz w:val="20"/>
          <w:szCs w:val="20"/>
          <w:u w:val="single"/>
        </w:rPr>
        <w:t>Commissario 2:</w:t>
      </w:r>
    </w:p>
    <w:p w14:paraId="37E8FC93" w14:textId="77777777" w:rsidR="008724BD" w:rsidRPr="007C5755" w:rsidRDefault="008724BD" w:rsidP="008724BD">
      <w:pPr>
        <w:pStyle w:val="Paragrafoelenco"/>
        <w:widowControl w:val="0"/>
        <w:tabs>
          <w:tab w:val="left" w:pos="1367"/>
          <w:tab w:val="left" w:pos="1368"/>
        </w:tabs>
        <w:autoSpaceDE w:val="0"/>
        <w:autoSpaceDN w:val="0"/>
        <w:spacing w:line="360" w:lineRule="auto"/>
        <w:ind w:left="1367" w:right="-1"/>
        <w:rPr>
          <w:rFonts w:asciiTheme="minorHAnsi" w:hAnsiTheme="minorHAnsi" w:cstheme="minorHAnsi"/>
          <w:w w:val="95"/>
          <w:sz w:val="20"/>
          <w:szCs w:val="20"/>
          <w:u w:val="single"/>
        </w:rPr>
      </w:pPr>
    </w:p>
    <w:tbl>
      <w:tblPr>
        <w:tblStyle w:val="TableNormal"/>
        <w:tblW w:w="0" w:type="auto"/>
        <w:tblInd w:w="3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62"/>
        <w:gridCol w:w="1762"/>
      </w:tblGrid>
      <w:tr w:rsidR="008724BD" w:rsidRPr="007C5755" w14:paraId="1A39D524" w14:textId="77777777" w:rsidTr="00621746">
        <w:trPr>
          <w:trHeight w:val="301"/>
        </w:trPr>
        <w:tc>
          <w:tcPr>
            <w:tcW w:w="1762" w:type="dxa"/>
          </w:tcPr>
          <w:p w14:paraId="002E56EB" w14:textId="77777777" w:rsidR="008724BD" w:rsidRPr="007C5755" w:rsidRDefault="008724BD" w:rsidP="00621746">
            <w:pPr>
              <w:pStyle w:val="TableParagraph"/>
              <w:spacing w:before="26" w:line="360" w:lineRule="auto"/>
              <w:ind w:left="81" w:right="-1"/>
              <w:rPr>
                <w:rFonts w:asciiTheme="minorHAnsi" w:hAnsiTheme="minorHAnsi" w:cstheme="minorHAnsi"/>
                <w:b/>
                <w:sz w:val="20"/>
                <w:szCs w:val="20"/>
              </w:rPr>
            </w:pPr>
            <w:proofErr w:type="spellStart"/>
            <w:r w:rsidRPr="007C5755">
              <w:rPr>
                <w:rFonts w:asciiTheme="minorHAnsi" w:hAnsiTheme="minorHAnsi" w:cstheme="minorHAnsi"/>
                <w:b/>
                <w:sz w:val="20"/>
                <w:szCs w:val="20"/>
              </w:rPr>
              <w:lastRenderedPageBreak/>
              <w:t>Concorrente</w:t>
            </w:r>
            <w:proofErr w:type="spellEnd"/>
          </w:p>
        </w:tc>
        <w:tc>
          <w:tcPr>
            <w:tcW w:w="1762" w:type="dxa"/>
          </w:tcPr>
          <w:p w14:paraId="0CC91BBD" w14:textId="77777777" w:rsidR="008724BD" w:rsidRPr="007C5755" w:rsidRDefault="008724BD" w:rsidP="00621746">
            <w:pPr>
              <w:pStyle w:val="TableParagraph"/>
              <w:spacing w:before="26" w:line="360" w:lineRule="auto"/>
              <w:ind w:left="85" w:right="-1"/>
              <w:rPr>
                <w:rFonts w:asciiTheme="minorHAnsi" w:hAnsiTheme="minorHAnsi" w:cstheme="minorHAnsi"/>
                <w:b/>
                <w:sz w:val="20"/>
                <w:szCs w:val="20"/>
              </w:rPr>
            </w:pPr>
            <w:proofErr w:type="spellStart"/>
            <w:r w:rsidRPr="007C5755">
              <w:rPr>
                <w:rFonts w:asciiTheme="minorHAnsi" w:hAnsiTheme="minorHAnsi" w:cstheme="minorHAnsi"/>
                <w:b/>
                <w:w w:val="95"/>
                <w:sz w:val="20"/>
                <w:szCs w:val="20"/>
              </w:rPr>
              <w:t>Somma</w:t>
            </w:r>
            <w:proofErr w:type="spellEnd"/>
            <w:r w:rsidRPr="007C5755">
              <w:rPr>
                <w:rFonts w:asciiTheme="minorHAnsi" w:hAnsiTheme="minorHAnsi" w:cstheme="minorHAnsi"/>
                <w:b/>
                <w:spacing w:val="21"/>
                <w:w w:val="95"/>
                <w:sz w:val="20"/>
                <w:szCs w:val="20"/>
              </w:rPr>
              <w:t xml:space="preserve"> </w:t>
            </w:r>
            <w:proofErr w:type="spellStart"/>
            <w:r w:rsidRPr="007C5755">
              <w:rPr>
                <w:rFonts w:asciiTheme="minorHAnsi" w:hAnsiTheme="minorHAnsi" w:cstheme="minorHAnsi"/>
                <w:b/>
                <w:w w:val="95"/>
                <w:sz w:val="20"/>
                <w:szCs w:val="20"/>
              </w:rPr>
              <w:t>preferenze</w:t>
            </w:r>
            <w:proofErr w:type="spellEnd"/>
          </w:p>
        </w:tc>
      </w:tr>
      <w:tr w:rsidR="008724BD" w:rsidRPr="007C5755" w14:paraId="7EB1B6FF" w14:textId="77777777" w:rsidTr="00621746">
        <w:trPr>
          <w:trHeight w:val="301"/>
        </w:trPr>
        <w:tc>
          <w:tcPr>
            <w:tcW w:w="1762" w:type="dxa"/>
          </w:tcPr>
          <w:p w14:paraId="37B27FC4" w14:textId="77777777" w:rsidR="008724BD" w:rsidRPr="007C5755" w:rsidRDefault="008724BD" w:rsidP="00621746">
            <w:pPr>
              <w:pStyle w:val="TableParagraph"/>
              <w:spacing w:before="8" w:line="360" w:lineRule="auto"/>
              <w:ind w:left="5" w:right="-1"/>
              <w:rPr>
                <w:rFonts w:asciiTheme="minorHAnsi" w:hAnsiTheme="minorHAnsi" w:cstheme="minorHAnsi"/>
                <w:sz w:val="20"/>
                <w:szCs w:val="20"/>
              </w:rPr>
            </w:pPr>
            <w:r w:rsidRPr="007C5755">
              <w:rPr>
                <w:rFonts w:asciiTheme="minorHAnsi" w:hAnsiTheme="minorHAnsi" w:cstheme="minorHAnsi"/>
                <w:w w:val="94"/>
                <w:sz w:val="20"/>
                <w:szCs w:val="20"/>
              </w:rPr>
              <w:t>A</w:t>
            </w:r>
          </w:p>
        </w:tc>
        <w:tc>
          <w:tcPr>
            <w:tcW w:w="1762" w:type="dxa"/>
          </w:tcPr>
          <w:p w14:paraId="55DC478C" w14:textId="77777777" w:rsidR="008724BD" w:rsidRPr="007C5755" w:rsidRDefault="008724BD" w:rsidP="00621746">
            <w:pPr>
              <w:pStyle w:val="TableParagraph"/>
              <w:spacing w:before="8" w:line="360" w:lineRule="auto"/>
              <w:ind w:left="63" w:right="-1"/>
              <w:rPr>
                <w:rFonts w:asciiTheme="minorHAnsi" w:hAnsiTheme="minorHAnsi" w:cstheme="minorHAnsi"/>
                <w:sz w:val="20"/>
                <w:szCs w:val="20"/>
              </w:rPr>
            </w:pPr>
            <w:r w:rsidRPr="007C5755">
              <w:rPr>
                <w:rFonts w:asciiTheme="minorHAnsi" w:hAnsiTheme="minorHAnsi" w:cstheme="minorHAnsi"/>
                <w:w w:val="94"/>
                <w:sz w:val="20"/>
                <w:szCs w:val="20"/>
              </w:rPr>
              <w:t>9</w:t>
            </w:r>
          </w:p>
        </w:tc>
      </w:tr>
      <w:tr w:rsidR="008724BD" w:rsidRPr="007C5755" w14:paraId="1AAA8108" w14:textId="77777777" w:rsidTr="00621746">
        <w:trPr>
          <w:trHeight w:val="301"/>
        </w:trPr>
        <w:tc>
          <w:tcPr>
            <w:tcW w:w="1762" w:type="dxa"/>
          </w:tcPr>
          <w:p w14:paraId="02C65F7C" w14:textId="77777777" w:rsidR="008724BD" w:rsidRPr="007C5755" w:rsidRDefault="008724BD" w:rsidP="00621746">
            <w:pPr>
              <w:pStyle w:val="TableParagraph"/>
              <w:spacing w:before="8" w:line="360" w:lineRule="auto"/>
              <w:ind w:left="5" w:right="-1"/>
              <w:rPr>
                <w:rFonts w:asciiTheme="minorHAnsi" w:hAnsiTheme="minorHAnsi" w:cstheme="minorHAnsi"/>
                <w:sz w:val="20"/>
                <w:szCs w:val="20"/>
              </w:rPr>
            </w:pPr>
            <w:r w:rsidRPr="007C5755">
              <w:rPr>
                <w:rFonts w:asciiTheme="minorHAnsi" w:hAnsiTheme="minorHAnsi" w:cstheme="minorHAnsi"/>
                <w:w w:val="92"/>
                <w:sz w:val="20"/>
                <w:szCs w:val="20"/>
              </w:rPr>
              <w:t>B</w:t>
            </w:r>
          </w:p>
        </w:tc>
        <w:tc>
          <w:tcPr>
            <w:tcW w:w="1762" w:type="dxa"/>
          </w:tcPr>
          <w:p w14:paraId="0F49BB7E" w14:textId="77777777" w:rsidR="008724BD" w:rsidRPr="007C5755" w:rsidRDefault="008724BD" w:rsidP="00621746">
            <w:pPr>
              <w:pStyle w:val="TableParagraph"/>
              <w:spacing w:before="8" w:line="360" w:lineRule="auto"/>
              <w:ind w:left="63" w:right="-1"/>
              <w:rPr>
                <w:rFonts w:asciiTheme="minorHAnsi" w:hAnsiTheme="minorHAnsi" w:cstheme="minorHAnsi"/>
                <w:sz w:val="20"/>
                <w:szCs w:val="20"/>
              </w:rPr>
            </w:pPr>
            <w:r w:rsidRPr="007C5755">
              <w:rPr>
                <w:rFonts w:asciiTheme="minorHAnsi" w:hAnsiTheme="minorHAnsi" w:cstheme="minorHAnsi"/>
                <w:w w:val="94"/>
                <w:sz w:val="20"/>
                <w:szCs w:val="20"/>
              </w:rPr>
              <w:t>8</w:t>
            </w:r>
          </w:p>
        </w:tc>
      </w:tr>
      <w:tr w:rsidR="008724BD" w:rsidRPr="007C5755" w14:paraId="44335491" w14:textId="77777777" w:rsidTr="00621746">
        <w:trPr>
          <w:trHeight w:val="297"/>
        </w:trPr>
        <w:tc>
          <w:tcPr>
            <w:tcW w:w="1762" w:type="dxa"/>
          </w:tcPr>
          <w:p w14:paraId="1A24D97D" w14:textId="77777777" w:rsidR="008724BD" w:rsidRPr="007C5755" w:rsidRDefault="008724BD" w:rsidP="00621746">
            <w:pPr>
              <w:pStyle w:val="TableParagraph"/>
              <w:spacing w:before="5" w:line="360" w:lineRule="auto"/>
              <w:ind w:left="5" w:right="-1"/>
              <w:rPr>
                <w:rFonts w:asciiTheme="minorHAnsi" w:hAnsiTheme="minorHAnsi" w:cstheme="minorHAnsi"/>
                <w:sz w:val="20"/>
                <w:szCs w:val="20"/>
              </w:rPr>
            </w:pPr>
            <w:r w:rsidRPr="007C5755">
              <w:rPr>
                <w:rFonts w:asciiTheme="minorHAnsi" w:hAnsiTheme="minorHAnsi" w:cstheme="minorHAnsi"/>
                <w:w w:val="95"/>
                <w:sz w:val="20"/>
                <w:szCs w:val="20"/>
              </w:rPr>
              <w:t>C</w:t>
            </w:r>
          </w:p>
        </w:tc>
        <w:tc>
          <w:tcPr>
            <w:tcW w:w="1762" w:type="dxa"/>
          </w:tcPr>
          <w:p w14:paraId="12B85220" w14:textId="77777777" w:rsidR="008724BD" w:rsidRPr="007C5755" w:rsidRDefault="008724BD" w:rsidP="00621746">
            <w:pPr>
              <w:pStyle w:val="TableParagraph"/>
              <w:spacing w:before="5" w:line="360" w:lineRule="auto"/>
              <w:ind w:left="63" w:right="-1"/>
              <w:rPr>
                <w:rFonts w:asciiTheme="minorHAnsi" w:hAnsiTheme="minorHAnsi" w:cstheme="minorHAnsi"/>
                <w:sz w:val="20"/>
                <w:szCs w:val="20"/>
              </w:rPr>
            </w:pPr>
            <w:r w:rsidRPr="007C5755">
              <w:rPr>
                <w:rFonts w:asciiTheme="minorHAnsi" w:hAnsiTheme="minorHAnsi" w:cstheme="minorHAnsi"/>
                <w:w w:val="94"/>
                <w:sz w:val="20"/>
                <w:szCs w:val="20"/>
              </w:rPr>
              <w:t>9</w:t>
            </w:r>
          </w:p>
        </w:tc>
      </w:tr>
      <w:tr w:rsidR="008724BD" w:rsidRPr="007C5755" w14:paraId="2D53E822" w14:textId="77777777" w:rsidTr="00621746">
        <w:trPr>
          <w:trHeight w:val="301"/>
        </w:trPr>
        <w:tc>
          <w:tcPr>
            <w:tcW w:w="1762" w:type="dxa"/>
          </w:tcPr>
          <w:p w14:paraId="00400856" w14:textId="77777777" w:rsidR="008724BD" w:rsidRPr="007C5755" w:rsidRDefault="008724BD" w:rsidP="00621746">
            <w:pPr>
              <w:pStyle w:val="TableParagraph"/>
              <w:spacing w:before="8" w:line="360" w:lineRule="auto"/>
              <w:ind w:left="1" w:right="-1"/>
              <w:rPr>
                <w:rFonts w:asciiTheme="minorHAnsi" w:hAnsiTheme="minorHAnsi" w:cstheme="minorHAnsi"/>
                <w:sz w:val="20"/>
                <w:szCs w:val="20"/>
              </w:rPr>
            </w:pPr>
            <w:r w:rsidRPr="007C5755">
              <w:rPr>
                <w:rFonts w:asciiTheme="minorHAnsi" w:hAnsiTheme="minorHAnsi" w:cstheme="minorHAnsi"/>
                <w:w w:val="107"/>
                <w:sz w:val="20"/>
                <w:szCs w:val="20"/>
              </w:rPr>
              <w:t>D</w:t>
            </w:r>
          </w:p>
        </w:tc>
        <w:tc>
          <w:tcPr>
            <w:tcW w:w="1762" w:type="dxa"/>
          </w:tcPr>
          <w:p w14:paraId="338C6D8F" w14:textId="77777777" w:rsidR="008724BD" w:rsidRPr="007C5755" w:rsidRDefault="008724BD" w:rsidP="00621746">
            <w:pPr>
              <w:pStyle w:val="TableParagraph"/>
              <w:spacing w:before="8" w:line="360" w:lineRule="auto"/>
              <w:ind w:right="-1"/>
              <w:rPr>
                <w:rFonts w:asciiTheme="minorHAnsi" w:hAnsiTheme="minorHAnsi" w:cstheme="minorHAnsi"/>
                <w:sz w:val="20"/>
                <w:szCs w:val="20"/>
              </w:rPr>
            </w:pPr>
            <w:r w:rsidRPr="007C5755">
              <w:rPr>
                <w:rFonts w:asciiTheme="minorHAnsi" w:hAnsiTheme="minorHAnsi" w:cstheme="minorHAnsi"/>
                <w:sz w:val="20"/>
                <w:szCs w:val="20"/>
              </w:rPr>
              <w:t>10</w:t>
            </w:r>
          </w:p>
        </w:tc>
      </w:tr>
      <w:tr w:rsidR="008724BD" w:rsidRPr="007C5755" w14:paraId="76F28E6C" w14:textId="77777777" w:rsidTr="00621746">
        <w:trPr>
          <w:trHeight w:val="306"/>
        </w:trPr>
        <w:tc>
          <w:tcPr>
            <w:tcW w:w="1762" w:type="dxa"/>
          </w:tcPr>
          <w:p w14:paraId="06FD38C5" w14:textId="77777777" w:rsidR="008724BD" w:rsidRPr="007C5755" w:rsidRDefault="008724BD" w:rsidP="00621746">
            <w:pPr>
              <w:pStyle w:val="TableParagraph"/>
              <w:spacing w:before="10" w:line="360" w:lineRule="auto"/>
              <w:ind w:left="5" w:right="-1"/>
              <w:rPr>
                <w:rFonts w:asciiTheme="minorHAnsi" w:hAnsiTheme="minorHAnsi" w:cstheme="minorHAnsi"/>
                <w:sz w:val="20"/>
                <w:szCs w:val="20"/>
              </w:rPr>
            </w:pPr>
            <w:r w:rsidRPr="007C5755">
              <w:rPr>
                <w:rFonts w:asciiTheme="minorHAnsi" w:hAnsiTheme="minorHAnsi" w:cstheme="minorHAnsi"/>
                <w:w w:val="107"/>
                <w:sz w:val="20"/>
                <w:szCs w:val="20"/>
              </w:rPr>
              <w:t>E</w:t>
            </w:r>
          </w:p>
        </w:tc>
        <w:tc>
          <w:tcPr>
            <w:tcW w:w="1762" w:type="dxa"/>
          </w:tcPr>
          <w:p w14:paraId="3B779DEE" w14:textId="77777777" w:rsidR="008724BD" w:rsidRPr="007C5755" w:rsidRDefault="008724BD" w:rsidP="00621746">
            <w:pPr>
              <w:pStyle w:val="TableParagraph"/>
              <w:spacing w:before="10" w:line="360" w:lineRule="auto"/>
              <w:ind w:left="63" w:right="-1"/>
              <w:rPr>
                <w:rFonts w:asciiTheme="minorHAnsi" w:hAnsiTheme="minorHAnsi" w:cstheme="minorHAnsi"/>
                <w:sz w:val="20"/>
                <w:szCs w:val="20"/>
              </w:rPr>
            </w:pPr>
            <w:r w:rsidRPr="007C5755">
              <w:rPr>
                <w:rFonts w:asciiTheme="minorHAnsi" w:hAnsiTheme="minorHAnsi" w:cstheme="minorHAnsi"/>
                <w:w w:val="94"/>
                <w:sz w:val="20"/>
                <w:szCs w:val="20"/>
              </w:rPr>
              <w:t>0</w:t>
            </w:r>
          </w:p>
        </w:tc>
      </w:tr>
    </w:tbl>
    <w:p w14:paraId="524EB2B4" w14:textId="77777777" w:rsidR="008724BD" w:rsidRPr="007C5755" w:rsidRDefault="008724BD" w:rsidP="008724BD">
      <w:pPr>
        <w:pStyle w:val="Corpotesto"/>
        <w:spacing w:line="360" w:lineRule="auto"/>
        <w:ind w:right="-1"/>
        <w:jc w:val="left"/>
        <w:rPr>
          <w:rFonts w:asciiTheme="minorHAnsi" w:hAnsiTheme="minorHAnsi" w:cstheme="minorHAnsi"/>
          <w:sz w:val="20"/>
        </w:rPr>
      </w:pPr>
    </w:p>
    <w:p w14:paraId="302A8BC4" w14:textId="77777777" w:rsidR="008724BD" w:rsidRPr="007C5755" w:rsidRDefault="008724BD" w:rsidP="008724BD">
      <w:pPr>
        <w:pStyle w:val="Corpotesto"/>
        <w:spacing w:before="10" w:line="360" w:lineRule="auto"/>
        <w:ind w:right="-1"/>
        <w:jc w:val="left"/>
        <w:rPr>
          <w:rFonts w:asciiTheme="minorHAnsi" w:hAnsiTheme="minorHAnsi" w:cstheme="minorHAnsi"/>
          <w:sz w:val="20"/>
        </w:rPr>
      </w:pPr>
    </w:p>
    <w:p w14:paraId="6B40B904" w14:textId="77777777" w:rsidR="008724BD" w:rsidRPr="007C5755" w:rsidRDefault="008724BD" w:rsidP="004214F9">
      <w:pPr>
        <w:pStyle w:val="Paragrafoelenco"/>
        <w:widowControl w:val="0"/>
        <w:numPr>
          <w:ilvl w:val="1"/>
          <w:numId w:val="89"/>
        </w:numPr>
        <w:suppressAutoHyphens w:val="0"/>
        <w:autoSpaceDE w:val="0"/>
        <w:autoSpaceDN w:val="0"/>
        <w:spacing w:line="360" w:lineRule="auto"/>
        <w:ind w:left="567" w:right="-1" w:hanging="283"/>
        <w:jc w:val="left"/>
        <w:rPr>
          <w:rFonts w:asciiTheme="minorHAnsi" w:hAnsiTheme="minorHAnsi" w:cstheme="minorHAnsi"/>
          <w:w w:val="95"/>
          <w:sz w:val="20"/>
          <w:szCs w:val="20"/>
          <w:u w:val="single"/>
        </w:rPr>
      </w:pPr>
      <w:r w:rsidRPr="007C5755">
        <w:rPr>
          <w:rFonts w:asciiTheme="minorHAnsi" w:hAnsiTheme="minorHAnsi" w:cstheme="minorHAnsi"/>
          <w:w w:val="95"/>
          <w:sz w:val="20"/>
          <w:szCs w:val="20"/>
          <w:u w:val="single"/>
        </w:rPr>
        <w:t>Commissario 3:</w:t>
      </w:r>
    </w:p>
    <w:p w14:paraId="2D06ADFD" w14:textId="77777777" w:rsidR="008724BD" w:rsidRPr="007C5755" w:rsidRDefault="008724BD" w:rsidP="008724BD">
      <w:pPr>
        <w:pStyle w:val="Corpotesto"/>
        <w:spacing w:before="8" w:line="360" w:lineRule="auto"/>
        <w:ind w:right="-1"/>
        <w:jc w:val="left"/>
        <w:rPr>
          <w:rFonts w:asciiTheme="minorHAnsi" w:hAnsiTheme="minorHAnsi" w:cstheme="minorHAnsi"/>
          <w:sz w:val="20"/>
        </w:rPr>
      </w:pPr>
    </w:p>
    <w:tbl>
      <w:tblPr>
        <w:tblStyle w:val="TableNormal"/>
        <w:tblW w:w="0" w:type="auto"/>
        <w:tblInd w:w="3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62"/>
        <w:gridCol w:w="1762"/>
      </w:tblGrid>
      <w:tr w:rsidR="008724BD" w:rsidRPr="007C5755" w14:paraId="0D885685" w14:textId="77777777" w:rsidTr="00621746">
        <w:trPr>
          <w:trHeight w:val="301"/>
        </w:trPr>
        <w:tc>
          <w:tcPr>
            <w:tcW w:w="1762" w:type="dxa"/>
          </w:tcPr>
          <w:p w14:paraId="744D8D29" w14:textId="77777777" w:rsidR="008724BD" w:rsidRPr="007C5755" w:rsidRDefault="008724BD" w:rsidP="00621746">
            <w:pPr>
              <w:pStyle w:val="TableParagraph"/>
              <w:spacing w:before="26" w:line="360" w:lineRule="auto"/>
              <w:ind w:left="81" w:right="-1"/>
              <w:rPr>
                <w:rFonts w:asciiTheme="minorHAnsi" w:hAnsiTheme="minorHAnsi" w:cstheme="minorHAnsi"/>
                <w:b/>
                <w:sz w:val="20"/>
                <w:szCs w:val="20"/>
              </w:rPr>
            </w:pPr>
            <w:proofErr w:type="spellStart"/>
            <w:r w:rsidRPr="007C5755">
              <w:rPr>
                <w:rFonts w:asciiTheme="minorHAnsi" w:hAnsiTheme="minorHAnsi" w:cstheme="minorHAnsi"/>
                <w:b/>
                <w:sz w:val="20"/>
                <w:szCs w:val="20"/>
              </w:rPr>
              <w:t>Concorrente</w:t>
            </w:r>
            <w:proofErr w:type="spellEnd"/>
          </w:p>
        </w:tc>
        <w:tc>
          <w:tcPr>
            <w:tcW w:w="1762" w:type="dxa"/>
          </w:tcPr>
          <w:p w14:paraId="5E2D5E52" w14:textId="77777777" w:rsidR="008724BD" w:rsidRPr="007C5755" w:rsidRDefault="008724BD" w:rsidP="00621746">
            <w:pPr>
              <w:pStyle w:val="TableParagraph"/>
              <w:spacing w:before="26" w:line="360" w:lineRule="auto"/>
              <w:ind w:left="85" w:right="-1"/>
              <w:rPr>
                <w:rFonts w:asciiTheme="minorHAnsi" w:hAnsiTheme="minorHAnsi" w:cstheme="minorHAnsi"/>
                <w:b/>
                <w:sz w:val="20"/>
                <w:szCs w:val="20"/>
              </w:rPr>
            </w:pPr>
            <w:proofErr w:type="spellStart"/>
            <w:r w:rsidRPr="007C5755">
              <w:rPr>
                <w:rFonts w:asciiTheme="minorHAnsi" w:hAnsiTheme="minorHAnsi" w:cstheme="minorHAnsi"/>
                <w:b/>
                <w:w w:val="95"/>
                <w:sz w:val="20"/>
                <w:szCs w:val="20"/>
              </w:rPr>
              <w:t>Somma</w:t>
            </w:r>
            <w:proofErr w:type="spellEnd"/>
            <w:r w:rsidRPr="007C5755">
              <w:rPr>
                <w:rFonts w:asciiTheme="minorHAnsi" w:hAnsiTheme="minorHAnsi" w:cstheme="minorHAnsi"/>
                <w:b/>
                <w:spacing w:val="21"/>
                <w:w w:val="95"/>
                <w:sz w:val="20"/>
                <w:szCs w:val="20"/>
              </w:rPr>
              <w:t xml:space="preserve"> </w:t>
            </w:r>
            <w:proofErr w:type="spellStart"/>
            <w:r w:rsidRPr="007C5755">
              <w:rPr>
                <w:rFonts w:asciiTheme="minorHAnsi" w:hAnsiTheme="minorHAnsi" w:cstheme="minorHAnsi"/>
                <w:b/>
                <w:w w:val="95"/>
                <w:sz w:val="20"/>
                <w:szCs w:val="20"/>
              </w:rPr>
              <w:t>preferenze</w:t>
            </w:r>
            <w:proofErr w:type="spellEnd"/>
          </w:p>
        </w:tc>
      </w:tr>
      <w:tr w:rsidR="008724BD" w:rsidRPr="007C5755" w14:paraId="065556A0" w14:textId="77777777" w:rsidTr="00621746">
        <w:trPr>
          <w:trHeight w:val="301"/>
        </w:trPr>
        <w:tc>
          <w:tcPr>
            <w:tcW w:w="1762" w:type="dxa"/>
          </w:tcPr>
          <w:p w14:paraId="426BE0EB" w14:textId="77777777" w:rsidR="008724BD" w:rsidRPr="007C5755" w:rsidRDefault="008724BD" w:rsidP="00621746">
            <w:pPr>
              <w:pStyle w:val="TableParagraph"/>
              <w:spacing w:before="8" w:line="360" w:lineRule="auto"/>
              <w:ind w:left="5" w:right="-1"/>
              <w:rPr>
                <w:rFonts w:asciiTheme="minorHAnsi" w:hAnsiTheme="minorHAnsi" w:cstheme="minorHAnsi"/>
                <w:sz w:val="20"/>
                <w:szCs w:val="20"/>
              </w:rPr>
            </w:pPr>
            <w:r w:rsidRPr="007C5755">
              <w:rPr>
                <w:rFonts w:asciiTheme="minorHAnsi" w:hAnsiTheme="minorHAnsi" w:cstheme="minorHAnsi"/>
                <w:w w:val="94"/>
                <w:sz w:val="20"/>
                <w:szCs w:val="20"/>
              </w:rPr>
              <w:t>A</w:t>
            </w:r>
          </w:p>
        </w:tc>
        <w:tc>
          <w:tcPr>
            <w:tcW w:w="1762" w:type="dxa"/>
          </w:tcPr>
          <w:p w14:paraId="3FA05E7A" w14:textId="77777777" w:rsidR="008724BD" w:rsidRPr="007C5755" w:rsidRDefault="008724BD" w:rsidP="00621746">
            <w:pPr>
              <w:pStyle w:val="TableParagraph"/>
              <w:spacing w:before="8" w:line="360" w:lineRule="auto"/>
              <w:ind w:left="63" w:right="-1"/>
              <w:rPr>
                <w:rFonts w:asciiTheme="minorHAnsi" w:hAnsiTheme="minorHAnsi" w:cstheme="minorHAnsi"/>
                <w:sz w:val="20"/>
                <w:szCs w:val="20"/>
              </w:rPr>
            </w:pPr>
            <w:r w:rsidRPr="007C5755">
              <w:rPr>
                <w:rFonts w:asciiTheme="minorHAnsi" w:hAnsiTheme="minorHAnsi" w:cstheme="minorHAnsi"/>
                <w:w w:val="94"/>
                <w:sz w:val="20"/>
                <w:szCs w:val="20"/>
              </w:rPr>
              <w:t>6</w:t>
            </w:r>
          </w:p>
        </w:tc>
      </w:tr>
      <w:tr w:rsidR="008724BD" w:rsidRPr="007C5755" w14:paraId="788B2388" w14:textId="77777777" w:rsidTr="00621746">
        <w:trPr>
          <w:trHeight w:val="301"/>
        </w:trPr>
        <w:tc>
          <w:tcPr>
            <w:tcW w:w="1762" w:type="dxa"/>
          </w:tcPr>
          <w:p w14:paraId="12E8E59C" w14:textId="77777777" w:rsidR="008724BD" w:rsidRPr="007C5755" w:rsidRDefault="008724BD" w:rsidP="00621746">
            <w:pPr>
              <w:pStyle w:val="TableParagraph"/>
              <w:spacing w:before="8" w:line="360" w:lineRule="auto"/>
              <w:ind w:left="5" w:right="-1"/>
              <w:rPr>
                <w:rFonts w:asciiTheme="minorHAnsi" w:hAnsiTheme="minorHAnsi" w:cstheme="minorHAnsi"/>
                <w:sz w:val="20"/>
                <w:szCs w:val="20"/>
              </w:rPr>
            </w:pPr>
            <w:r w:rsidRPr="007C5755">
              <w:rPr>
                <w:rFonts w:asciiTheme="minorHAnsi" w:hAnsiTheme="minorHAnsi" w:cstheme="minorHAnsi"/>
                <w:w w:val="92"/>
                <w:sz w:val="20"/>
                <w:szCs w:val="20"/>
              </w:rPr>
              <w:t>B</w:t>
            </w:r>
          </w:p>
        </w:tc>
        <w:tc>
          <w:tcPr>
            <w:tcW w:w="1762" w:type="dxa"/>
          </w:tcPr>
          <w:p w14:paraId="0BBD4EF7" w14:textId="77777777" w:rsidR="008724BD" w:rsidRPr="007C5755" w:rsidRDefault="008724BD" w:rsidP="00621746">
            <w:pPr>
              <w:pStyle w:val="TableParagraph"/>
              <w:spacing w:before="8" w:line="360" w:lineRule="auto"/>
              <w:ind w:left="63" w:right="-1"/>
              <w:rPr>
                <w:rFonts w:asciiTheme="minorHAnsi" w:hAnsiTheme="minorHAnsi" w:cstheme="minorHAnsi"/>
                <w:sz w:val="20"/>
                <w:szCs w:val="20"/>
              </w:rPr>
            </w:pPr>
            <w:r w:rsidRPr="007C5755">
              <w:rPr>
                <w:rFonts w:asciiTheme="minorHAnsi" w:hAnsiTheme="minorHAnsi" w:cstheme="minorHAnsi"/>
                <w:w w:val="94"/>
                <w:sz w:val="20"/>
                <w:szCs w:val="20"/>
              </w:rPr>
              <w:t>5</w:t>
            </w:r>
          </w:p>
        </w:tc>
      </w:tr>
      <w:tr w:rsidR="008724BD" w:rsidRPr="007C5755" w14:paraId="08BA4210" w14:textId="77777777" w:rsidTr="00621746">
        <w:trPr>
          <w:trHeight w:val="301"/>
        </w:trPr>
        <w:tc>
          <w:tcPr>
            <w:tcW w:w="1762" w:type="dxa"/>
          </w:tcPr>
          <w:p w14:paraId="0CDF1564" w14:textId="77777777" w:rsidR="008724BD" w:rsidRPr="007C5755" w:rsidRDefault="008724BD" w:rsidP="00621746">
            <w:pPr>
              <w:pStyle w:val="TableParagraph"/>
              <w:spacing w:before="8" w:line="360" w:lineRule="auto"/>
              <w:ind w:left="5" w:right="-1"/>
              <w:rPr>
                <w:rFonts w:asciiTheme="minorHAnsi" w:hAnsiTheme="minorHAnsi" w:cstheme="minorHAnsi"/>
                <w:sz w:val="20"/>
                <w:szCs w:val="20"/>
              </w:rPr>
            </w:pPr>
            <w:r w:rsidRPr="007C5755">
              <w:rPr>
                <w:rFonts w:asciiTheme="minorHAnsi" w:hAnsiTheme="minorHAnsi" w:cstheme="minorHAnsi"/>
                <w:w w:val="95"/>
                <w:sz w:val="20"/>
                <w:szCs w:val="20"/>
              </w:rPr>
              <w:t>C</w:t>
            </w:r>
          </w:p>
        </w:tc>
        <w:tc>
          <w:tcPr>
            <w:tcW w:w="1762" w:type="dxa"/>
          </w:tcPr>
          <w:p w14:paraId="65444FE7" w14:textId="77777777" w:rsidR="008724BD" w:rsidRPr="007C5755" w:rsidRDefault="008724BD" w:rsidP="00621746">
            <w:pPr>
              <w:pStyle w:val="TableParagraph"/>
              <w:spacing w:before="8" w:line="360" w:lineRule="auto"/>
              <w:ind w:left="63" w:right="-1"/>
              <w:rPr>
                <w:rFonts w:asciiTheme="minorHAnsi" w:hAnsiTheme="minorHAnsi" w:cstheme="minorHAnsi"/>
                <w:sz w:val="20"/>
                <w:szCs w:val="20"/>
              </w:rPr>
            </w:pPr>
            <w:r w:rsidRPr="007C5755">
              <w:rPr>
                <w:rFonts w:asciiTheme="minorHAnsi" w:hAnsiTheme="minorHAnsi" w:cstheme="minorHAnsi"/>
                <w:w w:val="94"/>
                <w:sz w:val="20"/>
                <w:szCs w:val="20"/>
              </w:rPr>
              <w:t>7</w:t>
            </w:r>
          </w:p>
        </w:tc>
      </w:tr>
      <w:tr w:rsidR="008724BD" w:rsidRPr="007C5755" w14:paraId="4AD31073" w14:textId="77777777" w:rsidTr="00621746">
        <w:trPr>
          <w:trHeight w:val="306"/>
        </w:trPr>
        <w:tc>
          <w:tcPr>
            <w:tcW w:w="1762" w:type="dxa"/>
          </w:tcPr>
          <w:p w14:paraId="6C851DED" w14:textId="77777777" w:rsidR="008724BD" w:rsidRPr="007C5755" w:rsidRDefault="008724BD" w:rsidP="00621746">
            <w:pPr>
              <w:pStyle w:val="TableParagraph"/>
              <w:spacing w:before="10" w:line="360" w:lineRule="auto"/>
              <w:ind w:left="1" w:right="-1"/>
              <w:rPr>
                <w:rFonts w:asciiTheme="minorHAnsi" w:hAnsiTheme="minorHAnsi" w:cstheme="minorHAnsi"/>
                <w:sz w:val="20"/>
                <w:szCs w:val="20"/>
              </w:rPr>
            </w:pPr>
            <w:r w:rsidRPr="007C5755">
              <w:rPr>
                <w:rFonts w:asciiTheme="minorHAnsi" w:hAnsiTheme="minorHAnsi" w:cstheme="minorHAnsi"/>
                <w:w w:val="107"/>
                <w:sz w:val="20"/>
                <w:szCs w:val="20"/>
              </w:rPr>
              <w:t>D</w:t>
            </w:r>
          </w:p>
        </w:tc>
        <w:tc>
          <w:tcPr>
            <w:tcW w:w="1762" w:type="dxa"/>
          </w:tcPr>
          <w:p w14:paraId="49D9FD31" w14:textId="77777777" w:rsidR="008724BD" w:rsidRPr="007C5755" w:rsidRDefault="008724BD" w:rsidP="00621746">
            <w:pPr>
              <w:pStyle w:val="TableParagraph"/>
              <w:spacing w:before="10" w:line="360" w:lineRule="auto"/>
              <w:ind w:left="63" w:right="-1"/>
              <w:rPr>
                <w:rFonts w:asciiTheme="minorHAnsi" w:hAnsiTheme="minorHAnsi" w:cstheme="minorHAnsi"/>
                <w:sz w:val="20"/>
                <w:szCs w:val="20"/>
              </w:rPr>
            </w:pPr>
            <w:r w:rsidRPr="007C5755">
              <w:rPr>
                <w:rFonts w:asciiTheme="minorHAnsi" w:hAnsiTheme="minorHAnsi" w:cstheme="minorHAnsi"/>
                <w:w w:val="94"/>
                <w:sz w:val="20"/>
                <w:szCs w:val="20"/>
              </w:rPr>
              <w:t>9</w:t>
            </w:r>
          </w:p>
        </w:tc>
      </w:tr>
      <w:tr w:rsidR="008724BD" w:rsidRPr="007C5755" w14:paraId="1DBE453B" w14:textId="77777777" w:rsidTr="00621746">
        <w:trPr>
          <w:trHeight w:val="306"/>
        </w:trPr>
        <w:tc>
          <w:tcPr>
            <w:tcW w:w="1762" w:type="dxa"/>
          </w:tcPr>
          <w:p w14:paraId="1E2AE8D7" w14:textId="77777777" w:rsidR="008724BD" w:rsidRPr="007C5755" w:rsidRDefault="008724BD" w:rsidP="00621746">
            <w:pPr>
              <w:pStyle w:val="TableParagraph"/>
              <w:spacing w:before="10" w:line="360" w:lineRule="auto"/>
              <w:ind w:left="5" w:right="-1"/>
              <w:rPr>
                <w:rFonts w:asciiTheme="minorHAnsi" w:hAnsiTheme="minorHAnsi" w:cstheme="minorHAnsi"/>
                <w:sz w:val="20"/>
                <w:szCs w:val="20"/>
              </w:rPr>
            </w:pPr>
            <w:r w:rsidRPr="007C5755">
              <w:rPr>
                <w:rFonts w:asciiTheme="minorHAnsi" w:hAnsiTheme="minorHAnsi" w:cstheme="minorHAnsi"/>
                <w:w w:val="107"/>
                <w:sz w:val="20"/>
                <w:szCs w:val="20"/>
              </w:rPr>
              <w:t>E</w:t>
            </w:r>
          </w:p>
        </w:tc>
        <w:tc>
          <w:tcPr>
            <w:tcW w:w="1762" w:type="dxa"/>
          </w:tcPr>
          <w:p w14:paraId="6F334A82" w14:textId="77777777" w:rsidR="008724BD" w:rsidRPr="007C5755" w:rsidRDefault="008724BD" w:rsidP="00621746">
            <w:pPr>
              <w:pStyle w:val="TableParagraph"/>
              <w:spacing w:before="10" w:line="360" w:lineRule="auto"/>
              <w:ind w:left="85" w:right="-1"/>
              <w:rPr>
                <w:rFonts w:asciiTheme="minorHAnsi" w:hAnsiTheme="minorHAnsi" w:cstheme="minorHAnsi"/>
                <w:sz w:val="20"/>
                <w:szCs w:val="20"/>
              </w:rPr>
            </w:pPr>
            <w:r w:rsidRPr="007C5755">
              <w:rPr>
                <w:rFonts w:asciiTheme="minorHAnsi" w:hAnsiTheme="minorHAnsi" w:cstheme="minorHAnsi"/>
                <w:sz w:val="20"/>
                <w:szCs w:val="20"/>
              </w:rPr>
              <w:t>10</w:t>
            </w:r>
          </w:p>
        </w:tc>
      </w:tr>
    </w:tbl>
    <w:p w14:paraId="2772A068" w14:textId="77777777" w:rsidR="008724BD" w:rsidRPr="007C5755" w:rsidRDefault="008724BD" w:rsidP="008724BD">
      <w:pPr>
        <w:pStyle w:val="Paragrafoelenco"/>
        <w:widowControl w:val="0"/>
        <w:tabs>
          <w:tab w:val="left" w:pos="573"/>
        </w:tabs>
        <w:autoSpaceDE w:val="0"/>
        <w:autoSpaceDN w:val="0"/>
        <w:spacing w:before="75" w:line="360" w:lineRule="auto"/>
        <w:ind w:left="572" w:right="-1"/>
        <w:rPr>
          <w:rFonts w:asciiTheme="minorHAnsi" w:hAnsiTheme="minorHAnsi" w:cstheme="minorHAnsi"/>
          <w:sz w:val="20"/>
          <w:szCs w:val="20"/>
        </w:rPr>
      </w:pPr>
    </w:p>
    <w:p w14:paraId="7380838E" w14:textId="77777777" w:rsidR="008724BD" w:rsidRPr="007C5755" w:rsidRDefault="008724BD" w:rsidP="004214F9">
      <w:pPr>
        <w:pStyle w:val="Paragrafoelenco"/>
        <w:numPr>
          <w:ilvl w:val="0"/>
          <w:numId w:val="70"/>
        </w:numPr>
        <w:suppressAutoHyphens w:val="0"/>
        <w:spacing w:before="60" w:after="60" w:line="360" w:lineRule="auto"/>
        <w:ind w:right="-1"/>
        <w:rPr>
          <w:rFonts w:asciiTheme="minorHAnsi" w:hAnsiTheme="minorHAnsi" w:cstheme="minorHAnsi"/>
          <w:sz w:val="20"/>
          <w:szCs w:val="20"/>
        </w:rPr>
      </w:pPr>
      <w:r w:rsidRPr="007C5755">
        <w:rPr>
          <w:rFonts w:asciiTheme="minorHAnsi" w:hAnsiTheme="minorHAnsi" w:cstheme="minorHAnsi"/>
          <w:sz w:val="20"/>
          <w:szCs w:val="20"/>
        </w:rPr>
        <w:t>si sommano</w:t>
      </w:r>
      <w:r>
        <w:rPr>
          <w:rFonts w:asciiTheme="minorHAnsi" w:hAnsiTheme="minorHAnsi" w:cstheme="minorHAnsi"/>
          <w:sz w:val="20"/>
          <w:szCs w:val="20"/>
        </w:rPr>
        <w:t>, per ciascun concorrente,</w:t>
      </w:r>
      <w:r w:rsidRPr="007C5755">
        <w:rPr>
          <w:rFonts w:asciiTheme="minorHAnsi" w:hAnsiTheme="minorHAnsi" w:cstheme="minorHAnsi"/>
          <w:sz w:val="20"/>
          <w:szCs w:val="20"/>
        </w:rPr>
        <w:t xml:space="preserve"> le preferenze espresse da ciascun commissario e si trasformano tali somme in coefficienti definitivi, attribuendo alla somma più alta il valore di 1 e riproporzionando su di essa tutte le altre, come nell’esempio che segue:</w:t>
      </w:r>
    </w:p>
    <w:p w14:paraId="2443CD42" w14:textId="77777777" w:rsidR="008724BD" w:rsidRPr="007C5755" w:rsidRDefault="008724BD" w:rsidP="008724BD">
      <w:pPr>
        <w:pStyle w:val="Corpotesto"/>
        <w:spacing w:before="11" w:line="360" w:lineRule="auto"/>
        <w:ind w:right="-1"/>
        <w:jc w:val="left"/>
        <w:rPr>
          <w:rFonts w:asciiTheme="minorHAnsi" w:hAnsiTheme="minorHAnsi" w:cstheme="minorHAnsi"/>
          <w:sz w:val="20"/>
        </w:rPr>
      </w:pPr>
    </w:p>
    <w:p w14:paraId="58261B64" w14:textId="77777777" w:rsidR="008724BD" w:rsidRPr="007C5755" w:rsidRDefault="008724BD" w:rsidP="008724BD">
      <w:pPr>
        <w:pStyle w:val="Corpotesto"/>
        <w:spacing w:before="10" w:line="360" w:lineRule="auto"/>
        <w:ind w:right="-1"/>
        <w:jc w:val="left"/>
        <w:rPr>
          <w:rFonts w:asciiTheme="minorHAnsi" w:hAnsiTheme="minorHAnsi" w:cstheme="minorHAnsi"/>
          <w:sz w:val="20"/>
        </w:rPr>
      </w:pPr>
    </w:p>
    <w:tbl>
      <w:tblPr>
        <w:tblStyle w:val="TableNormal"/>
        <w:tblW w:w="0" w:type="auto"/>
        <w:tblInd w:w="1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2061"/>
        <w:gridCol w:w="2758"/>
      </w:tblGrid>
      <w:tr w:rsidR="008724BD" w:rsidRPr="007C5755" w14:paraId="58413D46" w14:textId="77777777" w:rsidTr="00621746">
        <w:trPr>
          <w:trHeight w:val="306"/>
        </w:trPr>
        <w:tc>
          <w:tcPr>
            <w:tcW w:w="2126" w:type="dxa"/>
          </w:tcPr>
          <w:p w14:paraId="48F5B0EE" w14:textId="77777777" w:rsidR="008724BD" w:rsidRPr="007C5755" w:rsidRDefault="008724BD" w:rsidP="00621746">
            <w:pPr>
              <w:pStyle w:val="TableParagraph"/>
              <w:spacing w:before="8" w:line="360" w:lineRule="auto"/>
              <w:ind w:right="-1"/>
              <w:rPr>
                <w:rFonts w:asciiTheme="minorHAnsi" w:hAnsiTheme="minorHAnsi" w:cstheme="minorHAnsi"/>
                <w:b/>
                <w:sz w:val="20"/>
                <w:szCs w:val="20"/>
              </w:rPr>
            </w:pPr>
            <w:proofErr w:type="spellStart"/>
            <w:r w:rsidRPr="007C5755">
              <w:rPr>
                <w:rFonts w:asciiTheme="minorHAnsi" w:hAnsiTheme="minorHAnsi" w:cstheme="minorHAnsi"/>
                <w:b/>
                <w:sz w:val="20"/>
                <w:szCs w:val="20"/>
              </w:rPr>
              <w:t>Concorrente</w:t>
            </w:r>
            <w:proofErr w:type="spellEnd"/>
          </w:p>
        </w:tc>
        <w:tc>
          <w:tcPr>
            <w:tcW w:w="2061" w:type="dxa"/>
          </w:tcPr>
          <w:p w14:paraId="14917FFE" w14:textId="77777777" w:rsidR="008724BD" w:rsidRPr="007C5755" w:rsidRDefault="008724BD" w:rsidP="00621746">
            <w:pPr>
              <w:pStyle w:val="TableParagraph"/>
              <w:spacing w:before="8" w:line="360" w:lineRule="auto"/>
              <w:ind w:right="-1"/>
              <w:rPr>
                <w:rFonts w:asciiTheme="minorHAnsi" w:hAnsiTheme="minorHAnsi" w:cstheme="minorHAnsi"/>
                <w:b/>
                <w:sz w:val="20"/>
                <w:szCs w:val="20"/>
              </w:rPr>
            </w:pPr>
            <w:proofErr w:type="spellStart"/>
            <w:r w:rsidRPr="007C5755">
              <w:rPr>
                <w:rFonts w:asciiTheme="minorHAnsi" w:hAnsiTheme="minorHAnsi" w:cstheme="minorHAnsi"/>
                <w:b/>
                <w:sz w:val="20"/>
                <w:szCs w:val="20"/>
              </w:rPr>
              <w:t>Somma</w:t>
            </w:r>
            <w:proofErr w:type="spellEnd"/>
            <w:r w:rsidRPr="007C5755">
              <w:rPr>
                <w:rFonts w:asciiTheme="minorHAnsi" w:hAnsiTheme="minorHAnsi" w:cstheme="minorHAnsi"/>
                <w:b/>
                <w:sz w:val="20"/>
                <w:szCs w:val="20"/>
              </w:rPr>
              <w:t xml:space="preserve"> </w:t>
            </w:r>
            <w:proofErr w:type="spellStart"/>
            <w:r w:rsidRPr="007C5755">
              <w:rPr>
                <w:rFonts w:asciiTheme="minorHAnsi" w:hAnsiTheme="minorHAnsi" w:cstheme="minorHAnsi"/>
                <w:b/>
                <w:sz w:val="20"/>
                <w:szCs w:val="20"/>
              </w:rPr>
              <w:t>preferenze</w:t>
            </w:r>
            <w:proofErr w:type="spellEnd"/>
          </w:p>
        </w:tc>
        <w:tc>
          <w:tcPr>
            <w:tcW w:w="2758" w:type="dxa"/>
          </w:tcPr>
          <w:p w14:paraId="2CE7EB79" w14:textId="77777777" w:rsidR="008724BD" w:rsidRPr="007C5755" w:rsidRDefault="008724BD" w:rsidP="00621746">
            <w:pPr>
              <w:pStyle w:val="TableParagraph"/>
              <w:spacing w:before="8" w:line="360" w:lineRule="auto"/>
              <w:ind w:right="-1"/>
              <w:rPr>
                <w:rFonts w:asciiTheme="minorHAnsi" w:hAnsiTheme="minorHAnsi" w:cstheme="minorHAnsi"/>
                <w:b/>
                <w:sz w:val="20"/>
                <w:szCs w:val="20"/>
              </w:rPr>
            </w:pPr>
            <w:proofErr w:type="spellStart"/>
            <w:r w:rsidRPr="007C5755">
              <w:rPr>
                <w:rFonts w:asciiTheme="minorHAnsi" w:hAnsiTheme="minorHAnsi" w:cstheme="minorHAnsi"/>
                <w:b/>
                <w:w w:val="95"/>
                <w:sz w:val="20"/>
                <w:szCs w:val="20"/>
              </w:rPr>
              <w:t>Coefficienti</w:t>
            </w:r>
            <w:proofErr w:type="spellEnd"/>
            <w:r w:rsidRPr="007C5755">
              <w:rPr>
                <w:rFonts w:asciiTheme="minorHAnsi" w:hAnsiTheme="minorHAnsi" w:cstheme="minorHAnsi"/>
                <w:b/>
                <w:spacing w:val="19"/>
                <w:w w:val="95"/>
                <w:sz w:val="20"/>
                <w:szCs w:val="20"/>
              </w:rPr>
              <w:t xml:space="preserve"> </w:t>
            </w:r>
            <w:proofErr w:type="spellStart"/>
            <w:r w:rsidRPr="007C5755">
              <w:rPr>
                <w:rFonts w:asciiTheme="minorHAnsi" w:hAnsiTheme="minorHAnsi" w:cstheme="minorHAnsi"/>
                <w:b/>
                <w:w w:val="95"/>
                <w:sz w:val="20"/>
                <w:szCs w:val="20"/>
              </w:rPr>
              <w:t>definitivi</w:t>
            </w:r>
            <w:proofErr w:type="spellEnd"/>
          </w:p>
        </w:tc>
      </w:tr>
      <w:tr w:rsidR="008724BD" w:rsidRPr="007C5755" w14:paraId="252C0BDD" w14:textId="77777777" w:rsidTr="00621746">
        <w:trPr>
          <w:trHeight w:val="301"/>
        </w:trPr>
        <w:tc>
          <w:tcPr>
            <w:tcW w:w="2126" w:type="dxa"/>
          </w:tcPr>
          <w:p w14:paraId="59D888BC" w14:textId="77777777" w:rsidR="008724BD" w:rsidRPr="007C5755" w:rsidRDefault="008724BD" w:rsidP="00621746">
            <w:pPr>
              <w:pStyle w:val="TableParagraph"/>
              <w:spacing w:before="5" w:line="360" w:lineRule="auto"/>
              <w:ind w:left="10" w:right="-1"/>
              <w:rPr>
                <w:rFonts w:asciiTheme="minorHAnsi" w:hAnsiTheme="minorHAnsi" w:cstheme="minorHAnsi"/>
                <w:b/>
                <w:sz w:val="20"/>
                <w:szCs w:val="20"/>
              </w:rPr>
            </w:pPr>
            <w:r w:rsidRPr="007C5755">
              <w:rPr>
                <w:rFonts w:asciiTheme="minorHAnsi" w:hAnsiTheme="minorHAnsi" w:cstheme="minorHAnsi"/>
                <w:b/>
                <w:w w:val="91"/>
                <w:sz w:val="20"/>
                <w:szCs w:val="20"/>
              </w:rPr>
              <w:t>A</w:t>
            </w:r>
          </w:p>
        </w:tc>
        <w:tc>
          <w:tcPr>
            <w:tcW w:w="2061" w:type="dxa"/>
          </w:tcPr>
          <w:p w14:paraId="63027A1F" w14:textId="77777777" w:rsidR="008724BD" w:rsidRPr="007C5755" w:rsidRDefault="008724BD" w:rsidP="00621746">
            <w:pPr>
              <w:pStyle w:val="TableParagraph"/>
              <w:spacing w:before="5" w:line="360" w:lineRule="auto"/>
              <w:ind w:left="65" w:right="-1"/>
              <w:rPr>
                <w:rFonts w:asciiTheme="minorHAnsi" w:hAnsiTheme="minorHAnsi" w:cstheme="minorHAnsi"/>
                <w:sz w:val="20"/>
                <w:szCs w:val="20"/>
              </w:rPr>
            </w:pPr>
            <w:r w:rsidRPr="007C5755">
              <w:rPr>
                <w:rFonts w:asciiTheme="minorHAnsi" w:hAnsiTheme="minorHAnsi" w:cstheme="minorHAnsi"/>
                <w:w w:val="94"/>
                <w:sz w:val="20"/>
                <w:szCs w:val="20"/>
              </w:rPr>
              <w:t>6+9+6 = 21</w:t>
            </w:r>
          </w:p>
        </w:tc>
        <w:tc>
          <w:tcPr>
            <w:tcW w:w="2758" w:type="dxa"/>
          </w:tcPr>
          <w:p w14:paraId="7113F1B1" w14:textId="77777777" w:rsidR="008724BD" w:rsidRPr="007C5755" w:rsidRDefault="008724BD" w:rsidP="00621746">
            <w:pPr>
              <w:pStyle w:val="TableParagraph"/>
              <w:spacing w:before="5" w:line="360" w:lineRule="auto"/>
              <w:ind w:left="9" w:right="-1"/>
              <w:rPr>
                <w:rFonts w:asciiTheme="minorHAnsi" w:hAnsiTheme="minorHAnsi" w:cstheme="minorHAnsi"/>
                <w:sz w:val="20"/>
                <w:szCs w:val="20"/>
              </w:rPr>
            </w:pPr>
            <w:r w:rsidRPr="007C5755">
              <w:rPr>
                <w:rFonts w:asciiTheme="minorHAnsi" w:hAnsiTheme="minorHAnsi" w:cstheme="minorHAnsi"/>
                <w:sz w:val="20"/>
                <w:szCs w:val="20"/>
              </w:rPr>
              <w:t>21/30 = 0,7</w:t>
            </w:r>
          </w:p>
        </w:tc>
      </w:tr>
      <w:tr w:rsidR="008724BD" w:rsidRPr="007C5755" w14:paraId="5CFFA294" w14:textId="77777777" w:rsidTr="00621746">
        <w:trPr>
          <w:trHeight w:val="297"/>
        </w:trPr>
        <w:tc>
          <w:tcPr>
            <w:tcW w:w="2126" w:type="dxa"/>
          </w:tcPr>
          <w:p w14:paraId="25CFDACE" w14:textId="77777777" w:rsidR="008724BD" w:rsidRPr="007C5755" w:rsidRDefault="008724BD" w:rsidP="00621746">
            <w:pPr>
              <w:pStyle w:val="TableParagraph"/>
              <w:spacing w:before="3" w:line="360" w:lineRule="auto"/>
              <w:ind w:left="10" w:right="-1"/>
              <w:rPr>
                <w:rFonts w:asciiTheme="minorHAnsi" w:hAnsiTheme="minorHAnsi" w:cstheme="minorHAnsi"/>
                <w:b/>
                <w:sz w:val="20"/>
                <w:szCs w:val="20"/>
              </w:rPr>
            </w:pPr>
            <w:r w:rsidRPr="007C5755">
              <w:rPr>
                <w:rFonts w:asciiTheme="minorHAnsi" w:hAnsiTheme="minorHAnsi" w:cstheme="minorHAnsi"/>
                <w:b/>
                <w:w w:val="101"/>
                <w:sz w:val="20"/>
                <w:szCs w:val="20"/>
              </w:rPr>
              <w:t>B</w:t>
            </w:r>
          </w:p>
        </w:tc>
        <w:tc>
          <w:tcPr>
            <w:tcW w:w="2061" w:type="dxa"/>
          </w:tcPr>
          <w:p w14:paraId="3209C92F" w14:textId="77777777" w:rsidR="008724BD" w:rsidRPr="007C5755" w:rsidRDefault="008724BD" w:rsidP="00621746">
            <w:pPr>
              <w:pStyle w:val="TableParagraph"/>
              <w:spacing w:before="3" w:line="360" w:lineRule="auto"/>
              <w:ind w:left="65" w:right="-1"/>
              <w:rPr>
                <w:rFonts w:asciiTheme="minorHAnsi" w:hAnsiTheme="minorHAnsi" w:cstheme="minorHAnsi"/>
                <w:sz w:val="20"/>
                <w:szCs w:val="20"/>
              </w:rPr>
            </w:pPr>
            <w:r w:rsidRPr="007C5755">
              <w:rPr>
                <w:rFonts w:asciiTheme="minorHAnsi" w:hAnsiTheme="minorHAnsi" w:cstheme="minorHAnsi"/>
                <w:w w:val="94"/>
                <w:sz w:val="20"/>
                <w:szCs w:val="20"/>
              </w:rPr>
              <w:t>5+8+5 = 18</w:t>
            </w:r>
          </w:p>
        </w:tc>
        <w:tc>
          <w:tcPr>
            <w:tcW w:w="2758" w:type="dxa"/>
          </w:tcPr>
          <w:p w14:paraId="3C77DA54" w14:textId="77777777" w:rsidR="008724BD" w:rsidRPr="007C5755" w:rsidRDefault="008724BD" w:rsidP="00621746">
            <w:pPr>
              <w:pStyle w:val="TableParagraph"/>
              <w:spacing w:before="3" w:line="360" w:lineRule="auto"/>
              <w:ind w:left="9" w:right="-1"/>
              <w:rPr>
                <w:rFonts w:asciiTheme="minorHAnsi" w:hAnsiTheme="minorHAnsi" w:cstheme="minorHAnsi"/>
                <w:sz w:val="20"/>
                <w:szCs w:val="20"/>
              </w:rPr>
            </w:pPr>
            <w:r w:rsidRPr="007C5755">
              <w:rPr>
                <w:rFonts w:asciiTheme="minorHAnsi" w:hAnsiTheme="minorHAnsi" w:cstheme="minorHAnsi"/>
                <w:sz w:val="20"/>
                <w:szCs w:val="20"/>
              </w:rPr>
              <w:t>18/30 = 0,6</w:t>
            </w:r>
          </w:p>
        </w:tc>
      </w:tr>
      <w:tr w:rsidR="008724BD" w:rsidRPr="007C5755" w14:paraId="7C1CFE18" w14:textId="77777777" w:rsidTr="00621746">
        <w:trPr>
          <w:trHeight w:val="301"/>
        </w:trPr>
        <w:tc>
          <w:tcPr>
            <w:tcW w:w="2126" w:type="dxa"/>
          </w:tcPr>
          <w:p w14:paraId="560CEE57" w14:textId="77777777" w:rsidR="008724BD" w:rsidRPr="007C5755" w:rsidRDefault="008724BD" w:rsidP="00621746">
            <w:pPr>
              <w:pStyle w:val="TableParagraph"/>
              <w:spacing w:before="5" w:line="360" w:lineRule="auto"/>
              <w:ind w:left="10" w:right="-1"/>
              <w:rPr>
                <w:rFonts w:asciiTheme="minorHAnsi" w:hAnsiTheme="minorHAnsi" w:cstheme="minorHAnsi"/>
                <w:b/>
                <w:sz w:val="20"/>
                <w:szCs w:val="20"/>
              </w:rPr>
            </w:pPr>
            <w:r w:rsidRPr="007C5755">
              <w:rPr>
                <w:rFonts w:asciiTheme="minorHAnsi" w:hAnsiTheme="minorHAnsi" w:cstheme="minorHAnsi"/>
                <w:b/>
                <w:w w:val="94"/>
                <w:sz w:val="20"/>
                <w:szCs w:val="20"/>
              </w:rPr>
              <w:t>C</w:t>
            </w:r>
          </w:p>
        </w:tc>
        <w:tc>
          <w:tcPr>
            <w:tcW w:w="2061" w:type="dxa"/>
          </w:tcPr>
          <w:p w14:paraId="492072FF" w14:textId="77777777" w:rsidR="008724BD" w:rsidRPr="007C5755" w:rsidRDefault="008724BD" w:rsidP="00621746">
            <w:pPr>
              <w:pStyle w:val="TableParagraph"/>
              <w:spacing w:before="3" w:line="360" w:lineRule="auto"/>
              <w:ind w:left="65" w:right="-1"/>
              <w:rPr>
                <w:rFonts w:asciiTheme="minorHAnsi" w:hAnsiTheme="minorHAnsi" w:cstheme="minorHAnsi"/>
                <w:sz w:val="20"/>
                <w:szCs w:val="20"/>
              </w:rPr>
            </w:pPr>
            <w:r w:rsidRPr="007C5755">
              <w:rPr>
                <w:rFonts w:asciiTheme="minorHAnsi" w:hAnsiTheme="minorHAnsi" w:cstheme="minorHAnsi"/>
                <w:w w:val="94"/>
                <w:sz w:val="20"/>
                <w:szCs w:val="20"/>
              </w:rPr>
              <w:t>14+9+7 = 30</w:t>
            </w:r>
          </w:p>
        </w:tc>
        <w:tc>
          <w:tcPr>
            <w:tcW w:w="2758" w:type="dxa"/>
          </w:tcPr>
          <w:p w14:paraId="7CE86FFB" w14:textId="77777777" w:rsidR="008724BD" w:rsidRPr="007C5755" w:rsidRDefault="008724BD" w:rsidP="00621746">
            <w:pPr>
              <w:pStyle w:val="TableParagraph"/>
              <w:spacing w:before="5" w:line="360" w:lineRule="auto"/>
              <w:ind w:left="9" w:right="-1"/>
              <w:rPr>
                <w:rFonts w:asciiTheme="minorHAnsi" w:hAnsiTheme="minorHAnsi" w:cstheme="minorHAnsi"/>
                <w:sz w:val="20"/>
                <w:szCs w:val="20"/>
              </w:rPr>
            </w:pPr>
            <w:r w:rsidRPr="007C5755">
              <w:rPr>
                <w:rFonts w:asciiTheme="minorHAnsi" w:hAnsiTheme="minorHAnsi" w:cstheme="minorHAnsi"/>
                <w:w w:val="94"/>
                <w:sz w:val="20"/>
                <w:szCs w:val="20"/>
              </w:rPr>
              <w:t>30/30 = 1</w:t>
            </w:r>
          </w:p>
        </w:tc>
      </w:tr>
      <w:tr w:rsidR="008724BD" w:rsidRPr="007C5755" w14:paraId="50684337" w14:textId="77777777" w:rsidTr="00621746">
        <w:trPr>
          <w:trHeight w:val="297"/>
        </w:trPr>
        <w:tc>
          <w:tcPr>
            <w:tcW w:w="2126" w:type="dxa"/>
          </w:tcPr>
          <w:p w14:paraId="7F4CE01E" w14:textId="77777777" w:rsidR="008724BD" w:rsidRPr="007C5755" w:rsidRDefault="008724BD" w:rsidP="00621746">
            <w:pPr>
              <w:pStyle w:val="TableParagraph"/>
              <w:spacing w:before="3" w:line="360" w:lineRule="auto"/>
              <w:ind w:left="9" w:right="-1"/>
              <w:rPr>
                <w:rFonts w:asciiTheme="minorHAnsi" w:hAnsiTheme="minorHAnsi" w:cstheme="minorHAnsi"/>
                <w:b/>
                <w:sz w:val="20"/>
                <w:szCs w:val="20"/>
              </w:rPr>
            </w:pPr>
            <w:r w:rsidRPr="007C5755">
              <w:rPr>
                <w:rFonts w:asciiTheme="minorHAnsi" w:hAnsiTheme="minorHAnsi" w:cstheme="minorHAnsi"/>
                <w:b/>
                <w:w w:val="108"/>
                <w:sz w:val="20"/>
                <w:szCs w:val="20"/>
              </w:rPr>
              <w:t>D</w:t>
            </w:r>
          </w:p>
        </w:tc>
        <w:tc>
          <w:tcPr>
            <w:tcW w:w="2061" w:type="dxa"/>
          </w:tcPr>
          <w:p w14:paraId="433ED369" w14:textId="77777777" w:rsidR="008724BD" w:rsidRPr="007C5755" w:rsidRDefault="008724BD" w:rsidP="00621746">
            <w:pPr>
              <w:pStyle w:val="TableParagraph"/>
              <w:spacing w:before="3" w:line="360" w:lineRule="auto"/>
              <w:ind w:left="65" w:right="-1"/>
              <w:rPr>
                <w:rFonts w:asciiTheme="minorHAnsi" w:hAnsiTheme="minorHAnsi" w:cstheme="minorHAnsi"/>
                <w:sz w:val="20"/>
                <w:szCs w:val="20"/>
              </w:rPr>
            </w:pPr>
            <w:r w:rsidRPr="007C5755">
              <w:rPr>
                <w:rFonts w:asciiTheme="minorHAnsi" w:hAnsiTheme="minorHAnsi" w:cstheme="minorHAnsi"/>
                <w:w w:val="94"/>
                <w:sz w:val="20"/>
                <w:szCs w:val="20"/>
              </w:rPr>
              <w:t>4+10+9 = 23</w:t>
            </w:r>
          </w:p>
        </w:tc>
        <w:tc>
          <w:tcPr>
            <w:tcW w:w="2758" w:type="dxa"/>
          </w:tcPr>
          <w:p w14:paraId="5C414E5E" w14:textId="77777777" w:rsidR="008724BD" w:rsidRPr="007C5755" w:rsidRDefault="008724BD" w:rsidP="00621746">
            <w:pPr>
              <w:pStyle w:val="TableParagraph"/>
              <w:spacing w:before="3" w:line="360" w:lineRule="auto"/>
              <w:ind w:left="9" w:right="-1"/>
              <w:rPr>
                <w:rFonts w:asciiTheme="minorHAnsi" w:hAnsiTheme="minorHAnsi" w:cstheme="minorHAnsi"/>
                <w:sz w:val="20"/>
                <w:szCs w:val="20"/>
              </w:rPr>
            </w:pPr>
            <w:r w:rsidRPr="007C5755">
              <w:rPr>
                <w:rFonts w:asciiTheme="minorHAnsi" w:hAnsiTheme="minorHAnsi" w:cstheme="minorHAnsi"/>
                <w:sz w:val="20"/>
                <w:szCs w:val="20"/>
              </w:rPr>
              <w:t>23/30 = 0,766666666666667</w:t>
            </w:r>
          </w:p>
        </w:tc>
      </w:tr>
      <w:tr w:rsidR="008724BD" w:rsidRPr="007C5755" w14:paraId="3A7F1C99" w14:textId="77777777" w:rsidTr="00621746">
        <w:trPr>
          <w:trHeight w:val="311"/>
        </w:trPr>
        <w:tc>
          <w:tcPr>
            <w:tcW w:w="2126" w:type="dxa"/>
          </w:tcPr>
          <w:p w14:paraId="4AE7715E" w14:textId="77777777" w:rsidR="008724BD" w:rsidRPr="007C5755" w:rsidRDefault="008724BD" w:rsidP="00621746">
            <w:pPr>
              <w:pStyle w:val="TableParagraph"/>
              <w:spacing w:before="10" w:line="360" w:lineRule="auto"/>
              <w:ind w:left="7" w:right="-1"/>
              <w:rPr>
                <w:rFonts w:asciiTheme="minorHAnsi" w:hAnsiTheme="minorHAnsi" w:cstheme="minorHAnsi"/>
                <w:b/>
                <w:sz w:val="20"/>
                <w:szCs w:val="20"/>
              </w:rPr>
            </w:pPr>
            <w:r w:rsidRPr="007C5755">
              <w:rPr>
                <w:rFonts w:asciiTheme="minorHAnsi" w:hAnsiTheme="minorHAnsi" w:cstheme="minorHAnsi"/>
                <w:b/>
                <w:w w:val="106"/>
                <w:sz w:val="20"/>
                <w:szCs w:val="20"/>
              </w:rPr>
              <w:t>E</w:t>
            </w:r>
          </w:p>
        </w:tc>
        <w:tc>
          <w:tcPr>
            <w:tcW w:w="2061" w:type="dxa"/>
          </w:tcPr>
          <w:p w14:paraId="2BF4FB91" w14:textId="77777777" w:rsidR="008724BD" w:rsidRPr="007C5755" w:rsidRDefault="008724BD" w:rsidP="00621746">
            <w:pPr>
              <w:pStyle w:val="TableParagraph"/>
              <w:spacing w:before="10" w:line="360" w:lineRule="auto"/>
              <w:ind w:left="65" w:right="-1"/>
              <w:rPr>
                <w:rFonts w:asciiTheme="minorHAnsi" w:hAnsiTheme="minorHAnsi" w:cstheme="minorHAnsi"/>
                <w:sz w:val="20"/>
                <w:szCs w:val="20"/>
              </w:rPr>
            </w:pPr>
            <w:r w:rsidRPr="007C5755">
              <w:rPr>
                <w:rFonts w:asciiTheme="minorHAnsi" w:hAnsiTheme="minorHAnsi" w:cstheme="minorHAnsi"/>
                <w:w w:val="94"/>
                <w:sz w:val="20"/>
                <w:szCs w:val="20"/>
              </w:rPr>
              <w:t>6+0+10 = 16</w:t>
            </w:r>
          </w:p>
        </w:tc>
        <w:tc>
          <w:tcPr>
            <w:tcW w:w="2758" w:type="dxa"/>
          </w:tcPr>
          <w:p w14:paraId="7063AA09" w14:textId="77777777" w:rsidR="008724BD" w:rsidRPr="007C5755" w:rsidRDefault="008724BD" w:rsidP="00621746">
            <w:pPr>
              <w:pStyle w:val="TableParagraph"/>
              <w:spacing w:before="10" w:line="360" w:lineRule="auto"/>
              <w:ind w:left="9" w:right="-1"/>
              <w:rPr>
                <w:rFonts w:asciiTheme="minorHAnsi" w:hAnsiTheme="minorHAnsi" w:cstheme="minorHAnsi"/>
                <w:sz w:val="20"/>
                <w:szCs w:val="20"/>
              </w:rPr>
            </w:pPr>
            <w:r w:rsidRPr="007C5755">
              <w:rPr>
                <w:rFonts w:asciiTheme="minorHAnsi" w:hAnsiTheme="minorHAnsi" w:cstheme="minorHAnsi"/>
                <w:sz w:val="20"/>
                <w:szCs w:val="20"/>
              </w:rPr>
              <w:t>16/30 = 0,533333333333333</w:t>
            </w:r>
          </w:p>
        </w:tc>
      </w:tr>
    </w:tbl>
    <w:p w14:paraId="3978E0D7" w14:textId="77777777" w:rsidR="008724BD" w:rsidRPr="007C5755" w:rsidRDefault="008724BD" w:rsidP="008724BD">
      <w:pPr>
        <w:pStyle w:val="Corpotesto"/>
        <w:spacing w:line="360" w:lineRule="auto"/>
        <w:ind w:right="-1"/>
        <w:jc w:val="left"/>
        <w:rPr>
          <w:rFonts w:asciiTheme="minorHAnsi" w:hAnsiTheme="minorHAnsi" w:cstheme="minorHAnsi"/>
          <w:sz w:val="20"/>
        </w:rPr>
      </w:pPr>
    </w:p>
    <w:p w14:paraId="6D5667FA" w14:textId="77777777" w:rsidR="008724BD" w:rsidRPr="007C5755" w:rsidRDefault="008724BD" w:rsidP="008724BD">
      <w:pPr>
        <w:pStyle w:val="Corpotesto"/>
        <w:spacing w:line="360" w:lineRule="auto"/>
        <w:ind w:right="-1"/>
        <w:jc w:val="left"/>
        <w:rPr>
          <w:rFonts w:asciiTheme="minorHAnsi" w:hAnsiTheme="minorHAnsi" w:cstheme="minorHAnsi"/>
          <w:sz w:val="20"/>
        </w:rPr>
      </w:pPr>
      <w:r w:rsidRPr="007C5755">
        <w:rPr>
          <w:rFonts w:asciiTheme="minorHAnsi" w:hAnsiTheme="minorHAnsi" w:cstheme="minorHAnsi"/>
          <w:noProof/>
          <w:sz w:val="20"/>
          <w:lang w:eastAsia="it-IT"/>
        </w:rPr>
        <mc:AlternateContent>
          <mc:Choice Requires="wps">
            <w:drawing>
              <wp:inline distT="0" distB="0" distL="0" distR="0" wp14:anchorId="0E99FB51" wp14:editId="444B06E0">
                <wp:extent cx="5985803" cy="573206"/>
                <wp:effectExtent l="0" t="0" r="15240" b="17780"/>
                <wp:docPr id="14" name="Casella di tes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5803" cy="573206"/>
                        </a:xfrm>
                        <a:prstGeom prst="rect">
                          <a:avLst/>
                        </a:prstGeom>
                        <a:noFill/>
                        <a:ln w="6096" cmpd="dbl">
                          <a:solidFill>
                            <a:srgbClr val="4E81BD"/>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8E788A" w14:textId="77777777" w:rsidR="002359A6" w:rsidRPr="00DA17B5" w:rsidRDefault="002359A6" w:rsidP="008724BD">
                            <w:pPr>
                              <w:pStyle w:val="Corpotesto"/>
                              <w:spacing w:before="4"/>
                              <w:rPr>
                                <w:rFonts w:asciiTheme="minorHAnsi" w:hAnsiTheme="minorHAnsi" w:cstheme="minorHAnsi"/>
                                <w:b/>
                                <w:sz w:val="20"/>
                              </w:rPr>
                            </w:pPr>
                            <w:r>
                              <w:rPr>
                                <w:rFonts w:asciiTheme="minorHAnsi" w:hAnsiTheme="minorHAnsi" w:cstheme="minorHAnsi"/>
                                <w:b/>
                                <w:sz w:val="20"/>
                              </w:rPr>
                              <w:t xml:space="preserve"> </w:t>
                            </w:r>
                            <w:r w:rsidRPr="0027724C">
                              <w:rPr>
                                <w:rFonts w:asciiTheme="minorHAnsi" w:hAnsiTheme="minorHAnsi" w:cstheme="minorHAnsi"/>
                                <w:b/>
                                <w:sz w:val="20"/>
                              </w:rPr>
                              <w:t>N.B.1</w:t>
                            </w:r>
                            <w:r>
                              <w:rPr>
                                <w:rFonts w:asciiTheme="minorHAnsi" w:hAnsiTheme="minorHAnsi" w:cstheme="minorHAnsi"/>
                                <w:b/>
                                <w:sz w:val="20"/>
                              </w:rPr>
                              <w:t xml:space="preserve"> </w:t>
                            </w:r>
                            <w:r w:rsidRPr="00360324">
                              <w:rPr>
                                <w:rFonts w:asciiTheme="minorHAnsi" w:hAnsiTheme="minorHAnsi" w:cstheme="minorHAnsi"/>
                                <w:sz w:val="20"/>
                                <w:szCs w:val="18"/>
                              </w:rPr>
                              <w:t>Si precisa che tutti i passaggi intermedi della procedura sin qui descritta saranno effettuati senza procedere ad alcun arrotondamento, vale a dire utilizzando tutte le cifre decimali disponibili attraverso il software utilizzato (Es. Excel).</w:t>
                            </w:r>
                          </w:p>
                        </w:txbxContent>
                      </wps:txbx>
                      <wps:bodyPr rot="0" vert="horz" wrap="square" lIns="0" tIns="0" rIns="0" bIns="0" anchor="t" anchorCtr="0" upright="1">
                        <a:noAutofit/>
                      </wps:bodyPr>
                    </wps:wsp>
                  </a:graphicData>
                </a:graphic>
              </wp:inline>
            </w:drawing>
          </mc:Choice>
          <mc:Fallback>
            <w:pict>
              <v:shape w14:anchorId="0E99FB51" id="Casella di testo 14" o:spid="_x0000_s1028" type="#_x0000_t202" style="width:471.3pt;height:4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" filled="f" strokecolor="#4e81bd" strokeweight=".48pt">
                <v:stroke linestyle="thinThin"/>
                <v:textbox inset="0,0,0,0">
                  <w:txbxContent>
                    <w:p w14:paraId="1F8E788A" w14:textId="77777777" w:rsidR="002359A6" w:rsidRPr="00DA17B5" w:rsidRDefault="002359A6" w:rsidP="008724BD">
                      <w:pPr>
                        <w:pStyle w:val="Corpotesto"/>
                        <w:spacing w:before="4"/>
                        <w:rPr>
                          <w:rFonts w:asciiTheme="minorHAnsi" w:hAnsiTheme="minorHAnsi" w:cstheme="minorHAnsi"/>
                          <w:b/>
                          <w:sz w:val="20"/>
                        </w:rPr>
                      </w:pPr>
                      <w:r>
                        <w:rPr>
                          <w:rFonts w:asciiTheme="minorHAnsi" w:hAnsiTheme="minorHAnsi" w:cstheme="minorHAnsi"/>
                          <w:b/>
                          <w:sz w:val="20"/>
                        </w:rPr>
                        <w:t xml:space="preserve"> </w:t>
                      </w:r>
                      <w:r w:rsidRPr="0027724C">
                        <w:rPr>
                          <w:rFonts w:asciiTheme="minorHAnsi" w:hAnsiTheme="minorHAnsi" w:cstheme="minorHAnsi"/>
                          <w:b/>
                          <w:sz w:val="20"/>
                        </w:rPr>
                        <w:t>N.B.1</w:t>
                      </w:r>
                      <w:r>
                        <w:rPr>
                          <w:rFonts w:asciiTheme="minorHAnsi" w:hAnsiTheme="minorHAnsi" w:cstheme="minorHAnsi"/>
                          <w:b/>
                          <w:sz w:val="20"/>
                        </w:rPr>
                        <w:t xml:space="preserve"> </w:t>
                      </w:r>
                      <w:r w:rsidRPr="00360324">
                        <w:rPr>
                          <w:rFonts w:asciiTheme="minorHAnsi" w:hAnsiTheme="minorHAnsi" w:cstheme="minorHAnsi"/>
                          <w:sz w:val="20"/>
                          <w:szCs w:val="18"/>
                        </w:rPr>
                        <w:t>Si precisa che tutti i passaggi intermedi della procedura sin qui descritta saranno effettuati senza procedere ad alcun arrotondamento, vale a dire utilizzando tutte le cifre decimali disponibili attraverso il software utilizzato (Es. Excel).</w:t>
                      </w:r>
                    </w:p>
                  </w:txbxContent>
                </v:textbox>
                <w10:anchorlock/>
              </v:shape>
            </w:pict>
          </mc:Fallback>
        </mc:AlternateContent>
      </w:r>
    </w:p>
    <w:p w14:paraId="26DFD3CA" w14:textId="77777777" w:rsidR="008724BD" w:rsidRPr="007C5755" w:rsidRDefault="008724BD" w:rsidP="008724BD">
      <w:pPr>
        <w:pStyle w:val="Corpotesto"/>
        <w:spacing w:before="5" w:line="360" w:lineRule="auto"/>
        <w:ind w:right="-1"/>
        <w:jc w:val="left"/>
        <w:rPr>
          <w:rFonts w:asciiTheme="minorHAnsi" w:hAnsiTheme="minorHAnsi" w:cstheme="minorHAnsi"/>
          <w:sz w:val="20"/>
        </w:rPr>
      </w:pPr>
    </w:p>
    <w:p w14:paraId="73CCAA7F" w14:textId="77777777" w:rsidR="008724BD" w:rsidRPr="007C5755" w:rsidRDefault="008724BD" w:rsidP="008724BD">
      <w:pPr>
        <w:pStyle w:val="Corpotesto"/>
        <w:spacing w:before="83" w:line="360" w:lineRule="auto"/>
        <w:ind w:right="-1"/>
        <w:jc w:val="center"/>
        <w:rPr>
          <w:rFonts w:asciiTheme="minorHAnsi" w:hAnsiTheme="minorHAnsi" w:cstheme="minorHAnsi"/>
          <w:sz w:val="20"/>
        </w:rPr>
      </w:pPr>
      <w:r w:rsidRPr="007C5755">
        <w:rPr>
          <w:rFonts w:asciiTheme="minorHAnsi" w:hAnsiTheme="minorHAnsi" w:cstheme="minorHAnsi"/>
          <w:w w:val="95"/>
          <w:sz w:val="20"/>
        </w:rPr>
        <w:t>***</w:t>
      </w:r>
    </w:p>
    <w:p w14:paraId="0DB5BA3C" w14:textId="77777777" w:rsidR="008724BD" w:rsidRPr="004321A9" w:rsidRDefault="008724BD" w:rsidP="008724BD">
      <w:pPr>
        <w:spacing w:before="60" w:after="60" w:line="360" w:lineRule="auto"/>
        <w:ind w:right="-1"/>
        <w:rPr>
          <w:rFonts w:asciiTheme="minorHAnsi" w:hAnsiTheme="minorHAnsi" w:cstheme="minorHAnsi"/>
          <w:sz w:val="20"/>
          <w:szCs w:val="20"/>
        </w:rPr>
      </w:pPr>
      <w:r w:rsidRPr="004321A9">
        <w:rPr>
          <w:rFonts w:asciiTheme="minorHAnsi" w:hAnsiTheme="minorHAnsi" w:cstheme="minorHAnsi"/>
          <w:sz w:val="20"/>
          <w:szCs w:val="20"/>
        </w:rPr>
        <w:t xml:space="preserve">Si fa presente che, </w:t>
      </w:r>
      <w:r w:rsidRPr="004321A9">
        <w:rPr>
          <w:rFonts w:asciiTheme="minorHAnsi" w:hAnsiTheme="minorHAnsi" w:cstheme="minorHAnsi"/>
          <w:b/>
          <w:bCs/>
          <w:sz w:val="20"/>
          <w:szCs w:val="20"/>
        </w:rPr>
        <w:t>qualora le offerte da valutare siano inferiori a tre</w:t>
      </w:r>
      <w:r w:rsidRPr="004321A9">
        <w:rPr>
          <w:rFonts w:asciiTheme="minorHAnsi" w:hAnsiTheme="minorHAnsi" w:cstheme="minorHAnsi"/>
          <w:sz w:val="20"/>
          <w:szCs w:val="20"/>
        </w:rPr>
        <w:t>, non si ricorrerà al confronto a coppie e, a ciascuno degli elementi qualitativi cui è assegnato un punteggio discrezionale nella colonna “D” della tabella di cui al paragrafo 18.1, sarà attribuito un coefficiente sulla base del seguente metodo:</w:t>
      </w:r>
    </w:p>
    <w:p w14:paraId="0FB63916" w14:textId="77777777" w:rsidR="008724BD" w:rsidRPr="007C5755" w:rsidRDefault="008724BD" w:rsidP="004214F9">
      <w:pPr>
        <w:pStyle w:val="Paragrafoelenco"/>
        <w:widowControl w:val="0"/>
        <w:numPr>
          <w:ilvl w:val="0"/>
          <w:numId w:val="91"/>
        </w:numPr>
        <w:tabs>
          <w:tab w:val="left" w:pos="426"/>
        </w:tabs>
        <w:autoSpaceDE w:val="0"/>
        <w:autoSpaceDN w:val="0"/>
        <w:spacing w:before="108" w:line="360" w:lineRule="auto"/>
        <w:ind w:right="-1"/>
        <w:rPr>
          <w:rFonts w:asciiTheme="minorHAnsi" w:hAnsiTheme="minorHAnsi" w:cstheme="minorHAnsi"/>
          <w:sz w:val="20"/>
          <w:szCs w:val="20"/>
        </w:rPr>
      </w:pPr>
      <w:r w:rsidRPr="004321A9">
        <w:rPr>
          <w:rFonts w:asciiTheme="minorHAnsi" w:hAnsiTheme="minorHAnsi" w:cstheme="minorHAnsi"/>
          <w:sz w:val="20"/>
          <w:szCs w:val="20"/>
        </w:rPr>
        <w:lastRenderedPageBreak/>
        <w:t>mediante l’attribuzione discrezionale del coefficiente, sulla base dei criteri motivazionali, da parte di ogni commissario secondo i seguenti livelli di valutazione (con possibilità</w:t>
      </w:r>
      <w:r w:rsidRPr="007C5755">
        <w:rPr>
          <w:rFonts w:asciiTheme="minorHAnsi" w:hAnsiTheme="minorHAnsi" w:cstheme="minorHAnsi"/>
          <w:sz w:val="20"/>
          <w:szCs w:val="20"/>
        </w:rPr>
        <w:t xml:space="preserve"> di attribuire coefficienti intermedi, in caso di giudizi intermedi):</w:t>
      </w:r>
    </w:p>
    <w:p w14:paraId="5CB8B7B0" w14:textId="77777777" w:rsidR="008724BD" w:rsidRPr="007C5755" w:rsidRDefault="008724BD" w:rsidP="008724BD">
      <w:pPr>
        <w:pStyle w:val="Corpotesto"/>
        <w:spacing w:before="4" w:line="360" w:lineRule="auto"/>
        <w:ind w:right="-1"/>
        <w:jc w:val="left"/>
        <w:rPr>
          <w:rFonts w:asciiTheme="minorHAnsi" w:hAnsiTheme="minorHAnsi" w:cstheme="minorHAnsi"/>
          <w:sz w:val="20"/>
        </w:rPr>
      </w:pPr>
    </w:p>
    <w:tbl>
      <w:tblPr>
        <w:tblStyle w:val="TableNormal"/>
        <w:tblW w:w="0" w:type="auto"/>
        <w:tblInd w:w="409" w:type="dxa"/>
        <w:tblLayout w:type="fixed"/>
        <w:tblLook w:val="01E0" w:firstRow="1" w:lastRow="1" w:firstColumn="1" w:lastColumn="1" w:noHBand="0" w:noVBand="0"/>
      </w:tblPr>
      <w:tblGrid>
        <w:gridCol w:w="2693"/>
        <w:gridCol w:w="463"/>
      </w:tblGrid>
      <w:tr w:rsidR="008724BD" w:rsidRPr="007C5755" w14:paraId="5F7FFAA9" w14:textId="77777777" w:rsidTr="00621746">
        <w:trPr>
          <w:trHeight w:val="290"/>
        </w:trPr>
        <w:tc>
          <w:tcPr>
            <w:tcW w:w="2693" w:type="dxa"/>
          </w:tcPr>
          <w:p w14:paraId="356BCBB5" w14:textId="77777777" w:rsidR="008724BD" w:rsidRPr="0016408B" w:rsidRDefault="008724BD" w:rsidP="00621746">
            <w:pPr>
              <w:pStyle w:val="TableParagraph"/>
              <w:tabs>
                <w:tab w:val="left" w:pos="409"/>
              </w:tabs>
              <w:spacing w:line="360" w:lineRule="auto"/>
              <w:ind w:left="50" w:right="-1"/>
              <w:jc w:val="both"/>
              <w:rPr>
                <w:rFonts w:asciiTheme="minorHAnsi" w:hAnsiTheme="minorHAnsi" w:cstheme="minorHAnsi"/>
                <w:sz w:val="20"/>
                <w:szCs w:val="20"/>
              </w:rPr>
            </w:pPr>
            <w:r w:rsidRPr="0016408B">
              <w:rPr>
                <w:rFonts w:asciiTheme="minorHAnsi" w:hAnsiTheme="minorHAnsi" w:cstheme="minorHAnsi"/>
                <w:b/>
                <w:sz w:val="20"/>
                <w:szCs w:val="20"/>
              </w:rPr>
              <w:t>-</w:t>
            </w:r>
            <w:r w:rsidRPr="0016408B">
              <w:rPr>
                <w:rFonts w:asciiTheme="minorHAnsi" w:hAnsiTheme="minorHAnsi" w:cstheme="minorHAnsi"/>
                <w:sz w:val="20"/>
                <w:szCs w:val="20"/>
              </w:rPr>
              <w:tab/>
            </w:r>
            <w:proofErr w:type="spellStart"/>
            <w:r w:rsidRPr="0016408B">
              <w:rPr>
                <w:rFonts w:asciiTheme="minorHAnsi" w:hAnsiTheme="minorHAnsi" w:cstheme="minorHAnsi"/>
                <w:sz w:val="20"/>
                <w:szCs w:val="20"/>
              </w:rPr>
              <w:t>Ottimo</w:t>
            </w:r>
            <w:proofErr w:type="spellEnd"/>
            <w:r w:rsidRPr="0016408B">
              <w:rPr>
                <w:rFonts w:asciiTheme="minorHAnsi" w:hAnsiTheme="minorHAnsi" w:cstheme="minorHAnsi"/>
                <w:sz w:val="20"/>
                <w:szCs w:val="20"/>
              </w:rPr>
              <w:t>:</w:t>
            </w:r>
          </w:p>
        </w:tc>
        <w:tc>
          <w:tcPr>
            <w:tcW w:w="463" w:type="dxa"/>
          </w:tcPr>
          <w:p w14:paraId="0372A065" w14:textId="77777777" w:rsidR="008724BD" w:rsidRPr="007C5755" w:rsidRDefault="008724BD" w:rsidP="00621746">
            <w:pPr>
              <w:pStyle w:val="TableParagraph"/>
              <w:spacing w:line="360" w:lineRule="auto"/>
              <w:ind w:left="136" w:right="-1"/>
              <w:jc w:val="both"/>
              <w:rPr>
                <w:rFonts w:asciiTheme="minorHAnsi" w:hAnsiTheme="minorHAnsi" w:cstheme="minorHAnsi"/>
                <w:sz w:val="20"/>
                <w:szCs w:val="20"/>
              </w:rPr>
            </w:pPr>
            <w:r w:rsidRPr="007C5755">
              <w:rPr>
                <w:rFonts w:asciiTheme="minorHAnsi" w:hAnsiTheme="minorHAnsi" w:cstheme="minorHAnsi"/>
                <w:w w:val="93"/>
                <w:sz w:val="20"/>
                <w:szCs w:val="20"/>
              </w:rPr>
              <w:t>1</w:t>
            </w:r>
          </w:p>
        </w:tc>
      </w:tr>
      <w:tr w:rsidR="008724BD" w:rsidRPr="007C5755" w14:paraId="5B526E9B" w14:textId="77777777" w:rsidTr="00621746">
        <w:trPr>
          <w:trHeight w:val="310"/>
        </w:trPr>
        <w:tc>
          <w:tcPr>
            <w:tcW w:w="2693" w:type="dxa"/>
          </w:tcPr>
          <w:p w14:paraId="4BC01988" w14:textId="77777777" w:rsidR="008724BD" w:rsidRPr="0016408B" w:rsidRDefault="008724BD" w:rsidP="00621746">
            <w:pPr>
              <w:pStyle w:val="TableParagraph"/>
              <w:tabs>
                <w:tab w:val="left" w:pos="409"/>
              </w:tabs>
              <w:spacing w:before="3" w:line="360" w:lineRule="auto"/>
              <w:ind w:left="50" w:right="-1"/>
              <w:jc w:val="both"/>
              <w:rPr>
                <w:rFonts w:asciiTheme="minorHAnsi" w:hAnsiTheme="minorHAnsi" w:cstheme="minorHAnsi"/>
                <w:sz w:val="20"/>
                <w:szCs w:val="20"/>
              </w:rPr>
            </w:pPr>
            <w:r w:rsidRPr="0016408B">
              <w:rPr>
                <w:rFonts w:asciiTheme="minorHAnsi" w:hAnsiTheme="minorHAnsi" w:cstheme="minorHAnsi"/>
                <w:b/>
                <w:sz w:val="20"/>
                <w:szCs w:val="20"/>
              </w:rPr>
              <w:t>-</w:t>
            </w:r>
            <w:r w:rsidRPr="0016408B">
              <w:rPr>
                <w:rFonts w:asciiTheme="minorHAnsi" w:hAnsiTheme="minorHAnsi" w:cstheme="minorHAnsi"/>
                <w:sz w:val="20"/>
                <w:szCs w:val="20"/>
              </w:rPr>
              <w:tab/>
            </w:r>
            <w:proofErr w:type="spellStart"/>
            <w:r w:rsidRPr="0016408B">
              <w:rPr>
                <w:rFonts w:asciiTheme="minorHAnsi" w:hAnsiTheme="minorHAnsi" w:cstheme="minorHAnsi"/>
                <w:w w:val="95"/>
                <w:sz w:val="20"/>
                <w:szCs w:val="20"/>
              </w:rPr>
              <w:t>Più</w:t>
            </w:r>
            <w:proofErr w:type="spellEnd"/>
            <w:r w:rsidRPr="0016408B">
              <w:rPr>
                <w:rFonts w:asciiTheme="minorHAnsi" w:hAnsiTheme="minorHAnsi" w:cstheme="minorHAnsi"/>
                <w:spacing w:val="3"/>
                <w:w w:val="95"/>
                <w:sz w:val="20"/>
                <w:szCs w:val="20"/>
              </w:rPr>
              <w:t xml:space="preserve"> </w:t>
            </w:r>
            <w:proofErr w:type="spellStart"/>
            <w:r w:rsidRPr="0016408B">
              <w:rPr>
                <w:rFonts w:asciiTheme="minorHAnsi" w:hAnsiTheme="minorHAnsi" w:cstheme="minorHAnsi"/>
                <w:w w:val="95"/>
                <w:sz w:val="20"/>
                <w:szCs w:val="20"/>
              </w:rPr>
              <w:t>che</w:t>
            </w:r>
            <w:proofErr w:type="spellEnd"/>
            <w:r w:rsidRPr="0016408B">
              <w:rPr>
                <w:rFonts w:asciiTheme="minorHAnsi" w:hAnsiTheme="minorHAnsi" w:cstheme="minorHAnsi"/>
                <w:spacing w:val="4"/>
                <w:w w:val="95"/>
                <w:sz w:val="20"/>
                <w:szCs w:val="20"/>
              </w:rPr>
              <w:t xml:space="preserve"> </w:t>
            </w:r>
            <w:proofErr w:type="spellStart"/>
            <w:r w:rsidRPr="0016408B">
              <w:rPr>
                <w:rFonts w:asciiTheme="minorHAnsi" w:hAnsiTheme="minorHAnsi" w:cstheme="minorHAnsi"/>
                <w:w w:val="95"/>
                <w:sz w:val="20"/>
                <w:szCs w:val="20"/>
              </w:rPr>
              <w:t>adeguato</w:t>
            </w:r>
            <w:proofErr w:type="spellEnd"/>
            <w:r w:rsidRPr="0016408B">
              <w:rPr>
                <w:rFonts w:asciiTheme="minorHAnsi" w:hAnsiTheme="minorHAnsi" w:cstheme="minorHAnsi"/>
                <w:w w:val="95"/>
                <w:sz w:val="20"/>
                <w:szCs w:val="20"/>
              </w:rPr>
              <w:t>:</w:t>
            </w:r>
          </w:p>
        </w:tc>
        <w:tc>
          <w:tcPr>
            <w:tcW w:w="463" w:type="dxa"/>
          </w:tcPr>
          <w:p w14:paraId="23A06514" w14:textId="77777777" w:rsidR="008724BD" w:rsidRPr="007C5755" w:rsidRDefault="008724BD" w:rsidP="00621746">
            <w:pPr>
              <w:pStyle w:val="TableParagraph"/>
              <w:spacing w:before="3" w:line="360" w:lineRule="auto"/>
              <w:ind w:left="136" w:right="-1"/>
              <w:jc w:val="both"/>
              <w:rPr>
                <w:rFonts w:asciiTheme="minorHAnsi" w:hAnsiTheme="minorHAnsi" w:cstheme="minorHAnsi"/>
                <w:sz w:val="20"/>
                <w:szCs w:val="20"/>
              </w:rPr>
            </w:pPr>
            <w:r w:rsidRPr="007C5755">
              <w:rPr>
                <w:rFonts w:asciiTheme="minorHAnsi" w:hAnsiTheme="minorHAnsi" w:cstheme="minorHAnsi"/>
                <w:sz w:val="20"/>
                <w:szCs w:val="20"/>
              </w:rPr>
              <w:t>0,8</w:t>
            </w:r>
          </w:p>
        </w:tc>
      </w:tr>
      <w:tr w:rsidR="008724BD" w:rsidRPr="007C5755" w14:paraId="78890BB6" w14:textId="77777777" w:rsidTr="00621746">
        <w:trPr>
          <w:trHeight w:val="310"/>
        </w:trPr>
        <w:tc>
          <w:tcPr>
            <w:tcW w:w="2693" w:type="dxa"/>
          </w:tcPr>
          <w:p w14:paraId="046A0EF2" w14:textId="77777777" w:rsidR="008724BD" w:rsidRPr="0016408B" w:rsidRDefault="008724BD" w:rsidP="00621746">
            <w:pPr>
              <w:pStyle w:val="TableParagraph"/>
              <w:tabs>
                <w:tab w:val="left" w:pos="409"/>
              </w:tabs>
              <w:spacing w:before="2" w:line="360" w:lineRule="auto"/>
              <w:ind w:left="50" w:right="-1"/>
              <w:jc w:val="both"/>
              <w:rPr>
                <w:rFonts w:asciiTheme="minorHAnsi" w:hAnsiTheme="minorHAnsi" w:cstheme="minorHAnsi"/>
                <w:sz w:val="20"/>
                <w:szCs w:val="20"/>
              </w:rPr>
            </w:pPr>
            <w:r w:rsidRPr="0016408B">
              <w:rPr>
                <w:rFonts w:asciiTheme="minorHAnsi" w:hAnsiTheme="minorHAnsi" w:cstheme="minorHAnsi"/>
                <w:b/>
                <w:sz w:val="20"/>
                <w:szCs w:val="20"/>
              </w:rPr>
              <w:t>-</w:t>
            </w:r>
            <w:r w:rsidRPr="0016408B">
              <w:rPr>
                <w:rFonts w:asciiTheme="minorHAnsi" w:hAnsiTheme="minorHAnsi" w:cstheme="minorHAnsi"/>
                <w:sz w:val="20"/>
                <w:szCs w:val="20"/>
              </w:rPr>
              <w:tab/>
            </w:r>
            <w:proofErr w:type="spellStart"/>
            <w:r w:rsidRPr="0016408B">
              <w:rPr>
                <w:rFonts w:asciiTheme="minorHAnsi" w:hAnsiTheme="minorHAnsi" w:cstheme="minorHAnsi"/>
                <w:sz w:val="20"/>
                <w:szCs w:val="20"/>
              </w:rPr>
              <w:t>Adeguato</w:t>
            </w:r>
            <w:proofErr w:type="spellEnd"/>
            <w:r w:rsidRPr="0016408B">
              <w:rPr>
                <w:rFonts w:asciiTheme="minorHAnsi" w:hAnsiTheme="minorHAnsi" w:cstheme="minorHAnsi"/>
                <w:sz w:val="20"/>
                <w:szCs w:val="20"/>
              </w:rPr>
              <w:t>:</w:t>
            </w:r>
          </w:p>
        </w:tc>
        <w:tc>
          <w:tcPr>
            <w:tcW w:w="463" w:type="dxa"/>
          </w:tcPr>
          <w:p w14:paraId="73CC1D32" w14:textId="77777777" w:rsidR="008724BD" w:rsidRPr="007C5755" w:rsidRDefault="008724BD" w:rsidP="00621746">
            <w:pPr>
              <w:pStyle w:val="TableParagraph"/>
              <w:spacing w:before="2" w:line="360" w:lineRule="auto"/>
              <w:ind w:left="136" w:right="-1"/>
              <w:jc w:val="both"/>
              <w:rPr>
                <w:rFonts w:asciiTheme="minorHAnsi" w:hAnsiTheme="minorHAnsi" w:cstheme="minorHAnsi"/>
                <w:sz w:val="20"/>
                <w:szCs w:val="20"/>
              </w:rPr>
            </w:pPr>
            <w:r w:rsidRPr="007C5755">
              <w:rPr>
                <w:rFonts w:asciiTheme="minorHAnsi" w:hAnsiTheme="minorHAnsi" w:cstheme="minorHAnsi"/>
                <w:sz w:val="20"/>
                <w:szCs w:val="20"/>
              </w:rPr>
              <w:t>0,6</w:t>
            </w:r>
          </w:p>
        </w:tc>
      </w:tr>
      <w:tr w:rsidR="008724BD" w:rsidRPr="007C5755" w14:paraId="66A945F5" w14:textId="77777777" w:rsidTr="00621746">
        <w:trPr>
          <w:trHeight w:val="310"/>
        </w:trPr>
        <w:tc>
          <w:tcPr>
            <w:tcW w:w="2693" w:type="dxa"/>
          </w:tcPr>
          <w:p w14:paraId="3C932B65" w14:textId="77777777" w:rsidR="008724BD" w:rsidRPr="0016408B" w:rsidRDefault="008724BD" w:rsidP="00621746">
            <w:pPr>
              <w:pStyle w:val="TableParagraph"/>
              <w:tabs>
                <w:tab w:val="left" w:pos="409"/>
              </w:tabs>
              <w:spacing w:before="3" w:line="360" w:lineRule="auto"/>
              <w:ind w:left="50" w:right="-1"/>
              <w:jc w:val="both"/>
              <w:rPr>
                <w:rFonts w:asciiTheme="minorHAnsi" w:hAnsiTheme="minorHAnsi" w:cstheme="minorHAnsi"/>
                <w:sz w:val="20"/>
                <w:szCs w:val="20"/>
              </w:rPr>
            </w:pPr>
            <w:r w:rsidRPr="0016408B">
              <w:rPr>
                <w:rFonts w:asciiTheme="minorHAnsi" w:hAnsiTheme="minorHAnsi" w:cstheme="minorHAnsi"/>
                <w:b/>
                <w:sz w:val="20"/>
                <w:szCs w:val="20"/>
              </w:rPr>
              <w:t>-</w:t>
            </w:r>
            <w:r w:rsidRPr="0016408B">
              <w:rPr>
                <w:rFonts w:asciiTheme="minorHAnsi" w:hAnsiTheme="minorHAnsi" w:cstheme="minorHAnsi"/>
                <w:sz w:val="20"/>
                <w:szCs w:val="20"/>
              </w:rPr>
              <w:tab/>
            </w:r>
            <w:proofErr w:type="spellStart"/>
            <w:r w:rsidRPr="0016408B">
              <w:rPr>
                <w:rFonts w:asciiTheme="minorHAnsi" w:hAnsiTheme="minorHAnsi" w:cstheme="minorHAnsi"/>
                <w:w w:val="95"/>
                <w:sz w:val="20"/>
                <w:szCs w:val="20"/>
              </w:rPr>
              <w:t>Parzialmente</w:t>
            </w:r>
            <w:proofErr w:type="spellEnd"/>
            <w:r w:rsidRPr="0016408B">
              <w:rPr>
                <w:rFonts w:asciiTheme="minorHAnsi" w:hAnsiTheme="minorHAnsi" w:cstheme="minorHAnsi"/>
                <w:spacing w:val="2"/>
                <w:w w:val="95"/>
                <w:sz w:val="20"/>
                <w:szCs w:val="20"/>
              </w:rPr>
              <w:t xml:space="preserve"> </w:t>
            </w:r>
            <w:proofErr w:type="spellStart"/>
            <w:r w:rsidRPr="0016408B">
              <w:rPr>
                <w:rFonts w:asciiTheme="minorHAnsi" w:hAnsiTheme="minorHAnsi" w:cstheme="minorHAnsi"/>
                <w:w w:val="95"/>
                <w:sz w:val="20"/>
                <w:szCs w:val="20"/>
              </w:rPr>
              <w:t>adeguato</w:t>
            </w:r>
            <w:proofErr w:type="spellEnd"/>
            <w:r w:rsidRPr="0016408B">
              <w:rPr>
                <w:rFonts w:asciiTheme="minorHAnsi" w:hAnsiTheme="minorHAnsi" w:cstheme="minorHAnsi"/>
                <w:w w:val="95"/>
                <w:sz w:val="20"/>
                <w:szCs w:val="20"/>
              </w:rPr>
              <w:t>:</w:t>
            </w:r>
          </w:p>
        </w:tc>
        <w:tc>
          <w:tcPr>
            <w:tcW w:w="463" w:type="dxa"/>
          </w:tcPr>
          <w:p w14:paraId="74F49948" w14:textId="77777777" w:rsidR="008724BD" w:rsidRPr="007C5755" w:rsidRDefault="008724BD" w:rsidP="00621746">
            <w:pPr>
              <w:pStyle w:val="TableParagraph"/>
              <w:spacing w:before="3" w:line="360" w:lineRule="auto"/>
              <w:ind w:left="136" w:right="-1"/>
              <w:jc w:val="both"/>
              <w:rPr>
                <w:rFonts w:asciiTheme="minorHAnsi" w:hAnsiTheme="minorHAnsi" w:cstheme="minorHAnsi"/>
                <w:sz w:val="20"/>
                <w:szCs w:val="20"/>
              </w:rPr>
            </w:pPr>
            <w:r w:rsidRPr="007C5755">
              <w:rPr>
                <w:rFonts w:asciiTheme="minorHAnsi" w:hAnsiTheme="minorHAnsi" w:cstheme="minorHAnsi"/>
                <w:sz w:val="20"/>
                <w:szCs w:val="20"/>
              </w:rPr>
              <w:t>0,4</w:t>
            </w:r>
          </w:p>
        </w:tc>
      </w:tr>
      <w:tr w:rsidR="008724BD" w:rsidRPr="007C5755" w14:paraId="34C1C3A9" w14:textId="77777777" w:rsidTr="00621746">
        <w:trPr>
          <w:trHeight w:val="309"/>
        </w:trPr>
        <w:tc>
          <w:tcPr>
            <w:tcW w:w="2693" w:type="dxa"/>
          </w:tcPr>
          <w:p w14:paraId="06EDA9F0" w14:textId="77777777" w:rsidR="008724BD" w:rsidRPr="0016408B" w:rsidRDefault="008724BD" w:rsidP="00621746">
            <w:pPr>
              <w:pStyle w:val="TableParagraph"/>
              <w:tabs>
                <w:tab w:val="left" w:pos="409"/>
              </w:tabs>
              <w:spacing w:before="2" w:line="360" w:lineRule="auto"/>
              <w:ind w:left="50" w:right="-1"/>
              <w:jc w:val="both"/>
              <w:rPr>
                <w:rFonts w:asciiTheme="minorHAnsi" w:hAnsiTheme="minorHAnsi" w:cstheme="minorHAnsi"/>
                <w:sz w:val="20"/>
                <w:szCs w:val="20"/>
              </w:rPr>
            </w:pPr>
            <w:r w:rsidRPr="0016408B">
              <w:rPr>
                <w:rFonts w:asciiTheme="minorHAnsi" w:hAnsiTheme="minorHAnsi" w:cstheme="minorHAnsi"/>
                <w:b/>
                <w:sz w:val="20"/>
                <w:szCs w:val="20"/>
              </w:rPr>
              <w:t>-</w:t>
            </w:r>
            <w:r w:rsidRPr="0016408B">
              <w:rPr>
                <w:rFonts w:asciiTheme="minorHAnsi" w:hAnsiTheme="minorHAnsi" w:cstheme="minorHAnsi"/>
                <w:sz w:val="20"/>
                <w:szCs w:val="20"/>
              </w:rPr>
              <w:tab/>
            </w:r>
            <w:proofErr w:type="spellStart"/>
            <w:r w:rsidRPr="0016408B">
              <w:rPr>
                <w:rFonts w:asciiTheme="minorHAnsi" w:hAnsiTheme="minorHAnsi" w:cstheme="minorHAnsi"/>
                <w:w w:val="95"/>
                <w:sz w:val="20"/>
                <w:szCs w:val="20"/>
              </w:rPr>
              <w:t>Scarsamente</w:t>
            </w:r>
            <w:proofErr w:type="spellEnd"/>
            <w:r w:rsidRPr="0016408B">
              <w:rPr>
                <w:rFonts w:asciiTheme="minorHAnsi" w:hAnsiTheme="minorHAnsi" w:cstheme="minorHAnsi"/>
                <w:spacing w:val="-1"/>
                <w:w w:val="95"/>
                <w:sz w:val="20"/>
                <w:szCs w:val="20"/>
              </w:rPr>
              <w:t xml:space="preserve"> </w:t>
            </w:r>
            <w:proofErr w:type="spellStart"/>
            <w:r w:rsidRPr="0016408B">
              <w:rPr>
                <w:rFonts w:asciiTheme="minorHAnsi" w:hAnsiTheme="minorHAnsi" w:cstheme="minorHAnsi"/>
                <w:w w:val="95"/>
                <w:sz w:val="20"/>
                <w:szCs w:val="20"/>
              </w:rPr>
              <w:t>adeguato</w:t>
            </w:r>
            <w:proofErr w:type="spellEnd"/>
            <w:r w:rsidRPr="0016408B">
              <w:rPr>
                <w:rFonts w:asciiTheme="minorHAnsi" w:hAnsiTheme="minorHAnsi" w:cstheme="minorHAnsi"/>
                <w:w w:val="95"/>
                <w:sz w:val="20"/>
                <w:szCs w:val="20"/>
              </w:rPr>
              <w:t>:</w:t>
            </w:r>
          </w:p>
        </w:tc>
        <w:tc>
          <w:tcPr>
            <w:tcW w:w="463" w:type="dxa"/>
          </w:tcPr>
          <w:p w14:paraId="669D1F2C" w14:textId="77777777" w:rsidR="008724BD" w:rsidRPr="007C5755" w:rsidRDefault="008724BD" w:rsidP="00621746">
            <w:pPr>
              <w:pStyle w:val="TableParagraph"/>
              <w:spacing w:before="2" w:line="360" w:lineRule="auto"/>
              <w:ind w:left="136" w:right="-1"/>
              <w:jc w:val="both"/>
              <w:rPr>
                <w:rFonts w:asciiTheme="minorHAnsi" w:hAnsiTheme="minorHAnsi" w:cstheme="minorHAnsi"/>
                <w:sz w:val="20"/>
                <w:szCs w:val="20"/>
              </w:rPr>
            </w:pPr>
            <w:r w:rsidRPr="007C5755">
              <w:rPr>
                <w:rFonts w:asciiTheme="minorHAnsi" w:hAnsiTheme="minorHAnsi" w:cstheme="minorHAnsi"/>
                <w:sz w:val="20"/>
                <w:szCs w:val="20"/>
              </w:rPr>
              <w:t>0,2</w:t>
            </w:r>
          </w:p>
        </w:tc>
      </w:tr>
      <w:tr w:rsidR="008724BD" w:rsidRPr="007C5755" w14:paraId="2E29A3DF" w14:textId="77777777" w:rsidTr="00621746">
        <w:trPr>
          <w:trHeight w:val="289"/>
        </w:trPr>
        <w:tc>
          <w:tcPr>
            <w:tcW w:w="2693" w:type="dxa"/>
          </w:tcPr>
          <w:p w14:paraId="087BFAB9" w14:textId="77777777" w:rsidR="008724BD" w:rsidRPr="0016408B" w:rsidRDefault="008724BD" w:rsidP="00621746">
            <w:pPr>
              <w:pStyle w:val="TableParagraph"/>
              <w:tabs>
                <w:tab w:val="left" w:pos="409"/>
              </w:tabs>
              <w:spacing w:before="2" w:line="360" w:lineRule="auto"/>
              <w:ind w:left="50" w:right="-1"/>
              <w:jc w:val="both"/>
              <w:rPr>
                <w:rFonts w:asciiTheme="minorHAnsi" w:hAnsiTheme="minorHAnsi" w:cstheme="minorHAnsi"/>
                <w:sz w:val="20"/>
                <w:szCs w:val="20"/>
              </w:rPr>
            </w:pPr>
            <w:r w:rsidRPr="0016408B">
              <w:rPr>
                <w:rFonts w:asciiTheme="minorHAnsi" w:hAnsiTheme="minorHAnsi" w:cstheme="minorHAnsi"/>
                <w:b/>
                <w:sz w:val="20"/>
                <w:szCs w:val="20"/>
              </w:rPr>
              <w:t>-</w:t>
            </w:r>
            <w:r w:rsidRPr="0016408B">
              <w:rPr>
                <w:rFonts w:asciiTheme="minorHAnsi" w:hAnsiTheme="minorHAnsi" w:cstheme="minorHAnsi"/>
                <w:sz w:val="20"/>
                <w:szCs w:val="20"/>
              </w:rPr>
              <w:tab/>
            </w:r>
            <w:proofErr w:type="spellStart"/>
            <w:r w:rsidRPr="0016408B">
              <w:rPr>
                <w:rFonts w:asciiTheme="minorHAnsi" w:hAnsiTheme="minorHAnsi" w:cstheme="minorHAnsi"/>
                <w:sz w:val="20"/>
                <w:szCs w:val="20"/>
              </w:rPr>
              <w:t>Inadeguato</w:t>
            </w:r>
            <w:proofErr w:type="spellEnd"/>
            <w:r>
              <w:rPr>
                <w:rFonts w:asciiTheme="minorHAnsi" w:hAnsiTheme="minorHAnsi" w:cstheme="minorHAnsi"/>
                <w:sz w:val="20"/>
                <w:szCs w:val="20"/>
              </w:rPr>
              <w:t>:</w:t>
            </w:r>
          </w:p>
        </w:tc>
        <w:tc>
          <w:tcPr>
            <w:tcW w:w="463" w:type="dxa"/>
          </w:tcPr>
          <w:p w14:paraId="174E33E5" w14:textId="77777777" w:rsidR="008724BD" w:rsidRPr="007C5755" w:rsidRDefault="008724BD" w:rsidP="00621746">
            <w:pPr>
              <w:pStyle w:val="TableParagraph"/>
              <w:spacing w:before="2" w:line="360" w:lineRule="auto"/>
              <w:ind w:left="136" w:right="-1"/>
              <w:jc w:val="both"/>
              <w:rPr>
                <w:rFonts w:asciiTheme="minorHAnsi" w:hAnsiTheme="minorHAnsi" w:cstheme="minorHAnsi"/>
                <w:sz w:val="20"/>
                <w:szCs w:val="20"/>
              </w:rPr>
            </w:pPr>
            <w:r w:rsidRPr="007C5755">
              <w:rPr>
                <w:rFonts w:asciiTheme="minorHAnsi" w:hAnsiTheme="minorHAnsi" w:cstheme="minorHAnsi"/>
                <w:w w:val="93"/>
                <w:sz w:val="20"/>
                <w:szCs w:val="20"/>
              </w:rPr>
              <w:t>0</w:t>
            </w:r>
          </w:p>
        </w:tc>
      </w:tr>
    </w:tbl>
    <w:p w14:paraId="0E806706" w14:textId="77777777" w:rsidR="008724BD" w:rsidRPr="007C5755" w:rsidRDefault="008724BD" w:rsidP="004214F9">
      <w:pPr>
        <w:pStyle w:val="Paragrafoelenco"/>
        <w:widowControl w:val="0"/>
        <w:numPr>
          <w:ilvl w:val="0"/>
          <w:numId w:val="91"/>
        </w:numPr>
        <w:tabs>
          <w:tab w:val="left" w:pos="426"/>
        </w:tabs>
        <w:autoSpaceDE w:val="0"/>
        <w:autoSpaceDN w:val="0"/>
        <w:spacing w:before="108" w:line="360" w:lineRule="auto"/>
        <w:ind w:right="-1"/>
        <w:rPr>
          <w:rFonts w:asciiTheme="minorHAnsi" w:hAnsiTheme="minorHAnsi" w:cstheme="minorHAnsi"/>
          <w:sz w:val="20"/>
          <w:szCs w:val="20"/>
        </w:rPr>
      </w:pPr>
      <w:r w:rsidRPr="007C5755">
        <w:rPr>
          <w:rFonts w:asciiTheme="minorHAnsi" w:hAnsiTheme="minorHAnsi" w:cstheme="minorHAnsi"/>
          <w:sz w:val="20"/>
          <w:szCs w:val="20"/>
        </w:rPr>
        <w:t>determinando la media aritmetica dei coefficienti che ogni commissario ha attribuito alle</w:t>
      </w:r>
      <w:r w:rsidRPr="0016408B">
        <w:rPr>
          <w:rFonts w:asciiTheme="minorHAnsi" w:hAnsiTheme="minorHAnsi" w:cstheme="minorHAnsi"/>
          <w:sz w:val="20"/>
          <w:szCs w:val="20"/>
        </w:rPr>
        <w:t xml:space="preserve"> </w:t>
      </w:r>
      <w:r w:rsidRPr="007C5755">
        <w:rPr>
          <w:rFonts w:asciiTheme="minorHAnsi" w:hAnsiTheme="minorHAnsi" w:cstheme="minorHAnsi"/>
          <w:sz w:val="20"/>
          <w:szCs w:val="20"/>
        </w:rPr>
        <w:t>proposte</w:t>
      </w:r>
      <w:r w:rsidRPr="0016408B">
        <w:rPr>
          <w:rFonts w:asciiTheme="minorHAnsi" w:hAnsiTheme="minorHAnsi" w:cstheme="minorHAnsi"/>
          <w:sz w:val="20"/>
          <w:szCs w:val="20"/>
        </w:rPr>
        <w:t xml:space="preserve"> </w:t>
      </w:r>
      <w:r w:rsidRPr="007C5755">
        <w:rPr>
          <w:rFonts w:asciiTheme="minorHAnsi" w:hAnsiTheme="minorHAnsi" w:cstheme="minorHAnsi"/>
          <w:sz w:val="20"/>
          <w:szCs w:val="20"/>
        </w:rPr>
        <w:t>dei</w:t>
      </w:r>
      <w:r w:rsidRPr="0016408B">
        <w:rPr>
          <w:rFonts w:asciiTheme="minorHAnsi" w:hAnsiTheme="minorHAnsi" w:cstheme="minorHAnsi"/>
          <w:sz w:val="20"/>
          <w:szCs w:val="20"/>
        </w:rPr>
        <w:t xml:space="preserve"> </w:t>
      </w:r>
      <w:r w:rsidRPr="007C5755">
        <w:rPr>
          <w:rFonts w:asciiTheme="minorHAnsi" w:hAnsiTheme="minorHAnsi" w:cstheme="minorHAnsi"/>
          <w:sz w:val="20"/>
          <w:szCs w:val="20"/>
        </w:rPr>
        <w:t>concorrenti</w:t>
      </w:r>
      <w:r w:rsidRPr="0016408B">
        <w:rPr>
          <w:rFonts w:asciiTheme="minorHAnsi" w:hAnsiTheme="minorHAnsi" w:cstheme="minorHAnsi"/>
          <w:sz w:val="20"/>
          <w:szCs w:val="20"/>
        </w:rPr>
        <w:t xml:space="preserve"> </w:t>
      </w:r>
      <w:r w:rsidRPr="007C5755">
        <w:rPr>
          <w:rFonts w:asciiTheme="minorHAnsi" w:hAnsiTheme="minorHAnsi" w:cstheme="minorHAnsi"/>
          <w:sz w:val="20"/>
          <w:szCs w:val="20"/>
        </w:rPr>
        <w:t>su</w:t>
      </w:r>
      <w:r w:rsidRPr="0016408B">
        <w:rPr>
          <w:rFonts w:asciiTheme="minorHAnsi" w:hAnsiTheme="minorHAnsi" w:cstheme="minorHAnsi"/>
          <w:sz w:val="20"/>
          <w:szCs w:val="20"/>
        </w:rPr>
        <w:t xml:space="preserve"> </w:t>
      </w:r>
      <w:r w:rsidRPr="007C5755">
        <w:rPr>
          <w:rFonts w:asciiTheme="minorHAnsi" w:hAnsiTheme="minorHAnsi" w:cstheme="minorHAnsi"/>
          <w:sz w:val="20"/>
          <w:szCs w:val="20"/>
        </w:rPr>
        <w:t>ciascun</w:t>
      </w:r>
      <w:r w:rsidRPr="0016408B">
        <w:rPr>
          <w:rFonts w:asciiTheme="minorHAnsi" w:hAnsiTheme="minorHAnsi" w:cstheme="minorHAnsi"/>
          <w:sz w:val="20"/>
          <w:szCs w:val="20"/>
        </w:rPr>
        <w:t xml:space="preserve"> </w:t>
      </w:r>
      <w:r w:rsidRPr="007C5755">
        <w:rPr>
          <w:rFonts w:asciiTheme="minorHAnsi" w:hAnsiTheme="minorHAnsi" w:cstheme="minorHAnsi"/>
          <w:sz w:val="20"/>
          <w:szCs w:val="20"/>
        </w:rPr>
        <w:t>criterio</w:t>
      </w:r>
      <w:r w:rsidRPr="0016408B">
        <w:rPr>
          <w:rFonts w:asciiTheme="minorHAnsi" w:hAnsiTheme="minorHAnsi" w:cstheme="minorHAnsi"/>
          <w:sz w:val="20"/>
          <w:szCs w:val="20"/>
        </w:rPr>
        <w:t xml:space="preserve"> </w:t>
      </w:r>
      <w:r w:rsidRPr="007C5755">
        <w:rPr>
          <w:rFonts w:asciiTheme="minorHAnsi" w:hAnsiTheme="minorHAnsi" w:cstheme="minorHAnsi"/>
          <w:sz w:val="20"/>
          <w:szCs w:val="20"/>
        </w:rPr>
        <w:t>o</w:t>
      </w:r>
      <w:r w:rsidRPr="0016408B">
        <w:rPr>
          <w:rFonts w:asciiTheme="minorHAnsi" w:hAnsiTheme="minorHAnsi" w:cstheme="minorHAnsi"/>
          <w:sz w:val="20"/>
          <w:szCs w:val="20"/>
        </w:rPr>
        <w:t xml:space="preserve"> </w:t>
      </w:r>
      <w:r w:rsidRPr="007C5755">
        <w:rPr>
          <w:rFonts w:asciiTheme="minorHAnsi" w:hAnsiTheme="minorHAnsi" w:cstheme="minorHAnsi"/>
          <w:sz w:val="20"/>
          <w:szCs w:val="20"/>
        </w:rPr>
        <w:t>sub-criterio;</w:t>
      </w:r>
    </w:p>
    <w:p w14:paraId="6EFD0FD1" w14:textId="77777777" w:rsidR="008724BD" w:rsidRPr="0016408B" w:rsidRDefault="008724BD" w:rsidP="004214F9">
      <w:pPr>
        <w:pStyle w:val="Paragrafoelenco"/>
        <w:widowControl w:val="0"/>
        <w:numPr>
          <w:ilvl w:val="0"/>
          <w:numId w:val="91"/>
        </w:numPr>
        <w:tabs>
          <w:tab w:val="left" w:pos="426"/>
        </w:tabs>
        <w:autoSpaceDE w:val="0"/>
        <w:autoSpaceDN w:val="0"/>
        <w:spacing w:before="108" w:line="360" w:lineRule="auto"/>
        <w:ind w:right="-1"/>
        <w:rPr>
          <w:rFonts w:asciiTheme="minorHAnsi" w:hAnsiTheme="minorHAnsi" w:cstheme="minorHAnsi"/>
          <w:sz w:val="20"/>
          <w:szCs w:val="20"/>
        </w:rPr>
      </w:pPr>
      <w:r w:rsidRPr="0016408B">
        <w:rPr>
          <w:rFonts w:asciiTheme="minorHAnsi" w:hAnsiTheme="minorHAnsi" w:cstheme="minorHAnsi"/>
          <w:sz w:val="20"/>
          <w:szCs w:val="20"/>
        </w:rPr>
        <w:t>attribuendo il coefficiente uno al valore medio massimo e proporzionando linearmente a tale media massima gli altri valori medi (</w:t>
      </w:r>
      <w:r w:rsidRPr="0016408B">
        <w:rPr>
          <w:rFonts w:asciiTheme="minorHAnsi" w:hAnsiTheme="minorHAnsi" w:cstheme="minorHAnsi"/>
          <w:i/>
          <w:sz w:val="20"/>
          <w:szCs w:val="20"/>
        </w:rPr>
        <w:t>normalizzazione ad 1</w:t>
      </w:r>
      <w:r w:rsidRPr="0016408B">
        <w:rPr>
          <w:rFonts w:asciiTheme="minorHAnsi" w:hAnsiTheme="minorHAnsi" w:cstheme="minorHAnsi"/>
          <w:sz w:val="20"/>
          <w:szCs w:val="20"/>
        </w:rPr>
        <w:t>). Nell’ipotesi di determinazione della media dei coefficienti pari a 0, l’offerta non sarà oggetto di normalizzazione.</w:t>
      </w:r>
    </w:p>
    <w:p w14:paraId="7D54BF6E" w14:textId="77777777" w:rsidR="008724BD" w:rsidRPr="007C5755" w:rsidRDefault="008724BD" w:rsidP="008724BD">
      <w:pPr>
        <w:pStyle w:val="Corpotesto"/>
        <w:spacing w:before="2" w:line="360" w:lineRule="auto"/>
        <w:ind w:right="-1"/>
        <w:jc w:val="left"/>
        <w:rPr>
          <w:rFonts w:asciiTheme="minorHAnsi" w:hAnsiTheme="minorHAnsi" w:cstheme="minorHAnsi"/>
          <w:sz w:val="20"/>
        </w:rPr>
      </w:pPr>
    </w:p>
    <w:p w14:paraId="3740DE91" w14:textId="77777777" w:rsidR="008724BD" w:rsidRPr="007C5755" w:rsidRDefault="008724BD" w:rsidP="008724BD">
      <w:pPr>
        <w:pStyle w:val="Corpotesto"/>
        <w:spacing w:line="360" w:lineRule="auto"/>
        <w:ind w:right="-1"/>
        <w:jc w:val="center"/>
        <w:rPr>
          <w:rFonts w:asciiTheme="minorHAnsi" w:hAnsiTheme="minorHAnsi" w:cstheme="minorHAnsi"/>
          <w:sz w:val="20"/>
        </w:rPr>
      </w:pPr>
      <w:r w:rsidRPr="007C5755">
        <w:rPr>
          <w:rFonts w:asciiTheme="minorHAnsi" w:hAnsiTheme="minorHAnsi" w:cstheme="minorHAnsi"/>
          <w:w w:val="95"/>
          <w:sz w:val="20"/>
        </w:rPr>
        <w:t>***</w:t>
      </w:r>
    </w:p>
    <w:p w14:paraId="4EA7210A" w14:textId="77777777" w:rsidR="008724BD" w:rsidRDefault="008724BD" w:rsidP="008724BD">
      <w:pPr>
        <w:widowControl w:val="0"/>
        <w:tabs>
          <w:tab w:val="left" w:pos="426"/>
        </w:tabs>
        <w:autoSpaceDE w:val="0"/>
        <w:autoSpaceDN w:val="0"/>
        <w:spacing w:before="108" w:line="360" w:lineRule="auto"/>
        <w:ind w:right="-1"/>
        <w:rPr>
          <w:rFonts w:asciiTheme="minorHAnsi" w:hAnsiTheme="minorHAnsi" w:cstheme="minorHAnsi"/>
          <w:sz w:val="20"/>
          <w:szCs w:val="20"/>
        </w:rPr>
      </w:pPr>
      <w:r w:rsidRPr="007C5755">
        <w:rPr>
          <w:rFonts w:asciiTheme="minorHAnsi" w:hAnsiTheme="minorHAnsi" w:cstheme="minorHAnsi"/>
          <w:sz w:val="20"/>
          <w:szCs w:val="20"/>
        </w:rPr>
        <w:t xml:space="preserve">I </w:t>
      </w:r>
      <w:r w:rsidRPr="006900CE">
        <w:rPr>
          <w:rFonts w:asciiTheme="minorHAnsi" w:hAnsiTheme="minorHAnsi" w:cstheme="minorHAnsi"/>
          <w:sz w:val="20"/>
          <w:szCs w:val="20"/>
        </w:rPr>
        <w:t>punteggi tecnici definitivi, relativi a ciascun criterio/</w:t>
      </w:r>
      <w:proofErr w:type="spellStart"/>
      <w:r w:rsidRPr="006900CE">
        <w:rPr>
          <w:rFonts w:asciiTheme="minorHAnsi" w:hAnsiTheme="minorHAnsi" w:cstheme="minorHAnsi"/>
          <w:sz w:val="20"/>
          <w:szCs w:val="20"/>
        </w:rPr>
        <w:t>subcriterio</w:t>
      </w:r>
      <w:proofErr w:type="spellEnd"/>
      <w:r w:rsidRPr="006900CE">
        <w:rPr>
          <w:rFonts w:asciiTheme="minorHAnsi" w:hAnsiTheme="minorHAnsi" w:cstheme="minorHAnsi"/>
          <w:sz w:val="20"/>
          <w:szCs w:val="20"/>
        </w:rPr>
        <w:t xml:space="preserve"> oggetto di valutazione discrezionale (colonna “D”), saranno infine determinati come prodotto tra i coefficienti definitivi calcolati  per  ciascun  concorren</w:t>
      </w:r>
      <w:r>
        <w:rPr>
          <w:rFonts w:asciiTheme="minorHAnsi" w:hAnsiTheme="minorHAnsi" w:cstheme="minorHAnsi"/>
          <w:sz w:val="20"/>
          <w:szCs w:val="20"/>
        </w:rPr>
        <w:t>te e il</w:t>
      </w:r>
      <w:r w:rsidRPr="006900CE">
        <w:rPr>
          <w:rFonts w:asciiTheme="minorHAnsi" w:hAnsiTheme="minorHAnsi" w:cstheme="minorHAnsi"/>
          <w:sz w:val="20"/>
          <w:szCs w:val="20"/>
        </w:rPr>
        <w:t xml:space="preserve"> punteggio  tecnico  massimo  associato  al  criterio/</w:t>
      </w:r>
      <w:proofErr w:type="spellStart"/>
      <w:r w:rsidRPr="006900CE">
        <w:rPr>
          <w:rFonts w:asciiTheme="minorHAnsi" w:hAnsiTheme="minorHAnsi" w:cstheme="minorHAnsi"/>
          <w:sz w:val="20"/>
          <w:szCs w:val="20"/>
        </w:rPr>
        <w:t>subcriterio</w:t>
      </w:r>
      <w:proofErr w:type="spellEnd"/>
      <w:r w:rsidRPr="006900CE">
        <w:rPr>
          <w:rFonts w:asciiTheme="minorHAnsi" w:hAnsiTheme="minorHAnsi" w:cstheme="minorHAnsi"/>
          <w:sz w:val="20"/>
          <w:szCs w:val="20"/>
        </w:rPr>
        <w:t xml:space="preserve"> oggetto di valutazione, e infine saranno arrotondati alla seconda cifra decimale con arrotondamento  all’unità superiore qualora la terza sia pari o superiore a cinque e all’ unità inferiore qualora la terza sia inferiore a cinque.</w:t>
      </w:r>
    </w:p>
    <w:p w14:paraId="7CAB5798" w14:textId="77777777" w:rsidR="008724BD" w:rsidRPr="006900CE" w:rsidRDefault="008724BD" w:rsidP="008724BD">
      <w:pPr>
        <w:widowControl w:val="0"/>
        <w:tabs>
          <w:tab w:val="left" w:pos="426"/>
        </w:tabs>
        <w:autoSpaceDE w:val="0"/>
        <w:autoSpaceDN w:val="0"/>
        <w:spacing w:before="108" w:line="360" w:lineRule="auto"/>
        <w:ind w:right="-1"/>
        <w:rPr>
          <w:rFonts w:asciiTheme="minorHAnsi" w:hAnsiTheme="minorHAnsi" w:cstheme="minorHAnsi"/>
          <w:sz w:val="20"/>
          <w:szCs w:val="20"/>
        </w:rPr>
      </w:pPr>
    </w:p>
    <w:p w14:paraId="544C4FB0" w14:textId="065975A6" w:rsidR="008724BD" w:rsidRPr="0016408B" w:rsidRDefault="008724BD" w:rsidP="008724BD">
      <w:pPr>
        <w:widowControl w:val="0"/>
        <w:tabs>
          <w:tab w:val="left" w:pos="426"/>
        </w:tabs>
        <w:autoSpaceDE w:val="0"/>
        <w:autoSpaceDN w:val="0"/>
        <w:spacing w:before="108" w:line="360" w:lineRule="auto"/>
        <w:ind w:right="-1"/>
        <w:rPr>
          <w:rFonts w:asciiTheme="minorHAnsi" w:hAnsiTheme="minorHAnsi" w:cstheme="minorHAnsi"/>
          <w:sz w:val="20"/>
          <w:szCs w:val="20"/>
        </w:rPr>
      </w:pPr>
      <w:r w:rsidRPr="00791BFA">
        <w:rPr>
          <w:rFonts w:asciiTheme="minorHAnsi" w:hAnsiTheme="minorHAnsi" w:cstheme="minorHAnsi"/>
          <w:bCs/>
          <w:i/>
          <w:iCs/>
          <w:color w:val="0000FF"/>
          <w:sz w:val="20"/>
          <w:szCs w:val="20"/>
        </w:rPr>
        <w:t xml:space="preserve">[eliminare in caso di assenza di criteri </w:t>
      </w:r>
      <w:r>
        <w:rPr>
          <w:rFonts w:asciiTheme="minorHAnsi" w:hAnsiTheme="minorHAnsi" w:cstheme="minorHAnsi"/>
          <w:bCs/>
          <w:i/>
          <w:iCs/>
          <w:color w:val="0000FF"/>
          <w:sz w:val="20"/>
          <w:szCs w:val="20"/>
        </w:rPr>
        <w:t>tabellari</w:t>
      </w:r>
      <w:r w:rsidRPr="00791BFA">
        <w:rPr>
          <w:rFonts w:asciiTheme="minorHAnsi" w:hAnsiTheme="minorHAnsi" w:cstheme="minorHAnsi"/>
          <w:bCs/>
          <w:i/>
          <w:iCs/>
          <w:color w:val="0000FF"/>
          <w:sz w:val="20"/>
          <w:szCs w:val="20"/>
        </w:rPr>
        <w:t>]</w:t>
      </w:r>
      <w:r w:rsidRPr="00791BFA">
        <w:rPr>
          <w:rFonts w:asciiTheme="minorHAnsi" w:hAnsiTheme="minorHAnsi" w:cstheme="minorHAnsi"/>
          <w:bCs/>
          <w:color w:val="0000FF"/>
          <w:sz w:val="20"/>
          <w:szCs w:val="20"/>
        </w:rPr>
        <w:t xml:space="preserve"> </w:t>
      </w:r>
      <w:r w:rsidRPr="0016408B">
        <w:rPr>
          <w:rFonts w:asciiTheme="minorHAnsi" w:hAnsiTheme="minorHAnsi" w:cstheme="minorHAnsi"/>
          <w:sz w:val="20"/>
          <w:szCs w:val="20"/>
        </w:rPr>
        <w:t>Quanto agli elementi cui è assegnato un punteggio tabellare identificato dalla colonna “T” della tabella, il relativo punteggio è assegnato, automaticamente e in valore assoluto, sulla base della presenza o assenza nell’offerta, dell’elemento richiesto.</w:t>
      </w:r>
    </w:p>
    <w:p w14:paraId="35885AF0" w14:textId="31030DD0" w:rsidR="00160BB8" w:rsidRPr="00791BFA" w:rsidRDefault="00160BB8" w:rsidP="00160BB8">
      <w:pPr>
        <w:spacing w:before="60" w:after="60" w:line="360" w:lineRule="auto"/>
        <w:ind w:right="-1"/>
        <w:rPr>
          <w:rFonts w:asciiTheme="minorHAnsi" w:hAnsiTheme="minorHAnsi" w:cstheme="minorHAnsi"/>
          <w:bCs/>
          <w:sz w:val="20"/>
          <w:szCs w:val="20"/>
        </w:rPr>
      </w:pPr>
      <w:r w:rsidRPr="00791BFA">
        <w:rPr>
          <w:rFonts w:asciiTheme="minorHAnsi" w:hAnsiTheme="minorHAnsi" w:cstheme="minorHAnsi"/>
          <w:bCs/>
          <w:i/>
          <w:iCs/>
          <w:color w:val="0000FF"/>
          <w:sz w:val="20"/>
          <w:szCs w:val="20"/>
        </w:rPr>
        <w:t>[eliminare in caso di assenza di criteri quantitativi]</w:t>
      </w:r>
      <w:r w:rsidRPr="00791BFA">
        <w:rPr>
          <w:rFonts w:asciiTheme="minorHAnsi" w:hAnsiTheme="minorHAnsi" w:cstheme="minorHAnsi"/>
          <w:bCs/>
          <w:color w:val="0000FF"/>
          <w:sz w:val="20"/>
          <w:szCs w:val="20"/>
        </w:rPr>
        <w:t xml:space="preserve"> </w:t>
      </w:r>
      <w:r w:rsidRPr="00791BFA">
        <w:rPr>
          <w:rFonts w:asciiTheme="minorHAnsi" w:hAnsiTheme="minorHAnsi" w:cstheme="minorHAnsi"/>
          <w:bCs/>
          <w:sz w:val="20"/>
          <w:szCs w:val="20"/>
        </w:rPr>
        <w:t>Quanto</w:t>
      </w:r>
      <w:r w:rsidRPr="00791BFA">
        <w:rPr>
          <w:rFonts w:asciiTheme="minorHAnsi" w:hAnsiTheme="minorHAnsi" w:cstheme="minorHAnsi"/>
          <w:bCs/>
          <w:spacing w:val="11"/>
          <w:w w:val="95"/>
          <w:sz w:val="20"/>
          <w:szCs w:val="20"/>
        </w:rPr>
        <w:t xml:space="preserve"> </w:t>
      </w:r>
      <w:r w:rsidRPr="00791BFA">
        <w:rPr>
          <w:rFonts w:asciiTheme="minorHAnsi" w:hAnsiTheme="minorHAnsi" w:cstheme="minorHAnsi"/>
          <w:bCs/>
          <w:w w:val="95"/>
          <w:sz w:val="20"/>
          <w:szCs w:val="20"/>
        </w:rPr>
        <w:t>agli</w:t>
      </w:r>
      <w:r w:rsidRPr="00791BFA">
        <w:rPr>
          <w:rFonts w:asciiTheme="minorHAnsi" w:hAnsiTheme="minorHAnsi" w:cstheme="minorHAnsi"/>
          <w:bCs/>
          <w:spacing w:val="10"/>
          <w:w w:val="95"/>
          <w:sz w:val="20"/>
          <w:szCs w:val="20"/>
        </w:rPr>
        <w:t xml:space="preserve"> </w:t>
      </w:r>
      <w:r w:rsidRPr="00791BFA">
        <w:rPr>
          <w:rFonts w:asciiTheme="minorHAnsi" w:hAnsiTheme="minorHAnsi" w:cstheme="minorHAnsi"/>
          <w:bCs/>
          <w:w w:val="95"/>
          <w:sz w:val="20"/>
          <w:szCs w:val="20"/>
        </w:rPr>
        <w:t>elementi</w:t>
      </w:r>
      <w:r w:rsidRPr="00791BFA">
        <w:rPr>
          <w:rFonts w:asciiTheme="minorHAnsi" w:hAnsiTheme="minorHAnsi" w:cstheme="minorHAnsi"/>
          <w:bCs/>
          <w:spacing w:val="12"/>
          <w:w w:val="95"/>
          <w:sz w:val="20"/>
          <w:szCs w:val="20"/>
        </w:rPr>
        <w:t xml:space="preserve"> </w:t>
      </w:r>
      <w:r w:rsidRPr="00791BFA">
        <w:rPr>
          <w:rFonts w:asciiTheme="minorHAnsi" w:hAnsiTheme="minorHAnsi" w:cstheme="minorHAnsi"/>
          <w:bCs/>
          <w:w w:val="95"/>
          <w:sz w:val="20"/>
          <w:szCs w:val="20"/>
        </w:rPr>
        <w:t>cui</w:t>
      </w:r>
      <w:r w:rsidRPr="00791BFA">
        <w:rPr>
          <w:rFonts w:asciiTheme="minorHAnsi" w:hAnsiTheme="minorHAnsi" w:cstheme="minorHAnsi"/>
          <w:bCs/>
          <w:spacing w:val="8"/>
          <w:w w:val="95"/>
          <w:sz w:val="20"/>
          <w:szCs w:val="20"/>
        </w:rPr>
        <w:t xml:space="preserve"> </w:t>
      </w:r>
      <w:r w:rsidRPr="00791BFA">
        <w:rPr>
          <w:rFonts w:asciiTheme="minorHAnsi" w:hAnsiTheme="minorHAnsi" w:cstheme="minorHAnsi"/>
          <w:bCs/>
          <w:w w:val="95"/>
          <w:sz w:val="20"/>
          <w:szCs w:val="20"/>
        </w:rPr>
        <w:t>è</w:t>
      </w:r>
      <w:r w:rsidRPr="00791BFA">
        <w:rPr>
          <w:rFonts w:asciiTheme="minorHAnsi" w:hAnsiTheme="minorHAnsi" w:cstheme="minorHAnsi"/>
          <w:bCs/>
          <w:spacing w:val="13"/>
          <w:w w:val="95"/>
          <w:sz w:val="20"/>
          <w:szCs w:val="20"/>
        </w:rPr>
        <w:t xml:space="preserve"> </w:t>
      </w:r>
      <w:r w:rsidRPr="00791BFA">
        <w:rPr>
          <w:rFonts w:asciiTheme="minorHAnsi" w:hAnsiTheme="minorHAnsi" w:cstheme="minorHAnsi"/>
          <w:bCs/>
          <w:w w:val="95"/>
          <w:sz w:val="20"/>
          <w:szCs w:val="20"/>
        </w:rPr>
        <w:t>assegnato</w:t>
      </w:r>
      <w:r w:rsidRPr="00791BFA">
        <w:rPr>
          <w:rFonts w:asciiTheme="minorHAnsi" w:hAnsiTheme="minorHAnsi" w:cstheme="minorHAnsi"/>
          <w:bCs/>
          <w:spacing w:val="12"/>
          <w:w w:val="95"/>
          <w:sz w:val="20"/>
          <w:szCs w:val="20"/>
        </w:rPr>
        <w:t xml:space="preserve"> </w:t>
      </w:r>
      <w:r w:rsidRPr="00791BFA">
        <w:rPr>
          <w:rFonts w:asciiTheme="minorHAnsi" w:hAnsiTheme="minorHAnsi" w:cstheme="minorHAnsi"/>
          <w:bCs/>
          <w:w w:val="95"/>
          <w:sz w:val="20"/>
          <w:szCs w:val="20"/>
        </w:rPr>
        <w:t>un</w:t>
      </w:r>
      <w:r w:rsidRPr="00791BFA">
        <w:rPr>
          <w:rFonts w:asciiTheme="minorHAnsi" w:hAnsiTheme="minorHAnsi" w:cstheme="minorHAnsi"/>
          <w:bCs/>
          <w:spacing w:val="12"/>
          <w:w w:val="95"/>
          <w:sz w:val="20"/>
          <w:szCs w:val="20"/>
        </w:rPr>
        <w:t xml:space="preserve"> </w:t>
      </w:r>
      <w:r w:rsidRPr="00791BFA">
        <w:rPr>
          <w:rFonts w:asciiTheme="minorHAnsi" w:hAnsiTheme="minorHAnsi" w:cstheme="minorHAnsi"/>
          <w:bCs/>
          <w:w w:val="95"/>
          <w:sz w:val="20"/>
          <w:szCs w:val="20"/>
        </w:rPr>
        <w:t>punteggio</w:t>
      </w:r>
      <w:r w:rsidRPr="00791BFA">
        <w:rPr>
          <w:rFonts w:asciiTheme="minorHAnsi" w:hAnsiTheme="minorHAnsi" w:cstheme="minorHAnsi"/>
          <w:bCs/>
          <w:spacing w:val="10"/>
          <w:w w:val="95"/>
          <w:sz w:val="20"/>
          <w:szCs w:val="20"/>
        </w:rPr>
        <w:t xml:space="preserve"> quantitativo </w:t>
      </w:r>
      <w:r w:rsidRPr="00791BFA">
        <w:rPr>
          <w:rFonts w:asciiTheme="minorHAnsi" w:hAnsiTheme="minorHAnsi" w:cstheme="minorHAnsi"/>
          <w:bCs/>
          <w:w w:val="95"/>
          <w:sz w:val="20"/>
          <w:szCs w:val="20"/>
        </w:rPr>
        <w:t>identificato</w:t>
      </w:r>
      <w:r w:rsidRPr="00791BFA">
        <w:rPr>
          <w:rFonts w:asciiTheme="minorHAnsi" w:hAnsiTheme="minorHAnsi" w:cstheme="minorHAnsi"/>
          <w:bCs/>
          <w:spacing w:val="12"/>
          <w:w w:val="95"/>
          <w:sz w:val="20"/>
          <w:szCs w:val="20"/>
        </w:rPr>
        <w:t xml:space="preserve"> </w:t>
      </w:r>
      <w:r w:rsidRPr="00791BFA">
        <w:rPr>
          <w:rFonts w:asciiTheme="minorHAnsi" w:hAnsiTheme="minorHAnsi" w:cstheme="minorHAnsi"/>
          <w:bCs/>
          <w:w w:val="95"/>
          <w:sz w:val="20"/>
          <w:szCs w:val="20"/>
        </w:rPr>
        <w:t>dalla</w:t>
      </w:r>
      <w:r w:rsidRPr="00791BFA">
        <w:rPr>
          <w:rFonts w:asciiTheme="minorHAnsi" w:hAnsiTheme="minorHAnsi" w:cstheme="minorHAnsi"/>
          <w:bCs/>
          <w:spacing w:val="8"/>
          <w:w w:val="95"/>
          <w:sz w:val="20"/>
          <w:szCs w:val="20"/>
        </w:rPr>
        <w:t xml:space="preserve"> </w:t>
      </w:r>
      <w:r w:rsidRPr="00791BFA">
        <w:rPr>
          <w:rFonts w:asciiTheme="minorHAnsi" w:hAnsiTheme="minorHAnsi" w:cstheme="minorHAnsi"/>
          <w:bCs/>
          <w:w w:val="95"/>
          <w:sz w:val="20"/>
          <w:szCs w:val="20"/>
        </w:rPr>
        <w:t>colonna</w:t>
      </w:r>
      <w:r w:rsidRPr="00791BFA">
        <w:rPr>
          <w:rFonts w:asciiTheme="minorHAnsi" w:hAnsiTheme="minorHAnsi" w:cstheme="minorHAnsi"/>
          <w:bCs/>
          <w:spacing w:val="13"/>
          <w:w w:val="95"/>
          <w:sz w:val="20"/>
          <w:szCs w:val="20"/>
        </w:rPr>
        <w:t xml:space="preserve"> </w:t>
      </w:r>
      <w:r w:rsidRPr="00791BFA">
        <w:rPr>
          <w:rFonts w:asciiTheme="minorHAnsi" w:hAnsiTheme="minorHAnsi" w:cstheme="minorHAnsi"/>
          <w:bCs/>
          <w:w w:val="95"/>
          <w:sz w:val="20"/>
          <w:szCs w:val="20"/>
        </w:rPr>
        <w:t xml:space="preserve">“Q” </w:t>
      </w:r>
      <w:r w:rsidRPr="00791BFA">
        <w:rPr>
          <w:rFonts w:asciiTheme="minorHAnsi" w:hAnsiTheme="minorHAnsi" w:cstheme="minorHAnsi"/>
          <w:bCs/>
          <w:spacing w:val="10"/>
          <w:w w:val="95"/>
          <w:sz w:val="20"/>
          <w:szCs w:val="20"/>
        </w:rPr>
        <w:t>è</w:t>
      </w:r>
      <w:r w:rsidRPr="00791BFA">
        <w:rPr>
          <w:rFonts w:asciiTheme="minorHAnsi" w:hAnsiTheme="minorHAnsi" w:cstheme="minorHAnsi"/>
          <w:bCs/>
          <w:sz w:val="20"/>
          <w:szCs w:val="20"/>
        </w:rPr>
        <w:t xml:space="preserve"> attribuito un coefficiente, variabile tra zero e uno, sulla base della formula ivi riportata.</w:t>
      </w:r>
    </w:p>
    <w:p w14:paraId="14366ADF" w14:textId="77777777" w:rsidR="00160BB8" w:rsidRDefault="00160BB8" w:rsidP="00160BB8">
      <w:pPr>
        <w:autoSpaceDE w:val="0"/>
        <w:autoSpaceDN w:val="0"/>
        <w:adjustRightInd w:val="0"/>
        <w:spacing w:line="360" w:lineRule="auto"/>
        <w:ind w:right="-1"/>
        <w:rPr>
          <w:rFonts w:asciiTheme="minorHAnsi" w:hAnsiTheme="minorHAnsi" w:cstheme="minorHAnsi"/>
          <w:sz w:val="20"/>
          <w:szCs w:val="20"/>
        </w:rPr>
      </w:pPr>
    </w:p>
    <w:p w14:paraId="18847029" w14:textId="77777777" w:rsidR="00160BB8" w:rsidRPr="007C5755" w:rsidRDefault="00160BB8" w:rsidP="0015009B">
      <w:pPr>
        <w:pStyle w:val="Titolo3"/>
        <w:numPr>
          <w:ilvl w:val="0"/>
          <w:numId w:val="0"/>
        </w:numPr>
        <w:spacing w:after="120" w:line="360" w:lineRule="auto"/>
        <w:rPr>
          <w:rFonts w:asciiTheme="minorHAnsi" w:hAnsiTheme="minorHAnsi" w:cstheme="minorHAnsi"/>
          <w:sz w:val="20"/>
          <w:szCs w:val="20"/>
        </w:rPr>
      </w:pPr>
      <w:bookmarkStart w:id="3037" w:name="_Toc100492727"/>
      <w:bookmarkStart w:id="3038" w:name="_Toc112492735"/>
      <w:r w:rsidRPr="007C5755">
        <w:rPr>
          <w:rFonts w:asciiTheme="minorHAnsi" w:hAnsiTheme="minorHAnsi" w:cstheme="minorHAnsi"/>
          <w:sz w:val="20"/>
          <w:szCs w:val="20"/>
        </w:rPr>
        <w:t xml:space="preserve">18.3 METODO DI ATTRIBUZIONE DEL COEFFICIENTE PER IL CALCOLO DEL PUNTEGGIO DELL’OFFERTA ECONOMICA </w:t>
      </w:r>
      <w:r>
        <w:rPr>
          <w:rFonts w:asciiTheme="minorHAnsi" w:hAnsiTheme="minorHAnsi" w:cstheme="minorHAnsi"/>
          <w:sz w:val="20"/>
          <w:szCs w:val="20"/>
        </w:rPr>
        <w:t>E DELL’OFFERTA TEMPO</w:t>
      </w:r>
      <w:bookmarkEnd w:id="3037"/>
      <w:bookmarkEnd w:id="3038"/>
    </w:p>
    <w:p w14:paraId="53E333DB" w14:textId="77777777" w:rsidR="00160BB8" w:rsidRPr="0040430B" w:rsidRDefault="00160BB8" w:rsidP="004214F9">
      <w:pPr>
        <w:pStyle w:val="Paragrafoelenco"/>
        <w:numPr>
          <w:ilvl w:val="0"/>
          <w:numId w:val="101"/>
        </w:numPr>
        <w:spacing w:before="60" w:after="60" w:line="360" w:lineRule="auto"/>
        <w:ind w:right="-1"/>
        <w:rPr>
          <w:rFonts w:asciiTheme="minorHAnsi" w:hAnsiTheme="minorHAnsi" w:cstheme="minorHAnsi"/>
          <w:b/>
          <w:sz w:val="20"/>
        </w:rPr>
      </w:pPr>
      <w:r w:rsidRPr="0040430B">
        <w:rPr>
          <w:rFonts w:asciiTheme="minorHAnsi" w:hAnsiTheme="minorHAnsi" w:cstheme="minorHAnsi"/>
          <w:sz w:val="20"/>
        </w:rPr>
        <w:t xml:space="preserve">Quanto </w:t>
      </w:r>
      <w:r w:rsidRPr="0040430B">
        <w:rPr>
          <w:rFonts w:asciiTheme="minorHAnsi" w:hAnsiTheme="minorHAnsi" w:cstheme="minorHAnsi"/>
          <w:b/>
          <w:sz w:val="20"/>
        </w:rPr>
        <w:t>all’offerta economica</w:t>
      </w:r>
      <w:r w:rsidRPr="0040430B">
        <w:rPr>
          <w:rFonts w:asciiTheme="minorHAnsi" w:hAnsiTheme="minorHAnsi" w:cstheme="minorHAnsi"/>
          <w:sz w:val="20"/>
        </w:rPr>
        <w:t xml:space="preserve"> è attribuito all’elemento economico un coefficiente, variabile da zero ad uno, calcolato tramite la seguente formula:</w:t>
      </w:r>
    </w:p>
    <w:p w14:paraId="4E49347F" w14:textId="77777777" w:rsidR="00160BB8" w:rsidRDefault="00160BB8" w:rsidP="00160BB8">
      <w:pPr>
        <w:spacing w:beforeLines="60" w:before="144" w:afterLines="60" w:after="144"/>
        <w:ind w:left="426"/>
        <w:rPr>
          <w:rFonts w:asciiTheme="minorHAnsi" w:hAnsiTheme="minorHAnsi" w:cstheme="minorHAnsi"/>
          <w:color w:val="000000" w:themeColor="text1"/>
          <w:sz w:val="22"/>
        </w:rPr>
      </w:pPr>
      <m:oMathPara>
        <m:oMathParaPr>
          <m:jc m:val="left"/>
        </m:oMathParaPr>
        <m:oMath>
          <m:r>
            <w:rPr>
              <w:rFonts w:ascii="Cambria Math" w:eastAsiaTheme="minorEastAsia" w:hAnsi="Cambria Math" w:cstheme="minorHAnsi"/>
              <w:color w:val="000000" w:themeColor="text1"/>
              <w:sz w:val="22"/>
            </w:rPr>
            <m:t xml:space="preserve">Ci= </m:t>
          </m:r>
          <m:r>
            <m:rPr>
              <m:sty m:val="p"/>
            </m:rPr>
            <w:rPr>
              <w:rFonts w:ascii="Cambria Math" w:hAnsi="Cambria Math" w:cstheme="minorHAnsi"/>
              <w:color w:val="000000" w:themeColor="text1"/>
              <w:sz w:val="22"/>
            </w:rPr>
            <m:t xml:space="preserve">  </m:t>
          </m:r>
          <m:sSup>
            <m:sSupPr>
              <m:ctrlPr>
                <w:rPr>
                  <w:rFonts w:ascii="Cambria Math" w:eastAsiaTheme="minorEastAsia" w:hAnsi="Cambria Math" w:cstheme="minorHAnsi"/>
                  <w:i/>
                  <w:color w:val="000000" w:themeColor="text1"/>
                  <w:sz w:val="22"/>
                </w:rPr>
              </m:ctrlPr>
            </m:sSupPr>
            <m:e>
              <m:d>
                <m:dPr>
                  <m:ctrlPr>
                    <w:rPr>
                      <w:rFonts w:ascii="Cambria Math" w:hAnsi="Cambria Math" w:cstheme="minorHAnsi"/>
                      <w:color w:val="000000" w:themeColor="text1"/>
                      <w:sz w:val="22"/>
                    </w:rPr>
                  </m:ctrlPr>
                </m:dPr>
                <m:e>
                  <m:f>
                    <m:fPr>
                      <m:ctrlPr>
                        <w:rPr>
                          <w:rFonts w:ascii="Cambria Math" w:hAnsi="Cambria Math" w:cstheme="minorHAnsi"/>
                          <w:i/>
                          <w:color w:val="000000" w:themeColor="text1"/>
                          <w:sz w:val="22"/>
                        </w:rPr>
                      </m:ctrlPr>
                    </m:fPr>
                    <m:num>
                      <m:r>
                        <w:rPr>
                          <w:rFonts w:ascii="Cambria Math" w:hAnsi="Cambria Math" w:cstheme="minorHAnsi"/>
                          <w:color w:val="000000" w:themeColor="text1"/>
                          <w:sz w:val="22"/>
                        </w:rPr>
                        <m:t>Ri</m:t>
                      </m:r>
                    </m:num>
                    <m:den>
                      <m:r>
                        <w:rPr>
                          <w:rFonts w:ascii="Cambria Math" w:hAnsi="Cambria Math" w:cstheme="minorHAnsi"/>
                          <w:color w:val="000000" w:themeColor="text1"/>
                          <w:sz w:val="22"/>
                        </w:rPr>
                        <m:t>Rmax</m:t>
                      </m:r>
                    </m:den>
                  </m:f>
                </m:e>
              </m:d>
            </m:e>
            <m:sup>
              <m:r>
                <m:rPr>
                  <m:sty m:val="bi"/>
                </m:rPr>
                <w:rPr>
                  <w:rFonts w:ascii="Cambria Math" w:eastAsiaTheme="minorEastAsia" w:hAnsi="Cambria Math" w:cstheme="minorHAnsi"/>
                  <w:color w:val="000000" w:themeColor="text1"/>
                  <w:sz w:val="22"/>
                </w:rPr>
                <m:t>α</m:t>
              </m:r>
            </m:sup>
          </m:sSup>
        </m:oMath>
      </m:oMathPara>
    </w:p>
    <w:p w14:paraId="696FC11A" w14:textId="77777777" w:rsidR="00160BB8" w:rsidRDefault="00160BB8" w:rsidP="00160BB8">
      <w:pPr>
        <w:spacing w:before="144" w:after="144"/>
        <w:ind w:left="426" w:right="-1"/>
        <w:rPr>
          <w:rFonts w:asciiTheme="minorHAnsi" w:hAnsiTheme="minorHAnsi" w:cstheme="minorHAnsi"/>
          <w:color w:val="000000" w:themeColor="text1"/>
          <w:sz w:val="22"/>
        </w:rPr>
      </w:pPr>
    </w:p>
    <w:p w14:paraId="7F5001E5" w14:textId="77777777" w:rsidR="00160BB8" w:rsidRPr="00793AE0" w:rsidRDefault="00160BB8" w:rsidP="00160BB8">
      <w:pPr>
        <w:spacing w:before="144" w:after="144" w:line="360" w:lineRule="auto"/>
        <w:ind w:left="426" w:right="-1"/>
        <w:rPr>
          <w:rFonts w:asciiTheme="minorHAnsi" w:hAnsiTheme="minorHAnsi" w:cstheme="minorHAnsi"/>
          <w:i/>
          <w:color w:val="000000" w:themeColor="text1"/>
          <w:sz w:val="20"/>
        </w:rPr>
      </w:pPr>
      <w:r w:rsidRPr="00793AE0">
        <w:rPr>
          <w:rFonts w:asciiTheme="minorHAnsi" w:hAnsiTheme="minorHAnsi" w:cstheme="minorHAnsi"/>
          <w:i/>
          <w:color w:val="000000" w:themeColor="text1"/>
          <w:sz w:val="20"/>
        </w:rPr>
        <w:t>dove:</w:t>
      </w:r>
    </w:p>
    <w:p w14:paraId="3B65AD45" w14:textId="77777777" w:rsidR="00160BB8" w:rsidRPr="00793AE0" w:rsidRDefault="00160BB8" w:rsidP="00160BB8">
      <w:pPr>
        <w:spacing w:before="144" w:after="144" w:line="360" w:lineRule="auto"/>
        <w:ind w:left="426" w:right="-1"/>
        <w:rPr>
          <w:rFonts w:asciiTheme="minorHAnsi" w:hAnsiTheme="minorHAnsi" w:cstheme="minorHAnsi"/>
          <w:i/>
          <w:color w:val="000000" w:themeColor="text1"/>
          <w:sz w:val="20"/>
        </w:rPr>
      </w:pPr>
      <w:r w:rsidRPr="00793AE0">
        <w:rPr>
          <w:rFonts w:asciiTheme="minorHAnsi" w:hAnsiTheme="minorHAnsi" w:cstheme="minorHAnsi"/>
          <w:b/>
          <w:i/>
          <w:color w:val="000000" w:themeColor="text1"/>
          <w:sz w:val="20"/>
        </w:rPr>
        <w:t>Ci</w:t>
      </w:r>
      <w:r w:rsidRPr="00793AE0">
        <w:rPr>
          <w:rFonts w:asciiTheme="minorHAnsi" w:hAnsiTheme="minorHAnsi" w:cstheme="minorHAnsi"/>
          <w:i/>
          <w:color w:val="000000" w:themeColor="text1"/>
          <w:sz w:val="20"/>
        </w:rPr>
        <w:tab/>
        <w:t>= coefficiente attribuito al concorrente i-esimo;</w:t>
      </w:r>
    </w:p>
    <w:p w14:paraId="46B50C4E" w14:textId="77777777" w:rsidR="00160BB8" w:rsidRPr="00793AE0" w:rsidRDefault="00160BB8" w:rsidP="00160BB8">
      <w:pPr>
        <w:spacing w:before="144" w:after="144" w:line="360" w:lineRule="auto"/>
        <w:ind w:left="426" w:right="-1"/>
        <w:rPr>
          <w:rFonts w:asciiTheme="minorHAnsi" w:hAnsiTheme="minorHAnsi" w:cstheme="minorHAnsi"/>
          <w:i/>
          <w:color w:val="000000" w:themeColor="text1"/>
          <w:sz w:val="20"/>
        </w:rPr>
      </w:pPr>
      <w:proofErr w:type="spellStart"/>
      <w:r w:rsidRPr="00793AE0">
        <w:rPr>
          <w:rFonts w:asciiTheme="minorHAnsi" w:hAnsiTheme="minorHAnsi" w:cstheme="minorHAnsi"/>
          <w:b/>
          <w:i/>
          <w:color w:val="000000" w:themeColor="text1"/>
          <w:sz w:val="20"/>
        </w:rPr>
        <w:t>Ri</w:t>
      </w:r>
      <w:proofErr w:type="spellEnd"/>
      <w:r w:rsidRPr="00793AE0">
        <w:rPr>
          <w:rFonts w:asciiTheme="minorHAnsi" w:hAnsiTheme="minorHAnsi" w:cstheme="minorHAnsi"/>
          <w:i/>
          <w:color w:val="000000" w:themeColor="text1"/>
          <w:sz w:val="20"/>
        </w:rPr>
        <w:tab/>
        <w:t>= ribasso percentuale unico dell’offerta del concorrente i-esimo;</w:t>
      </w:r>
    </w:p>
    <w:p w14:paraId="2AA5D6D1" w14:textId="77777777" w:rsidR="00160BB8" w:rsidRPr="00793AE0" w:rsidRDefault="00160BB8" w:rsidP="00160BB8">
      <w:pPr>
        <w:spacing w:before="144" w:after="144" w:line="360" w:lineRule="auto"/>
        <w:ind w:left="426" w:right="-1"/>
        <w:rPr>
          <w:rFonts w:asciiTheme="minorHAnsi" w:hAnsiTheme="minorHAnsi" w:cstheme="minorHAnsi"/>
          <w:i/>
          <w:color w:val="000000" w:themeColor="text1"/>
          <w:sz w:val="20"/>
        </w:rPr>
      </w:pPr>
      <w:proofErr w:type="spellStart"/>
      <w:r w:rsidRPr="00793AE0">
        <w:rPr>
          <w:rFonts w:asciiTheme="minorHAnsi" w:hAnsiTheme="minorHAnsi" w:cstheme="minorHAnsi"/>
          <w:b/>
          <w:i/>
          <w:color w:val="000000" w:themeColor="text1"/>
          <w:sz w:val="20"/>
        </w:rPr>
        <w:t>Rmax</w:t>
      </w:r>
      <w:proofErr w:type="spellEnd"/>
      <w:r w:rsidRPr="00793AE0">
        <w:rPr>
          <w:rFonts w:asciiTheme="minorHAnsi" w:hAnsiTheme="minorHAnsi" w:cstheme="minorHAnsi"/>
          <w:b/>
          <w:i/>
          <w:color w:val="000000" w:themeColor="text1"/>
          <w:sz w:val="20"/>
        </w:rPr>
        <w:t xml:space="preserve"> </w:t>
      </w:r>
      <w:r w:rsidRPr="00793AE0">
        <w:rPr>
          <w:rFonts w:asciiTheme="minorHAnsi" w:hAnsiTheme="minorHAnsi" w:cstheme="minorHAnsi"/>
          <w:i/>
          <w:color w:val="000000" w:themeColor="text1"/>
          <w:sz w:val="20"/>
        </w:rPr>
        <w:t>=</w:t>
      </w:r>
      <w:r w:rsidRPr="00793AE0">
        <w:rPr>
          <w:rFonts w:asciiTheme="minorHAnsi" w:hAnsiTheme="minorHAnsi" w:cstheme="minorHAnsi"/>
          <w:i/>
          <w:color w:val="000000" w:themeColor="text1"/>
          <w:sz w:val="20"/>
        </w:rPr>
        <w:tab/>
        <w:t>ribasso percentuale unico dell’offerta più conveniente.</w:t>
      </w:r>
    </w:p>
    <w:p w14:paraId="372ED888" w14:textId="77777777" w:rsidR="00160BB8" w:rsidRPr="00793AE0" w:rsidRDefault="00160BB8" w:rsidP="00160BB8">
      <w:pPr>
        <w:spacing w:before="144" w:after="144" w:line="360" w:lineRule="auto"/>
        <w:ind w:left="426" w:right="-1"/>
        <w:rPr>
          <w:rFonts w:asciiTheme="minorHAnsi" w:hAnsiTheme="minorHAnsi" w:cstheme="minorHAnsi"/>
          <w:b/>
          <w:i/>
          <w:color w:val="000000" w:themeColor="text1"/>
          <w:sz w:val="20"/>
        </w:rPr>
      </w:pPr>
      <w:r w:rsidRPr="00793AE0">
        <w:rPr>
          <w:rFonts w:asciiTheme="minorHAnsi" w:hAnsiTheme="minorHAnsi" w:cstheme="minorHAnsi"/>
          <w:b/>
          <w:i/>
          <w:color w:val="000000" w:themeColor="text1"/>
          <w:sz w:val="20"/>
        </w:rPr>
        <w:t xml:space="preserve">α = </w:t>
      </w:r>
      <w:r w:rsidRPr="00793AE0">
        <w:rPr>
          <w:rFonts w:asciiTheme="minorHAnsi" w:hAnsiTheme="minorHAnsi" w:cstheme="minorHAnsi"/>
          <w:color w:val="000000" w:themeColor="text1"/>
          <w:sz w:val="20"/>
        </w:rPr>
        <w:t>esponente alfa pari a 1/</w:t>
      </w:r>
      <w:r w:rsidRPr="00793AE0">
        <w:rPr>
          <w:rFonts w:asciiTheme="minorHAnsi" w:hAnsiTheme="minorHAnsi" w:cstheme="minorHAnsi"/>
          <w:color w:val="000000" w:themeColor="text1"/>
          <w:sz w:val="20"/>
          <w:highlight w:val="yellow"/>
        </w:rPr>
        <w:t>0,3/0.6</w:t>
      </w:r>
    </w:p>
    <w:p w14:paraId="1B35B39F" w14:textId="77777777" w:rsidR="00160BB8" w:rsidRDefault="00160BB8" w:rsidP="00160BB8">
      <w:pPr>
        <w:spacing w:line="360" w:lineRule="auto"/>
        <w:ind w:left="39" w:right="-1"/>
        <w:rPr>
          <w:rFonts w:asciiTheme="minorHAnsi" w:hAnsiTheme="minorHAnsi" w:cstheme="minorHAnsi"/>
          <w:b/>
          <w:bCs/>
          <w:i/>
          <w:color w:val="0000FF"/>
          <w:sz w:val="20"/>
          <w:szCs w:val="20"/>
          <w:lang w:eastAsia="ar-SA"/>
        </w:rPr>
      </w:pPr>
    </w:p>
    <w:p w14:paraId="76B4DDCA" w14:textId="77777777" w:rsidR="00160BB8" w:rsidRPr="00FA1668" w:rsidRDefault="00160BB8" w:rsidP="0021283F">
      <w:pPr>
        <w:spacing w:line="360" w:lineRule="auto"/>
        <w:ind w:left="39" w:right="-1"/>
        <w:rPr>
          <w:rFonts w:asciiTheme="minorHAnsi" w:hAnsiTheme="minorHAnsi" w:cstheme="minorHAnsi"/>
          <w:bCs/>
          <w:i/>
          <w:color w:val="0000FF"/>
          <w:sz w:val="20"/>
          <w:szCs w:val="20"/>
          <w:lang w:eastAsia="ar-SA"/>
        </w:rPr>
      </w:pPr>
      <w:r w:rsidRPr="00FA1668">
        <w:rPr>
          <w:rFonts w:asciiTheme="minorHAnsi" w:hAnsiTheme="minorHAnsi" w:cstheme="minorHAnsi"/>
          <w:bCs/>
          <w:i/>
          <w:color w:val="0000FF"/>
          <w:sz w:val="20"/>
          <w:szCs w:val="20"/>
          <w:lang w:eastAsia="ar-SA"/>
        </w:rPr>
        <w:t>(oppure la seguente formula bilineare)</w:t>
      </w:r>
    </w:p>
    <w:p w14:paraId="13AD84FF" w14:textId="77777777" w:rsidR="00160BB8" w:rsidRPr="00FA1668" w:rsidRDefault="00160BB8" w:rsidP="0021283F">
      <w:pPr>
        <w:spacing w:line="360" w:lineRule="auto"/>
        <w:ind w:left="39" w:right="-1"/>
        <w:rPr>
          <w:rFonts w:asciiTheme="minorHAnsi" w:hAnsiTheme="minorHAnsi" w:cstheme="minorHAnsi"/>
          <w:b/>
          <w:sz w:val="20"/>
          <w:szCs w:val="20"/>
          <w:lang w:eastAsia="ar-SA"/>
        </w:rPr>
      </w:pPr>
      <w:r w:rsidRPr="00FA1668">
        <w:rPr>
          <w:rFonts w:asciiTheme="minorHAnsi" w:hAnsiTheme="minorHAnsi" w:cstheme="minorHAnsi"/>
          <w:b/>
          <w:sz w:val="20"/>
          <w:szCs w:val="20"/>
          <w:lang w:val="x-none" w:eastAsia="ar-SA"/>
        </w:rPr>
        <w:t xml:space="preserve">Ci (per Ai &lt;= A soglia) = X </w:t>
      </w:r>
      <w:r w:rsidRPr="00FA1668">
        <w:rPr>
          <w:rFonts w:asciiTheme="minorHAnsi" w:hAnsiTheme="minorHAnsi" w:cstheme="minorHAnsi"/>
          <w:b/>
          <w:sz w:val="20"/>
          <w:szCs w:val="20"/>
          <w:lang w:eastAsia="ar-SA"/>
        </w:rPr>
        <w:t xml:space="preserve">* </w:t>
      </w:r>
      <w:r w:rsidRPr="00FA1668">
        <w:rPr>
          <w:rFonts w:asciiTheme="minorHAnsi" w:hAnsiTheme="minorHAnsi" w:cstheme="minorHAnsi"/>
          <w:b/>
          <w:sz w:val="20"/>
          <w:szCs w:val="20"/>
          <w:lang w:val="x-none" w:eastAsia="ar-SA"/>
        </w:rPr>
        <w:t xml:space="preserve">(Ai / A soglia) </w:t>
      </w:r>
    </w:p>
    <w:p w14:paraId="02D3F2CC" w14:textId="77777777" w:rsidR="00160BB8" w:rsidRPr="00FA1668" w:rsidRDefault="00160BB8" w:rsidP="0021283F">
      <w:pPr>
        <w:spacing w:line="360" w:lineRule="auto"/>
        <w:ind w:left="39" w:right="-1"/>
        <w:rPr>
          <w:rFonts w:asciiTheme="minorHAnsi" w:hAnsiTheme="minorHAnsi" w:cstheme="minorHAnsi"/>
          <w:b/>
          <w:sz w:val="20"/>
          <w:szCs w:val="20"/>
          <w:lang w:eastAsia="ar-SA"/>
        </w:rPr>
      </w:pPr>
      <w:r w:rsidRPr="00FA1668">
        <w:rPr>
          <w:rFonts w:asciiTheme="minorHAnsi" w:hAnsiTheme="minorHAnsi" w:cstheme="minorHAnsi"/>
          <w:b/>
          <w:sz w:val="20"/>
          <w:szCs w:val="20"/>
          <w:lang w:val="x-none" w:eastAsia="ar-SA"/>
        </w:rPr>
        <w:t xml:space="preserve">Ci (per Ai &gt; A soglia) = X + (1,00 - X) </w:t>
      </w:r>
      <w:r w:rsidRPr="00FA1668">
        <w:rPr>
          <w:rFonts w:asciiTheme="minorHAnsi" w:hAnsiTheme="minorHAnsi" w:cstheme="minorHAnsi"/>
          <w:b/>
          <w:sz w:val="20"/>
          <w:szCs w:val="20"/>
          <w:lang w:eastAsia="ar-SA"/>
        </w:rPr>
        <w:t xml:space="preserve">* </w:t>
      </w:r>
      <w:r w:rsidRPr="00FA1668">
        <w:rPr>
          <w:rFonts w:asciiTheme="minorHAnsi" w:hAnsiTheme="minorHAnsi" w:cstheme="minorHAnsi"/>
          <w:b/>
          <w:sz w:val="20"/>
          <w:szCs w:val="20"/>
          <w:lang w:val="x-none" w:eastAsia="ar-SA"/>
        </w:rPr>
        <w:t xml:space="preserve">[(Ai – A soglia) / (A </w:t>
      </w:r>
      <w:proofErr w:type="spellStart"/>
      <w:r w:rsidRPr="00FA1668">
        <w:rPr>
          <w:rFonts w:asciiTheme="minorHAnsi" w:hAnsiTheme="minorHAnsi" w:cstheme="minorHAnsi"/>
          <w:b/>
          <w:sz w:val="20"/>
          <w:szCs w:val="20"/>
          <w:lang w:val="x-none" w:eastAsia="ar-SA"/>
        </w:rPr>
        <w:t>max</w:t>
      </w:r>
      <w:proofErr w:type="spellEnd"/>
      <w:r w:rsidRPr="00FA1668">
        <w:rPr>
          <w:rFonts w:asciiTheme="minorHAnsi" w:hAnsiTheme="minorHAnsi" w:cstheme="minorHAnsi"/>
          <w:b/>
          <w:sz w:val="20"/>
          <w:szCs w:val="20"/>
          <w:lang w:val="x-none" w:eastAsia="ar-SA"/>
        </w:rPr>
        <w:t xml:space="preserve"> – A soglia)]</w:t>
      </w:r>
    </w:p>
    <w:p w14:paraId="18162C84" w14:textId="77777777" w:rsidR="00160BB8" w:rsidRPr="00FA1668" w:rsidRDefault="00160BB8" w:rsidP="0021283F">
      <w:pPr>
        <w:spacing w:line="360" w:lineRule="auto"/>
        <w:ind w:left="39" w:right="-1"/>
        <w:rPr>
          <w:rFonts w:asciiTheme="minorHAnsi" w:hAnsiTheme="minorHAnsi" w:cstheme="minorHAnsi"/>
          <w:sz w:val="20"/>
          <w:szCs w:val="20"/>
          <w:lang w:eastAsia="ar-SA"/>
        </w:rPr>
      </w:pPr>
      <w:r w:rsidRPr="00FA1668">
        <w:rPr>
          <w:rFonts w:asciiTheme="minorHAnsi" w:hAnsiTheme="minorHAnsi" w:cstheme="minorHAnsi"/>
          <w:sz w:val="20"/>
          <w:szCs w:val="20"/>
          <w:lang w:eastAsia="ar-SA"/>
        </w:rPr>
        <w:t>dove:</w:t>
      </w:r>
    </w:p>
    <w:p w14:paraId="25B68478" w14:textId="77777777" w:rsidR="00160BB8" w:rsidRPr="00FA1668" w:rsidRDefault="00160BB8" w:rsidP="0021283F">
      <w:pPr>
        <w:spacing w:line="360" w:lineRule="auto"/>
        <w:ind w:left="39" w:right="-1"/>
        <w:rPr>
          <w:rFonts w:asciiTheme="minorHAnsi" w:hAnsiTheme="minorHAnsi" w:cstheme="minorHAnsi"/>
          <w:sz w:val="20"/>
          <w:szCs w:val="20"/>
          <w:lang w:eastAsia="ar-SA"/>
        </w:rPr>
      </w:pPr>
      <w:r w:rsidRPr="00FA1668">
        <w:rPr>
          <w:rFonts w:asciiTheme="minorHAnsi" w:hAnsiTheme="minorHAnsi" w:cstheme="minorHAnsi"/>
          <w:sz w:val="20"/>
          <w:szCs w:val="20"/>
          <w:lang w:val="x-none" w:eastAsia="ar-SA"/>
        </w:rPr>
        <w:t>Ci = coefficiente attribuito al concorrente i-esimo</w:t>
      </w:r>
      <w:r w:rsidRPr="00FA1668">
        <w:rPr>
          <w:rFonts w:asciiTheme="minorHAnsi" w:hAnsiTheme="minorHAnsi" w:cstheme="minorHAnsi"/>
          <w:sz w:val="20"/>
          <w:szCs w:val="20"/>
          <w:lang w:eastAsia="ar-SA"/>
        </w:rPr>
        <w:t>;</w:t>
      </w:r>
      <w:r w:rsidRPr="00FA1668">
        <w:rPr>
          <w:rFonts w:asciiTheme="minorHAnsi" w:hAnsiTheme="minorHAnsi" w:cstheme="minorHAnsi"/>
          <w:sz w:val="20"/>
          <w:szCs w:val="20"/>
          <w:lang w:val="x-none" w:eastAsia="ar-SA"/>
        </w:rPr>
        <w:t xml:space="preserve"> </w:t>
      </w:r>
    </w:p>
    <w:p w14:paraId="6604C922" w14:textId="77777777" w:rsidR="00160BB8" w:rsidRPr="00FA1668" w:rsidRDefault="00160BB8" w:rsidP="0021283F">
      <w:pPr>
        <w:spacing w:line="360" w:lineRule="auto"/>
        <w:ind w:left="39" w:right="-1"/>
        <w:rPr>
          <w:rFonts w:asciiTheme="minorHAnsi" w:hAnsiTheme="minorHAnsi" w:cstheme="minorHAnsi"/>
          <w:sz w:val="20"/>
          <w:szCs w:val="20"/>
          <w:lang w:eastAsia="ar-SA"/>
        </w:rPr>
      </w:pPr>
      <w:r w:rsidRPr="00FA1668">
        <w:rPr>
          <w:rFonts w:asciiTheme="minorHAnsi" w:hAnsiTheme="minorHAnsi" w:cstheme="minorHAnsi"/>
          <w:sz w:val="20"/>
          <w:szCs w:val="20"/>
          <w:lang w:val="x-none" w:eastAsia="ar-SA"/>
        </w:rPr>
        <w:t xml:space="preserve">Ai = ribasso </w:t>
      </w:r>
      <w:r w:rsidRPr="00FA1668">
        <w:rPr>
          <w:rFonts w:asciiTheme="minorHAnsi" w:hAnsiTheme="minorHAnsi" w:cstheme="minorHAnsi"/>
          <w:sz w:val="20"/>
          <w:szCs w:val="20"/>
          <w:lang w:eastAsia="ar-SA"/>
        </w:rPr>
        <w:t xml:space="preserve">percentuale </w:t>
      </w:r>
      <w:r w:rsidRPr="00FA1668">
        <w:rPr>
          <w:rFonts w:asciiTheme="minorHAnsi" w:hAnsiTheme="minorHAnsi" w:cstheme="minorHAnsi"/>
          <w:sz w:val="20"/>
          <w:szCs w:val="20"/>
          <w:lang w:val="x-none" w:eastAsia="ar-SA"/>
        </w:rPr>
        <w:t>del concorrente i-esimo</w:t>
      </w:r>
      <w:r w:rsidRPr="00FA1668">
        <w:rPr>
          <w:rFonts w:asciiTheme="minorHAnsi" w:hAnsiTheme="minorHAnsi" w:cstheme="minorHAnsi"/>
          <w:sz w:val="20"/>
          <w:szCs w:val="20"/>
          <w:lang w:eastAsia="ar-SA"/>
        </w:rPr>
        <w:t>;</w:t>
      </w:r>
      <w:r w:rsidRPr="00FA1668">
        <w:rPr>
          <w:rFonts w:asciiTheme="minorHAnsi" w:hAnsiTheme="minorHAnsi" w:cstheme="minorHAnsi"/>
          <w:sz w:val="20"/>
          <w:szCs w:val="20"/>
          <w:lang w:val="x-none" w:eastAsia="ar-SA"/>
        </w:rPr>
        <w:t xml:space="preserve"> </w:t>
      </w:r>
    </w:p>
    <w:p w14:paraId="60A4F983" w14:textId="77777777" w:rsidR="00160BB8" w:rsidRPr="00FA1668" w:rsidRDefault="00160BB8" w:rsidP="0021283F">
      <w:pPr>
        <w:spacing w:line="360" w:lineRule="auto"/>
        <w:ind w:left="39" w:right="-1"/>
        <w:rPr>
          <w:rFonts w:asciiTheme="minorHAnsi" w:hAnsiTheme="minorHAnsi" w:cstheme="minorHAnsi"/>
          <w:sz w:val="20"/>
          <w:szCs w:val="20"/>
          <w:lang w:eastAsia="ar-SA"/>
        </w:rPr>
      </w:pPr>
      <w:r w:rsidRPr="00FA1668">
        <w:rPr>
          <w:rFonts w:asciiTheme="minorHAnsi" w:hAnsiTheme="minorHAnsi" w:cstheme="minorHAnsi"/>
          <w:sz w:val="20"/>
          <w:szCs w:val="20"/>
          <w:lang w:val="x-none" w:eastAsia="ar-SA"/>
        </w:rPr>
        <w:t>A soglia = media aritmetica dei valori del ribasso offerto dai concorrenti</w:t>
      </w:r>
      <w:r w:rsidRPr="00FA1668">
        <w:rPr>
          <w:rFonts w:asciiTheme="minorHAnsi" w:hAnsiTheme="minorHAnsi" w:cstheme="minorHAnsi"/>
          <w:sz w:val="20"/>
          <w:szCs w:val="20"/>
          <w:lang w:eastAsia="ar-SA"/>
        </w:rPr>
        <w:t>;</w:t>
      </w:r>
      <w:r w:rsidRPr="00FA1668">
        <w:rPr>
          <w:rFonts w:asciiTheme="minorHAnsi" w:hAnsiTheme="minorHAnsi" w:cstheme="minorHAnsi"/>
          <w:sz w:val="20"/>
          <w:szCs w:val="20"/>
          <w:lang w:val="x-none" w:eastAsia="ar-SA"/>
        </w:rPr>
        <w:t xml:space="preserve"> </w:t>
      </w:r>
    </w:p>
    <w:p w14:paraId="34050077" w14:textId="77777777" w:rsidR="00160BB8" w:rsidRPr="00FA1668" w:rsidRDefault="00160BB8" w:rsidP="0021283F">
      <w:pPr>
        <w:spacing w:line="360" w:lineRule="auto"/>
        <w:ind w:left="39" w:right="-1"/>
        <w:rPr>
          <w:rFonts w:asciiTheme="minorHAnsi" w:hAnsiTheme="minorHAnsi" w:cstheme="minorHAnsi"/>
          <w:sz w:val="20"/>
          <w:szCs w:val="20"/>
          <w:lang w:eastAsia="ar-SA"/>
        </w:rPr>
      </w:pPr>
      <w:r w:rsidRPr="00FA1668">
        <w:rPr>
          <w:rFonts w:asciiTheme="minorHAnsi" w:hAnsiTheme="minorHAnsi" w:cstheme="minorHAnsi"/>
          <w:sz w:val="20"/>
          <w:szCs w:val="20"/>
          <w:lang w:val="x-none" w:eastAsia="ar-SA"/>
        </w:rPr>
        <w:t xml:space="preserve">X = </w:t>
      </w:r>
      <w:r w:rsidRPr="00FA1668">
        <w:rPr>
          <w:rFonts w:asciiTheme="minorHAnsi" w:hAnsiTheme="minorHAnsi" w:cstheme="minorHAnsi"/>
          <w:sz w:val="20"/>
          <w:szCs w:val="20"/>
          <w:highlight w:val="yellow"/>
          <w:lang w:eastAsia="ar-SA"/>
        </w:rPr>
        <w:t>0,80</w:t>
      </w:r>
      <w:r w:rsidRPr="00FA1668">
        <w:rPr>
          <w:rFonts w:asciiTheme="minorHAnsi" w:hAnsiTheme="minorHAnsi" w:cstheme="minorHAnsi"/>
          <w:sz w:val="20"/>
          <w:szCs w:val="20"/>
          <w:lang w:eastAsia="ar-SA"/>
        </w:rPr>
        <w:t xml:space="preserve"> </w:t>
      </w:r>
      <w:r w:rsidRPr="00FA1668">
        <w:rPr>
          <w:rFonts w:asciiTheme="minorHAnsi" w:hAnsiTheme="minorHAnsi" w:cstheme="minorHAnsi"/>
          <w:b/>
          <w:bCs/>
          <w:i/>
          <w:color w:val="0000FF"/>
          <w:sz w:val="20"/>
          <w:szCs w:val="20"/>
          <w:lang w:eastAsia="ar-SA"/>
        </w:rPr>
        <w:t>oppure</w:t>
      </w:r>
      <w:r w:rsidRPr="00FA1668">
        <w:rPr>
          <w:rFonts w:asciiTheme="minorHAnsi" w:hAnsiTheme="minorHAnsi" w:cstheme="minorHAnsi"/>
          <w:sz w:val="20"/>
          <w:szCs w:val="20"/>
          <w:lang w:eastAsia="ar-SA"/>
        </w:rPr>
        <w:t xml:space="preserve"> </w:t>
      </w:r>
      <w:r w:rsidRPr="00FA1668">
        <w:rPr>
          <w:rFonts w:asciiTheme="minorHAnsi" w:hAnsiTheme="minorHAnsi" w:cstheme="minorHAnsi"/>
          <w:sz w:val="20"/>
          <w:szCs w:val="20"/>
          <w:highlight w:val="yellow"/>
          <w:lang w:eastAsia="ar-SA"/>
        </w:rPr>
        <w:t>0,85</w:t>
      </w:r>
      <w:r w:rsidRPr="00FA1668">
        <w:rPr>
          <w:rFonts w:asciiTheme="minorHAnsi" w:hAnsiTheme="minorHAnsi" w:cstheme="minorHAnsi"/>
          <w:sz w:val="20"/>
          <w:szCs w:val="20"/>
          <w:lang w:eastAsia="ar-SA"/>
        </w:rPr>
        <w:t xml:space="preserve"> </w:t>
      </w:r>
      <w:r w:rsidRPr="00FA1668">
        <w:rPr>
          <w:rFonts w:asciiTheme="minorHAnsi" w:hAnsiTheme="minorHAnsi" w:cstheme="minorHAnsi"/>
          <w:b/>
          <w:bCs/>
          <w:i/>
          <w:color w:val="0000FF"/>
          <w:sz w:val="20"/>
          <w:szCs w:val="20"/>
          <w:lang w:eastAsia="ar-SA"/>
        </w:rPr>
        <w:t>oppure</w:t>
      </w:r>
      <w:r w:rsidRPr="00FA1668">
        <w:rPr>
          <w:rFonts w:asciiTheme="minorHAnsi" w:hAnsiTheme="minorHAnsi" w:cstheme="minorHAnsi"/>
          <w:sz w:val="20"/>
          <w:szCs w:val="20"/>
          <w:lang w:eastAsia="ar-SA"/>
        </w:rPr>
        <w:t xml:space="preserve"> </w:t>
      </w:r>
      <w:r w:rsidRPr="00FA1668">
        <w:rPr>
          <w:rFonts w:asciiTheme="minorHAnsi" w:hAnsiTheme="minorHAnsi" w:cstheme="minorHAnsi"/>
          <w:sz w:val="20"/>
          <w:szCs w:val="20"/>
          <w:highlight w:val="yellow"/>
          <w:lang w:eastAsia="ar-SA"/>
        </w:rPr>
        <w:t>0,90</w:t>
      </w:r>
      <w:r w:rsidRPr="00FA1668">
        <w:rPr>
          <w:rFonts w:asciiTheme="minorHAnsi" w:hAnsiTheme="minorHAnsi" w:cstheme="minorHAnsi"/>
          <w:sz w:val="20"/>
          <w:szCs w:val="20"/>
          <w:lang w:eastAsia="ar-SA"/>
        </w:rPr>
        <w:t xml:space="preserve">; </w:t>
      </w:r>
      <w:r w:rsidRPr="00FA1668">
        <w:rPr>
          <w:rFonts w:asciiTheme="minorHAnsi" w:hAnsiTheme="minorHAnsi" w:cstheme="minorHAnsi"/>
          <w:b/>
          <w:bCs/>
          <w:color w:val="0000FF"/>
          <w:sz w:val="20"/>
          <w:szCs w:val="20"/>
          <w:lang w:eastAsia="ar-SA"/>
        </w:rPr>
        <w:t>(</w:t>
      </w:r>
      <w:r w:rsidRPr="00FA1668">
        <w:rPr>
          <w:rFonts w:asciiTheme="minorHAnsi" w:hAnsiTheme="minorHAnsi" w:cstheme="minorHAnsi"/>
          <w:b/>
          <w:bCs/>
          <w:i/>
          <w:color w:val="0000FF"/>
          <w:sz w:val="20"/>
          <w:szCs w:val="20"/>
          <w:lang w:eastAsia="ar-SA"/>
        </w:rPr>
        <w:t>indicare il correttivo da applicare</w:t>
      </w:r>
      <w:r w:rsidRPr="00FA1668">
        <w:rPr>
          <w:rFonts w:asciiTheme="minorHAnsi" w:hAnsiTheme="minorHAnsi" w:cstheme="minorHAnsi"/>
          <w:b/>
          <w:bCs/>
          <w:color w:val="0000FF"/>
          <w:sz w:val="20"/>
          <w:szCs w:val="20"/>
          <w:lang w:eastAsia="ar-SA"/>
        </w:rPr>
        <w:t>)</w:t>
      </w:r>
    </w:p>
    <w:p w14:paraId="3EEFA1F5" w14:textId="77777777" w:rsidR="00160BB8" w:rsidRPr="00FA1668" w:rsidRDefault="00160BB8" w:rsidP="0021283F">
      <w:pPr>
        <w:spacing w:line="360" w:lineRule="auto"/>
        <w:ind w:left="39" w:right="-1"/>
        <w:rPr>
          <w:rFonts w:asciiTheme="minorHAnsi" w:hAnsiTheme="minorHAnsi" w:cstheme="minorHAnsi"/>
          <w:sz w:val="20"/>
          <w:szCs w:val="20"/>
          <w:lang w:eastAsia="ar-SA"/>
        </w:rPr>
      </w:pPr>
      <w:r w:rsidRPr="00FA1668">
        <w:rPr>
          <w:rFonts w:asciiTheme="minorHAnsi" w:hAnsiTheme="minorHAnsi" w:cstheme="minorHAnsi"/>
          <w:sz w:val="20"/>
          <w:szCs w:val="20"/>
          <w:lang w:val="x-none" w:eastAsia="ar-SA"/>
        </w:rPr>
        <w:t xml:space="preserve">A </w:t>
      </w:r>
      <w:proofErr w:type="spellStart"/>
      <w:r w:rsidRPr="00FA1668">
        <w:rPr>
          <w:rFonts w:asciiTheme="minorHAnsi" w:hAnsiTheme="minorHAnsi" w:cstheme="minorHAnsi"/>
          <w:sz w:val="20"/>
          <w:szCs w:val="20"/>
          <w:lang w:val="x-none" w:eastAsia="ar-SA"/>
        </w:rPr>
        <w:t>max</w:t>
      </w:r>
      <w:proofErr w:type="spellEnd"/>
      <w:r w:rsidRPr="00FA1668">
        <w:rPr>
          <w:rFonts w:asciiTheme="minorHAnsi" w:hAnsiTheme="minorHAnsi" w:cstheme="minorHAnsi"/>
          <w:sz w:val="20"/>
          <w:szCs w:val="20"/>
          <w:lang w:val="x-none" w:eastAsia="ar-SA"/>
        </w:rPr>
        <w:t xml:space="preserve"> = valore del ribasso </w:t>
      </w:r>
      <w:r w:rsidRPr="00FA1668">
        <w:rPr>
          <w:rFonts w:asciiTheme="minorHAnsi" w:hAnsiTheme="minorHAnsi" w:cstheme="minorHAnsi"/>
          <w:sz w:val="20"/>
          <w:szCs w:val="20"/>
          <w:lang w:eastAsia="ar-SA"/>
        </w:rPr>
        <w:t xml:space="preserve">percentuale </w:t>
      </w:r>
      <w:r w:rsidRPr="00FA1668">
        <w:rPr>
          <w:rFonts w:asciiTheme="minorHAnsi" w:hAnsiTheme="minorHAnsi" w:cstheme="minorHAnsi"/>
          <w:sz w:val="20"/>
          <w:szCs w:val="20"/>
          <w:lang w:val="x-none" w:eastAsia="ar-SA"/>
        </w:rPr>
        <w:t>più conveniente</w:t>
      </w:r>
    </w:p>
    <w:p w14:paraId="31D8C130" w14:textId="77777777" w:rsidR="00160BB8" w:rsidRDefault="00160BB8" w:rsidP="00160BB8">
      <w:pPr>
        <w:rPr>
          <w:b/>
          <w:color w:val="0070C0"/>
          <w:u w:val="single"/>
        </w:rPr>
      </w:pPr>
    </w:p>
    <w:p w14:paraId="63781D69" w14:textId="77777777" w:rsidR="00160BB8" w:rsidRPr="00D7138C" w:rsidRDefault="00160BB8" w:rsidP="00160BB8">
      <w:pPr>
        <w:spacing w:line="360" w:lineRule="auto"/>
        <w:rPr>
          <w:rFonts w:asciiTheme="minorHAnsi" w:hAnsiTheme="minorHAnsi" w:cstheme="minorHAnsi"/>
          <w:sz w:val="20"/>
          <w:u w:val="single"/>
        </w:rPr>
      </w:pPr>
      <w:r w:rsidRPr="00D7138C">
        <w:rPr>
          <w:rFonts w:asciiTheme="minorHAnsi" w:hAnsiTheme="minorHAnsi" w:cstheme="minorHAnsi"/>
          <w:sz w:val="20"/>
          <w:u w:val="single"/>
        </w:rPr>
        <w:t>Si precisa quanto segue:</w:t>
      </w:r>
    </w:p>
    <w:p w14:paraId="120D3038" w14:textId="08187A31" w:rsidR="00160BB8" w:rsidRDefault="00160BB8" w:rsidP="00160BB8">
      <w:pPr>
        <w:spacing w:line="360" w:lineRule="auto"/>
        <w:rPr>
          <w:rFonts w:asciiTheme="minorHAnsi" w:hAnsiTheme="minorHAnsi" w:cstheme="minorHAnsi"/>
          <w:bCs/>
          <w:sz w:val="20"/>
        </w:rPr>
      </w:pPr>
      <w:r w:rsidRPr="00D7138C">
        <w:rPr>
          <w:rFonts w:asciiTheme="minorHAnsi" w:hAnsiTheme="minorHAnsi" w:cstheme="minorHAnsi"/>
          <w:bCs/>
          <w:sz w:val="20"/>
        </w:rPr>
        <w:t xml:space="preserve">La valutazione </w:t>
      </w:r>
      <w:r w:rsidR="00A20374">
        <w:rPr>
          <w:rFonts w:asciiTheme="minorHAnsi" w:hAnsiTheme="minorHAnsi" w:cstheme="minorHAnsi"/>
          <w:bCs/>
          <w:sz w:val="20"/>
        </w:rPr>
        <w:t xml:space="preserve">dell’offerta </w:t>
      </w:r>
      <w:r w:rsidRPr="00D7138C">
        <w:rPr>
          <w:rFonts w:asciiTheme="minorHAnsi" w:hAnsiTheme="minorHAnsi" w:cstheme="minorHAnsi"/>
          <w:bCs/>
          <w:sz w:val="20"/>
        </w:rPr>
        <w:t>economica sarà effettuata con 2 cifre decimali, con arrotondamento all’unità superiore qualora la terza sia pari o superiore a cinque e all’ unità inferiore qualora la terza sia inferiore a cinque.</w:t>
      </w:r>
    </w:p>
    <w:p w14:paraId="5A5BEDC6" w14:textId="25F492F3" w:rsidR="00AA4572" w:rsidRPr="00AA4572" w:rsidRDefault="008577C6" w:rsidP="00160BB8">
      <w:pPr>
        <w:spacing w:line="360" w:lineRule="auto"/>
        <w:rPr>
          <w:rFonts w:asciiTheme="minorHAnsi" w:hAnsiTheme="minorHAnsi" w:cstheme="minorHAnsi"/>
          <w:bCs/>
          <w:color w:val="0000FF"/>
          <w:sz w:val="20"/>
        </w:rPr>
      </w:pPr>
      <w:r>
        <w:rPr>
          <w:rFonts w:asciiTheme="minorHAnsi" w:hAnsiTheme="minorHAnsi" w:cstheme="minorHAnsi"/>
          <w:bCs/>
          <w:color w:val="0000FF"/>
          <w:sz w:val="20"/>
        </w:rPr>
        <w:t>[</w:t>
      </w:r>
      <w:r w:rsidR="00AA4572" w:rsidRPr="00AA4572">
        <w:rPr>
          <w:rFonts w:asciiTheme="minorHAnsi" w:hAnsiTheme="minorHAnsi" w:cstheme="minorHAnsi"/>
          <w:bCs/>
          <w:color w:val="0000FF"/>
          <w:sz w:val="20"/>
        </w:rPr>
        <w:t>In caso di offerta tempo</w:t>
      </w:r>
      <w:r>
        <w:rPr>
          <w:rFonts w:asciiTheme="minorHAnsi" w:hAnsiTheme="minorHAnsi" w:cstheme="minorHAnsi"/>
          <w:bCs/>
          <w:color w:val="0000FF"/>
          <w:sz w:val="20"/>
        </w:rPr>
        <w:t>]</w:t>
      </w:r>
    </w:p>
    <w:p w14:paraId="748D380D" w14:textId="77777777" w:rsidR="00A20374" w:rsidRDefault="00A20374" w:rsidP="004214F9">
      <w:pPr>
        <w:pStyle w:val="Paragrafoelenco"/>
        <w:numPr>
          <w:ilvl w:val="0"/>
          <w:numId w:val="101"/>
        </w:numPr>
        <w:spacing w:before="60" w:after="60" w:line="360" w:lineRule="auto"/>
        <w:ind w:right="-1"/>
        <w:rPr>
          <w:rFonts w:asciiTheme="minorHAnsi" w:hAnsiTheme="minorHAnsi" w:cstheme="minorHAnsi"/>
          <w:sz w:val="20"/>
          <w:szCs w:val="20"/>
        </w:rPr>
      </w:pPr>
      <w:r w:rsidRPr="00FA1668">
        <w:rPr>
          <w:rFonts w:asciiTheme="minorHAnsi" w:hAnsiTheme="minorHAnsi" w:cstheme="minorHAnsi"/>
          <w:sz w:val="20"/>
          <w:szCs w:val="20"/>
        </w:rPr>
        <w:t>Quanto</w:t>
      </w:r>
      <w:r>
        <w:rPr>
          <w:rFonts w:asciiTheme="minorHAnsi" w:hAnsiTheme="minorHAnsi" w:cstheme="minorHAnsi"/>
          <w:b/>
          <w:sz w:val="20"/>
          <w:szCs w:val="20"/>
        </w:rPr>
        <w:t xml:space="preserve"> all’offerta tempo </w:t>
      </w:r>
      <w:r w:rsidRPr="00FA1668">
        <w:rPr>
          <w:rFonts w:asciiTheme="minorHAnsi" w:hAnsiTheme="minorHAnsi" w:cstheme="minorHAnsi"/>
          <w:sz w:val="20"/>
          <w:szCs w:val="20"/>
        </w:rPr>
        <w:t>è attribuito all’elemento temporale un coefficiente, variabile da zero ad uno, calcolato tramite la seguente formula</w:t>
      </w:r>
      <w:r>
        <w:rPr>
          <w:rFonts w:asciiTheme="minorHAnsi" w:hAnsiTheme="minorHAnsi" w:cstheme="minorHAnsi"/>
          <w:sz w:val="20"/>
          <w:szCs w:val="20"/>
        </w:rPr>
        <w:t>:</w:t>
      </w:r>
    </w:p>
    <w:p w14:paraId="68AC44B4" w14:textId="77777777" w:rsidR="00A20374" w:rsidRPr="001C5111" w:rsidRDefault="002359A6" w:rsidP="00A20374">
      <w:pPr>
        <w:spacing w:beforeLines="60" w:before="144" w:afterLines="60" w:after="144"/>
        <w:ind w:left="426"/>
        <w:rPr>
          <w:rFonts w:asciiTheme="minorHAnsi" w:hAnsiTheme="minorHAnsi" w:cstheme="minorHAnsi"/>
          <w:color w:val="000000" w:themeColor="text1"/>
          <w:sz w:val="22"/>
        </w:rPr>
      </w:pPr>
      <m:oMathPara>
        <m:oMathParaPr>
          <m:jc m:val="left"/>
        </m:oMathParaPr>
        <m:oMath>
          <m:sSub>
            <m:sSubPr>
              <m:ctrlPr>
                <w:rPr>
                  <w:rFonts w:ascii="Cambria Math" w:hAnsi="Cambria Math" w:cstheme="minorHAnsi"/>
                  <w:i/>
                  <w:color w:val="000000" w:themeColor="text1"/>
                  <w:sz w:val="22"/>
                </w:rPr>
              </m:ctrlPr>
            </m:sSubPr>
            <m:e>
              <m:r>
                <w:rPr>
                  <w:rFonts w:ascii="Cambria Math" w:hAnsi="Cambria Math" w:cstheme="minorHAnsi"/>
                  <w:color w:val="000000" w:themeColor="text1"/>
                  <w:sz w:val="22"/>
                </w:rPr>
                <m:t>C</m:t>
              </m:r>
            </m:e>
            <m:sub>
              <m:r>
                <w:rPr>
                  <w:rFonts w:ascii="Cambria Math" w:hAnsi="Cambria Math" w:cstheme="minorHAnsi"/>
                  <w:color w:val="000000" w:themeColor="text1"/>
                  <w:sz w:val="22"/>
                </w:rPr>
                <m:t>i</m:t>
              </m:r>
            </m:sub>
          </m:sSub>
          <m:r>
            <w:rPr>
              <w:rFonts w:ascii="Cambria Math" w:hAnsi="Cambria Math" w:cstheme="minorHAnsi"/>
              <w:color w:val="000000" w:themeColor="text1"/>
              <w:sz w:val="22"/>
            </w:rPr>
            <m:t>=</m:t>
          </m:r>
          <m:f>
            <m:fPr>
              <m:ctrlPr>
                <w:rPr>
                  <w:rFonts w:ascii="Cambria Math" w:hAnsi="Cambria Math" w:cstheme="minorHAnsi"/>
                  <w:i/>
                  <w:color w:val="000000" w:themeColor="text1"/>
                  <w:sz w:val="22"/>
                </w:rPr>
              </m:ctrlPr>
            </m:fPr>
            <m:num>
              <m:r>
                <w:rPr>
                  <w:rFonts w:ascii="Cambria Math" w:hAnsi="Cambria Math" w:cstheme="minorHAnsi"/>
                  <w:color w:val="000000" w:themeColor="text1"/>
                  <w:sz w:val="22"/>
                </w:rPr>
                <m:t>BA-G</m:t>
              </m:r>
            </m:num>
            <m:den>
              <m:r>
                <w:rPr>
                  <w:rFonts w:ascii="Cambria Math" w:hAnsi="Cambria Math" w:cstheme="minorHAnsi"/>
                  <w:color w:val="000000" w:themeColor="text1"/>
                  <w:sz w:val="22"/>
                </w:rPr>
                <m:t>BA-</m:t>
              </m:r>
              <m:sSub>
                <m:sSubPr>
                  <m:ctrlPr>
                    <w:rPr>
                      <w:rFonts w:ascii="Cambria Math" w:hAnsi="Cambria Math" w:cstheme="minorHAnsi"/>
                      <w:i/>
                      <w:color w:val="000000" w:themeColor="text1"/>
                      <w:sz w:val="22"/>
                    </w:rPr>
                  </m:ctrlPr>
                </m:sSubPr>
                <m:e>
                  <m:r>
                    <w:rPr>
                      <w:rFonts w:ascii="Cambria Math" w:hAnsi="Cambria Math" w:cstheme="minorHAnsi"/>
                      <w:color w:val="000000" w:themeColor="text1"/>
                      <w:sz w:val="22"/>
                    </w:rPr>
                    <m:t>G</m:t>
                  </m:r>
                </m:e>
                <m:sub>
                  <m:r>
                    <w:rPr>
                      <w:rFonts w:ascii="Cambria Math" w:hAnsi="Cambria Math" w:cstheme="minorHAnsi"/>
                      <w:color w:val="000000" w:themeColor="text1"/>
                      <w:sz w:val="22"/>
                    </w:rPr>
                    <m:t>min</m:t>
                  </m:r>
                </m:sub>
              </m:sSub>
            </m:den>
          </m:f>
        </m:oMath>
      </m:oMathPara>
    </w:p>
    <w:p w14:paraId="33D4A281" w14:textId="77777777" w:rsidR="00A20374" w:rsidRDefault="00A20374" w:rsidP="00A20374">
      <w:pPr>
        <w:spacing w:before="144" w:after="144"/>
        <w:ind w:left="426" w:right="-1"/>
        <w:rPr>
          <w:rFonts w:asciiTheme="minorHAnsi" w:hAnsiTheme="minorHAnsi" w:cstheme="minorHAnsi"/>
          <w:color w:val="000000" w:themeColor="text1"/>
          <w:sz w:val="22"/>
        </w:rPr>
      </w:pPr>
    </w:p>
    <w:p w14:paraId="7F6B0507" w14:textId="77777777" w:rsidR="00A20374" w:rsidRPr="00C34FFD" w:rsidRDefault="00A20374" w:rsidP="00A20374">
      <w:pPr>
        <w:spacing w:before="144" w:after="144" w:line="360" w:lineRule="auto"/>
        <w:ind w:left="426" w:right="-1"/>
        <w:rPr>
          <w:rFonts w:asciiTheme="minorHAnsi" w:hAnsiTheme="minorHAnsi" w:cstheme="minorHAnsi"/>
          <w:i/>
          <w:color w:val="000000" w:themeColor="text1"/>
          <w:sz w:val="20"/>
          <w:szCs w:val="20"/>
        </w:rPr>
      </w:pPr>
      <w:r w:rsidRPr="00C34FFD">
        <w:rPr>
          <w:rFonts w:asciiTheme="minorHAnsi" w:hAnsiTheme="minorHAnsi" w:cstheme="minorHAnsi"/>
          <w:i/>
          <w:color w:val="000000" w:themeColor="text1"/>
          <w:sz w:val="20"/>
          <w:szCs w:val="20"/>
        </w:rPr>
        <w:t>dove:</w:t>
      </w:r>
    </w:p>
    <w:p w14:paraId="47ACD966" w14:textId="77777777" w:rsidR="00A20374" w:rsidRPr="00C34FFD" w:rsidRDefault="00A20374" w:rsidP="00A20374">
      <w:pPr>
        <w:spacing w:before="144" w:after="144" w:line="360" w:lineRule="auto"/>
        <w:ind w:left="426" w:right="-1"/>
        <w:rPr>
          <w:rFonts w:asciiTheme="minorHAnsi" w:hAnsiTheme="minorHAnsi" w:cstheme="minorHAnsi"/>
          <w:i/>
          <w:color w:val="000000" w:themeColor="text1"/>
          <w:sz w:val="20"/>
          <w:szCs w:val="20"/>
        </w:rPr>
      </w:pPr>
      <w:r w:rsidRPr="00C34FFD">
        <w:rPr>
          <w:rFonts w:asciiTheme="minorHAnsi" w:hAnsiTheme="minorHAnsi" w:cstheme="minorHAnsi"/>
          <w:b/>
          <w:i/>
          <w:color w:val="000000" w:themeColor="text1"/>
          <w:sz w:val="20"/>
          <w:szCs w:val="20"/>
        </w:rPr>
        <w:t>Ci</w:t>
      </w:r>
      <w:r w:rsidRPr="00C34FFD">
        <w:rPr>
          <w:rFonts w:asciiTheme="minorHAnsi" w:hAnsiTheme="minorHAnsi" w:cstheme="minorHAnsi"/>
          <w:i/>
          <w:color w:val="000000" w:themeColor="text1"/>
          <w:sz w:val="20"/>
          <w:szCs w:val="20"/>
        </w:rPr>
        <w:tab/>
        <w:t xml:space="preserve">   = coefficiente attribuito al concorrente i-esimo;</w:t>
      </w:r>
    </w:p>
    <w:p w14:paraId="4D1D01A2" w14:textId="0DC5F204" w:rsidR="00A20374" w:rsidRPr="00C34FFD" w:rsidRDefault="00A20374" w:rsidP="00A20374">
      <w:pPr>
        <w:spacing w:before="144" w:after="144" w:line="360" w:lineRule="auto"/>
        <w:ind w:left="426" w:right="-1"/>
        <w:rPr>
          <w:rFonts w:asciiTheme="minorHAnsi" w:hAnsiTheme="minorHAnsi" w:cstheme="minorHAnsi"/>
          <w:i/>
          <w:color w:val="000000" w:themeColor="text1"/>
          <w:sz w:val="20"/>
          <w:szCs w:val="20"/>
        </w:rPr>
      </w:pPr>
      <w:r w:rsidRPr="00C34FFD">
        <w:rPr>
          <w:rFonts w:asciiTheme="minorHAnsi" w:hAnsiTheme="minorHAnsi" w:cstheme="minorHAnsi"/>
          <w:b/>
          <w:i/>
          <w:color w:val="000000" w:themeColor="text1"/>
          <w:sz w:val="20"/>
          <w:szCs w:val="20"/>
        </w:rPr>
        <w:t>BA</w:t>
      </w:r>
      <w:r w:rsidRPr="00C34FFD">
        <w:rPr>
          <w:rFonts w:asciiTheme="minorHAnsi" w:hAnsiTheme="minorHAnsi" w:cstheme="minorHAnsi"/>
          <w:i/>
          <w:color w:val="000000" w:themeColor="text1"/>
          <w:sz w:val="20"/>
          <w:szCs w:val="20"/>
        </w:rPr>
        <w:tab/>
        <w:t xml:space="preserve">   = valore a base d’asta pari al tempo di </w:t>
      </w:r>
      <w:r>
        <w:rPr>
          <w:rFonts w:asciiTheme="minorHAnsi" w:hAnsiTheme="minorHAnsi" w:cstheme="minorHAnsi"/>
          <w:i/>
          <w:color w:val="000000" w:themeColor="text1"/>
          <w:sz w:val="20"/>
          <w:szCs w:val="20"/>
        </w:rPr>
        <w:t xml:space="preserve">ultimazione dei </w:t>
      </w:r>
      <w:r w:rsidRPr="00C34FFD">
        <w:rPr>
          <w:rFonts w:asciiTheme="minorHAnsi" w:hAnsiTheme="minorHAnsi" w:cstheme="minorHAnsi"/>
          <w:i/>
          <w:color w:val="000000" w:themeColor="text1"/>
          <w:sz w:val="20"/>
          <w:szCs w:val="20"/>
        </w:rPr>
        <w:t>lavori di cui al par. 4</w:t>
      </w:r>
      <w:r>
        <w:rPr>
          <w:rFonts w:asciiTheme="minorHAnsi" w:hAnsiTheme="minorHAnsi" w:cstheme="minorHAnsi"/>
          <w:i/>
          <w:color w:val="000000" w:themeColor="text1"/>
          <w:sz w:val="20"/>
          <w:szCs w:val="20"/>
        </w:rPr>
        <w:t>.1</w:t>
      </w:r>
      <w:r w:rsidRPr="00C34FFD">
        <w:rPr>
          <w:rFonts w:asciiTheme="minorHAnsi" w:hAnsiTheme="minorHAnsi" w:cstheme="minorHAnsi"/>
          <w:i/>
          <w:color w:val="000000" w:themeColor="text1"/>
          <w:sz w:val="20"/>
          <w:szCs w:val="20"/>
        </w:rPr>
        <w:t xml:space="preserve"> uguale a </w:t>
      </w:r>
      <w:r>
        <w:rPr>
          <w:rFonts w:asciiTheme="minorHAnsi" w:hAnsiTheme="minorHAnsi" w:cstheme="minorHAnsi"/>
          <w:i/>
          <w:color w:val="000000" w:themeColor="text1"/>
          <w:sz w:val="20"/>
          <w:szCs w:val="20"/>
        </w:rPr>
        <w:t xml:space="preserve">__ </w:t>
      </w:r>
      <w:r w:rsidRPr="00C34FFD">
        <w:rPr>
          <w:rFonts w:asciiTheme="minorHAnsi" w:hAnsiTheme="minorHAnsi" w:cstheme="minorHAnsi"/>
          <w:i/>
          <w:color w:val="000000" w:themeColor="text1"/>
          <w:sz w:val="20"/>
          <w:szCs w:val="20"/>
        </w:rPr>
        <w:t>giorni;</w:t>
      </w:r>
    </w:p>
    <w:p w14:paraId="6CD48D0C" w14:textId="7DE24D67" w:rsidR="00A20374" w:rsidRPr="00C34FFD" w:rsidRDefault="00A20374" w:rsidP="00A20374">
      <w:pPr>
        <w:spacing w:before="144" w:after="144" w:line="360" w:lineRule="auto"/>
        <w:ind w:left="426" w:right="-1"/>
        <w:rPr>
          <w:rFonts w:asciiTheme="minorHAnsi" w:hAnsiTheme="minorHAnsi" w:cstheme="minorHAnsi"/>
          <w:i/>
          <w:color w:val="000000" w:themeColor="text1"/>
          <w:sz w:val="20"/>
          <w:szCs w:val="20"/>
        </w:rPr>
      </w:pPr>
      <w:r w:rsidRPr="00C34FFD">
        <w:rPr>
          <w:rFonts w:asciiTheme="minorHAnsi" w:hAnsiTheme="minorHAnsi" w:cstheme="minorHAnsi"/>
          <w:b/>
          <w:i/>
          <w:color w:val="000000" w:themeColor="text1"/>
          <w:sz w:val="20"/>
          <w:szCs w:val="20"/>
        </w:rPr>
        <w:t>G</w:t>
      </w:r>
      <w:r w:rsidRPr="00C34FFD">
        <w:rPr>
          <w:rFonts w:asciiTheme="minorHAnsi" w:hAnsiTheme="minorHAnsi" w:cstheme="minorHAnsi"/>
          <w:i/>
          <w:color w:val="000000" w:themeColor="text1"/>
          <w:sz w:val="20"/>
          <w:szCs w:val="20"/>
        </w:rPr>
        <w:t xml:space="preserve">      = </w:t>
      </w:r>
      <w:r>
        <w:rPr>
          <w:rFonts w:asciiTheme="minorHAnsi" w:hAnsiTheme="minorHAnsi" w:cstheme="minorHAnsi"/>
          <w:i/>
          <w:color w:val="000000" w:themeColor="text1"/>
          <w:sz w:val="20"/>
          <w:szCs w:val="20"/>
        </w:rPr>
        <w:t xml:space="preserve">  </w:t>
      </w:r>
      <w:r w:rsidRPr="00C34FFD">
        <w:rPr>
          <w:rFonts w:asciiTheme="minorHAnsi" w:hAnsiTheme="minorHAnsi" w:cstheme="minorHAnsi"/>
          <w:i/>
          <w:color w:val="000000" w:themeColor="text1"/>
          <w:sz w:val="20"/>
          <w:szCs w:val="20"/>
        </w:rPr>
        <w:t>numero di giorni</w:t>
      </w:r>
      <w:r>
        <w:rPr>
          <w:rFonts w:asciiTheme="minorHAnsi" w:hAnsiTheme="minorHAnsi" w:cstheme="minorHAnsi"/>
          <w:i/>
          <w:color w:val="000000" w:themeColor="text1"/>
          <w:sz w:val="20"/>
          <w:szCs w:val="20"/>
        </w:rPr>
        <w:t xml:space="preserve"> offerto dal concorrente </w:t>
      </w:r>
      <w:r w:rsidRPr="00C34FFD">
        <w:rPr>
          <w:rFonts w:asciiTheme="minorHAnsi" w:hAnsiTheme="minorHAnsi" w:cstheme="minorHAnsi"/>
          <w:i/>
          <w:color w:val="000000" w:themeColor="text1"/>
          <w:sz w:val="20"/>
          <w:szCs w:val="20"/>
        </w:rPr>
        <w:t>per ultimare tutti i lavori compresi nell'appalto;</w:t>
      </w:r>
    </w:p>
    <w:p w14:paraId="31340676" w14:textId="6DC07355" w:rsidR="00A20374" w:rsidRPr="00C34FFD" w:rsidRDefault="00A20374" w:rsidP="00A20374">
      <w:pPr>
        <w:spacing w:before="144" w:after="144" w:line="360" w:lineRule="auto"/>
        <w:ind w:left="426" w:right="-1"/>
        <w:rPr>
          <w:rFonts w:asciiTheme="minorHAnsi" w:hAnsiTheme="minorHAnsi" w:cstheme="minorHAnsi"/>
          <w:i/>
          <w:color w:val="000000" w:themeColor="text1"/>
          <w:sz w:val="20"/>
          <w:szCs w:val="20"/>
        </w:rPr>
      </w:pPr>
      <w:proofErr w:type="spellStart"/>
      <w:r w:rsidRPr="00C34FFD">
        <w:rPr>
          <w:rFonts w:asciiTheme="minorHAnsi" w:hAnsiTheme="minorHAnsi" w:cstheme="minorHAnsi"/>
          <w:b/>
          <w:i/>
          <w:color w:val="000000" w:themeColor="text1"/>
          <w:sz w:val="20"/>
          <w:szCs w:val="20"/>
        </w:rPr>
        <w:t>G</w:t>
      </w:r>
      <w:r w:rsidRPr="00C34FFD">
        <w:rPr>
          <w:rFonts w:asciiTheme="minorHAnsi" w:hAnsiTheme="minorHAnsi" w:cstheme="minorHAnsi"/>
          <w:b/>
          <w:i/>
          <w:color w:val="000000" w:themeColor="text1"/>
          <w:sz w:val="20"/>
          <w:szCs w:val="20"/>
          <w:vertAlign w:val="subscript"/>
        </w:rPr>
        <w:t>min</w:t>
      </w:r>
      <w:proofErr w:type="spellEnd"/>
      <w:r w:rsidRPr="00C34FFD">
        <w:rPr>
          <w:rFonts w:asciiTheme="minorHAnsi" w:hAnsiTheme="minorHAnsi" w:cstheme="minorHAnsi"/>
          <w:b/>
          <w:i/>
          <w:color w:val="000000" w:themeColor="text1"/>
          <w:sz w:val="20"/>
          <w:szCs w:val="20"/>
          <w:vertAlign w:val="subscript"/>
        </w:rPr>
        <w:t xml:space="preserve">   </w:t>
      </w:r>
      <w:r w:rsidRPr="00C34FFD">
        <w:rPr>
          <w:rFonts w:asciiTheme="minorHAnsi" w:hAnsiTheme="minorHAnsi" w:cstheme="minorHAnsi"/>
          <w:i/>
          <w:color w:val="000000" w:themeColor="text1"/>
          <w:sz w:val="20"/>
          <w:szCs w:val="20"/>
        </w:rPr>
        <w:t xml:space="preserve">= valore più basso - in termini di numero di giorni per ultimare i lavori </w:t>
      </w:r>
      <w:r>
        <w:rPr>
          <w:rFonts w:asciiTheme="minorHAnsi" w:hAnsiTheme="minorHAnsi" w:cstheme="minorHAnsi"/>
          <w:i/>
          <w:color w:val="000000" w:themeColor="text1"/>
          <w:sz w:val="20"/>
          <w:szCs w:val="20"/>
        </w:rPr>
        <w:t xml:space="preserve">compresi nell’appalto </w:t>
      </w:r>
      <w:r w:rsidRPr="00C34FFD">
        <w:rPr>
          <w:rFonts w:asciiTheme="minorHAnsi" w:hAnsiTheme="minorHAnsi" w:cstheme="minorHAnsi"/>
          <w:i/>
          <w:color w:val="000000" w:themeColor="text1"/>
          <w:sz w:val="20"/>
          <w:szCs w:val="20"/>
        </w:rPr>
        <w:t>- tra quelli offerti in gara.</w:t>
      </w:r>
    </w:p>
    <w:p w14:paraId="01881180" w14:textId="2DD32EAB" w:rsidR="00A20374" w:rsidRPr="007C7797" w:rsidRDefault="00A20374" w:rsidP="00A20374">
      <w:pPr>
        <w:spacing w:before="60" w:line="360" w:lineRule="auto"/>
        <w:ind w:right="-1"/>
        <w:rPr>
          <w:rFonts w:asciiTheme="minorHAnsi" w:hAnsiTheme="minorHAnsi" w:cstheme="minorHAnsi"/>
          <w:b/>
          <w:sz w:val="20"/>
          <w:szCs w:val="20"/>
        </w:rPr>
      </w:pPr>
      <w:r w:rsidRPr="0027724C">
        <w:rPr>
          <w:rFonts w:asciiTheme="minorHAnsi" w:hAnsiTheme="minorHAnsi" w:cstheme="minorHAnsi"/>
          <w:b/>
          <w:sz w:val="20"/>
          <w:szCs w:val="20"/>
        </w:rPr>
        <w:t>N.B.</w:t>
      </w:r>
      <w:r>
        <w:rPr>
          <w:rFonts w:asciiTheme="minorHAnsi" w:hAnsiTheme="minorHAnsi" w:cstheme="minorHAnsi"/>
          <w:b/>
          <w:sz w:val="20"/>
          <w:szCs w:val="20"/>
        </w:rPr>
        <w:t xml:space="preserve"> </w:t>
      </w:r>
      <w:r w:rsidRPr="0027724C">
        <w:rPr>
          <w:rFonts w:asciiTheme="minorHAnsi" w:hAnsiTheme="minorHAnsi" w:cstheme="minorHAnsi"/>
          <w:b/>
          <w:sz w:val="20"/>
          <w:szCs w:val="20"/>
        </w:rPr>
        <w:t>1</w:t>
      </w:r>
      <w:r>
        <w:rPr>
          <w:rFonts w:asciiTheme="minorHAnsi" w:hAnsiTheme="minorHAnsi" w:cstheme="minorHAnsi"/>
          <w:b/>
          <w:sz w:val="20"/>
          <w:szCs w:val="20"/>
        </w:rPr>
        <w:t xml:space="preserve">: </w:t>
      </w:r>
      <w:r w:rsidRPr="006900CE">
        <w:rPr>
          <w:rFonts w:asciiTheme="minorHAnsi" w:hAnsiTheme="minorHAnsi" w:cstheme="minorHAnsi"/>
          <w:bCs/>
          <w:i/>
          <w:iCs/>
          <w:sz w:val="20"/>
        </w:rPr>
        <w:t xml:space="preserve">Qualora il concorrente offra un valore inferiore a quello minimo consentito pari a </w:t>
      </w:r>
      <w:r>
        <w:rPr>
          <w:rFonts w:asciiTheme="minorHAnsi" w:hAnsiTheme="minorHAnsi" w:cstheme="minorHAnsi"/>
          <w:i/>
          <w:sz w:val="22"/>
        </w:rPr>
        <w:t xml:space="preserve">____ </w:t>
      </w:r>
      <w:r w:rsidRPr="006900CE">
        <w:rPr>
          <w:rFonts w:asciiTheme="minorHAnsi" w:hAnsiTheme="minorHAnsi" w:cstheme="minorHAnsi"/>
          <w:i/>
          <w:sz w:val="22"/>
        </w:rPr>
        <w:t>giorni</w:t>
      </w:r>
      <w:r w:rsidRPr="006900CE">
        <w:rPr>
          <w:rFonts w:asciiTheme="minorHAnsi" w:hAnsiTheme="minorHAnsi" w:cstheme="minorHAnsi"/>
          <w:bCs/>
          <w:i/>
          <w:iCs/>
          <w:sz w:val="20"/>
        </w:rPr>
        <w:t xml:space="preserve"> verrà comunque considerato </w:t>
      </w:r>
      <w:r w:rsidRPr="006900CE">
        <w:rPr>
          <w:rFonts w:asciiTheme="minorHAnsi" w:hAnsiTheme="minorHAnsi" w:cstheme="minorHAnsi"/>
          <w:i/>
          <w:sz w:val="20"/>
          <w:szCs w:val="20"/>
        </w:rPr>
        <w:t xml:space="preserve">come tempo di esecuzione quello minimo consentito pari a </w:t>
      </w:r>
      <w:r>
        <w:rPr>
          <w:rFonts w:asciiTheme="minorHAnsi" w:hAnsiTheme="minorHAnsi" w:cstheme="minorHAnsi"/>
          <w:i/>
          <w:sz w:val="20"/>
          <w:szCs w:val="20"/>
        </w:rPr>
        <w:t>____</w:t>
      </w:r>
      <w:r w:rsidRPr="006900CE">
        <w:rPr>
          <w:rFonts w:asciiTheme="minorHAnsi" w:hAnsiTheme="minorHAnsi" w:cstheme="minorHAnsi"/>
          <w:i/>
          <w:sz w:val="20"/>
          <w:szCs w:val="20"/>
        </w:rPr>
        <w:t xml:space="preserve"> giorni.</w:t>
      </w:r>
    </w:p>
    <w:p w14:paraId="5C1403BC" w14:textId="77777777" w:rsidR="00A20374" w:rsidRPr="006900CE" w:rsidRDefault="00A20374" w:rsidP="00A20374"/>
    <w:p w14:paraId="06E031E5" w14:textId="77777777" w:rsidR="00A20374" w:rsidRPr="00D7138C" w:rsidRDefault="00A20374" w:rsidP="00A20374">
      <w:pPr>
        <w:spacing w:line="360" w:lineRule="auto"/>
        <w:rPr>
          <w:rFonts w:asciiTheme="minorHAnsi" w:hAnsiTheme="minorHAnsi" w:cstheme="minorHAnsi"/>
          <w:sz w:val="20"/>
          <w:u w:val="single"/>
        </w:rPr>
      </w:pPr>
      <w:r w:rsidRPr="00D7138C">
        <w:rPr>
          <w:rFonts w:asciiTheme="minorHAnsi" w:hAnsiTheme="minorHAnsi" w:cstheme="minorHAnsi"/>
          <w:sz w:val="20"/>
          <w:u w:val="single"/>
        </w:rPr>
        <w:t>Si precisa quanto segue:</w:t>
      </w:r>
    </w:p>
    <w:p w14:paraId="61E6E107" w14:textId="77777777" w:rsidR="00A20374" w:rsidRDefault="00A20374" w:rsidP="00A20374">
      <w:pPr>
        <w:spacing w:line="360" w:lineRule="auto"/>
        <w:rPr>
          <w:rFonts w:asciiTheme="minorHAnsi" w:hAnsiTheme="minorHAnsi" w:cstheme="minorHAnsi"/>
          <w:bCs/>
          <w:sz w:val="20"/>
        </w:rPr>
      </w:pPr>
      <w:r w:rsidRPr="00D7138C">
        <w:rPr>
          <w:rFonts w:asciiTheme="minorHAnsi" w:hAnsiTheme="minorHAnsi" w:cstheme="minorHAnsi"/>
          <w:bCs/>
          <w:sz w:val="20"/>
        </w:rPr>
        <w:t xml:space="preserve">La valutazione </w:t>
      </w:r>
      <w:r>
        <w:rPr>
          <w:rFonts w:asciiTheme="minorHAnsi" w:hAnsiTheme="minorHAnsi" w:cstheme="minorHAnsi"/>
          <w:bCs/>
          <w:sz w:val="20"/>
        </w:rPr>
        <w:t xml:space="preserve">dell’offerta </w:t>
      </w:r>
      <w:r w:rsidRPr="00D7138C">
        <w:rPr>
          <w:rFonts w:asciiTheme="minorHAnsi" w:hAnsiTheme="minorHAnsi" w:cstheme="minorHAnsi"/>
          <w:bCs/>
          <w:sz w:val="20"/>
        </w:rPr>
        <w:t>economica/temporale sarà effettuata con 2 cifre decimali, con arrotondamento all’unità superiore qualora la terza sia pari o superiore a cinque e all’ unità inferiore qualora la terza sia inferiore a cinque.</w:t>
      </w:r>
    </w:p>
    <w:p w14:paraId="70F30A06" w14:textId="77777777" w:rsidR="00AA4572" w:rsidRDefault="00AA4572" w:rsidP="00160BB8">
      <w:pPr>
        <w:spacing w:line="360" w:lineRule="auto"/>
        <w:rPr>
          <w:rFonts w:asciiTheme="minorHAnsi" w:hAnsiTheme="minorHAnsi" w:cstheme="minorHAnsi"/>
          <w:bCs/>
          <w:sz w:val="20"/>
        </w:rPr>
      </w:pPr>
    </w:p>
    <w:p w14:paraId="4F490F96" w14:textId="77777777" w:rsidR="00160BB8" w:rsidRPr="007C5755" w:rsidRDefault="00160BB8" w:rsidP="00160BB8">
      <w:pPr>
        <w:pStyle w:val="Titolo3"/>
        <w:numPr>
          <w:ilvl w:val="0"/>
          <w:numId w:val="0"/>
        </w:numPr>
        <w:spacing w:line="360" w:lineRule="auto"/>
        <w:ind w:right="-1"/>
        <w:rPr>
          <w:rFonts w:asciiTheme="minorHAnsi" w:hAnsiTheme="minorHAnsi" w:cstheme="minorHAnsi"/>
          <w:sz w:val="20"/>
          <w:szCs w:val="20"/>
        </w:rPr>
      </w:pPr>
      <w:bookmarkStart w:id="3039" w:name="_Toc100492728"/>
      <w:bookmarkStart w:id="3040" w:name="_Toc112492736"/>
      <w:r w:rsidRPr="007C5755">
        <w:rPr>
          <w:rFonts w:asciiTheme="minorHAnsi" w:hAnsiTheme="minorHAnsi" w:cstheme="minorHAnsi"/>
          <w:sz w:val="20"/>
          <w:szCs w:val="20"/>
        </w:rPr>
        <w:t>18.4 METODO PER IL CALCOLO DEI PUNTEGGI</w:t>
      </w:r>
      <w:bookmarkEnd w:id="3039"/>
      <w:bookmarkEnd w:id="3040"/>
    </w:p>
    <w:p w14:paraId="16837D4E" w14:textId="77777777" w:rsidR="00160BB8" w:rsidRPr="007C5755" w:rsidRDefault="00160BB8" w:rsidP="00160BB8">
      <w:pPr>
        <w:spacing w:before="60" w:after="60" w:line="360" w:lineRule="auto"/>
        <w:ind w:right="-1"/>
        <w:rPr>
          <w:rFonts w:asciiTheme="minorHAnsi" w:hAnsiTheme="minorHAnsi" w:cstheme="minorHAnsi"/>
          <w:b/>
          <w:i/>
          <w:sz w:val="20"/>
          <w:szCs w:val="20"/>
        </w:rPr>
      </w:pPr>
      <w:r w:rsidRPr="007C5755">
        <w:rPr>
          <w:rFonts w:asciiTheme="minorHAnsi" w:hAnsiTheme="minorHAnsi" w:cstheme="minorHAnsi"/>
          <w:sz w:val="20"/>
          <w:szCs w:val="20"/>
        </w:rPr>
        <w:t>La commissione, terminata l’attribuzione dei coefficienti agli elementi qualitativi e quantitativi, procederà, in relazione a ciascuna offerta, all’attribuzione dei punteggi per ogni singolo criterio secondo il seguente metodo aggregativo compensatore</w:t>
      </w:r>
      <w:r w:rsidRPr="007C5755">
        <w:rPr>
          <w:rFonts w:asciiTheme="minorHAnsi" w:hAnsiTheme="minorHAnsi" w:cstheme="minorHAnsi"/>
          <w:i/>
          <w:sz w:val="20"/>
          <w:szCs w:val="20"/>
        </w:rPr>
        <w:t>:</w:t>
      </w:r>
    </w:p>
    <w:tbl>
      <w:tblPr>
        <w:tblStyle w:val="Grigliatabella"/>
        <w:tblW w:w="2610" w:type="pct"/>
        <w:tblInd w:w="-5" w:type="dxa"/>
        <w:tblCellMar>
          <w:top w:w="113" w:type="dxa"/>
          <w:bottom w:w="113" w:type="dxa"/>
        </w:tblCellMar>
        <w:tblLook w:val="04A0" w:firstRow="1" w:lastRow="0" w:firstColumn="1" w:lastColumn="0" w:noHBand="0" w:noVBand="1"/>
      </w:tblPr>
      <w:tblGrid>
        <w:gridCol w:w="5026"/>
      </w:tblGrid>
      <w:tr w:rsidR="00160BB8" w:rsidRPr="007C5755" w14:paraId="15D87262" w14:textId="77777777" w:rsidTr="00B83720">
        <w:tc>
          <w:tcPr>
            <w:tcW w:w="4952" w:type="dxa"/>
          </w:tcPr>
          <w:p w14:paraId="4D6AD0C8" w14:textId="77777777" w:rsidR="00160BB8" w:rsidRPr="007C5755" w:rsidRDefault="00160BB8" w:rsidP="00B83720">
            <w:pPr>
              <w:widowControl w:val="0"/>
              <w:spacing w:before="60" w:after="60" w:line="360" w:lineRule="auto"/>
              <w:ind w:right="-1"/>
              <w:rPr>
                <w:rFonts w:asciiTheme="minorHAnsi" w:hAnsiTheme="minorHAnsi" w:cstheme="minorHAnsi"/>
                <w:sz w:val="20"/>
                <w:szCs w:val="20"/>
              </w:rPr>
            </w:pPr>
            <w:proofErr w:type="spellStart"/>
            <w:r w:rsidRPr="007C5755">
              <w:rPr>
                <w:rFonts w:asciiTheme="minorHAnsi" w:hAnsiTheme="minorHAnsi" w:cstheme="minorHAnsi"/>
                <w:b/>
                <w:iCs/>
                <w:sz w:val="20"/>
                <w:szCs w:val="20"/>
              </w:rPr>
              <w:t>P</w:t>
            </w:r>
            <w:r w:rsidRPr="007C5755">
              <w:rPr>
                <w:rFonts w:asciiTheme="minorHAnsi" w:hAnsiTheme="minorHAnsi" w:cstheme="minorHAnsi"/>
                <w:b/>
                <w:iCs/>
                <w:sz w:val="20"/>
                <w:szCs w:val="20"/>
                <w:vertAlign w:val="subscript"/>
              </w:rPr>
              <w:t>i</w:t>
            </w:r>
            <w:proofErr w:type="spellEnd"/>
            <w:r w:rsidRPr="007C5755">
              <w:rPr>
                <w:rFonts w:asciiTheme="minorHAnsi" w:hAnsiTheme="minorHAnsi" w:cstheme="minorHAnsi"/>
                <w:b/>
                <w:iCs/>
                <w:sz w:val="20"/>
                <w:szCs w:val="20"/>
              </w:rPr>
              <w:tab/>
              <w:t>=</w:t>
            </w:r>
            <w:r w:rsidRPr="007C5755">
              <w:rPr>
                <w:rFonts w:asciiTheme="minorHAnsi" w:hAnsiTheme="minorHAnsi" w:cstheme="minorHAnsi"/>
                <w:b/>
                <w:iCs/>
                <w:sz w:val="20"/>
                <w:szCs w:val="20"/>
              </w:rPr>
              <w:tab/>
            </w:r>
            <w:proofErr w:type="spellStart"/>
            <w:proofErr w:type="gramStart"/>
            <w:r w:rsidRPr="007C5755">
              <w:rPr>
                <w:rFonts w:asciiTheme="minorHAnsi" w:hAnsiTheme="minorHAnsi" w:cstheme="minorHAnsi"/>
                <w:b/>
                <w:iCs/>
                <w:sz w:val="20"/>
                <w:szCs w:val="20"/>
              </w:rPr>
              <w:t>C</w:t>
            </w:r>
            <w:r w:rsidRPr="007C5755">
              <w:rPr>
                <w:rFonts w:asciiTheme="minorHAnsi" w:hAnsiTheme="minorHAnsi" w:cstheme="minorHAnsi"/>
                <w:b/>
                <w:iCs/>
                <w:sz w:val="20"/>
                <w:szCs w:val="20"/>
                <w:vertAlign w:val="subscript"/>
              </w:rPr>
              <w:t>ai</w:t>
            </w:r>
            <w:proofErr w:type="spellEnd"/>
            <w:r w:rsidRPr="007C5755">
              <w:rPr>
                <w:rFonts w:asciiTheme="minorHAnsi" w:hAnsiTheme="minorHAnsi" w:cstheme="minorHAnsi"/>
                <w:b/>
                <w:iCs/>
                <w:sz w:val="20"/>
                <w:szCs w:val="20"/>
                <w:vertAlign w:val="subscript"/>
              </w:rPr>
              <w:t xml:space="preserve">  </w:t>
            </w:r>
            <w:r w:rsidRPr="007C5755">
              <w:rPr>
                <w:rFonts w:asciiTheme="minorHAnsi" w:hAnsiTheme="minorHAnsi" w:cstheme="minorHAnsi"/>
                <w:b/>
                <w:iCs/>
                <w:sz w:val="20"/>
                <w:szCs w:val="20"/>
              </w:rPr>
              <w:t>x</w:t>
            </w:r>
            <w:proofErr w:type="gramEnd"/>
            <w:r w:rsidRPr="007C5755">
              <w:rPr>
                <w:rFonts w:asciiTheme="minorHAnsi" w:hAnsiTheme="minorHAnsi" w:cstheme="minorHAnsi"/>
                <w:b/>
                <w:iCs/>
                <w:sz w:val="20"/>
                <w:szCs w:val="20"/>
              </w:rPr>
              <w:t xml:space="preserve"> </w:t>
            </w:r>
            <w:proofErr w:type="spellStart"/>
            <w:r w:rsidRPr="007C5755">
              <w:rPr>
                <w:rFonts w:asciiTheme="minorHAnsi" w:hAnsiTheme="minorHAnsi" w:cstheme="minorHAnsi"/>
                <w:b/>
                <w:iCs/>
                <w:sz w:val="20"/>
                <w:szCs w:val="20"/>
              </w:rPr>
              <w:t>P</w:t>
            </w:r>
            <w:r w:rsidRPr="007C5755">
              <w:rPr>
                <w:rFonts w:asciiTheme="minorHAnsi" w:hAnsiTheme="minorHAnsi" w:cstheme="minorHAnsi"/>
                <w:b/>
                <w:iCs/>
                <w:sz w:val="20"/>
                <w:szCs w:val="20"/>
                <w:vertAlign w:val="subscript"/>
              </w:rPr>
              <w:t>a</w:t>
            </w:r>
            <w:proofErr w:type="spellEnd"/>
            <w:r w:rsidRPr="007C5755">
              <w:rPr>
                <w:rFonts w:asciiTheme="minorHAnsi" w:hAnsiTheme="minorHAnsi" w:cstheme="minorHAnsi"/>
                <w:b/>
                <w:iCs/>
                <w:sz w:val="20"/>
                <w:szCs w:val="20"/>
                <w:vertAlign w:val="subscript"/>
              </w:rPr>
              <w:t xml:space="preserve"> </w:t>
            </w:r>
            <w:r w:rsidRPr="007C5755">
              <w:rPr>
                <w:rFonts w:asciiTheme="minorHAnsi" w:hAnsiTheme="minorHAnsi" w:cstheme="minorHAnsi"/>
                <w:b/>
                <w:iCs/>
                <w:sz w:val="20"/>
                <w:szCs w:val="20"/>
              </w:rPr>
              <w:t>+ C</w:t>
            </w:r>
            <w:r w:rsidRPr="007C5755">
              <w:rPr>
                <w:rFonts w:asciiTheme="minorHAnsi" w:hAnsiTheme="minorHAnsi" w:cstheme="minorHAnsi"/>
                <w:b/>
                <w:iCs/>
                <w:sz w:val="20"/>
                <w:szCs w:val="20"/>
                <w:vertAlign w:val="subscript"/>
              </w:rPr>
              <w:t xml:space="preserve">bi  </w:t>
            </w:r>
            <w:r w:rsidRPr="007C5755">
              <w:rPr>
                <w:rFonts w:asciiTheme="minorHAnsi" w:hAnsiTheme="minorHAnsi" w:cstheme="minorHAnsi"/>
                <w:b/>
                <w:iCs/>
                <w:sz w:val="20"/>
                <w:szCs w:val="20"/>
              </w:rPr>
              <w:t>x P</w:t>
            </w:r>
            <w:r w:rsidRPr="007C5755">
              <w:rPr>
                <w:rFonts w:asciiTheme="minorHAnsi" w:hAnsiTheme="minorHAnsi" w:cstheme="minorHAnsi"/>
                <w:b/>
                <w:iCs/>
                <w:sz w:val="20"/>
                <w:szCs w:val="20"/>
                <w:vertAlign w:val="subscript"/>
              </w:rPr>
              <w:t>b</w:t>
            </w:r>
            <w:r w:rsidRPr="007C5755">
              <w:rPr>
                <w:rFonts w:asciiTheme="minorHAnsi" w:hAnsiTheme="minorHAnsi" w:cstheme="minorHAnsi"/>
                <w:b/>
                <w:iCs/>
                <w:sz w:val="20"/>
                <w:szCs w:val="20"/>
              </w:rPr>
              <w:t xml:space="preserve">+….. </w:t>
            </w:r>
            <w:proofErr w:type="spellStart"/>
            <w:r w:rsidRPr="007C5755">
              <w:rPr>
                <w:rFonts w:asciiTheme="minorHAnsi" w:hAnsiTheme="minorHAnsi" w:cstheme="minorHAnsi"/>
                <w:b/>
                <w:iCs/>
                <w:sz w:val="20"/>
                <w:szCs w:val="20"/>
              </w:rPr>
              <w:t>C</w:t>
            </w:r>
            <w:r w:rsidRPr="007C5755">
              <w:rPr>
                <w:rFonts w:asciiTheme="minorHAnsi" w:hAnsiTheme="minorHAnsi" w:cstheme="minorHAnsi"/>
                <w:b/>
                <w:iCs/>
                <w:sz w:val="20"/>
                <w:szCs w:val="20"/>
                <w:vertAlign w:val="subscript"/>
              </w:rPr>
              <w:t>ni</w:t>
            </w:r>
            <w:proofErr w:type="spellEnd"/>
            <w:r w:rsidRPr="007C5755">
              <w:rPr>
                <w:rFonts w:asciiTheme="minorHAnsi" w:hAnsiTheme="minorHAnsi" w:cstheme="minorHAnsi"/>
                <w:b/>
                <w:iCs/>
                <w:sz w:val="20"/>
                <w:szCs w:val="20"/>
                <w:vertAlign w:val="subscript"/>
              </w:rPr>
              <w:t xml:space="preserve">  </w:t>
            </w:r>
            <w:r w:rsidRPr="007C5755">
              <w:rPr>
                <w:rFonts w:asciiTheme="minorHAnsi" w:hAnsiTheme="minorHAnsi" w:cstheme="minorHAnsi"/>
                <w:b/>
                <w:iCs/>
                <w:sz w:val="20"/>
                <w:szCs w:val="20"/>
              </w:rPr>
              <w:t xml:space="preserve">x </w:t>
            </w:r>
            <w:proofErr w:type="spellStart"/>
            <w:r w:rsidRPr="007C5755">
              <w:rPr>
                <w:rFonts w:asciiTheme="minorHAnsi" w:hAnsiTheme="minorHAnsi" w:cstheme="minorHAnsi"/>
                <w:b/>
                <w:iCs/>
                <w:sz w:val="20"/>
                <w:szCs w:val="20"/>
              </w:rPr>
              <w:t>P</w:t>
            </w:r>
            <w:r w:rsidRPr="007C5755">
              <w:rPr>
                <w:rFonts w:asciiTheme="minorHAnsi" w:hAnsiTheme="minorHAnsi" w:cstheme="minorHAnsi"/>
                <w:b/>
                <w:iCs/>
                <w:sz w:val="20"/>
                <w:szCs w:val="20"/>
                <w:vertAlign w:val="subscript"/>
              </w:rPr>
              <w:t>n</w:t>
            </w:r>
            <w:proofErr w:type="spellEnd"/>
          </w:p>
        </w:tc>
      </w:tr>
    </w:tbl>
    <w:p w14:paraId="2BA8D865" w14:textId="77777777" w:rsidR="00160BB8" w:rsidRPr="007C5755" w:rsidRDefault="00160BB8" w:rsidP="00160BB8">
      <w:pPr>
        <w:spacing w:before="120" w:after="120" w:line="360" w:lineRule="auto"/>
        <w:ind w:right="-1"/>
        <w:rPr>
          <w:rFonts w:asciiTheme="minorHAnsi" w:hAnsiTheme="minorHAnsi" w:cstheme="minorHAnsi"/>
          <w:i/>
          <w:sz w:val="20"/>
          <w:szCs w:val="20"/>
        </w:rPr>
      </w:pPr>
      <w:r w:rsidRPr="007C5755">
        <w:rPr>
          <w:rFonts w:asciiTheme="minorHAnsi" w:hAnsiTheme="minorHAnsi" w:cstheme="minorHAnsi"/>
          <w:i/>
          <w:sz w:val="20"/>
          <w:szCs w:val="20"/>
        </w:rPr>
        <w:t>dove</w:t>
      </w:r>
    </w:p>
    <w:p w14:paraId="0782566A" w14:textId="77777777" w:rsidR="00160BB8" w:rsidRPr="007C5755" w:rsidRDefault="00160BB8" w:rsidP="00160BB8">
      <w:pPr>
        <w:spacing w:before="60" w:after="60" w:line="360" w:lineRule="auto"/>
        <w:ind w:right="-1"/>
        <w:rPr>
          <w:rFonts w:asciiTheme="minorHAnsi" w:hAnsiTheme="minorHAnsi" w:cstheme="minorHAnsi"/>
          <w:i/>
          <w:sz w:val="20"/>
          <w:szCs w:val="20"/>
        </w:rPr>
      </w:pPr>
      <w:proofErr w:type="spellStart"/>
      <w:r w:rsidRPr="007C5755">
        <w:rPr>
          <w:rFonts w:asciiTheme="minorHAnsi" w:hAnsiTheme="minorHAnsi" w:cstheme="minorHAnsi"/>
          <w:b/>
          <w:i/>
          <w:sz w:val="20"/>
          <w:szCs w:val="20"/>
        </w:rPr>
        <w:t>Pi</w:t>
      </w:r>
      <w:proofErr w:type="spellEnd"/>
      <w:r w:rsidRPr="007C5755">
        <w:rPr>
          <w:rFonts w:asciiTheme="minorHAnsi" w:hAnsiTheme="minorHAnsi" w:cstheme="minorHAnsi"/>
          <w:i/>
          <w:sz w:val="20"/>
          <w:szCs w:val="20"/>
        </w:rPr>
        <w:tab/>
        <w:t>=</w:t>
      </w:r>
      <w:r w:rsidRPr="007C5755">
        <w:rPr>
          <w:rFonts w:asciiTheme="minorHAnsi" w:hAnsiTheme="minorHAnsi" w:cstheme="minorHAnsi"/>
          <w:i/>
          <w:sz w:val="20"/>
          <w:szCs w:val="20"/>
        </w:rPr>
        <w:tab/>
        <w:t>punteggio concorrente i;</w:t>
      </w:r>
    </w:p>
    <w:p w14:paraId="2E39CB12" w14:textId="77777777" w:rsidR="00160BB8" w:rsidRPr="007C5755" w:rsidRDefault="00160BB8" w:rsidP="00160BB8">
      <w:pPr>
        <w:spacing w:before="60" w:after="60" w:line="360" w:lineRule="auto"/>
        <w:ind w:right="-1"/>
        <w:rPr>
          <w:rFonts w:asciiTheme="minorHAnsi" w:hAnsiTheme="minorHAnsi" w:cstheme="minorHAnsi"/>
          <w:i/>
          <w:sz w:val="20"/>
          <w:szCs w:val="20"/>
        </w:rPr>
      </w:pPr>
      <w:proofErr w:type="spellStart"/>
      <w:r w:rsidRPr="007C5755">
        <w:rPr>
          <w:rFonts w:asciiTheme="minorHAnsi" w:hAnsiTheme="minorHAnsi" w:cstheme="minorHAnsi"/>
          <w:b/>
          <w:i/>
          <w:sz w:val="20"/>
          <w:szCs w:val="20"/>
        </w:rPr>
        <w:t>Cai</w:t>
      </w:r>
      <w:proofErr w:type="spellEnd"/>
      <w:r w:rsidRPr="007C5755">
        <w:rPr>
          <w:rFonts w:asciiTheme="minorHAnsi" w:hAnsiTheme="minorHAnsi" w:cstheme="minorHAnsi"/>
          <w:i/>
          <w:sz w:val="20"/>
          <w:szCs w:val="20"/>
        </w:rPr>
        <w:tab/>
        <w:t>=</w:t>
      </w:r>
      <w:r w:rsidRPr="007C5755">
        <w:rPr>
          <w:rFonts w:asciiTheme="minorHAnsi" w:hAnsiTheme="minorHAnsi" w:cstheme="minorHAnsi"/>
          <w:i/>
          <w:sz w:val="20"/>
          <w:szCs w:val="20"/>
        </w:rPr>
        <w:tab/>
        <w:t>coefficiente criterio di valutazione a, del concorrente i;</w:t>
      </w:r>
    </w:p>
    <w:p w14:paraId="7A302B9B" w14:textId="77777777" w:rsidR="00160BB8" w:rsidRPr="007C5755" w:rsidRDefault="00160BB8" w:rsidP="00160BB8">
      <w:pPr>
        <w:spacing w:before="60" w:line="360" w:lineRule="auto"/>
        <w:ind w:right="-1"/>
        <w:rPr>
          <w:rFonts w:asciiTheme="minorHAnsi" w:hAnsiTheme="minorHAnsi" w:cstheme="minorHAnsi"/>
          <w:i/>
          <w:sz w:val="20"/>
          <w:szCs w:val="20"/>
        </w:rPr>
      </w:pPr>
      <w:r w:rsidRPr="007C5755">
        <w:rPr>
          <w:rFonts w:asciiTheme="minorHAnsi" w:hAnsiTheme="minorHAnsi" w:cstheme="minorHAnsi"/>
          <w:b/>
          <w:i/>
          <w:sz w:val="20"/>
          <w:szCs w:val="20"/>
        </w:rPr>
        <w:t>Cbi</w:t>
      </w:r>
      <w:r w:rsidRPr="007C5755">
        <w:rPr>
          <w:rFonts w:asciiTheme="minorHAnsi" w:hAnsiTheme="minorHAnsi" w:cstheme="minorHAnsi"/>
          <w:i/>
          <w:sz w:val="20"/>
          <w:szCs w:val="20"/>
        </w:rPr>
        <w:tab/>
        <w:t>=</w:t>
      </w:r>
      <w:r w:rsidRPr="007C5755">
        <w:rPr>
          <w:rFonts w:asciiTheme="minorHAnsi" w:hAnsiTheme="minorHAnsi" w:cstheme="minorHAnsi"/>
          <w:i/>
          <w:sz w:val="20"/>
          <w:szCs w:val="20"/>
        </w:rPr>
        <w:tab/>
        <w:t>coefficiente criterio di valutazione b, del concorrente i;</w:t>
      </w:r>
    </w:p>
    <w:p w14:paraId="2505D0BF" w14:textId="77777777" w:rsidR="00160BB8" w:rsidRPr="007C5755" w:rsidRDefault="00160BB8" w:rsidP="00160BB8">
      <w:pPr>
        <w:spacing w:line="360" w:lineRule="auto"/>
        <w:ind w:right="-1"/>
        <w:rPr>
          <w:rFonts w:asciiTheme="minorHAnsi" w:hAnsiTheme="minorHAnsi" w:cstheme="minorHAnsi"/>
          <w:i/>
          <w:sz w:val="20"/>
          <w:szCs w:val="20"/>
        </w:rPr>
      </w:pPr>
      <w:r w:rsidRPr="007C5755">
        <w:rPr>
          <w:rFonts w:asciiTheme="minorHAnsi" w:hAnsiTheme="minorHAnsi" w:cstheme="minorHAnsi"/>
          <w:i/>
          <w:sz w:val="20"/>
          <w:szCs w:val="20"/>
        </w:rPr>
        <w:t>.......................................</w:t>
      </w:r>
    </w:p>
    <w:p w14:paraId="6B25F78A" w14:textId="77777777" w:rsidR="00160BB8" w:rsidRPr="007C5755" w:rsidRDefault="00160BB8" w:rsidP="00160BB8">
      <w:pPr>
        <w:spacing w:after="60" w:line="360" w:lineRule="auto"/>
        <w:ind w:right="-1"/>
        <w:rPr>
          <w:rFonts w:asciiTheme="minorHAnsi" w:hAnsiTheme="minorHAnsi" w:cstheme="minorHAnsi"/>
          <w:i/>
          <w:sz w:val="20"/>
          <w:szCs w:val="20"/>
        </w:rPr>
      </w:pPr>
      <w:proofErr w:type="spellStart"/>
      <w:r w:rsidRPr="007C5755">
        <w:rPr>
          <w:rFonts w:asciiTheme="minorHAnsi" w:hAnsiTheme="minorHAnsi" w:cstheme="minorHAnsi"/>
          <w:b/>
          <w:i/>
          <w:sz w:val="20"/>
          <w:szCs w:val="20"/>
        </w:rPr>
        <w:t>Cni</w:t>
      </w:r>
      <w:proofErr w:type="spellEnd"/>
      <w:r w:rsidRPr="007C5755">
        <w:rPr>
          <w:rFonts w:asciiTheme="minorHAnsi" w:hAnsiTheme="minorHAnsi" w:cstheme="minorHAnsi"/>
          <w:i/>
          <w:sz w:val="20"/>
          <w:szCs w:val="20"/>
        </w:rPr>
        <w:tab/>
        <w:t>=</w:t>
      </w:r>
      <w:r w:rsidRPr="007C5755">
        <w:rPr>
          <w:rFonts w:asciiTheme="minorHAnsi" w:hAnsiTheme="minorHAnsi" w:cstheme="minorHAnsi"/>
          <w:i/>
          <w:sz w:val="20"/>
          <w:szCs w:val="20"/>
        </w:rPr>
        <w:tab/>
        <w:t>coefficiente criterio di valutazione n, del concorrente i;</w:t>
      </w:r>
    </w:p>
    <w:p w14:paraId="2A966644" w14:textId="77777777" w:rsidR="00160BB8" w:rsidRPr="007C5755" w:rsidRDefault="00160BB8" w:rsidP="00160BB8">
      <w:pPr>
        <w:spacing w:before="60" w:after="60" w:line="360" w:lineRule="auto"/>
        <w:ind w:right="-1"/>
        <w:rPr>
          <w:rFonts w:asciiTheme="minorHAnsi" w:hAnsiTheme="minorHAnsi" w:cstheme="minorHAnsi"/>
          <w:i/>
          <w:sz w:val="20"/>
          <w:szCs w:val="20"/>
        </w:rPr>
      </w:pPr>
      <w:proofErr w:type="spellStart"/>
      <w:r w:rsidRPr="007C5755">
        <w:rPr>
          <w:rFonts w:asciiTheme="minorHAnsi" w:hAnsiTheme="minorHAnsi" w:cstheme="minorHAnsi"/>
          <w:b/>
          <w:i/>
          <w:sz w:val="20"/>
          <w:szCs w:val="20"/>
        </w:rPr>
        <w:t>Pa</w:t>
      </w:r>
      <w:proofErr w:type="spellEnd"/>
      <w:r w:rsidRPr="007C5755">
        <w:rPr>
          <w:rFonts w:asciiTheme="minorHAnsi" w:hAnsiTheme="minorHAnsi" w:cstheme="minorHAnsi"/>
          <w:i/>
          <w:sz w:val="20"/>
          <w:szCs w:val="20"/>
        </w:rPr>
        <w:tab/>
        <w:t>=</w:t>
      </w:r>
      <w:r w:rsidRPr="007C5755">
        <w:rPr>
          <w:rFonts w:asciiTheme="minorHAnsi" w:hAnsiTheme="minorHAnsi" w:cstheme="minorHAnsi"/>
          <w:i/>
          <w:sz w:val="20"/>
          <w:szCs w:val="20"/>
        </w:rPr>
        <w:tab/>
        <w:t>peso criterio di valutazione a;</w:t>
      </w:r>
    </w:p>
    <w:p w14:paraId="66DDFF5D" w14:textId="77777777" w:rsidR="00160BB8" w:rsidRPr="007C5755" w:rsidRDefault="00160BB8" w:rsidP="00160BB8">
      <w:pPr>
        <w:spacing w:before="60" w:line="360" w:lineRule="auto"/>
        <w:ind w:right="-1"/>
        <w:rPr>
          <w:rFonts w:asciiTheme="minorHAnsi" w:hAnsiTheme="minorHAnsi" w:cstheme="minorHAnsi"/>
          <w:i/>
          <w:sz w:val="20"/>
          <w:szCs w:val="20"/>
        </w:rPr>
      </w:pPr>
      <w:r w:rsidRPr="007C5755">
        <w:rPr>
          <w:rFonts w:asciiTheme="minorHAnsi" w:hAnsiTheme="minorHAnsi" w:cstheme="minorHAnsi"/>
          <w:b/>
          <w:i/>
          <w:sz w:val="20"/>
          <w:szCs w:val="20"/>
        </w:rPr>
        <w:t>Pb</w:t>
      </w:r>
      <w:r w:rsidRPr="007C5755">
        <w:rPr>
          <w:rFonts w:asciiTheme="minorHAnsi" w:hAnsiTheme="minorHAnsi" w:cstheme="minorHAnsi"/>
          <w:i/>
          <w:sz w:val="20"/>
          <w:szCs w:val="20"/>
        </w:rPr>
        <w:tab/>
        <w:t>=</w:t>
      </w:r>
      <w:r w:rsidRPr="007C5755">
        <w:rPr>
          <w:rFonts w:asciiTheme="minorHAnsi" w:hAnsiTheme="minorHAnsi" w:cstheme="minorHAnsi"/>
          <w:i/>
          <w:sz w:val="20"/>
          <w:szCs w:val="20"/>
        </w:rPr>
        <w:tab/>
        <w:t>peso criterio di valutazione b;</w:t>
      </w:r>
    </w:p>
    <w:p w14:paraId="6D9A899E" w14:textId="77777777" w:rsidR="00160BB8" w:rsidRPr="007C5755" w:rsidRDefault="00160BB8" w:rsidP="00160BB8">
      <w:pPr>
        <w:spacing w:line="360" w:lineRule="auto"/>
        <w:ind w:right="-1"/>
        <w:rPr>
          <w:rFonts w:asciiTheme="minorHAnsi" w:hAnsiTheme="minorHAnsi" w:cstheme="minorHAnsi"/>
          <w:i/>
          <w:sz w:val="20"/>
          <w:szCs w:val="20"/>
        </w:rPr>
      </w:pPr>
      <w:r w:rsidRPr="007C5755">
        <w:rPr>
          <w:rFonts w:asciiTheme="minorHAnsi" w:hAnsiTheme="minorHAnsi" w:cstheme="minorHAnsi"/>
          <w:i/>
          <w:sz w:val="20"/>
          <w:szCs w:val="20"/>
        </w:rPr>
        <w:t>……………………………</w:t>
      </w:r>
    </w:p>
    <w:p w14:paraId="5C9E75BF" w14:textId="77777777" w:rsidR="00160BB8" w:rsidRPr="007C5755" w:rsidRDefault="00160BB8" w:rsidP="00160BB8">
      <w:pPr>
        <w:spacing w:after="60" w:line="360" w:lineRule="auto"/>
        <w:ind w:right="-1"/>
        <w:rPr>
          <w:rFonts w:asciiTheme="minorHAnsi" w:hAnsiTheme="minorHAnsi" w:cstheme="minorHAnsi"/>
          <w:i/>
          <w:sz w:val="20"/>
          <w:szCs w:val="20"/>
        </w:rPr>
      </w:pPr>
      <w:proofErr w:type="spellStart"/>
      <w:r w:rsidRPr="007C5755">
        <w:rPr>
          <w:rFonts w:asciiTheme="minorHAnsi" w:hAnsiTheme="minorHAnsi" w:cstheme="minorHAnsi"/>
          <w:b/>
          <w:i/>
          <w:sz w:val="20"/>
          <w:szCs w:val="20"/>
        </w:rPr>
        <w:t>Pn</w:t>
      </w:r>
      <w:proofErr w:type="spellEnd"/>
      <w:r w:rsidRPr="007C5755">
        <w:rPr>
          <w:rFonts w:asciiTheme="minorHAnsi" w:hAnsiTheme="minorHAnsi" w:cstheme="minorHAnsi"/>
          <w:i/>
          <w:sz w:val="20"/>
          <w:szCs w:val="20"/>
        </w:rPr>
        <w:tab/>
        <w:t>=</w:t>
      </w:r>
      <w:r w:rsidRPr="007C5755">
        <w:rPr>
          <w:rFonts w:asciiTheme="minorHAnsi" w:hAnsiTheme="minorHAnsi" w:cstheme="minorHAnsi"/>
          <w:i/>
          <w:sz w:val="20"/>
          <w:szCs w:val="20"/>
        </w:rPr>
        <w:tab/>
        <w:t>peso criterio di valutazione n</w:t>
      </w:r>
      <w:proofErr w:type="gramStart"/>
      <w:r w:rsidRPr="007C5755">
        <w:rPr>
          <w:rFonts w:asciiTheme="minorHAnsi" w:hAnsiTheme="minorHAnsi" w:cstheme="minorHAnsi"/>
          <w:i/>
          <w:sz w:val="20"/>
          <w:szCs w:val="20"/>
        </w:rPr>
        <w:t>: .</w:t>
      </w:r>
      <w:proofErr w:type="gramEnd"/>
    </w:p>
    <w:p w14:paraId="46180A43" w14:textId="77777777" w:rsidR="00160BB8" w:rsidRPr="002054B1" w:rsidRDefault="00160BB8" w:rsidP="00160BB8">
      <w:pPr>
        <w:spacing w:after="60" w:line="360" w:lineRule="auto"/>
        <w:ind w:right="-1"/>
        <w:rPr>
          <w:rFonts w:asciiTheme="minorHAnsi" w:hAnsiTheme="minorHAnsi" w:cstheme="minorHAnsi"/>
          <w:i/>
          <w:sz w:val="20"/>
          <w:szCs w:val="20"/>
        </w:rPr>
      </w:pPr>
    </w:p>
    <w:p w14:paraId="234E7912" w14:textId="77777777" w:rsidR="00160BB8" w:rsidRPr="002054B1" w:rsidRDefault="00160BB8" w:rsidP="00160BB8">
      <w:pPr>
        <w:spacing w:after="60" w:line="360" w:lineRule="auto"/>
        <w:ind w:right="-1"/>
        <w:rPr>
          <w:rFonts w:asciiTheme="minorHAnsi" w:hAnsiTheme="minorHAnsi" w:cstheme="minorHAnsi"/>
          <w:i/>
          <w:color w:val="0000FF"/>
          <w:sz w:val="20"/>
          <w:szCs w:val="20"/>
        </w:rPr>
      </w:pPr>
      <w:r w:rsidRPr="002054B1">
        <w:rPr>
          <w:rFonts w:asciiTheme="minorHAnsi" w:hAnsiTheme="minorHAnsi" w:cstheme="minorHAnsi"/>
          <w:i/>
          <w:color w:val="0000FF"/>
          <w:sz w:val="20"/>
          <w:szCs w:val="20"/>
        </w:rPr>
        <w:t xml:space="preserve"> [facoltativo: prima riparametrazione - se ci sono criteri divisi in sub criteri e si vuole riparametrare a livello criterio]</w:t>
      </w:r>
    </w:p>
    <w:p w14:paraId="14875B05" w14:textId="77777777" w:rsidR="00160BB8" w:rsidRPr="0040430B" w:rsidRDefault="00160BB8" w:rsidP="00160BB8">
      <w:pPr>
        <w:spacing w:before="120" w:after="60" w:line="360" w:lineRule="auto"/>
        <w:rPr>
          <w:rFonts w:asciiTheme="minorHAnsi" w:hAnsiTheme="minorHAnsi" w:cstheme="minorHAnsi"/>
          <w:sz w:val="28"/>
        </w:rPr>
      </w:pPr>
      <w:r w:rsidRPr="0040430B">
        <w:rPr>
          <w:rFonts w:asciiTheme="minorHAnsi" w:hAnsiTheme="minorHAnsi" w:cstheme="minorHAnsi"/>
          <w:sz w:val="20"/>
          <w:szCs w:val="18"/>
        </w:rPr>
        <w:t>Al fine di non alterare i pesi stabiliti tra i vari criteri, se nel singolo criterio nessun concorrente ottiene il punteggio massimo, tale punteggio viene riparametrato attribuendo all’offerta del concorrente che ha ottenuto il punteggio più alto per il criterio il punteggio massimo previsto e alle offerte degli altri concorrenti un punteggio proporzionale decrescente.</w:t>
      </w:r>
    </w:p>
    <w:p w14:paraId="27BB7A20" w14:textId="77777777" w:rsidR="00160BB8" w:rsidRPr="0040430B" w:rsidRDefault="00160BB8" w:rsidP="00160BB8">
      <w:pPr>
        <w:spacing w:before="120" w:after="60" w:line="360" w:lineRule="auto"/>
        <w:rPr>
          <w:rFonts w:asciiTheme="minorHAnsi" w:hAnsiTheme="minorHAnsi" w:cstheme="minorHAnsi"/>
          <w:sz w:val="28"/>
        </w:rPr>
      </w:pPr>
      <w:r w:rsidRPr="0040430B">
        <w:rPr>
          <w:rFonts w:asciiTheme="minorHAnsi" w:hAnsiTheme="minorHAnsi" w:cstheme="minorHAnsi"/>
          <w:i/>
          <w:color w:val="0000FF"/>
          <w:sz w:val="20"/>
          <w:szCs w:val="20"/>
        </w:rPr>
        <w:t>[Facoltativo: II riparametrazione]</w:t>
      </w:r>
      <w:r w:rsidRPr="0040430B">
        <w:rPr>
          <w:rFonts w:asciiTheme="minorHAnsi" w:hAnsiTheme="minorHAnsi" w:cstheme="minorHAnsi"/>
          <w:b/>
          <w:i/>
          <w:sz w:val="20"/>
          <w:szCs w:val="18"/>
        </w:rPr>
        <w:t xml:space="preserve"> </w:t>
      </w:r>
      <w:r w:rsidRPr="0040430B">
        <w:rPr>
          <w:rFonts w:asciiTheme="minorHAnsi" w:hAnsiTheme="minorHAnsi" w:cstheme="minorHAnsi"/>
          <w:sz w:val="20"/>
          <w:szCs w:val="18"/>
        </w:rPr>
        <w:t>Al fine di non alterare i pesi stabiliti tra i vari criteri, se nel punteggio per l’offerta tecnica complessiva nessun concorrente ottiene il punteggio massimo, tale punteggio viene nuovamente riparametrato attribuendo all’offerta del concorrente che ha ottenuto il punteggio complessivo più alto per l’offerta tecnica il punteggio massimo previsto e alle offerte degli altri concorrenti un punteggio proporzionale decrescente.</w:t>
      </w:r>
    </w:p>
    <w:p w14:paraId="5E48F703" w14:textId="77777777" w:rsidR="00160BB8" w:rsidRDefault="00160BB8" w:rsidP="00160BB8">
      <w:pPr>
        <w:autoSpaceDE w:val="0"/>
        <w:snapToGrid w:val="0"/>
        <w:spacing w:line="360" w:lineRule="auto"/>
        <w:ind w:right="-1"/>
        <w:rPr>
          <w:rFonts w:asciiTheme="minorHAnsi" w:hAnsiTheme="minorHAnsi" w:cstheme="minorHAnsi"/>
          <w:i/>
          <w:iCs/>
          <w:color w:val="0000CC"/>
          <w:sz w:val="20"/>
          <w:szCs w:val="20"/>
        </w:rPr>
      </w:pPr>
      <w:r w:rsidRPr="002054B1">
        <w:rPr>
          <w:rFonts w:asciiTheme="minorHAnsi" w:hAnsiTheme="minorHAnsi" w:cstheme="minorHAnsi"/>
          <w:i/>
          <w:iCs/>
          <w:color w:val="0000CC"/>
          <w:sz w:val="20"/>
          <w:szCs w:val="20"/>
        </w:rPr>
        <w:t>[Facoltativo in caso di mancata riparametrazione]</w:t>
      </w:r>
    </w:p>
    <w:p w14:paraId="6A6625C4" w14:textId="4BA3AC50" w:rsidR="00A11FD3" w:rsidRDefault="00A11FD3" w:rsidP="00A11FD3">
      <w:pPr>
        <w:autoSpaceDE w:val="0"/>
        <w:snapToGrid w:val="0"/>
        <w:spacing w:line="360" w:lineRule="auto"/>
        <w:ind w:right="-1"/>
        <w:rPr>
          <w:rFonts w:asciiTheme="minorHAnsi" w:hAnsiTheme="minorHAnsi" w:cstheme="minorHAnsi"/>
          <w:b/>
          <w:sz w:val="20"/>
          <w:szCs w:val="20"/>
          <w:lang w:eastAsia="ar-SA"/>
        </w:rPr>
      </w:pPr>
      <w:r w:rsidRPr="004321A9">
        <w:rPr>
          <w:rFonts w:asciiTheme="minorHAnsi" w:hAnsiTheme="minorHAnsi" w:cstheme="minorHAnsi"/>
          <w:b/>
          <w:sz w:val="20"/>
          <w:szCs w:val="20"/>
          <w:lang w:eastAsia="ar-SA"/>
        </w:rPr>
        <w:t xml:space="preserve">N.B. 1: Non è prevista alcuna riparametrazione fermo restando quanto </w:t>
      </w:r>
      <w:r w:rsidR="0021283F">
        <w:rPr>
          <w:rFonts w:asciiTheme="minorHAnsi" w:hAnsiTheme="minorHAnsi" w:cstheme="minorHAnsi"/>
          <w:b/>
          <w:sz w:val="20"/>
          <w:szCs w:val="20"/>
          <w:lang w:eastAsia="ar-SA"/>
        </w:rPr>
        <w:t xml:space="preserve">stabilito </w:t>
      </w:r>
      <w:r w:rsidRPr="004321A9">
        <w:rPr>
          <w:rFonts w:asciiTheme="minorHAnsi" w:hAnsiTheme="minorHAnsi" w:cstheme="minorHAnsi"/>
          <w:b/>
          <w:sz w:val="20"/>
          <w:szCs w:val="20"/>
          <w:lang w:eastAsia="ar-SA"/>
        </w:rPr>
        <w:t>al paragrafo 18.2.</w:t>
      </w:r>
    </w:p>
    <w:p w14:paraId="1AF438F7" w14:textId="77777777" w:rsidR="00160BB8" w:rsidRPr="007C5755" w:rsidRDefault="00160BB8" w:rsidP="00160BB8">
      <w:pPr>
        <w:autoSpaceDE w:val="0"/>
        <w:autoSpaceDN w:val="0"/>
        <w:adjustRightInd w:val="0"/>
        <w:spacing w:before="60" w:after="60" w:line="360" w:lineRule="auto"/>
        <w:ind w:right="-1"/>
        <w:rPr>
          <w:rFonts w:asciiTheme="minorHAnsi" w:hAnsiTheme="minorHAnsi" w:cstheme="minorHAnsi"/>
          <w:sz w:val="20"/>
          <w:szCs w:val="20"/>
        </w:rPr>
      </w:pPr>
      <w:r w:rsidRPr="007C5755">
        <w:rPr>
          <w:rFonts w:asciiTheme="minorHAnsi" w:hAnsiTheme="minorHAnsi" w:cstheme="minorHAnsi"/>
          <w:sz w:val="20"/>
          <w:szCs w:val="20"/>
        </w:rPr>
        <w:t>Il punteggio complessivo sarà quello risultante dalla somma tra il punteggio attribuito all’offerta tecnica e il punteggio attribuito all’offerta economica</w:t>
      </w:r>
      <w:r>
        <w:rPr>
          <w:rFonts w:asciiTheme="minorHAnsi" w:hAnsiTheme="minorHAnsi" w:cstheme="minorHAnsi"/>
          <w:sz w:val="20"/>
          <w:szCs w:val="20"/>
        </w:rPr>
        <w:t xml:space="preserve"> </w:t>
      </w:r>
      <w:r w:rsidRPr="0040430B">
        <w:rPr>
          <w:rFonts w:asciiTheme="minorHAnsi" w:hAnsiTheme="minorHAnsi" w:cstheme="minorHAnsi"/>
          <w:color w:val="0000FF"/>
          <w:sz w:val="20"/>
          <w:szCs w:val="20"/>
        </w:rPr>
        <w:t xml:space="preserve">[se prevista offerta tempo aggiungere: </w:t>
      </w:r>
      <w:r>
        <w:rPr>
          <w:rFonts w:asciiTheme="minorHAnsi" w:hAnsiTheme="minorHAnsi" w:cstheme="minorHAnsi"/>
          <w:sz w:val="20"/>
          <w:szCs w:val="20"/>
        </w:rPr>
        <w:t>e all’offerta tempo].</w:t>
      </w:r>
    </w:p>
    <w:p w14:paraId="263A27B6" w14:textId="77777777" w:rsidR="00160BB8" w:rsidRPr="007C5755" w:rsidRDefault="00160BB8" w:rsidP="00160BB8">
      <w:pPr>
        <w:autoSpaceDE w:val="0"/>
        <w:autoSpaceDN w:val="0"/>
        <w:adjustRightInd w:val="0"/>
        <w:spacing w:line="360" w:lineRule="auto"/>
        <w:ind w:right="-1"/>
        <w:rPr>
          <w:rFonts w:asciiTheme="minorHAnsi" w:hAnsiTheme="minorHAnsi" w:cstheme="minorHAnsi"/>
          <w:sz w:val="20"/>
          <w:szCs w:val="20"/>
        </w:rPr>
      </w:pPr>
    </w:p>
    <w:tbl>
      <w:tblPr>
        <w:tblW w:w="9624" w:type="dxa"/>
        <w:tblInd w:w="-14" w:type="dxa"/>
        <w:tblLook w:val="00A0" w:firstRow="1" w:lastRow="0" w:firstColumn="1" w:lastColumn="0" w:noHBand="0" w:noVBand="0"/>
      </w:tblPr>
      <w:tblGrid>
        <w:gridCol w:w="9624"/>
      </w:tblGrid>
      <w:tr w:rsidR="00160BB8" w:rsidRPr="007C5755" w14:paraId="226C25B5" w14:textId="77777777" w:rsidTr="00B83720">
        <w:tc>
          <w:tcPr>
            <w:tcW w:w="9624" w:type="dxa"/>
            <w:tcBorders>
              <w:top w:val="double" w:sz="4" w:space="0" w:color="4F81BD"/>
              <w:left w:val="double" w:sz="4" w:space="0" w:color="4F81BD"/>
              <w:bottom w:val="double" w:sz="4" w:space="0" w:color="4F81BD"/>
              <w:right w:val="double" w:sz="4" w:space="0" w:color="4F81BD"/>
            </w:tcBorders>
          </w:tcPr>
          <w:p w14:paraId="20122BA3" w14:textId="77777777" w:rsidR="00160BB8" w:rsidRPr="007C5755" w:rsidRDefault="00160BB8" w:rsidP="00B83720">
            <w:pPr>
              <w:widowControl w:val="0"/>
              <w:spacing w:line="360" w:lineRule="auto"/>
              <w:ind w:right="-1"/>
              <w:rPr>
                <w:rFonts w:asciiTheme="minorHAnsi" w:hAnsiTheme="minorHAnsi" w:cstheme="minorHAnsi"/>
                <w:sz w:val="20"/>
                <w:szCs w:val="20"/>
              </w:rPr>
            </w:pPr>
            <w:r w:rsidRPr="007C5755">
              <w:rPr>
                <w:rFonts w:asciiTheme="minorHAnsi" w:hAnsiTheme="minorHAnsi" w:cstheme="minorHAnsi"/>
                <w:sz w:val="20"/>
                <w:szCs w:val="20"/>
                <w:u w:val="single"/>
              </w:rPr>
              <w:t>Si precisa altresì che</w:t>
            </w:r>
            <w:r w:rsidRPr="007C5755">
              <w:rPr>
                <w:rFonts w:asciiTheme="minorHAnsi" w:hAnsiTheme="minorHAnsi" w:cstheme="minorHAnsi"/>
                <w:sz w:val="20"/>
                <w:szCs w:val="20"/>
              </w:rPr>
              <w:t>:</w:t>
            </w:r>
          </w:p>
          <w:p w14:paraId="7420E0BB" w14:textId="77777777" w:rsidR="00160BB8" w:rsidRPr="007C5755" w:rsidRDefault="00160BB8" w:rsidP="004214F9">
            <w:pPr>
              <w:pStyle w:val="Paragrafoelenco"/>
              <w:widowControl w:val="0"/>
              <w:numPr>
                <w:ilvl w:val="0"/>
                <w:numId w:val="94"/>
              </w:numPr>
              <w:suppressAutoHyphens w:val="0"/>
              <w:spacing w:line="360" w:lineRule="auto"/>
              <w:ind w:right="-1"/>
              <w:rPr>
                <w:rFonts w:asciiTheme="minorHAnsi" w:hAnsiTheme="minorHAnsi" w:cstheme="minorHAnsi"/>
                <w:bCs/>
                <w:sz w:val="20"/>
                <w:szCs w:val="20"/>
              </w:rPr>
            </w:pPr>
            <w:r w:rsidRPr="007C5755">
              <w:rPr>
                <w:rFonts w:asciiTheme="minorHAnsi" w:hAnsiTheme="minorHAnsi" w:cstheme="minorHAnsi"/>
                <w:bCs/>
                <w:sz w:val="20"/>
                <w:szCs w:val="20"/>
              </w:rPr>
              <w:t>ai fini dei calcoli per l’attribuzione dei punteggi (somme, medie, ponderazioni, riparametrazioni, calcolo delle soglie), per la formazione della graduatoria e ogni altra operazione vincolata dalle regole dell’aritmetica e della matematica, hanno valore giuridico esclusivamente le operazioni effettuate e i risultati ottenuti all’infuori della Piattaforma telematica e verbalizzati allo scopo. Tali operazioni e risultati prevalgono su qualunque altro dato eventualmente difforme fornito dalla stessa Piattaforma telematica;</w:t>
            </w:r>
          </w:p>
          <w:p w14:paraId="2C5A61F1" w14:textId="77777777" w:rsidR="00160BB8" w:rsidRPr="007C5755" w:rsidRDefault="00160BB8" w:rsidP="004214F9">
            <w:pPr>
              <w:pStyle w:val="Paragrafoelenco"/>
              <w:widowControl w:val="0"/>
              <w:numPr>
                <w:ilvl w:val="0"/>
                <w:numId w:val="94"/>
              </w:numPr>
              <w:suppressAutoHyphens w:val="0"/>
              <w:spacing w:line="360" w:lineRule="auto"/>
              <w:ind w:right="-1"/>
              <w:rPr>
                <w:rFonts w:asciiTheme="minorHAnsi" w:hAnsiTheme="minorHAnsi" w:cstheme="minorHAnsi"/>
                <w:bCs/>
                <w:sz w:val="20"/>
                <w:szCs w:val="20"/>
              </w:rPr>
            </w:pPr>
            <w:r w:rsidRPr="007C5755">
              <w:rPr>
                <w:rFonts w:asciiTheme="minorHAnsi" w:hAnsiTheme="minorHAnsi" w:cstheme="minorHAnsi"/>
                <w:sz w:val="20"/>
                <w:szCs w:val="20"/>
              </w:rPr>
              <w:t>in presenza di un’unica offerta, non viene attribuito alcun punteggio agli elementi qualitativi e quantitativi offerti, in quanto gli stessi vengono valutati solo per verificarne la conformità alle prescrizioni del regolamento di gara comunque denominato.</w:t>
            </w:r>
          </w:p>
        </w:tc>
      </w:tr>
      <w:bookmarkEnd w:id="3034"/>
    </w:tbl>
    <w:p w14:paraId="29C5704F" w14:textId="7B377457" w:rsidR="00160BB8" w:rsidRDefault="00160BB8" w:rsidP="006A2714">
      <w:pPr>
        <w:pStyle w:val="Corpodeltesto20"/>
        <w:shd w:val="clear" w:color="auto" w:fill="auto"/>
        <w:spacing w:before="60" w:line="240" w:lineRule="auto"/>
        <w:ind w:firstLine="0"/>
        <w:jc w:val="both"/>
        <w:rPr>
          <w:rFonts w:asciiTheme="minorHAnsi" w:eastAsia="Calibri" w:hAnsiTheme="minorHAnsi" w:cstheme="minorHAnsi"/>
          <w:sz w:val="22"/>
          <w:szCs w:val="22"/>
        </w:rPr>
      </w:pPr>
    </w:p>
    <w:p w14:paraId="3E5421D7" w14:textId="77777777" w:rsidR="00373CE7" w:rsidRPr="006731F4" w:rsidRDefault="00373CE7" w:rsidP="006A2714">
      <w:pPr>
        <w:pStyle w:val="Corpodeltesto20"/>
        <w:shd w:val="clear" w:color="auto" w:fill="auto"/>
        <w:spacing w:before="60" w:line="240" w:lineRule="auto"/>
        <w:ind w:firstLine="0"/>
        <w:jc w:val="both"/>
        <w:rPr>
          <w:rFonts w:asciiTheme="minorHAnsi" w:eastAsia="Calibri" w:hAnsiTheme="minorHAnsi" w:cstheme="minorHAnsi"/>
          <w:sz w:val="22"/>
          <w:szCs w:val="22"/>
        </w:rPr>
      </w:pPr>
    </w:p>
    <w:p w14:paraId="147708EF" w14:textId="15C60792" w:rsidR="00144633" w:rsidRPr="002054B1" w:rsidRDefault="00144633" w:rsidP="008577C6">
      <w:pPr>
        <w:pStyle w:val="Titolo2"/>
        <w:keepNext w:val="0"/>
        <w:widowControl w:val="0"/>
        <w:numPr>
          <w:ilvl w:val="0"/>
          <w:numId w:val="3"/>
        </w:numPr>
        <w:spacing w:before="0"/>
        <w:ind w:left="357" w:hanging="357"/>
        <w:rPr>
          <w:rFonts w:asciiTheme="minorHAnsi" w:hAnsiTheme="minorHAnsi" w:cstheme="minorHAnsi"/>
          <w:b w:val="0"/>
          <w:bCs w:val="0"/>
          <w:iCs w:val="0"/>
          <w:caps w:val="0"/>
          <w:sz w:val="22"/>
          <w:szCs w:val="22"/>
          <w:lang w:val="x-none"/>
        </w:rPr>
      </w:pPr>
      <w:bookmarkStart w:id="3041" w:name="_Toc100492729"/>
      <w:bookmarkStart w:id="3042" w:name="_Toc112492737"/>
      <w:r w:rsidRPr="002054B1">
        <w:rPr>
          <w:rFonts w:asciiTheme="minorHAnsi" w:hAnsiTheme="minorHAnsi" w:cstheme="minorHAnsi"/>
          <w:sz w:val="22"/>
          <w:szCs w:val="22"/>
        </w:rPr>
        <w:t>COMMISSIONE GIUDICATRICE</w:t>
      </w:r>
      <w:bookmarkEnd w:id="3041"/>
      <w:bookmarkEnd w:id="3042"/>
      <w:r w:rsidRPr="002054B1">
        <w:rPr>
          <w:rFonts w:asciiTheme="minorHAnsi" w:hAnsiTheme="minorHAnsi" w:cstheme="minorHAnsi"/>
          <w:sz w:val="22"/>
          <w:szCs w:val="22"/>
        </w:rPr>
        <w:t xml:space="preserve"> </w:t>
      </w:r>
    </w:p>
    <w:p w14:paraId="359E640F" w14:textId="45272A14" w:rsidR="00144633" w:rsidRPr="007C5755" w:rsidRDefault="00144633" w:rsidP="00144633">
      <w:pPr>
        <w:autoSpaceDE w:val="0"/>
        <w:autoSpaceDN w:val="0"/>
        <w:adjustRightInd w:val="0"/>
        <w:spacing w:before="60" w:after="60" w:line="360" w:lineRule="auto"/>
        <w:ind w:right="-1"/>
        <w:rPr>
          <w:rFonts w:asciiTheme="minorHAnsi" w:hAnsiTheme="minorHAnsi" w:cstheme="minorHAnsi"/>
          <w:sz w:val="20"/>
          <w:szCs w:val="20"/>
        </w:rPr>
      </w:pPr>
      <w:r w:rsidRPr="007C5755">
        <w:rPr>
          <w:rFonts w:asciiTheme="minorHAnsi" w:hAnsiTheme="minorHAnsi" w:cstheme="minorHAnsi"/>
          <w:sz w:val="20"/>
          <w:szCs w:val="20"/>
        </w:rPr>
        <w:t xml:space="preserve">La commissione giudicatrice è nominata dopo la scadenza del termine per la presentazione delle offerte ed è composta da un numero dispari pari a n. </w:t>
      </w:r>
      <w:r w:rsidR="00373CE7">
        <w:rPr>
          <w:rFonts w:asciiTheme="minorHAnsi" w:hAnsiTheme="minorHAnsi" w:cstheme="minorHAnsi"/>
          <w:sz w:val="20"/>
          <w:szCs w:val="20"/>
        </w:rPr>
        <w:t xml:space="preserve">tre </w:t>
      </w:r>
      <w:r w:rsidR="0018490F">
        <w:rPr>
          <w:rFonts w:asciiTheme="minorHAnsi" w:hAnsiTheme="minorHAnsi" w:cstheme="minorHAnsi"/>
          <w:sz w:val="20"/>
          <w:szCs w:val="20"/>
        </w:rPr>
        <w:t xml:space="preserve">membri, </w:t>
      </w:r>
      <w:r w:rsidRPr="007C5755">
        <w:rPr>
          <w:rFonts w:asciiTheme="minorHAnsi" w:hAnsiTheme="minorHAnsi" w:cstheme="minorHAnsi"/>
          <w:sz w:val="20"/>
          <w:szCs w:val="20"/>
        </w:rPr>
        <w:t>esperti nello specifico settore cui si riferisce l’oggetto del contratto. In capo ai commissari non devono sussistere cause ostative alla nomina ai sensi dell’art. 77, commi 4, 5 e 6, del Codice. A tal fine i medesimi rilasciano apposita dichiarazione alla stazione appaltante.</w:t>
      </w:r>
    </w:p>
    <w:p w14:paraId="187165E0" w14:textId="77777777" w:rsidR="00144633" w:rsidRPr="007C5755" w:rsidRDefault="00144633" w:rsidP="00144633">
      <w:pPr>
        <w:autoSpaceDE w:val="0"/>
        <w:autoSpaceDN w:val="0"/>
        <w:adjustRightInd w:val="0"/>
        <w:spacing w:before="60" w:after="60" w:line="360" w:lineRule="auto"/>
        <w:ind w:right="-1"/>
        <w:rPr>
          <w:rFonts w:asciiTheme="minorHAnsi" w:hAnsiTheme="minorHAnsi" w:cstheme="minorHAnsi"/>
          <w:sz w:val="20"/>
          <w:szCs w:val="20"/>
        </w:rPr>
      </w:pPr>
      <w:r w:rsidRPr="007C5755">
        <w:rPr>
          <w:rFonts w:asciiTheme="minorHAnsi" w:hAnsiTheme="minorHAnsi" w:cstheme="minorHAnsi"/>
          <w:sz w:val="20"/>
          <w:szCs w:val="20"/>
        </w:rPr>
        <w:t>La composizione della commissione giudicatrice e i curricula dei componenti sono pubblicati sul profilo del committente nella sezione “Amministrazione Trasparente”.</w:t>
      </w:r>
    </w:p>
    <w:p w14:paraId="515DEE5B" w14:textId="77777777" w:rsidR="00144633" w:rsidRPr="007C5755" w:rsidRDefault="00144633" w:rsidP="00144633">
      <w:pPr>
        <w:autoSpaceDE w:val="0"/>
        <w:autoSpaceDN w:val="0"/>
        <w:adjustRightInd w:val="0"/>
        <w:spacing w:before="60" w:after="60" w:line="360" w:lineRule="auto"/>
        <w:ind w:right="-1"/>
        <w:rPr>
          <w:rFonts w:asciiTheme="minorHAnsi" w:hAnsiTheme="minorHAnsi" w:cstheme="minorHAnsi"/>
          <w:sz w:val="20"/>
          <w:szCs w:val="20"/>
        </w:rPr>
      </w:pPr>
      <w:r w:rsidRPr="007C5755">
        <w:rPr>
          <w:rFonts w:asciiTheme="minorHAnsi" w:hAnsiTheme="minorHAnsi" w:cstheme="minorHAnsi"/>
          <w:sz w:val="20"/>
          <w:szCs w:val="20"/>
        </w:rPr>
        <w:t>La commissione giudicatrice è responsabile della valutazione delle offerte tecniche ed economiche dei concorrenti e, di regola, lavora a distanza con procedure telematiche che salvaguardino la riservatezza delle comunicazioni.</w:t>
      </w:r>
    </w:p>
    <w:p w14:paraId="1B8E0ACD" w14:textId="25EEB802" w:rsidR="00144633" w:rsidRDefault="00144633" w:rsidP="00144633">
      <w:pPr>
        <w:autoSpaceDE w:val="0"/>
        <w:autoSpaceDN w:val="0"/>
        <w:adjustRightInd w:val="0"/>
        <w:spacing w:before="60" w:after="60" w:line="360" w:lineRule="auto"/>
        <w:ind w:right="-1"/>
        <w:rPr>
          <w:rFonts w:asciiTheme="minorHAnsi" w:hAnsiTheme="minorHAnsi" w:cstheme="minorHAnsi"/>
          <w:sz w:val="20"/>
          <w:szCs w:val="20"/>
        </w:rPr>
      </w:pPr>
      <w:r w:rsidRPr="007C5755">
        <w:rPr>
          <w:rFonts w:asciiTheme="minorHAnsi" w:hAnsiTheme="minorHAnsi" w:cstheme="minorHAnsi"/>
          <w:sz w:val="20"/>
          <w:szCs w:val="20"/>
        </w:rPr>
        <w:t>Il RUP, se ritenuto necessario, può avvalersi dell’ausilio della commissione giudicatrice ai fini della verifica dell’anomalia delle offerte.</w:t>
      </w:r>
    </w:p>
    <w:p w14:paraId="5215D8CD" w14:textId="77777777" w:rsidR="002F553B" w:rsidRPr="007C5755" w:rsidRDefault="002F553B" w:rsidP="00144633">
      <w:pPr>
        <w:autoSpaceDE w:val="0"/>
        <w:autoSpaceDN w:val="0"/>
        <w:adjustRightInd w:val="0"/>
        <w:spacing w:before="60" w:after="60" w:line="360" w:lineRule="auto"/>
        <w:ind w:right="-1"/>
        <w:rPr>
          <w:rFonts w:asciiTheme="minorHAnsi" w:hAnsiTheme="minorHAnsi" w:cstheme="minorHAnsi"/>
          <w:sz w:val="20"/>
          <w:szCs w:val="20"/>
        </w:rPr>
      </w:pPr>
    </w:p>
    <w:p w14:paraId="50C940DE" w14:textId="77777777" w:rsidR="00886D2E" w:rsidRPr="002054B1" w:rsidRDefault="00886D2E" w:rsidP="00886D2E">
      <w:pPr>
        <w:pStyle w:val="Titolo2"/>
        <w:keepNext w:val="0"/>
        <w:widowControl w:val="0"/>
        <w:numPr>
          <w:ilvl w:val="0"/>
          <w:numId w:val="3"/>
        </w:numPr>
        <w:spacing w:before="0" w:line="360" w:lineRule="auto"/>
        <w:ind w:left="357" w:hanging="357"/>
        <w:rPr>
          <w:rFonts w:asciiTheme="minorHAnsi" w:hAnsiTheme="minorHAnsi" w:cstheme="minorHAnsi"/>
          <w:b w:val="0"/>
          <w:sz w:val="22"/>
          <w:szCs w:val="22"/>
        </w:rPr>
      </w:pPr>
      <w:bookmarkStart w:id="3043" w:name="_Toc100492730"/>
      <w:bookmarkStart w:id="3044" w:name="_Toc112492738"/>
      <w:r w:rsidRPr="002054B1">
        <w:rPr>
          <w:rFonts w:asciiTheme="minorHAnsi" w:hAnsiTheme="minorHAnsi" w:cstheme="minorHAnsi"/>
          <w:sz w:val="22"/>
          <w:szCs w:val="22"/>
        </w:rPr>
        <w:t>SVOLGIMENTO DELLE OPERAZIONI DI GARA</w:t>
      </w:r>
      <w:bookmarkEnd w:id="3043"/>
      <w:bookmarkEnd w:id="3044"/>
      <w:r w:rsidRPr="002054B1">
        <w:rPr>
          <w:rFonts w:asciiTheme="minorHAnsi" w:hAnsiTheme="minorHAnsi" w:cstheme="minorHAnsi"/>
          <w:sz w:val="22"/>
          <w:szCs w:val="22"/>
        </w:rPr>
        <w:t xml:space="preserve"> </w:t>
      </w:r>
    </w:p>
    <w:p w14:paraId="53CA6E85" w14:textId="77777777" w:rsidR="00886D2E" w:rsidRPr="00940DA9" w:rsidRDefault="00886D2E" w:rsidP="00886D2E">
      <w:pPr>
        <w:widowControl w:val="0"/>
        <w:tabs>
          <w:tab w:val="left" w:pos="1236"/>
          <w:tab w:val="left" w:pos="2976"/>
          <w:tab w:val="left" w:pos="4462"/>
          <w:tab w:val="left" w:pos="4915"/>
          <w:tab w:val="left" w:pos="5796"/>
          <w:tab w:val="left" w:pos="7116"/>
          <w:tab w:val="left" w:pos="7967"/>
          <w:tab w:val="left" w:pos="8873"/>
          <w:tab w:val="left" w:pos="9257"/>
          <w:tab w:val="left" w:pos="9568"/>
        </w:tabs>
        <w:autoSpaceDE w:val="0"/>
        <w:autoSpaceDN w:val="0"/>
        <w:spacing w:before="39" w:line="360" w:lineRule="auto"/>
        <w:ind w:right="-1"/>
        <w:rPr>
          <w:rFonts w:asciiTheme="minorHAnsi" w:hAnsiTheme="minorHAnsi" w:cstheme="minorHAnsi"/>
          <w:sz w:val="20"/>
          <w:szCs w:val="20"/>
        </w:rPr>
      </w:pPr>
      <w:r w:rsidRPr="00940DA9">
        <w:rPr>
          <w:rFonts w:asciiTheme="minorHAnsi" w:hAnsiTheme="minorHAnsi" w:cstheme="minorHAnsi"/>
          <w:sz w:val="20"/>
          <w:szCs w:val="20"/>
        </w:rPr>
        <w:t>Trattandosi di procedura interamente telematica, nella quale la segretezza e l’</w:t>
      </w:r>
      <w:proofErr w:type="spellStart"/>
      <w:r w:rsidRPr="00940DA9">
        <w:rPr>
          <w:rFonts w:asciiTheme="minorHAnsi" w:hAnsiTheme="minorHAnsi" w:cstheme="minorHAnsi"/>
          <w:sz w:val="20"/>
          <w:szCs w:val="20"/>
        </w:rPr>
        <w:t>immodificabilità</w:t>
      </w:r>
      <w:proofErr w:type="spellEnd"/>
      <w:r w:rsidRPr="00940DA9">
        <w:rPr>
          <w:rFonts w:asciiTheme="minorHAnsi" w:hAnsiTheme="minorHAnsi" w:cstheme="minorHAnsi"/>
          <w:sz w:val="20"/>
          <w:szCs w:val="20"/>
        </w:rPr>
        <w:t xml:space="preserve"> delle offerte presentate è garantita dai requisiti di sicurezza del sistema informatico in uso e dalla completa tracciabilità nei log di sistema di tutte le operazioni eseguite sul Portale, la presente procedura di gara prevede esclusivamente sedute pubbliche digitali per l’apertura delle buste telematiche costituenti le offerte. I concorrenti riceveranno comunicazione sull’avanzamento della procedura di gara. </w:t>
      </w:r>
    </w:p>
    <w:p w14:paraId="48A62D41" w14:textId="77777777" w:rsidR="00375B6A" w:rsidRDefault="00375B6A" w:rsidP="00886D2E">
      <w:pPr>
        <w:widowControl w:val="0"/>
        <w:tabs>
          <w:tab w:val="left" w:pos="1236"/>
          <w:tab w:val="left" w:pos="2976"/>
          <w:tab w:val="left" w:pos="4462"/>
          <w:tab w:val="left" w:pos="4915"/>
          <w:tab w:val="left" w:pos="5796"/>
          <w:tab w:val="left" w:pos="7116"/>
          <w:tab w:val="left" w:pos="7967"/>
          <w:tab w:val="left" w:pos="8873"/>
          <w:tab w:val="left" w:pos="9257"/>
          <w:tab w:val="left" w:pos="9568"/>
        </w:tabs>
        <w:autoSpaceDE w:val="0"/>
        <w:autoSpaceDN w:val="0"/>
        <w:spacing w:before="39" w:line="360" w:lineRule="auto"/>
        <w:ind w:right="-1"/>
        <w:rPr>
          <w:rFonts w:asciiTheme="minorHAnsi" w:hAnsiTheme="minorHAnsi" w:cstheme="minorHAnsi"/>
          <w:sz w:val="20"/>
          <w:szCs w:val="20"/>
          <w:highlight w:val="yellow"/>
        </w:rPr>
      </w:pPr>
      <w:r w:rsidRPr="00375B6A">
        <w:rPr>
          <w:rFonts w:asciiTheme="minorHAnsi" w:hAnsiTheme="minorHAnsi" w:cstheme="minorHAnsi"/>
          <w:color w:val="0000FF"/>
          <w:sz w:val="20"/>
          <w:szCs w:val="20"/>
        </w:rPr>
        <w:t xml:space="preserve">[essendoci inversione una settimana dopo scadenza presentazione offerte per nominare commissione: </w:t>
      </w:r>
    </w:p>
    <w:p w14:paraId="17FED769" w14:textId="2A22E61D" w:rsidR="00886D2E" w:rsidRPr="00940DA9" w:rsidRDefault="00886D2E" w:rsidP="00886D2E">
      <w:pPr>
        <w:widowControl w:val="0"/>
        <w:tabs>
          <w:tab w:val="left" w:pos="1236"/>
          <w:tab w:val="left" w:pos="2976"/>
          <w:tab w:val="left" w:pos="4462"/>
          <w:tab w:val="left" w:pos="4915"/>
          <w:tab w:val="left" w:pos="5796"/>
          <w:tab w:val="left" w:pos="7116"/>
          <w:tab w:val="left" w:pos="7967"/>
          <w:tab w:val="left" w:pos="8873"/>
          <w:tab w:val="left" w:pos="9257"/>
          <w:tab w:val="left" w:pos="9568"/>
        </w:tabs>
        <w:autoSpaceDE w:val="0"/>
        <w:autoSpaceDN w:val="0"/>
        <w:spacing w:before="39" w:line="360" w:lineRule="auto"/>
        <w:ind w:right="-1"/>
        <w:rPr>
          <w:rFonts w:asciiTheme="minorHAnsi" w:hAnsiTheme="minorHAnsi" w:cstheme="minorHAnsi"/>
          <w:sz w:val="20"/>
          <w:szCs w:val="20"/>
        </w:rPr>
      </w:pPr>
      <w:r w:rsidRPr="00373CE7">
        <w:rPr>
          <w:rFonts w:asciiTheme="minorHAnsi" w:hAnsiTheme="minorHAnsi" w:cstheme="minorHAnsi"/>
          <w:sz w:val="20"/>
          <w:szCs w:val="20"/>
          <w:highlight w:val="yellow"/>
        </w:rPr>
        <w:t>La prima seduta ha luogo il giorno … [indicare il giorno] con inizio alle ore … [indicare l’ora</w:t>
      </w:r>
      <w:r w:rsidRPr="00375B6A">
        <w:rPr>
          <w:rFonts w:asciiTheme="minorHAnsi" w:hAnsiTheme="minorHAnsi" w:cstheme="minorHAnsi"/>
          <w:color w:val="0000FF"/>
          <w:sz w:val="20"/>
          <w:szCs w:val="20"/>
        </w:rPr>
        <w:t>]</w:t>
      </w:r>
      <w:r w:rsidRPr="00375B6A">
        <w:rPr>
          <w:rFonts w:asciiTheme="minorHAnsi" w:hAnsiTheme="minorHAnsi" w:cstheme="minorHAnsi"/>
          <w:sz w:val="20"/>
          <w:szCs w:val="20"/>
        </w:rPr>
        <w:t>.</w:t>
      </w:r>
    </w:p>
    <w:p w14:paraId="269A8A9F" w14:textId="77777777" w:rsidR="00886D2E" w:rsidRPr="00940DA9" w:rsidRDefault="00886D2E" w:rsidP="00886D2E">
      <w:pPr>
        <w:widowControl w:val="0"/>
        <w:tabs>
          <w:tab w:val="left" w:pos="1236"/>
          <w:tab w:val="left" w:pos="2976"/>
          <w:tab w:val="left" w:pos="4462"/>
          <w:tab w:val="left" w:pos="4915"/>
          <w:tab w:val="left" w:pos="5796"/>
          <w:tab w:val="left" w:pos="7116"/>
          <w:tab w:val="left" w:pos="7967"/>
          <w:tab w:val="left" w:pos="8873"/>
          <w:tab w:val="left" w:pos="9257"/>
          <w:tab w:val="left" w:pos="9568"/>
        </w:tabs>
        <w:autoSpaceDE w:val="0"/>
        <w:autoSpaceDN w:val="0"/>
        <w:spacing w:before="39" w:line="360" w:lineRule="auto"/>
        <w:ind w:right="-1"/>
        <w:rPr>
          <w:rFonts w:asciiTheme="minorHAnsi" w:hAnsiTheme="minorHAnsi" w:cstheme="minorHAnsi"/>
          <w:sz w:val="20"/>
          <w:szCs w:val="20"/>
        </w:rPr>
      </w:pPr>
      <w:r w:rsidRPr="00940DA9">
        <w:rPr>
          <w:rFonts w:asciiTheme="minorHAnsi" w:hAnsiTheme="minorHAnsi" w:cstheme="minorHAnsi"/>
          <w:sz w:val="20"/>
          <w:szCs w:val="20"/>
        </w:rPr>
        <w:t>Tale seduta, se necessario, è aggiornata ad altra ora o a giorni successivi, nella data e negli orari comunicati ai concorrenti tramite la piattaforma.</w:t>
      </w:r>
    </w:p>
    <w:p w14:paraId="11C4C770" w14:textId="77777777" w:rsidR="00886D2E" w:rsidRPr="00940DA9" w:rsidRDefault="00886D2E" w:rsidP="00886D2E">
      <w:pPr>
        <w:widowControl w:val="0"/>
        <w:tabs>
          <w:tab w:val="left" w:pos="1236"/>
          <w:tab w:val="left" w:pos="2976"/>
          <w:tab w:val="left" w:pos="4462"/>
          <w:tab w:val="left" w:pos="4915"/>
          <w:tab w:val="left" w:pos="5796"/>
          <w:tab w:val="left" w:pos="7116"/>
          <w:tab w:val="left" w:pos="7967"/>
          <w:tab w:val="left" w:pos="8873"/>
          <w:tab w:val="left" w:pos="9257"/>
          <w:tab w:val="left" w:pos="9568"/>
        </w:tabs>
        <w:autoSpaceDE w:val="0"/>
        <w:autoSpaceDN w:val="0"/>
        <w:spacing w:before="39" w:line="360" w:lineRule="auto"/>
        <w:ind w:right="-1"/>
        <w:rPr>
          <w:rFonts w:asciiTheme="minorHAnsi" w:hAnsiTheme="minorHAnsi" w:cstheme="minorHAnsi"/>
          <w:sz w:val="20"/>
          <w:szCs w:val="20"/>
        </w:rPr>
      </w:pPr>
      <w:r w:rsidRPr="00940DA9">
        <w:rPr>
          <w:rFonts w:asciiTheme="minorHAnsi" w:hAnsiTheme="minorHAnsi" w:cstheme="minorHAnsi"/>
          <w:sz w:val="20"/>
          <w:szCs w:val="20"/>
        </w:rPr>
        <w:t>Le successive sedute sono comunicate ai concorrenti tramite la Piattaforma almeno due giorni prima della data fissata.</w:t>
      </w:r>
    </w:p>
    <w:p w14:paraId="4523C6B7" w14:textId="77777777" w:rsidR="00886D2E" w:rsidRPr="00940DA9" w:rsidRDefault="00886D2E" w:rsidP="00886D2E">
      <w:pPr>
        <w:widowControl w:val="0"/>
        <w:tabs>
          <w:tab w:val="left" w:pos="1236"/>
          <w:tab w:val="left" w:pos="2976"/>
          <w:tab w:val="left" w:pos="4462"/>
          <w:tab w:val="left" w:pos="4915"/>
          <w:tab w:val="left" w:pos="5796"/>
          <w:tab w:val="left" w:pos="7116"/>
          <w:tab w:val="left" w:pos="7967"/>
          <w:tab w:val="left" w:pos="8873"/>
          <w:tab w:val="left" w:pos="9257"/>
          <w:tab w:val="left" w:pos="9568"/>
        </w:tabs>
        <w:autoSpaceDE w:val="0"/>
        <w:autoSpaceDN w:val="0"/>
        <w:spacing w:before="39" w:line="360" w:lineRule="auto"/>
        <w:ind w:right="-1"/>
        <w:rPr>
          <w:rFonts w:asciiTheme="minorHAnsi" w:hAnsiTheme="minorHAnsi" w:cstheme="minorHAnsi"/>
          <w:sz w:val="20"/>
          <w:szCs w:val="20"/>
        </w:rPr>
      </w:pPr>
      <w:r w:rsidRPr="00940DA9">
        <w:rPr>
          <w:rFonts w:asciiTheme="minorHAnsi" w:hAnsiTheme="minorHAnsi" w:cstheme="minorHAnsi"/>
          <w:sz w:val="20"/>
          <w:szCs w:val="20"/>
        </w:rPr>
        <w:t>La Piattaforma consente:</w:t>
      </w:r>
    </w:p>
    <w:p w14:paraId="088B28B6" w14:textId="1694FEA4" w:rsidR="00886D2E" w:rsidRPr="00375B6A" w:rsidRDefault="00886D2E" w:rsidP="004214F9">
      <w:pPr>
        <w:pStyle w:val="Paragrafoelenco"/>
        <w:widowControl w:val="0"/>
        <w:numPr>
          <w:ilvl w:val="0"/>
          <w:numId w:val="71"/>
        </w:numPr>
        <w:tabs>
          <w:tab w:val="left" w:pos="1236"/>
          <w:tab w:val="left" w:pos="2976"/>
          <w:tab w:val="left" w:pos="4462"/>
          <w:tab w:val="left" w:pos="4915"/>
          <w:tab w:val="left" w:pos="5796"/>
          <w:tab w:val="left" w:pos="7116"/>
          <w:tab w:val="left" w:pos="7967"/>
          <w:tab w:val="left" w:pos="8873"/>
          <w:tab w:val="left" w:pos="9257"/>
          <w:tab w:val="left" w:pos="9568"/>
        </w:tabs>
        <w:suppressAutoHyphens w:val="0"/>
        <w:autoSpaceDE w:val="0"/>
        <w:autoSpaceDN w:val="0"/>
        <w:spacing w:before="39" w:line="360" w:lineRule="auto"/>
        <w:ind w:right="-1"/>
        <w:rPr>
          <w:rFonts w:asciiTheme="minorHAnsi" w:hAnsiTheme="minorHAnsi" w:cstheme="minorHAnsi"/>
          <w:sz w:val="20"/>
          <w:szCs w:val="20"/>
        </w:rPr>
      </w:pPr>
      <w:r w:rsidRPr="00940DA9">
        <w:rPr>
          <w:rFonts w:asciiTheme="minorHAnsi" w:hAnsiTheme="minorHAnsi" w:cstheme="minorHAnsi"/>
          <w:sz w:val="20"/>
          <w:szCs w:val="20"/>
        </w:rPr>
        <w:lastRenderedPageBreak/>
        <w:t xml:space="preserve">la pubblicità </w:t>
      </w:r>
      <w:r w:rsidRPr="00375B6A">
        <w:rPr>
          <w:rFonts w:asciiTheme="minorHAnsi" w:hAnsiTheme="minorHAnsi" w:cstheme="minorHAnsi"/>
          <w:sz w:val="20"/>
          <w:szCs w:val="20"/>
        </w:rPr>
        <w:t xml:space="preserve">delle </w:t>
      </w:r>
      <w:r w:rsidR="00372CC2" w:rsidRPr="00375B6A">
        <w:rPr>
          <w:rFonts w:asciiTheme="minorHAnsi" w:hAnsiTheme="minorHAnsi" w:cstheme="minorHAnsi"/>
          <w:sz w:val="20"/>
          <w:szCs w:val="20"/>
        </w:rPr>
        <w:t xml:space="preserve">sedute </w:t>
      </w:r>
      <w:r w:rsidRPr="00375B6A">
        <w:rPr>
          <w:rFonts w:asciiTheme="minorHAnsi" w:hAnsiTheme="minorHAnsi" w:cstheme="minorHAnsi"/>
          <w:sz w:val="20"/>
          <w:szCs w:val="20"/>
        </w:rPr>
        <w:t>di gara preordinate all’apertura:</w:t>
      </w:r>
    </w:p>
    <w:p w14:paraId="5DA57381" w14:textId="77777777" w:rsidR="00886D2E" w:rsidRPr="00375B6A" w:rsidRDefault="00886D2E" w:rsidP="004214F9">
      <w:pPr>
        <w:widowControl w:val="0"/>
        <w:numPr>
          <w:ilvl w:val="0"/>
          <w:numId w:val="72"/>
        </w:numPr>
        <w:tabs>
          <w:tab w:val="left" w:pos="1236"/>
          <w:tab w:val="left" w:pos="2976"/>
          <w:tab w:val="left" w:pos="4462"/>
          <w:tab w:val="left" w:pos="4915"/>
          <w:tab w:val="left" w:pos="5796"/>
          <w:tab w:val="left" w:pos="7116"/>
          <w:tab w:val="left" w:pos="7967"/>
          <w:tab w:val="left" w:pos="8873"/>
          <w:tab w:val="left" w:pos="9257"/>
          <w:tab w:val="left" w:pos="9568"/>
        </w:tabs>
        <w:suppressAutoHyphens w:val="0"/>
        <w:autoSpaceDE w:val="0"/>
        <w:autoSpaceDN w:val="0"/>
        <w:spacing w:before="39" w:line="360" w:lineRule="auto"/>
        <w:ind w:right="-1"/>
        <w:rPr>
          <w:rFonts w:asciiTheme="minorHAnsi" w:hAnsiTheme="minorHAnsi" w:cstheme="minorHAnsi"/>
          <w:sz w:val="20"/>
          <w:szCs w:val="20"/>
        </w:rPr>
      </w:pPr>
      <w:r w:rsidRPr="00375B6A">
        <w:rPr>
          <w:rFonts w:asciiTheme="minorHAnsi" w:hAnsiTheme="minorHAnsi" w:cstheme="minorHAnsi"/>
          <w:sz w:val="20"/>
          <w:szCs w:val="20"/>
        </w:rPr>
        <w:t>della documentazione amministrativa;</w:t>
      </w:r>
    </w:p>
    <w:p w14:paraId="2F4D0E35" w14:textId="77777777" w:rsidR="00886D2E" w:rsidRPr="00375B6A" w:rsidRDefault="00886D2E" w:rsidP="004214F9">
      <w:pPr>
        <w:widowControl w:val="0"/>
        <w:numPr>
          <w:ilvl w:val="0"/>
          <w:numId w:val="72"/>
        </w:numPr>
        <w:tabs>
          <w:tab w:val="left" w:pos="1236"/>
          <w:tab w:val="left" w:pos="2976"/>
          <w:tab w:val="left" w:pos="4462"/>
          <w:tab w:val="left" w:pos="4915"/>
          <w:tab w:val="left" w:pos="5796"/>
          <w:tab w:val="left" w:pos="7116"/>
          <w:tab w:val="left" w:pos="7967"/>
          <w:tab w:val="left" w:pos="8873"/>
          <w:tab w:val="left" w:pos="9257"/>
          <w:tab w:val="left" w:pos="9568"/>
        </w:tabs>
        <w:suppressAutoHyphens w:val="0"/>
        <w:autoSpaceDE w:val="0"/>
        <w:autoSpaceDN w:val="0"/>
        <w:spacing w:before="39" w:line="360" w:lineRule="auto"/>
        <w:ind w:right="-1"/>
        <w:rPr>
          <w:rFonts w:asciiTheme="minorHAnsi" w:hAnsiTheme="minorHAnsi" w:cstheme="minorHAnsi"/>
          <w:sz w:val="20"/>
          <w:szCs w:val="20"/>
        </w:rPr>
      </w:pPr>
      <w:r w:rsidRPr="00375B6A">
        <w:rPr>
          <w:rFonts w:asciiTheme="minorHAnsi" w:hAnsiTheme="minorHAnsi" w:cstheme="minorHAnsi"/>
          <w:sz w:val="20"/>
          <w:szCs w:val="20"/>
        </w:rPr>
        <w:t>delle offerte tecniche;</w:t>
      </w:r>
    </w:p>
    <w:p w14:paraId="3A26C1C6" w14:textId="77777777" w:rsidR="00886D2E" w:rsidRPr="00375B6A" w:rsidRDefault="00886D2E" w:rsidP="004214F9">
      <w:pPr>
        <w:widowControl w:val="0"/>
        <w:numPr>
          <w:ilvl w:val="0"/>
          <w:numId w:val="72"/>
        </w:numPr>
        <w:tabs>
          <w:tab w:val="left" w:pos="1236"/>
          <w:tab w:val="left" w:pos="2976"/>
          <w:tab w:val="left" w:pos="4462"/>
          <w:tab w:val="left" w:pos="4915"/>
          <w:tab w:val="left" w:pos="5796"/>
          <w:tab w:val="left" w:pos="7116"/>
          <w:tab w:val="left" w:pos="7967"/>
          <w:tab w:val="left" w:pos="8873"/>
          <w:tab w:val="left" w:pos="9257"/>
          <w:tab w:val="left" w:pos="9568"/>
        </w:tabs>
        <w:suppressAutoHyphens w:val="0"/>
        <w:autoSpaceDE w:val="0"/>
        <w:autoSpaceDN w:val="0"/>
        <w:spacing w:before="39" w:line="360" w:lineRule="auto"/>
        <w:ind w:right="-1"/>
        <w:rPr>
          <w:rFonts w:asciiTheme="minorHAnsi" w:hAnsiTheme="minorHAnsi" w:cstheme="minorHAnsi"/>
          <w:sz w:val="20"/>
          <w:szCs w:val="20"/>
        </w:rPr>
      </w:pPr>
      <w:r w:rsidRPr="00375B6A">
        <w:rPr>
          <w:rFonts w:asciiTheme="minorHAnsi" w:hAnsiTheme="minorHAnsi" w:cstheme="minorHAnsi"/>
          <w:sz w:val="20"/>
          <w:szCs w:val="20"/>
        </w:rPr>
        <w:t>delle offerte economiche;</w:t>
      </w:r>
    </w:p>
    <w:p w14:paraId="7BE49D72" w14:textId="10382503" w:rsidR="00886D2E" w:rsidRPr="00375B6A" w:rsidRDefault="00886D2E" w:rsidP="004214F9">
      <w:pPr>
        <w:pStyle w:val="Paragrafoelenco"/>
        <w:widowControl w:val="0"/>
        <w:numPr>
          <w:ilvl w:val="0"/>
          <w:numId w:val="71"/>
        </w:numPr>
        <w:tabs>
          <w:tab w:val="left" w:pos="1236"/>
          <w:tab w:val="left" w:pos="2976"/>
          <w:tab w:val="left" w:pos="4462"/>
          <w:tab w:val="left" w:pos="4915"/>
          <w:tab w:val="left" w:pos="5796"/>
          <w:tab w:val="left" w:pos="7116"/>
          <w:tab w:val="left" w:pos="7967"/>
          <w:tab w:val="left" w:pos="8873"/>
          <w:tab w:val="left" w:pos="9257"/>
          <w:tab w:val="left" w:pos="9568"/>
        </w:tabs>
        <w:suppressAutoHyphens w:val="0"/>
        <w:autoSpaceDE w:val="0"/>
        <w:autoSpaceDN w:val="0"/>
        <w:spacing w:before="39" w:line="360" w:lineRule="auto"/>
        <w:ind w:right="-1"/>
        <w:rPr>
          <w:rFonts w:asciiTheme="minorHAnsi" w:hAnsiTheme="minorHAnsi" w:cstheme="minorHAnsi"/>
          <w:sz w:val="20"/>
          <w:szCs w:val="20"/>
        </w:rPr>
      </w:pPr>
      <w:r w:rsidRPr="00375B6A">
        <w:rPr>
          <w:rFonts w:asciiTheme="minorHAnsi" w:hAnsiTheme="minorHAnsi" w:cstheme="minorHAnsi"/>
          <w:sz w:val="20"/>
          <w:szCs w:val="20"/>
        </w:rPr>
        <w:t xml:space="preserve">la riservatezza delle </w:t>
      </w:r>
      <w:r w:rsidR="00372CC2" w:rsidRPr="00375B6A">
        <w:rPr>
          <w:rFonts w:asciiTheme="minorHAnsi" w:hAnsiTheme="minorHAnsi" w:cstheme="minorHAnsi"/>
          <w:sz w:val="20"/>
          <w:szCs w:val="20"/>
        </w:rPr>
        <w:t xml:space="preserve">sedute </w:t>
      </w:r>
      <w:r w:rsidRPr="00375B6A">
        <w:rPr>
          <w:rFonts w:asciiTheme="minorHAnsi" w:hAnsiTheme="minorHAnsi" w:cstheme="minorHAnsi"/>
          <w:sz w:val="20"/>
          <w:szCs w:val="20"/>
        </w:rPr>
        <w:t xml:space="preserve">che non sono pubbliche. </w:t>
      </w:r>
    </w:p>
    <w:p w14:paraId="7E2D7332" w14:textId="77777777" w:rsidR="00EB2F7E" w:rsidRDefault="00EB2F7E" w:rsidP="00886D2E">
      <w:pPr>
        <w:widowControl w:val="0"/>
        <w:tabs>
          <w:tab w:val="left" w:pos="1236"/>
          <w:tab w:val="left" w:pos="2976"/>
          <w:tab w:val="left" w:pos="4462"/>
          <w:tab w:val="left" w:pos="4915"/>
          <w:tab w:val="left" w:pos="5796"/>
          <w:tab w:val="left" w:pos="7116"/>
          <w:tab w:val="left" w:pos="7967"/>
          <w:tab w:val="left" w:pos="8873"/>
          <w:tab w:val="left" w:pos="9257"/>
          <w:tab w:val="left" w:pos="9568"/>
        </w:tabs>
        <w:autoSpaceDE w:val="0"/>
        <w:autoSpaceDN w:val="0"/>
        <w:spacing w:before="39" w:line="360" w:lineRule="auto"/>
        <w:ind w:right="-1"/>
        <w:rPr>
          <w:rFonts w:asciiTheme="minorHAnsi" w:hAnsiTheme="minorHAnsi" w:cstheme="minorHAnsi"/>
          <w:b/>
          <w:sz w:val="20"/>
          <w:szCs w:val="20"/>
        </w:rPr>
      </w:pPr>
    </w:p>
    <w:p w14:paraId="1CF76C64" w14:textId="3F175BE7" w:rsidR="00886D2E" w:rsidRDefault="00886D2E" w:rsidP="00886D2E">
      <w:pPr>
        <w:widowControl w:val="0"/>
        <w:tabs>
          <w:tab w:val="left" w:pos="1236"/>
          <w:tab w:val="left" w:pos="2976"/>
          <w:tab w:val="left" w:pos="4462"/>
          <w:tab w:val="left" w:pos="4915"/>
          <w:tab w:val="left" w:pos="5796"/>
          <w:tab w:val="left" w:pos="7116"/>
          <w:tab w:val="left" w:pos="7967"/>
          <w:tab w:val="left" w:pos="8873"/>
          <w:tab w:val="left" w:pos="9257"/>
          <w:tab w:val="left" w:pos="9568"/>
        </w:tabs>
        <w:autoSpaceDE w:val="0"/>
        <w:autoSpaceDN w:val="0"/>
        <w:spacing w:before="39" w:line="360" w:lineRule="auto"/>
        <w:ind w:right="-1"/>
        <w:rPr>
          <w:rFonts w:asciiTheme="minorHAnsi" w:hAnsiTheme="minorHAnsi" w:cstheme="minorHAnsi"/>
          <w:b/>
          <w:sz w:val="20"/>
          <w:szCs w:val="20"/>
        </w:rPr>
      </w:pPr>
      <w:r w:rsidRPr="00F62E93">
        <w:rPr>
          <w:rFonts w:asciiTheme="minorHAnsi" w:hAnsiTheme="minorHAnsi" w:cstheme="minorHAnsi"/>
          <w:b/>
          <w:sz w:val="20"/>
          <w:szCs w:val="20"/>
        </w:rPr>
        <w:t>La pubblicità delle sedute è garantita dalla conoscibilità delle operazioni attraverso la Piattaforma.</w:t>
      </w:r>
    </w:p>
    <w:p w14:paraId="5B05F2EC" w14:textId="77777777" w:rsidR="00886D2E" w:rsidRPr="00F62E93" w:rsidRDefault="00886D2E" w:rsidP="00886D2E">
      <w:pPr>
        <w:widowControl w:val="0"/>
        <w:tabs>
          <w:tab w:val="left" w:pos="1236"/>
          <w:tab w:val="left" w:pos="2976"/>
          <w:tab w:val="left" w:pos="4462"/>
          <w:tab w:val="left" w:pos="4915"/>
          <w:tab w:val="left" w:pos="5796"/>
          <w:tab w:val="left" w:pos="7116"/>
          <w:tab w:val="left" w:pos="7967"/>
          <w:tab w:val="left" w:pos="8873"/>
          <w:tab w:val="left" w:pos="9257"/>
          <w:tab w:val="left" w:pos="9568"/>
        </w:tabs>
        <w:autoSpaceDE w:val="0"/>
        <w:autoSpaceDN w:val="0"/>
        <w:spacing w:before="39" w:line="360" w:lineRule="auto"/>
        <w:ind w:right="-1"/>
        <w:rPr>
          <w:rFonts w:asciiTheme="minorHAnsi" w:hAnsiTheme="minorHAnsi" w:cstheme="minorHAnsi"/>
          <w:b/>
          <w:sz w:val="20"/>
          <w:szCs w:val="20"/>
        </w:rPr>
      </w:pPr>
    </w:p>
    <w:p w14:paraId="6EA78CBE" w14:textId="40DA381D" w:rsidR="005135C4" w:rsidRPr="00366DE4" w:rsidRDefault="005135C4" w:rsidP="00886D2E">
      <w:pPr>
        <w:widowControl w:val="0"/>
        <w:tabs>
          <w:tab w:val="left" w:pos="1236"/>
          <w:tab w:val="left" w:pos="2976"/>
          <w:tab w:val="left" w:pos="4462"/>
          <w:tab w:val="left" w:pos="4915"/>
          <w:tab w:val="left" w:pos="5796"/>
          <w:tab w:val="left" w:pos="7116"/>
          <w:tab w:val="left" w:pos="7967"/>
          <w:tab w:val="left" w:pos="8873"/>
          <w:tab w:val="left" w:pos="9257"/>
          <w:tab w:val="left" w:pos="9568"/>
        </w:tabs>
        <w:autoSpaceDE w:val="0"/>
        <w:autoSpaceDN w:val="0"/>
        <w:spacing w:before="39" w:line="360" w:lineRule="auto"/>
        <w:ind w:right="-1"/>
        <w:rPr>
          <w:rFonts w:asciiTheme="minorHAnsi" w:hAnsiTheme="minorHAnsi" w:cstheme="minorHAnsi"/>
          <w:sz w:val="20"/>
          <w:szCs w:val="20"/>
        </w:rPr>
      </w:pPr>
      <w:r w:rsidRPr="00366DE4">
        <w:rPr>
          <w:rFonts w:asciiTheme="minorHAnsi" w:hAnsiTheme="minorHAnsi" w:cstheme="minorHAnsi"/>
          <w:sz w:val="20"/>
          <w:szCs w:val="20"/>
        </w:rPr>
        <w:t xml:space="preserve">La stazione appaltante intende avvalersi della facoltà cosiddetta di </w:t>
      </w:r>
      <w:r w:rsidRPr="00366DE4">
        <w:rPr>
          <w:rFonts w:asciiTheme="minorHAnsi" w:hAnsiTheme="minorHAnsi" w:cstheme="minorHAnsi"/>
          <w:b/>
          <w:sz w:val="20"/>
          <w:szCs w:val="20"/>
        </w:rPr>
        <w:t>inversione procedimentale</w:t>
      </w:r>
      <w:r w:rsidRPr="00366DE4">
        <w:rPr>
          <w:rFonts w:asciiTheme="minorHAnsi" w:hAnsiTheme="minorHAnsi" w:cstheme="minorHAnsi"/>
          <w:sz w:val="20"/>
          <w:szCs w:val="20"/>
        </w:rPr>
        <w:t>, e pertanto procede prima alla valutazione dell’offerta tecnica, poi alla valutazione dell’offerta economica, di tutti i concorrenti, poi, alla verifica della documentazione amministrativa del concorrente primo in graduatoria</w:t>
      </w:r>
      <w:r w:rsidR="00047089" w:rsidRPr="00366DE4">
        <w:rPr>
          <w:rFonts w:asciiTheme="minorHAnsi" w:hAnsiTheme="minorHAnsi" w:cstheme="minorHAnsi"/>
          <w:sz w:val="20"/>
          <w:szCs w:val="20"/>
        </w:rPr>
        <w:t>/ dei concorrenti primo e secondo in graduatoria</w:t>
      </w:r>
      <w:r w:rsidRPr="00366DE4">
        <w:rPr>
          <w:rFonts w:asciiTheme="minorHAnsi" w:hAnsiTheme="minorHAnsi" w:cstheme="minorHAnsi"/>
          <w:sz w:val="20"/>
          <w:szCs w:val="20"/>
        </w:rPr>
        <w:t>. La verifica dell’anomalia avviene dopo le suddette operazioni.</w:t>
      </w:r>
    </w:p>
    <w:p w14:paraId="4BC41242" w14:textId="77777777" w:rsidR="00886D2E" w:rsidRPr="00366DE4" w:rsidRDefault="00886D2E" w:rsidP="00886D2E">
      <w:pPr>
        <w:widowControl w:val="0"/>
        <w:tabs>
          <w:tab w:val="left" w:pos="1236"/>
          <w:tab w:val="left" w:pos="2976"/>
          <w:tab w:val="left" w:pos="4462"/>
          <w:tab w:val="left" w:pos="4915"/>
          <w:tab w:val="left" w:pos="5796"/>
          <w:tab w:val="left" w:pos="7116"/>
          <w:tab w:val="left" w:pos="7967"/>
          <w:tab w:val="left" w:pos="8873"/>
          <w:tab w:val="left" w:pos="9257"/>
          <w:tab w:val="left" w:pos="9568"/>
        </w:tabs>
        <w:autoSpaceDE w:val="0"/>
        <w:autoSpaceDN w:val="0"/>
        <w:spacing w:before="39" w:line="360" w:lineRule="auto"/>
        <w:ind w:right="-1"/>
        <w:rPr>
          <w:rFonts w:asciiTheme="minorHAnsi" w:hAnsiTheme="minorHAnsi" w:cstheme="minorHAnsi"/>
          <w:sz w:val="20"/>
          <w:szCs w:val="20"/>
        </w:rPr>
      </w:pPr>
      <w:r w:rsidRPr="00366DE4">
        <w:rPr>
          <w:rFonts w:asciiTheme="minorHAnsi" w:hAnsiTheme="minorHAnsi" w:cstheme="minorHAnsi"/>
          <w:sz w:val="20"/>
          <w:szCs w:val="20"/>
        </w:rPr>
        <w:t>Pertanto, la commissione procederà, operando attraverso il Sistema, allo svolgimento delle seguenti attività:</w:t>
      </w:r>
    </w:p>
    <w:p w14:paraId="3BFD414C" w14:textId="77777777" w:rsidR="00886D2E" w:rsidRDefault="00886D2E" w:rsidP="004214F9">
      <w:pPr>
        <w:pStyle w:val="Paragrafoelenco"/>
        <w:widowControl w:val="0"/>
        <w:numPr>
          <w:ilvl w:val="0"/>
          <w:numId w:val="77"/>
        </w:numPr>
        <w:tabs>
          <w:tab w:val="left" w:pos="1236"/>
          <w:tab w:val="left" w:pos="2976"/>
          <w:tab w:val="left" w:pos="4462"/>
          <w:tab w:val="left" w:pos="4915"/>
          <w:tab w:val="left" w:pos="5796"/>
          <w:tab w:val="left" w:pos="7116"/>
          <w:tab w:val="left" w:pos="7967"/>
          <w:tab w:val="left" w:pos="8873"/>
          <w:tab w:val="left" w:pos="9257"/>
          <w:tab w:val="left" w:pos="9568"/>
        </w:tabs>
        <w:suppressAutoHyphens w:val="0"/>
        <w:autoSpaceDE w:val="0"/>
        <w:autoSpaceDN w:val="0"/>
        <w:spacing w:before="39" w:line="360" w:lineRule="auto"/>
        <w:ind w:right="-1"/>
        <w:rPr>
          <w:rFonts w:asciiTheme="minorHAnsi" w:hAnsiTheme="minorHAnsi" w:cstheme="minorHAnsi"/>
          <w:sz w:val="20"/>
          <w:szCs w:val="20"/>
        </w:rPr>
      </w:pPr>
      <w:r w:rsidRPr="00366DE4">
        <w:rPr>
          <w:rFonts w:asciiTheme="minorHAnsi" w:hAnsiTheme="minorHAnsi" w:cstheme="minorHAnsi"/>
          <w:sz w:val="20"/>
          <w:szCs w:val="20"/>
        </w:rPr>
        <w:t>presa d’atto delle offerte ricevute. Si precisa che la tempestività</w:t>
      </w:r>
      <w:r>
        <w:rPr>
          <w:rFonts w:asciiTheme="minorHAnsi" w:hAnsiTheme="minorHAnsi" w:cstheme="minorHAnsi"/>
          <w:sz w:val="20"/>
          <w:szCs w:val="20"/>
        </w:rPr>
        <w:t xml:space="preserve"> della ricezione delle offerte e la loro completezza (salva in ogni caso, la verifica del contenuto di ciascun documento presentato) sono attestate dalla presenza a Sistema delle offerte medesime. Le eventuali offerte intempestive non sono accettate dal Sistema;</w:t>
      </w:r>
    </w:p>
    <w:p w14:paraId="7DBED9D8" w14:textId="1B23CDE9" w:rsidR="00886D2E" w:rsidRDefault="00886D2E" w:rsidP="004214F9">
      <w:pPr>
        <w:pStyle w:val="Paragrafoelenco"/>
        <w:widowControl w:val="0"/>
        <w:numPr>
          <w:ilvl w:val="0"/>
          <w:numId w:val="77"/>
        </w:numPr>
        <w:tabs>
          <w:tab w:val="left" w:pos="1236"/>
          <w:tab w:val="left" w:pos="2976"/>
          <w:tab w:val="left" w:pos="4462"/>
          <w:tab w:val="left" w:pos="4915"/>
          <w:tab w:val="left" w:pos="5796"/>
          <w:tab w:val="left" w:pos="7116"/>
          <w:tab w:val="left" w:pos="7967"/>
          <w:tab w:val="left" w:pos="8873"/>
          <w:tab w:val="left" w:pos="9257"/>
          <w:tab w:val="left" w:pos="9568"/>
        </w:tabs>
        <w:suppressAutoHyphens w:val="0"/>
        <w:autoSpaceDE w:val="0"/>
        <w:autoSpaceDN w:val="0"/>
        <w:spacing w:before="39" w:line="360" w:lineRule="auto"/>
        <w:ind w:right="-1"/>
        <w:rPr>
          <w:rFonts w:asciiTheme="minorHAnsi" w:hAnsiTheme="minorHAnsi" w:cstheme="minorHAnsi"/>
          <w:sz w:val="20"/>
          <w:szCs w:val="20"/>
        </w:rPr>
      </w:pPr>
      <w:r>
        <w:rPr>
          <w:rFonts w:asciiTheme="minorHAnsi" w:hAnsiTheme="minorHAnsi" w:cstheme="minorHAnsi"/>
          <w:sz w:val="20"/>
          <w:szCs w:val="20"/>
        </w:rPr>
        <w:t xml:space="preserve">sblocco delle offerte ricevute; si rammenta che la verifica della documentazione amministrativa avverrà successivamente a quella di valutazione delle offerte tecniche e </w:t>
      </w:r>
      <w:proofErr w:type="gramStart"/>
      <w:r>
        <w:rPr>
          <w:rFonts w:asciiTheme="minorHAnsi" w:hAnsiTheme="minorHAnsi" w:cstheme="minorHAnsi"/>
          <w:sz w:val="20"/>
          <w:szCs w:val="20"/>
        </w:rPr>
        <w:t>d economiche</w:t>
      </w:r>
      <w:proofErr w:type="gramEnd"/>
      <w:r>
        <w:rPr>
          <w:rFonts w:asciiTheme="minorHAnsi" w:hAnsiTheme="minorHAnsi" w:cstheme="minorHAnsi"/>
          <w:sz w:val="20"/>
          <w:szCs w:val="20"/>
        </w:rPr>
        <w:t>;</w:t>
      </w:r>
    </w:p>
    <w:p w14:paraId="1DB8407C" w14:textId="77777777" w:rsidR="00886D2E" w:rsidRDefault="00886D2E" w:rsidP="004214F9">
      <w:pPr>
        <w:pStyle w:val="Paragrafoelenco"/>
        <w:widowControl w:val="0"/>
        <w:numPr>
          <w:ilvl w:val="0"/>
          <w:numId w:val="77"/>
        </w:numPr>
        <w:tabs>
          <w:tab w:val="left" w:pos="1236"/>
          <w:tab w:val="left" w:pos="2976"/>
          <w:tab w:val="left" w:pos="4462"/>
          <w:tab w:val="left" w:pos="4915"/>
          <w:tab w:val="left" w:pos="5796"/>
          <w:tab w:val="left" w:pos="7116"/>
          <w:tab w:val="left" w:pos="7967"/>
          <w:tab w:val="left" w:pos="8873"/>
          <w:tab w:val="left" w:pos="9257"/>
          <w:tab w:val="left" w:pos="9568"/>
        </w:tabs>
        <w:suppressAutoHyphens w:val="0"/>
        <w:autoSpaceDE w:val="0"/>
        <w:autoSpaceDN w:val="0"/>
        <w:spacing w:before="39" w:line="360" w:lineRule="auto"/>
        <w:ind w:right="-1"/>
        <w:rPr>
          <w:rFonts w:asciiTheme="minorHAnsi" w:hAnsiTheme="minorHAnsi" w:cstheme="minorHAnsi"/>
          <w:sz w:val="20"/>
          <w:szCs w:val="20"/>
        </w:rPr>
      </w:pPr>
      <w:r>
        <w:rPr>
          <w:rFonts w:asciiTheme="minorHAnsi" w:hAnsiTheme="minorHAnsi" w:cstheme="minorHAnsi"/>
          <w:sz w:val="20"/>
          <w:szCs w:val="20"/>
        </w:rPr>
        <w:t>apertura delle offerte tecniche;</w:t>
      </w:r>
    </w:p>
    <w:p w14:paraId="408EA931" w14:textId="77777777" w:rsidR="00886D2E" w:rsidRDefault="00886D2E" w:rsidP="004214F9">
      <w:pPr>
        <w:pStyle w:val="Paragrafoelenco"/>
        <w:widowControl w:val="0"/>
        <w:numPr>
          <w:ilvl w:val="0"/>
          <w:numId w:val="77"/>
        </w:numPr>
        <w:tabs>
          <w:tab w:val="left" w:pos="1236"/>
          <w:tab w:val="left" w:pos="2976"/>
          <w:tab w:val="left" w:pos="4462"/>
          <w:tab w:val="left" w:pos="4915"/>
          <w:tab w:val="left" w:pos="5796"/>
          <w:tab w:val="left" w:pos="7116"/>
          <w:tab w:val="left" w:pos="7967"/>
          <w:tab w:val="left" w:pos="8873"/>
          <w:tab w:val="left" w:pos="9257"/>
          <w:tab w:val="left" w:pos="9568"/>
        </w:tabs>
        <w:suppressAutoHyphens w:val="0"/>
        <w:autoSpaceDE w:val="0"/>
        <w:autoSpaceDN w:val="0"/>
        <w:spacing w:before="39" w:line="360" w:lineRule="auto"/>
        <w:ind w:right="-1"/>
        <w:rPr>
          <w:rFonts w:asciiTheme="minorHAnsi" w:hAnsiTheme="minorHAnsi" w:cstheme="minorHAnsi"/>
          <w:sz w:val="20"/>
          <w:szCs w:val="20"/>
        </w:rPr>
      </w:pPr>
      <w:r>
        <w:rPr>
          <w:rFonts w:asciiTheme="minorHAnsi" w:hAnsiTheme="minorHAnsi" w:cstheme="minorHAnsi"/>
          <w:sz w:val="20"/>
          <w:szCs w:val="20"/>
        </w:rPr>
        <w:t>valutazione delle offerte tecniche;</w:t>
      </w:r>
    </w:p>
    <w:p w14:paraId="3BFD95F7" w14:textId="77777777" w:rsidR="00886D2E" w:rsidRDefault="00886D2E" w:rsidP="004214F9">
      <w:pPr>
        <w:pStyle w:val="Paragrafoelenco"/>
        <w:widowControl w:val="0"/>
        <w:numPr>
          <w:ilvl w:val="0"/>
          <w:numId w:val="77"/>
        </w:numPr>
        <w:tabs>
          <w:tab w:val="left" w:pos="1236"/>
          <w:tab w:val="left" w:pos="2976"/>
          <w:tab w:val="left" w:pos="4462"/>
          <w:tab w:val="left" w:pos="4915"/>
          <w:tab w:val="left" w:pos="5796"/>
          <w:tab w:val="left" w:pos="7116"/>
          <w:tab w:val="left" w:pos="7967"/>
          <w:tab w:val="left" w:pos="8873"/>
          <w:tab w:val="left" w:pos="9257"/>
          <w:tab w:val="left" w:pos="9568"/>
        </w:tabs>
        <w:suppressAutoHyphens w:val="0"/>
        <w:autoSpaceDE w:val="0"/>
        <w:autoSpaceDN w:val="0"/>
        <w:spacing w:before="39" w:line="360" w:lineRule="auto"/>
        <w:ind w:right="-1"/>
        <w:rPr>
          <w:rFonts w:asciiTheme="minorHAnsi" w:hAnsiTheme="minorHAnsi" w:cstheme="minorHAnsi"/>
          <w:sz w:val="20"/>
          <w:szCs w:val="20"/>
        </w:rPr>
      </w:pPr>
      <w:r>
        <w:rPr>
          <w:rFonts w:asciiTheme="minorHAnsi" w:hAnsiTheme="minorHAnsi" w:cstheme="minorHAnsi"/>
          <w:sz w:val="20"/>
          <w:szCs w:val="20"/>
        </w:rPr>
        <w:t>apertura delle offerte economiche;</w:t>
      </w:r>
    </w:p>
    <w:p w14:paraId="0A6F046B" w14:textId="77777777" w:rsidR="00886D2E" w:rsidRDefault="00886D2E" w:rsidP="004214F9">
      <w:pPr>
        <w:pStyle w:val="Paragrafoelenco"/>
        <w:widowControl w:val="0"/>
        <w:numPr>
          <w:ilvl w:val="0"/>
          <w:numId w:val="77"/>
        </w:numPr>
        <w:tabs>
          <w:tab w:val="left" w:pos="1236"/>
          <w:tab w:val="left" w:pos="2976"/>
          <w:tab w:val="left" w:pos="4462"/>
          <w:tab w:val="left" w:pos="4915"/>
          <w:tab w:val="left" w:pos="5796"/>
          <w:tab w:val="left" w:pos="7116"/>
          <w:tab w:val="left" w:pos="7967"/>
          <w:tab w:val="left" w:pos="8873"/>
          <w:tab w:val="left" w:pos="9257"/>
          <w:tab w:val="left" w:pos="9568"/>
        </w:tabs>
        <w:suppressAutoHyphens w:val="0"/>
        <w:autoSpaceDE w:val="0"/>
        <w:autoSpaceDN w:val="0"/>
        <w:spacing w:before="39" w:line="360" w:lineRule="auto"/>
        <w:ind w:right="-1"/>
        <w:rPr>
          <w:rFonts w:asciiTheme="minorHAnsi" w:hAnsiTheme="minorHAnsi" w:cstheme="minorHAnsi"/>
          <w:sz w:val="20"/>
          <w:szCs w:val="20"/>
        </w:rPr>
      </w:pPr>
      <w:r>
        <w:rPr>
          <w:rFonts w:asciiTheme="minorHAnsi" w:hAnsiTheme="minorHAnsi" w:cstheme="minorHAnsi"/>
          <w:sz w:val="20"/>
          <w:szCs w:val="20"/>
        </w:rPr>
        <w:t>valutazione delle offerte economiche.</w:t>
      </w:r>
    </w:p>
    <w:p w14:paraId="60092E9F" w14:textId="77777777" w:rsidR="00886D2E" w:rsidRDefault="00886D2E" w:rsidP="00886D2E">
      <w:pPr>
        <w:widowControl w:val="0"/>
        <w:tabs>
          <w:tab w:val="left" w:pos="1236"/>
          <w:tab w:val="left" w:pos="2976"/>
          <w:tab w:val="left" w:pos="4462"/>
          <w:tab w:val="left" w:pos="4915"/>
          <w:tab w:val="left" w:pos="5796"/>
          <w:tab w:val="left" w:pos="7116"/>
          <w:tab w:val="left" w:pos="7967"/>
          <w:tab w:val="left" w:pos="8873"/>
          <w:tab w:val="left" w:pos="9257"/>
          <w:tab w:val="left" w:pos="9568"/>
        </w:tabs>
        <w:suppressAutoHyphens w:val="0"/>
        <w:autoSpaceDE w:val="0"/>
        <w:autoSpaceDN w:val="0"/>
        <w:spacing w:before="39" w:line="360" w:lineRule="auto"/>
        <w:ind w:right="-1"/>
        <w:rPr>
          <w:rFonts w:asciiTheme="minorHAnsi" w:hAnsiTheme="minorHAnsi" w:cstheme="minorHAnsi"/>
          <w:sz w:val="20"/>
          <w:szCs w:val="20"/>
        </w:rPr>
      </w:pPr>
    </w:p>
    <w:p w14:paraId="5B4E7AFA" w14:textId="77777777" w:rsidR="00886D2E" w:rsidRPr="00002313" w:rsidRDefault="00886D2E" w:rsidP="00886D2E">
      <w:pPr>
        <w:widowControl w:val="0"/>
        <w:tabs>
          <w:tab w:val="left" w:pos="1236"/>
          <w:tab w:val="left" w:pos="2976"/>
          <w:tab w:val="left" w:pos="4462"/>
          <w:tab w:val="left" w:pos="4915"/>
          <w:tab w:val="left" w:pos="5796"/>
          <w:tab w:val="left" w:pos="7116"/>
          <w:tab w:val="left" w:pos="7967"/>
          <w:tab w:val="left" w:pos="8873"/>
          <w:tab w:val="left" w:pos="9257"/>
          <w:tab w:val="left" w:pos="9568"/>
        </w:tabs>
        <w:suppressAutoHyphens w:val="0"/>
        <w:autoSpaceDE w:val="0"/>
        <w:autoSpaceDN w:val="0"/>
        <w:spacing w:before="39" w:line="360" w:lineRule="auto"/>
        <w:ind w:right="-1"/>
        <w:rPr>
          <w:rFonts w:asciiTheme="minorHAnsi" w:hAnsiTheme="minorHAnsi" w:cstheme="minorHAnsi"/>
          <w:sz w:val="22"/>
        </w:rPr>
      </w:pPr>
    </w:p>
    <w:p w14:paraId="6CD0B444" w14:textId="77777777" w:rsidR="00886D2E" w:rsidRPr="00002313" w:rsidRDefault="00886D2E" w:rsidP="00886D2E">
      <w:pPr>
        <w:pStyle w:val="Titolo2"/>
        <w:numPr>
          <w:ilvl w:val="0"/>
          <w:numId w:val="3"/>
        </w:numPr>
        <w:spacing w:before="0" w:after="0" w:line="240" w:lineRule="auto"/>
        <w:rPr>
          <w:rFonts w:asciiTheme="minorHAnsi" w:hAnsiTheme="minorHAnsi" w:cstheme="minorHAnsi"/>
          <w:sz w:val="22"/>
          <w:szCs w:val="22"/>
        </w:rPr>
      </w:pPr>
      <w:bookmarkStart w:id="3045" w:name="_Toc508715518"/>
      <w:r w:rsidRPr="00002313">
        <w:rPr>
          <w:rFonts w:asciiTheme="minorHAnsi" w:hAnsiTheme="minorHAnsi" w:cstheme="minorHAnsi"/>
          <w:sz w:val="22"/>
          <w:szCs w:val="22"/>
        </w:rPr>
        <w:t xml:space="preserve"> </w:t>
      </w:r>
      <w:bookmarkStart w:id="3046" w:name="_Toc11227008"/>
      <w:bookmarkStart w:id="3047" w:name="_Toc98770490"/>
      <w:bookmarkStart w:id="3048" w:name="_Toc112492739"/>
      <w:r w:rsidRPr="00002313">
        <w:rPr>
          <w:rFonts w:asciiTheme="minorHAnsi" w:hAnsiTheme="minorHAnsi" w:cstheme="minorHAnsi"/>
          <w:sz w:val="22"/>
          <w:szCs w:val="22"/>
        </w:rPr>
        <w:t>APERTURA DELLE BUSTE B E C – VALUTAZIONE DELLE OFFERTE TECNICHE ED ECONOMICHE</w:t>
      </w:r>
      <w:bookmarkEnd w:id="3045"/>
      <w:bookmarkEnd w:id="3046"/>
      <w:bookmarkEnd w:id="3047"/>
      <w:bookmarkEnd w:id="3048"/>
    </w:p>
    <w:p w14:paraId="1DA080AD" w14:textId="77777777" w:rsidR="00886D2E" w:rsidRPr="00C60EF0" w:rsidRDefault="00886D2E" w:rsidP="00886D2E">
      <w:pPr>
        <w:widowControl w:val="0"/>
        <w:spacing w:before="60" w:after="60" w:line="360" w:lineRule="auto"/>
        <w:rPr>
          <w:rFonts w:asciiTheme="minorHAnsi" w:hAnsiTheme="minorHAnsi" w:cstheme="minorHAnsi"/>
          <w:sz w:val="20"/>
          <w:highlight w:val="yellow"/>
        </w:rPr>
      </w:pPr>
    </w:p>
    <w:p w14:paraId="31753CF2" w14:textId="5D17F925" w:rsidR="00886D2E" w:rsidRPr="0057146E" w:rsidRDefault="00886D2E" w:rsidP="00886D2E">
      <w:pPr>
        <w:pStyle w:val="default0"/>
        <w:spacing w:before="60" w:after="60" w:line="360" w:lineRule="auto"/>
        <w:ind w:right="-1"/>
        <w:jc w:val="both"/>
        <w:rPr>
          <w:rFonts w:asciiTheme="minorHAnsi" w:hAnsiTheme="minorHAnsi" w:cstheme="minorHAnsi"/>
          <w:color w:val="000000"/>
          <w:sz w:val="20"/>
          <w:szCs w:val="20"/>
        </w:rPr>
      </w:pPr>
      <w:r>
        <w:rPr>
          <w:rFonts w:asciiTheme="minorHAnsi" w:hAnsiTheme="minorHAnsi" w:cstheme="minorHAnsi"/>
          <w:color w:val="000000"/>
          <w:sz w:val="20"/>
          <w:szCs w:val="20"/>
        </w:rPr>
        <w:t>La</w:t>
      </w:r>
      <w:r w:rsidR="0018490F">
        <w:rPr>
          <w:rFonts w:asciiTheme="minorHAnsi" w:hAnsiTheme="minorHAnsi" w:cstheme="minorHAnsi"/>
          <w:color w:val="000000"/>
          <w:sz w:val="20"/>
          <w:szCs w:val="20"/>
        </w:rPr>
        <w:t xml:space="preserve"> commissione nella prima seduta</w:t>
      </w:r>
      <w:r>
        <w:rPr>
          <w:rFonts w:asciiTheme="minorHAnsi" w:hAnsiTheme="minorHAnsi" w:cstheme="minorHAnsi"/>
          <w:color w:val="000000"/>
          <w:sz w:val="20"/>
          <w:szCs w:val="20"/>
        </w:rPr>
        <w:t xml:space="preserve"> che si terrà nella data sopra indicata procede, preliminarmente, alle attività di cui </w:t>
      </w:r>
      <w:proofErr w:type="gramStart"/>
      <w:r>
        <w:rPr>
          <w:rFonts w:asciiTheme="minorHAnsi" w:hAnsiTheme="minorHAnsi" w:cstheme="minorHAnsi"/>
          <w:color w:val="000000"/>
          <w:sz w:val="20"/>
          <w:szCs w:val="20"/>
        </w:rPr>
        <w:t>alla lettere</w:t>
      </w:r>
      <w:proofErr w:type="gramEnd"/>
      <w:r>
        <w:rPr>
          <w:rFonts w:asciiTheme="minorHAnsi" w:hAnsiTheme="minorHAnsi" w:cstheme="minorHAnsi"/>
          <w:color w:val="000000"/>
          <w:sz w:val="20"/>
          <w:szCs w:val="20"/>
        </w:rPr>
        <w:t xml:space="preserve"> a) e b), del precedente paragrafo e successivamente all’ </w:t>
      </w:r>
      <w:r w:rsidRPr="0057146E">
        <w:rPr>
          <w:rFonts w:asciiTheme="minorHAnsi" w:hAnsiTheme="minorHAnsi" w:cstheme="minorHAnsi"/>
          <w:color w:val="000000"/>
          <w:sz w:val="20"/>
          <w:szCs w:val="20"/>
        </w:rPr>
        <w:t>apertura delle offerte tecniche</w:t>
      </w:r>
      <w:r>
        <w:rPr>
          <w:rFonts w:asciiTheme="minorHAnsi" w:hAnsiTheme="minorHAnsi" w:cstheme="minorHAnsi"/>
          <w:color w:val="000000"/>
          <w:sz w:val="20"/>
          <w:szCs w:val="20"/>
        </w:rPr>
        <w:t xml:space="preserve"> per la verifica della presenza dei relativi documenti.</w:t>
      </w:r>
    </w:p>
    <w:p w14:paraId="79AFF06B" w14:textId="234868D4" w:rsidR="00886D2E" w:rsidRDefault="00886D2E" w:rsidP="00886D2E">
      <w:pPr>
        <w:pStyle w:val="default0"/>
        <w:spacing w:before="60" w:after="60" w:line="360" w:lineRule="auto"/>
        <w:ind w:right="-1"/>
        <w:jc w:val="both"/>
        <w:rPr>
          <w:rFonts w:asciiTheme="minorHAnsi" w:hAnsiTheme="minorHAnsi" w:cstheme="minorHAnsi"/>
          <w:color w:val="000000"/>
          <w:sz w:val="20"/>
          <w:szCs w:val="20"/>
        </w:rPr>
      </w:pPr>
      <w:r w:rsidRPr="00886D2E">
        <w:rPr>
          <w:rFonts w:asciiTheme="minorHAnsi" w:hAnsiTheme="minorHAnsi" w:cstheme="minorHAnsi"/>
          <w:color w:val="000000"/>
          <w:sz w:val="20"/>
          <w:szCs w:val="20"/>
        </w:rPr>
        <w:t>La commissione giudicatrice, quindi, procede all’esame e valutazione delle offerte tecniche e all’assegnazione dei relativi</w:t>
      </w:r>
      <w:r w:rsidRPr="0057146E">
        <w:rPr>
          <w:rFonts w:asciiTheme="minorHAnsi" w:hAnsiTheme="minorHAnsi" w:cstheme="minorHAnsi"/>
          <w:color w:val="000000"/>
          <w:sz w:val="20"/>
          <w:szCs w:val="20"/>
        </w:rPr>
        <w:t xml:space="preserve"> punteggi applicando i criteri e le formule indicati </w:t>
      </w:r>
      <w:r>
        <w:rPr>
          <w:rFonts w:asciiTheme="minorHAnsi" w:hAnsiTheme="minorHAnsi" w:cstheme="minorHAnsi"/>
          <w:color w:val="000000"/>
          <w:sz w:val="20"/>
          <w:szCs w:val="20"/>
        </w:rPr>
        <w:t xml:space="preserve">nel bando e nel </w:t>
      </w:r>
      <w:r w:rsidRPr="0057146E">
        <w:rPr>
          <w:rFonts w:asciiTheme="minorHAnsi" w:hAnsiTheme="minorHAnsi" w:cstheme="minorHAnsi"/>
          <w:color w:val="000000"/>
          <w:sz w:val="20"/>
          <w:szCs w:val="20"/>
        </w:rPr>
        <w:t xml:space="preserve">presente </w:t>
      </w:r>
      <w:r>
        <w:rPr>
          <w:rFonts w:asciiTheme="minorHAnsi" w:hAnsiTheme="minorHAnsi" w:cstheme="minorHAnsi"/>
          <w:color w:val="000000"/>
          <w:sz w:val="20"/>
          <w:szCs w:val="20"/>
        </w:rPr>
        <w:t>disciplinare di gara</w:t>
      </w:r>
      <w:r w:rsidRPr="0057146E">
        <w:rPr>
          <w:rFonts w:asciiTheme="minorHAnsi" w:hAnsiTheme="minorHAnsi" w:cstheme="minorHAnsi"/>
          <w:color w:val="000000"/>
          <w:sz w:val="20"/>
          <w:szCs w:val="20"/>
        </w:rPr>
        <w:t>. Gli esiti della valutazione sono registrati dalla Piattaforma.</w:t>
      </w:r>
    </w:p>
    <w:p w14:paraId="6DA73746" w14:textId="77777777" w:rsidR="00886D2E" w:rsidRDefault="00886D2E" w:rsidP="00886D2E">
      <w:pPr>
        <w:spacing w:line="360" w:lineRule="auto"/>
        <w:rPr>
          <w:rFonts w:asciiTheme="minorHAnsi" w:hAnsiTheme="minorHAnsi" w:cstheme="minorHAnsi"/>
          <w:color w:val="000000"/>
          <w:sz w:val="20"/>
          <w:szCs w:val="20"/>
        </w:rPr>
      </w:pPr>
      <w:r>
        <w:rPr>
          <w:rFonts w:asciiTheme="minorHAnsi" w:hAnsiTheme="minorHAnsi" w:cstheme="minorHAnsi"/>
          <w:color w:val="000000"/>
          <w:sz w:val="20"/>
          <w:szCs w:val="20"/>
        </w:rPr>
        <w:t>[</w:t>
      </w:r>
      <w:r w:rsidRPr="00AB17DD">
        <w:rPr>
          <w:rFonts w:asciiTheme="minorHAnsi" w:hAnsiTheme="minorHAnsi" w:cstheme="minorHAnsi"/>
          <w:bCs/>
          <w:i/>
          <w:iCs/>
          <w:color w:val="0000FF"/>
          <w:sz w:val="20"/>
          <w:szCs w:val="20"/>
        </w:rPr>
        <w:t>aggiungere in caso di riparametrazione</w:t>
      </w:r>
      <w:r w:rsidRPr="00F46D1A">
        <w:rPr>
          <w:rFonts w:asciiTheme="minorHAnsi" w:hAnsiTheme="minorHAnsi" w:cstheme="minorHAnsi"/>
          <w:color w:val="000000"/>
          <w:sz w:val="20"/>
          <w:szCs w:val="20"/>
        </w:rPr>
        <w:t xml:space="preserve">: La commissione procederà alla riparametrazione dei punteggi secondo quanto indicato al precedente punto </w:t>
      </w:r>
      <w:r w:rsidRPr="00F46D1A">
        <w:rPr>
          <w:rFonts w:asciiTheme="minorHAnsi" w:hAnsiTheme="minorHAnsi" w:cstheme="minorHAnsi"/>
          <w:color w:val="000000"/>
          <w:sz w:val="20"/>
          <w:szCs w:val="20"/>
          <w:highlight w:val="yellow"/>
        </w:rPr>
        <w:t>18.4.</w:t>
      </w:r>
    </w:p>
    <w:p w14:paraId="430062C1" w14:textId="77777777" w:rsidR="00886D2E" w:rsidRPr="002A7405" w:rsidRDefault="00886D2E" w:rsidP="00886D2E">
      <w:pPr>
        <w:spacing w:line="360" w:lineRule="auto"/>
        <w:rPr>
          <w:rFonts w:asciiTheme="minorHAnsi" w:hAnsiTheme="minorHAnsi" w:cstheme="minorHAnsi"/>
          <w:color w:val="000000"/>
          <w:sz w:val="20"/>
          <w:szCs w:val="20"/>
        </w:rPr>
      </w:pPr>
      <w:r w:rsidRPr="002A7405">
        <w:rPr>
          <w:rFonts w:asciiTheme="minorHAnsi" w:hAnsiTheme="minorHAnsi" w:cstheme="minorHAnsi"/>
          <w:color w:val="000000"/>
          <w:sz w:val="20"/>
          <w:szCs w:val="20"/>
        </w:rPr>
        <w:t xml:space="preserve">La commissione giudicatrice rende visibile ai concorrenti, con le modalità di cui </w:t>
      </w:r>
      <w:r>
        <w:rPr>
          <w:rFonts w:asciiTheme="minorHAnsi" w:hAnsiTheme="minorHAnsi" w:cstheme="minorHAnsi"/>
          <w:color w:val="000000"/>
          <w:sz w:val="20"/>
          <w:szCs w:val="20"/>
        </w:rPr>
        <w:t>al paragrafo 20</w:t>
      </w:r>
      <w:r w:rsidRPr="002A7405">
        <w:rPr>
          <w:rFonts w:asciiTheme="minorHAnsi" w:hAnsiTheme="minorHAnsi" w:cstheme="minorHAnsi"/>
          <w:color w:val="000000"/>
          <w:sz w:val="20"/>
          <w:szCs w:val="20"/>
        </w:rPr>
        <w:t xml:space="preserve">: </w:t>
      </w:r>
    </w:p>
    <w:p w14:paraId="00D9565E" w14:textId="77777777" w:rsidR="00886D2E" w:rsidRPr="00B872C5" w:rsidRDefault="00886D2E" w:rsidP="004214F9">
      <w:pPr>
        <w:numPr>
          <w:ilvl w:val="0"/>
          <w:numId w:val="73"/>
        </w:numPr>
        <w:tabs>
          <w:tab w:val="clear" w:pos="360"/>
        </w:tabs>
        <w:suppressAutoHyphens w:val="0"/>
        <w:spacing w:line="360" w:lineRule="auto"/>
        <w:ind w:left="284" w:hanging="284"/>
        <w:rPr>
          <w:rFonts w:asciiTheme="minorHAnsi" w:hAnsiTheme="minorHAnsi" w:cstheme="minorHAnsi"/>
          <w:color w:val="000000"/>
          <w:sz w:val="20"/>
          <w:szCs w:val="20"/>
        </w:rPr>
      </w:pPr>
      <w:r w:rsidRPr="002A7405">
        <w:rPr>
          <w:rFonts w:asciiTheme="minorHAnsi" w:hAnsiTheme="minorHAnsi" w:cstheme="minorHAnsi"/>
          <w:color w:val="000000"/>
          <w:sz w:val="20"/>
          <w:szCs w:val="20"/>
        </w:rPr>
        <w:t>i punteggi tecnici attribuiti alle singole offerte tecniche</w:t>
      </w:r>
      <w:r>
        <w:rPr>
          <w:rFonts w:asciiTheme="minorHAnsi" w:hAnsiTheme="minorHAnsi" w:cstheme="minorHAnsi"/>
          <w:color w:val="000000"/>
          <w:sz w:val="20"/>
          <w:szCs w:val="20"/>
        </w:rPr>
        <w:t xml:space="preserve"> [</w:t>
      </w:r>
      <w:r w:rsidRPr="00AB17DD">
        <w:rPr>
          <w:rFonts w:asciiTheme="minorHAnsi" w:hAnsiTheme="minorHAnsi" w:cstheme="minorHAnsi"/>
          <w:bCs/>
          <w:i/>
          <w:iCs/>
          <w:color w:val="0000FF"/>
          <w:sz w:val="20"/>
          <w:szCs w:val="20"/>
        </w:rPr>
        <w:t>aggiungere in caso di riparametrazione</w:t>
      </w:r>
      <w:r w:rsidRPr="00AB17DD">
        <w:rPr>
          <w:rFonts w:asciiTheme="minorHAnsi" w:hAnsiTheme="minorHAnsi" w:cstheme="minorHAnsi"/>
          <w:color w:val="000000"/>
          <w:sz w:val="20"/>
          <w:szCs w:val="20"/>
        </w:rPr>
        <w:t>:</w:t>
      </w:r>
      <w:r w:rsidRPr="00B872C5">
        <w:rPr>
          <w:rFonts w:asciiTheme="minorHAnsi" w:hAnsiTheme="minorHAnsi" w:cstheme="minorHAnsi"/>
          <w:color w:val="000000"/>
          <w:sz w:val="20"/>
          <w:szCs w:val="20"/>
        </w:rPr>
        <w:t xml:space="preserve"> già riparametrati</w:t>
      </w:r>
      <w:r>
        <w:rPr>
          <w:rFonts w:asciiTheme="minorHAnsi" w:hAnsiTheme="minorHAnsi" w:cstheme="minorHAnsi"/>
          <w:color w:val="000000"/>
          <w:sz w:val="20"/>
          <w:szCs w:val="20"/>
        </w:rPr>
        <w:t>]</w:t>
      </w:r>
      <w:r w:rsidRPr="00B872C5">
        <w:rPr>
          <w:rFonts w:asciiTheme="minorHAnsi" w:hAnsiTheme="minorHAnsi" w:cstheme="minorHAnsi"/>
          <w:color w:val="000000"/>
          <w:sz w:val="20"/>
          <w:szCs w:val="20"/>
        </w:rPr>
        <w:t>;</w:t>
      </w:r>
    </w:p>
    <w:p w14:paraId="2CD2F5DE" w14:textId="77777777" w:rsidR="00886D2E" w:rsidRPr="002A7405" w:rsidRDefault="00886D2E" w:rsidP="004214F9">
      <w:pPr>
        <w:pStyle w:val="Paragrafoelenco"/>
        <w:numPr>
          <w:ilvl w:val="0"/>
          <w:numId w:val="133"/>
        </w:numPr>
        <w:spacing w:line="360" w:lineRule="auto"/>
        <w:rPr>
          <w:rFonts w:asciiTheme="minorHAnsi" w:hAnsiTheme="minorHAnsi" w:cstheme="minorHAnsi"/>
          <w:color w:val="000000"/>
          <w:sz w:val="20"/>
          <w:szCs w:val="20"/>
        </w:rPr>
      </w:pPr>
      <w:r w:rsidRPr="002A7405">
        <w:rPr>
          <w:rFonts w:asciiTheme="minorHAnsi" w:hAnsiTheme="minorHAnsi" w:cstheme="minorHAnsi"/>
          <w:color w:val="000000"/>
          <w:sz w:val="20"/>
          <w:szCs w:val="20"/>
        </w:rPr>
        <w:lastRenderedPageBreak/>
        <w:t>le eventuali esclusi</w:t>
      </w:r>
      <w:r>
        <w:rPr>
          <w:rFonts w:asciiTheme="minorHAnsi" w:hAnsiTheme="minorHAnsi" w:cstheme="minorHAnsi"/>
          <w:color w:val="000000"/>
          <w:sz w:val="20"/>
          <w:szCs w:val="20"/>
        </w:rPr>
        <w:t>oni dalla gara dei concorrenti.</w:t>
      </w:r>
    </w:p>
    <w:p w14:paraId="342F1573" w14:textId="77777777" w:rsidR="00886D2E" w:rsidRPr="002A7405" w:rsidRDefault="00886D2E" w:rsidP="00886D2E">
      <w:pPr>
        <w:spacing w:line="360" w:lineRule="auto"/>
        <w:rPr>
          <w:rFonts w:asciiTheme="minorHAnsi" w:hAnsiTheme="minorHAnsi" w:cstheme="minorHAnsi"/>
          <w:color w:val="000000"/>
          <w:sz w:val="20"/>
          <w:szCs w:val="20"/>
        </w:rPr>
      </w:pPr>
      <w:r w:rsidRPr="002A7405">
        <w:rPr>
          <w:rFonts w:asciiTheme="minorHAnsi" w:hAnsiTheme="minorHAnsi" w:cstheme="minorHAnsi"/>
          <w:color w:val="000000"/>
          <w:sz w:val="20"/>
          <w:szCs w:val="20"/>
        </w:rPr>
        <w:t xml:space="preserve">Al termine delle operazioni di cui sopra la Piattaforma consente la prosecuzione della procedura ai soli concorrenti ammessi alla valutazione delle offerte economiche. </w:t>
      </w:r>
    </w:p>
    <w:p w14:paraId="0D56ACEB" w14:textId="07FE65D3" w:rsidR="00886D2E" w:rsidRDefault="00886D2E" w:rsidP="00886D2E">
      <w:pPr>
        <w:spacing w:line="360" w:lineRule="auto"/>
        <w:rPr>
          <w:rFonts w:asciiTheme="minorHAnsi" w:hAnsiTheme="minorHAnsi" w:cstheme="minorHAnsi"/>
          <w:color w:val="000000"/>
          <w:sz w:val="20"/>
          <w:szCs w:val="20"/>
        </w:rPr>
      </w:pPr>
      <w:r w:rsidRPr="002A7405">
        <w:rPr>
          <w:rFonts w:asciiTheme="minorHAnsi" w:hAnsiTheme="minorHAnsi" w:cstheme="minorHAnsi"/>
          <w:color w:val="000000"/>
          <w:sz w:val="20"/>
          <w:szCs w:val="20"/>
        </w:rPr>
        <w:t>La co</w:t>
      </w:r>
      <w:r>
        <w:rPr>
          <w:rFonts w:asciiTheme="minorHAnsi" w:hAnsiTheme="minorHAnsi" w:cstheme="minorHAnsi"/>
          <w:color w:val="000000"/>
          <w:sz w:val="20"/>
          <w:szCs w:val="20"/>
        </w:rPr>
        <w:t xml:space="preserve">mmissione giudicatrice procede </w:t>
      </w:r>
      <w:r w:rsidRPr="002A7405">
        <w:rPr>
          <w:rFonts w:asciiTheme="minorHAnsi" w:hAnsiTheme="minorHAnsi" w:cstheme="minorHAnsi"/>
          <w:color w:val="000000"/>
          <w:sz w:val="20"/>
          <w:szCs w:val="20"/>
        </w:rPr>
        <w:t xml:space="preserve">all’apertura delle offerte economiche e, quindi, alla valutazione delle </w:t>
      </w:r>
      <w:r w:rsidR="00DB4C77">
        <w:rPr>
          <w:rFonts w:asciiTheme="minorHAnsi" w:hAnsiTheme="minorHAnsi" w:cstheme="minorHAnsi"/>
          <w:color w:val="000000"/>
          <w:sz w:val="20"/>
          <w:szCs w:val="20"/>
        </w:rPr>
        <w:t>medesime</w:t>
      </w:r>
      <w:r w:rsidRPr="002A7405">
        <w:rPr>
          <w:rFonts w:asciiTheme="minorHAnsi" w:hAnsiTheme="minorHAnsi" w:cstheme="minorHAnsi"/>
          <w:color w:val="000000"/>
          <w:sz w:val="20"/>
          <w:szCs w:val="20"/>
        </w:rPr>
        <w:t>, secondo i criteri e le modalità descritte al punto 1</w:t>
      </w:r>
      <w:r>
        <w:rPr>
          <w:rFonts w:asciiTheme="minorHAnsi" w:hAnsiTheme="minorHAnsi" w:cstheme="minorHAnsi"/>
          <w:color w:val="000000"/>
          <w:sz w:val="20"/>
          <w:szCs w:val="20"/>
        </w:rPr>
        <w:t xml:space="preserve">8 </w:t>
      </w:r>
      <w:r w:rsidRPr="002A7405">
        <w:rPr>
          <w:rFonts w:asciiTheme="minorHAnsi" w:hAnsiTheme="minorHAnsi" w:cstheme="minorHAnsi"/>
          <w:color w:val="000000"/>
          <w:sz w:val="20"/>
          <w:szCs w:val="20"/>
        </w:rPr>
        <w:t>e successivamente all’individuazione dell’unico parametro numerico finale per la formulazione della graduatoria.</w:t>
      </w:r>
    </w:p>
    <w:p w14:paraId="51345DD1" w14:textId="6422CF66" w:rsidR="00886D2E" w:rsidRPr="00886D2E" w:rsidRDefault="00886D2E" w:rsidP="00886D2E">
      <w:pPr>
        <w:spacing w:line="360" w:lineRule="auto"/>
        <w:rPr>
          <w:rFonts w:asciiTheme="minorHAnsi" w:hAnsiTheme="minorHAnsi" w:cstheme="minorHAnsi"/>
          <w:i/>
          <w:color w:val="000000"/>
          <w:sz w:val="20"/>
          <w:szCs w:val="20"/>
        </w:rPr>
      </w:pPr>
      <w:bookmarkStart w:id="3049" w:name="_Hlk98429934"/>
      <w:r w:rsidRPr="00B872C5">
        <w:rPr>
          <w:rFonts w:asciiTheme="minorHAnsi" w:hAnsiTheme="minorHAnsi" w:cstheme="minorHAnsi"/>
          <w:color w:val="000000"/>
          <w:sz w:val="20"/>
          <w:szCs w:val="20"/>
        </w:rPr>
        <w:t xml:space="preserve">Nel caso in cui le offerte di due o più </w:t>
      </w:r>
      <w:r w:rsidRPr="00886D2E">
        <w:rPr>
          <w:rFonts w:asciiTheme="minorHAnsi" w:hAnsiTheme="minorHAnsi" w:cstheme="minorHAnsi"/>
          <w:color w:val="000000"/>
          <w:sz w:val="20"/>
          <w:szCs w:val="20"/>
        </w:rPr>
        <w:t xml:space="preserve">concorrenti ottengano lo stesso punteggio complessivo, ma punteggi differenti per il prezzo e per tutti gli altri elementi di valutazione, </w:t>
      </w:r>
      <w:r w:rsidR="00EE0E45">
        <w:rPr>
          <w:rFonts w:asciiTheme="minorHAnsi" w:hAnsiTheme="minorHAnsi" w:cstheme="minorHAnsi"/>
          <w:color w:val="000000"/>
          <w:sz w:val="20"/>
          <w:szCs w:val="20"/>
        </w:rPr>
        <w:t xml:space="preserve">è </w:t>
      </w:r>
      <w:r w:rsidRPr="00886D2E">
        <w:rPr>
          <w:rFonts w:asciiTheme="minorHAnsi" w:hAnsiTheme="minorHAnsi" w:cstheme="minorHAnsi"/>
          <w:color w:val="000000"/>
          <w:sz w:val="20"/>
          <w:szCs w:val="20"/>
        </w:rPr>
        <w:t>collocato primo in graduatoria il concorrente che ha ottenuto il miglior punteggio sull’offerta tecnica</w:t>
      </w:r>
      <w:r w:rsidRPr="00886D2E">
        <w:rPr>
          <w:rFonts w:asciiTheme="minorHAnsi" w:hAnsiTheme="minorHAnsi" w:cstheme="minorHAnsi"/>
          <w:i/>
          <w:color w:val="000000"/>
          <w:sz w:val="20"/>
          <w:szCs w:val="20"/>
        </w:rPr>
        <w:t>.</w:t>
      </w:r>
    </w:p>
    <w:p w14:paraId="61000416" w14:textId="7D79A8B6" w:rsidR="00886D2E" w:rsidRDefault="00886D2E" w:rsidP="00886D2E">
      <w:pPr>
        <w:spacing w:line="360" w:lineRule="auto"/>
        <w:rPr>
          <w:rFonts w:asciiTheme="minorHAnsi" w:hAnsiTheme="minorHAnsi" w:cstheme="minorHAnsi"/>
          <w:color w:val="000000"/>
          <w:sz w:val="20"/>
          <w:szCs w:val="20"/>
        </w:rPr>
      </w:pPr>
      <w:r w:rsidRPr="00886D2E">
        <w:rPr>
          <w:rFonts w:asciiTheme="minorHAnsi" w:hAnsiTheme="minorHAnsi" w:cstheme="minorHAnsi"/>
          <w:color w:val="000000"/>
          <w:sz w:val="20"/>
          <w:szCs w:val="20"/>
        </w:rPr>
        <w:t xml:space="preserve">Nel caso in cui le offerte di due o più concorrenti ottengano lo stesso punteggio complessivo e gli stessi </w:t>
      </w:r>
      <w:r w:rsidRPr="008841D1">
        <w:rPr>
          <w:rFonts w:asciiTheme="minorHAnsi" w:hAnsiTheme="minorHAnsi" w:cstheme="minorHAnsi"/>
          <w:color w:val="000000"/>
          <w:sz w:val="20"/>
          <w:szCs w:val="20"/>
        </w:rPr>
        <w:t xml:space="preserve">punteggi parziali per il prezzo e per l’offerta tecnica, i predetti concorrenti, su richiesta della stazione appaltante, presentano un’offerta migliorativa sul prezzo entro </w:t>
      </w:r>
      <w:r w:rsidR="00DB4C77" w:rsidRPr="008841D1">
        <w:rPr>
          <w:rFonts w:asciiTheme="minorHAnsi" w:hAnsiTheme="minorHAnsi" w:cstheme="minorHAnsi"/>
          <w:color w:val="000000"/>
          <w:sz w:val="20"/>
          <w:szCs w:val="20"/>
        </w:rPr>
        <w:t>3</w:t>
      </w:r>
      <w:r w:rsidRPr="008841D1">
        <w:rPr>
          <w:rFonts w:asciiTheme="minorHAnsi" w:hAnsiTheme="minorHAnsi" w:cstheme="minorHAnsi"/>
          <w:color w:val="000000"/>
          <w:sz w:val="20"/>
          <w:szCs w:val="20"/>
        </w:rPr>
        <w:t xml:space="preserve"> giorni lavorativi. La richiesta è effettuata secondo le modalità previste al paragrafo 2.</w:t>
      </w:r>
      <w:r w:rsidR="00414CDE" w:rsidRPr="008841D1">
        <w:rPr>
          <w:rFonts w:asciiTheme="minorHAnsi" w:hAnsiTheme="minorHAnsi" w:cstheme="minorHAnsi"/>
          <w:color w:val="000000"/>
          <w:sz w:val="20"/>
          <w:szCs w:val="20"/>
        </w:rPr>
        <w:t>5</w:t>
      </w:r>
      <w:r w:rsidRPr="008841D1">
        <w:rPr>
          <w:rFonts w:asciiTheme="minorHAnsi" w:hAnsiTheme="minorHAnsi" w:cstheme="minorHAnsi"/>
          <w:color w:val="000000"/>
          <w:sz w:val="20"/>
          <w:szCs w:val="20"/>
        </w:rPr>
        <w:t>. È collocato primo in graduatoria il concorrente che ha presentato la migliore offerta. Ove permanga l’ex aequo la commissione procede mediante sorteggio in seduta pubblica</w:t>
      </w:r>
      <w:r w:rsidR="00414CDE" w:rsidRPr="008841D1">
        <w:rPr>
          <w:rFonts w:asciiTheme="minorHAnsi" w:hAnsiTheme="minorHAnsi" w:cstheme="minorHAnsi"/>
          <w:color w:val="000000"/>
          <w:sz w:val="20"/>
          <w:szCs w:val="20"/>
        </w:rPr>
        <w:t xml:space="preserve"> –</w:t>
      </w:r>
      <w:r w:rsidRPr="008841D1">
        <w:rPr>
          <w:rFonts w:asciiTheme="minorHAnsi" w:hAnsiTheme="minorHAnsi" w:cstheme="minorHAnsi"/>
          <w:color w:val="000000"/>
          <w:sz w:val="20"/>
          <w:szCs w:val="20"/>
        </w:rPr>
        <w:t xml:space="preserve"> le cui modalità saranno successivamente definite dalla</w:t>
      </w:r>
      <w:r w:rsidRPr="00886D2E">
        <w:rPr>
          <w:rFonts w:asciiTheme="minorHAnsi" w:hAnsiTheme="minorHAnsi" w:cstheme="minorHAnsi"/>
          <w:color w:val="000000"/>
          <w:sz w:val="20"/>
          <w:szCs w:val="20"/>
        </w:rPr>
        <w:t xml:space="preserve"> stazione appaltante</w:t>
      </w:r>
      <w:r w:rsidR="00414CDE">
        <w:rPr>
          <w:rFonts w:asciiTheme="minorHAnsi" w:hAnsiTheme="minorHAnsi" w:cstheme="minorHAnsi"/>
          <w:color w:val="000000"/>
          <w:sz w:val="20"/>
          <w:szCs w:val="20"/>
        </w:rPr>
        <w:t xml:space="preserve"> – ad individuare il concorrente che verrà collocato primo nella graduatoria.</w:t>
      </w:r>
    </w:p>
    <w:p w14:paraId="3F4A4CBF" w14:textId="595F0B6A" w:rsidR="00414CDE" w:rsidRPr="00366DE4" w:rsidRDefault="00414CDE" w:rsidP="00414CDE">
      <w:pPr>
        <w:spacing w:line="360" w:lineRule="auto"/>
        <w:rPr>
          <w:rFonts w:asciiTheme="minorHAnsi" w:hAnsiTheme="minorHAnsi" w:cstheme="minorHAnsi"/>
          <w:color w:val="000000"/>
          <w:sz w:val="20"/>
          <w:szCs w:val="20"/>
        </w:rPr>
      </w:pPr>
      <w:r w:rsidRPr="00414CDE">
        <w:rPr>
          <w:rFonts w:asciiTheme="minorHAnsi" w:hAnsiTheme="minorHAnsi" w:cstheme="minorHAnsi"/>
          <w:color w:val="000000"/>
          <w:sz w:val="20"/>
          <w:szCs w:val="20"/>
        </w:rPr>
        <w:t xml:space="preserve">La commissione giudicatrice rende visibile ai concorrenti, con le modalità di cui </w:t>
      </w:r>
      <w:r>
        <w:rPr>
          <w:rFonts w:asciiTheme="minorHAnsi" w:hAnsiTheme="minorHAnsi" w:cstheme="minorHAnsi"/>
          <w:color w:val="000000"/>
          <w:sz w:val="20"/>
          <w:szCs w:val="20"/>
        </w:rPr>
        <w:t xml:space="preserve">al paragrafo 20 </w:t>
      </w:r>
      <w:r w:rsidRPr="00414CDE">
        <w:rPr>
          <w:rFonts w:asciiTheme="minorHAnsi" w:hAnsiTheme="minorHAnsi" w:cstheme="minorHAnsi"/>
          <w:color w:val="000000"/>
          <w:sz w:val="20"/>
          <w:szCs w:val="20"/>
        </w:rPr>
        <w:t xml:space="preserve">i </w:t>
      </w:r>
      <w:r>
        <w:rPr>
          <w:rFonts w:asciiTheme="minorHAnsi" w:hAnsiTheme="minorHAnsi" w:cstheme="minorHAnsi"/>
          <w:color w:val="000000"/>
          <w:sz w:val="20"/>
          <w:szCs w:val="20"/>
        </w:rPr>
        <w:t xml:space="preserve">ribassi percentuali </w:t>
      </w:r>
      <w:r w:rsidRPr="00366DE4">
        <w:rPr>
          <w:rFonts w:asciiTheme="minorHAnsi" w:hAnsiTheme="minorHAnsi" w:cstheme="minorHAnsi"/>
          <w:color w:val="000000"/>
          <w:sz w:val="20"/>
          <w:szCs w:val="20"/>
        </w:rPr>
        <w:t>offerti.</w:t>
      </w:r>
    </w:p>
    <w:p w14:paraId="7FFA9577" w14:textId="2AD361EC" w:rsidR="00886D2E" w:rsidRPr="00886D2E" w:rsidRDefault="00886D2E" w:rsidP="00414CDE">
      <w:pPr>
        <w:spacing w:line="360" w:lineRule="auto"/>
        <w:ind w:right="-1"/>
        <w:rPr>
          <w:rFonts w:asciiTheme="minorHAnsi" w:hAnsiTheme="minorHAnsi" w:cstheme="minorHAnsi"/>
          <w:color w:val="000000"/>
          <w:sz w:val="20"/>
          <w:szCs w:val="20"/>
        </w:rPr>
      </w:pPr>
      <w:r w:rsidRPr="00366DE4">
        <w:rPr>
          <w:rFonts w:asciiTheme="minorHAnsi" w:hAnsiTheme="minorHAnsi" w:cstheme="minorHAnsi"/>
          <w:color w:val="000000"/>
          <w:sz w:val="20"/>
          <w:szCs w:val="20"/>
        </w:rPr>
        <w:t>All’esito delle operazioni di cui sopra, la commissione, redige la graduatoria e comunica la proposta di aggiudicazione al RUP.</w:t>
      </w:r>
      <w:bookmarkEnd w:id="3049"/>
      <w:r w:rsidR="00414CDE" w:rsidRPr="00366DE4">
        <w:rPr>
          <w:rFonts w:asciiTheme="minorHAnsi" w:hAnsiTheme="minorHAnsi" w:cstheme="minorHAnsi"/>
          <w:color w:val="000000"/>
          <w:sz w:val="20"/>
          <w:szCs w:val="20"/>
        </w:rPr>
        <w:t xml:space="preserve"> </w:t>
      </w:r>
      <w:r w:rsidRPr="00366DE4">
        <w:rPr>
          <w:rFonts w:asciiTheme="minorHAnsi" w:hAnsiTheme="minorHAnsi" w:cstheme="minorHAnsi"/>
          <w:color w:val="000000"/>
          <w:sz w:val="20"/>
          <w:szCs w:val="20"/>
        </w:rPr>
        <w:t>Qualora individui offerte che superano la soglia di anomalia di cui all’art. 97, comma 3 del Codice, e in ogni altro caso in cui, in base a elementi specifici, l’offerta appaia anormalmente bassa, la commissione, chiude la seduta pubblica digitale dando comunicazione al RUP, che procede alla verifica dell’anomalia.</w:t>
      </w:r>
    </w:p>
    <w:p w14:paraId="4B44FFF3" w14:textId="77777777" w:rsidR="00886D2E" w:rsidRPr="00B872C5" w:rsidRDefault="00886D2E" w:rsidP="00886D2E">
      <w:pPr>
        <w:spacing w:line="360" w:lineRule="auto"/>
        <w:rPr>
          <w:rFonts w:asciiTheme="minorHAnsi" w:hAnsiTheme="minorHAnsi" w:cstheme="minorHAnsi"/>
          <w:color w:val="000000"/>
          <w:sz w:val="20"/>
          <w:szCs w:val="20"/>
        </w:rPr>
      </w:pPr>
      <w:r w:rsidRPr="00886D2E">
        <w:rPr>
          <w:rFonts w:asciiTheme="minorHAnsi" w:hAnsiTheme="minorHAnsi" w:cstheme="minorHAnsi"/>
          <w:color w:val="000000"/>
          <w:sz w:val="20"/>
          <w:szCs w:val="20"/>
        </w:rPr>
        <w:t xml:space="preserve">In qualsiasi fase delle operazioni di valutazione delle offerte tecniche ed economiche, la commissione provvede a comunicare, tempestivamente al RPA - che procederà, sempre, ai sensi dell’art. 76, comma 5, </w:t>
      </w:r>
      <w:proofErr w:type="spellStart"/>
      <w:r w:rsidRPr="00886D2E">
        <w:rPr>
          <w:rFonts w:asciiTheme="minorHAnsi" w:hAnsiTheme="minorHAnsi" w:cstheme="minorHAnsi"/>
          <w:color w:val="000000"/>
          <w:sz w:val="20"/>
          <w:szCs w:val="20"/>
        </w:rPr>
        <w:t>lett</w:t>
      </w:r>
      <w:proofErr w:type="spellEnd"/>
      <w:r w:rsidRPr="00886D2E">
        <w:rPr>
          <w:rFonts w:asciiTheme="minorHAnsi" w:hAnsiTheme="minorHAnsi" w:cstheme="minorHAnsi"/>
          <w:color w:val="000000"/>
          <w:sz w:val="20"/>
          <w:szCs w:val="20"/>
        </w:rPr>
        <w:t xml:space="preserve">. b) del Codice - i casi di </w:t>
      </w:r>
      <w:r w:rsidRPr="00886D2E">
        <w:rPr>
          <w:rFonts w:asciiTheme="minorHAnsi" w:hAnsiTheme="minorHAnsi" w:cstheme="minorHAnsi"/>
          <w:b/>
          <w:color w:val="000000"/>
          <w:sz w:val="20"/>
          <w:szCs w:val="20"/>
        </w:rPr>
        <w:t>esclusione</w:t>
      </w:r>
      <w:r w:rsidRPr="00886D2E">
        <w:rPr>
          <w:rFonts w:asciiTheme="minorHAnsi" w:hAnsiTheme="minorHAnsi" w:cstheme="minorHAnsi"/>
          <w:color w:val="000000"/>
          <w:sz w:val="20"/>
          <w:szCs w:val="20"/>
        </w:rPr>
        <w:t xml:space="preserve"> da disporre per:</w:t>
      </w:r>
      <w:r w:rsidRPr="00B872C5">
        <w:rPr>
          <w:rFonts w:asciiTheme="minorHAnsi" w:hAnsiTheme="minorHAnsi" w:cstheme="minorHAnsi"/>
          <w:color w:val="000000"/>
          <w:sz w:val="20"/>
          <w:szCs w:val="20"/>
        </w:rPr>
        <w:t xml:space="preserve"> </w:t>
      </w:r>
    </w:p>
    <w:p w14:paraId="311BE1B9" w14:textId="77777777" w:rsidR="00886D2E" w:rsidRPr="00B872C5" w:rsidRDefault="00886D2E" w:rsidP="004214F9">
      <w:pPr>
        <w:numPr>
          <w:ilvl w:val="0"/>
          <w:numId w:val="74"/>
        </w:numPr>
        <w:suppressAutoHyphens w:val="0"/>
        <w:spacing w:line="360" w:lineRule="auto"/>
        <w:ind w:right="-1"/>
        <w:rPr>
          <w:rFonts w:asciiTheme="minorHAnsi" w:hAnsiTheme="minorHAnsi" w:cstheme="minorHAnsi"/>
          <w:color w:val="000000"/>
          <w:sz w:val="20"/>
          <w:szCs w:val="20"/>
        </w:rPr>
      </w:pPr>
      <w:r w:rsidRPr="00B872C5">
        <w:rPr>
          <w:rFonts w:asciiTheme="minorHAnsi" w:hAnsiTheme="minorHAnsi" w:cstheme="minorHAnsi"/>
          <w:color w:val="000000"/>
          <w:sz w:val="20"/>
          <w:szCs w:val="20"/>
        </w:rPr>
        <w:t>mancata separazione dell’offerta economica dall’offerta tecnica, ovvero l’inserimento di elementi concernenti il prezzo in documenti contenuti nella documentazione amministrativa o nell’offerta tecnica;</w:t>
      </w:r>
    </w:p>
    <w:p w14:paraId="15AF44E2" w14:textId="77777777" w:rsidR="00886D2E" w:rsidRPr="00B872C5" w:rsidRDefault="00886D2E" w:rsidP="004214F9">
      <w:pPr>
        <w:numPr>
          <w:ilvl w:val="0"/>
          <w:numId w:val="74"/>
        </w:numPr>
        <w:suppressAutoHyphens w:val="0"/>
        <w:spacing w:before="100" w:beforeAutospacing="1" w:after="100" w:afterAutospacing="1" w:line="360" w:lineRule="auto"/>
        <w:ind w:right="-1"/>
        <w:rPr>
          <w:rFonts w:asciiTheme="minorHAnsi" w:hAnsiTheme="minorHAnsi" w:cstheme="minorHAnsi"/>
          <w:color w:val="000000"/>
          <w:sz w:val="20"/>
          <w:szCs w:val="20"/>
        </w:rPr>
      </w:pPr>
      <w:r w:rsidRPr="00B872C5">
        <w:rPr>
          <w:rFonts w:asciiTheme="minorHAnsi" w:hAnsiTheme="minorHAnsi" w:cstheme="minorHAnsi"/>
          <w:color w:val="000000"/>
          <w:sz w:val="20"/>
          <w:szCs w:val="20"/>
        </w:rPr>
        <w:t>presentazione di</w:t>
      </w:r>
      <w:r w:rsidRPr="00B872C5">
        <w:rPr>
          <w:rFonts w:asciiTheme="minorHAnsi" w:hAnsiTheme="minorHAnsi" w:cstheme="minorHAnsi"/>
          <w:b/>
          <w:color w:val="000000"/>
          <w:sz w:val="20"/>
          <w:szCs w:val="20"/>
        </w:rPr>
        <w:t xml:space="preserve"> </w:t>
      </w:r>
      <w:r w:rsidRPr="00B872C5">
        <w:rPr>
          <w:rFonts w:asciiTheme="minorHAnsi" w:hAnsiTheme="minorHAnsi" w:cstheme="minorHAnsi"/>
          <w:color w:val="000000"/>
          <w:sz w:val="20"/>
          <w:szCs w:val="20"/>
        </w:rPr>
        <w:t xml:space="preserve">offerte parziali, plurime, condizionate, alternative nonché irregolari, ai sensi dell’art. 59, comma 3, </w:t>
      </w:r>
      <w:proofErr w:type="spellStart"/>
      <w:r w:rsidRPr="00B872C5">
        <w:rPr>
          <w:rFonts w:asciiTheme="minorHAnsi" w:hAnsiTheme="minorHAnsi" w:cstheme="minorHAnsi"/>
          <w:color w:val="000000"/>
          <w:sz w:val="20"/>
          <w:szCs w:val="20"/>
        </w:rPr>
        <w:t>lett</w:t>
      </w:r>
      <w:proofErr w:type="spellEnd"/>
      <w:r w:rsidRPr="00B872C5">
        <w:rPr>
          <w:rFonts w:asciiTheme="minorHAnsi" w:hAnsiTheme="minorHAnsi" w:cstheme="minorHAnsi"/>
          <w:color w:val="000000"/>
          <w:sz w:val="20"/>
          <w:szCs w:val="20"/>
        </w:rPr>
        <w:t>. a) del Codice, in quanto non rispettano i documenti di gara, ivi comprese le specifiche tecniche;</w:t>
      </w:r>
    </w:p>
    <w:p w14:paraId="7FF2614C" w14:textId="77777777" w:rsidR="00886D2E" w:rsidRDefault="00886D2E" w:rsidP="004214F9">
      <w:pPr>
        <w:numPr>
          <w:ilvl w:val="0"/>
          <w:numId w:val="74"/>
        </w:numPr>
        <w:suppressAutoHyphens w:val="0"/>
        <w:spacing w:line="360" w:lineRule="auto"/>
        <w:ind w:left="357" w:hanging="357"/>
        <w:rPr>
          <w:rFonts w:asciiTheme="minorHAnsi" w:hAnsiTheme="minorHAnsi" w:cstheme="minorHAnsi"/>
          <w:color w:val="000000"/>
          <w:sz w:val="20"/>
          <w:szCs w:val="20"/>
        </w:rPr>
      </w:pPr>
      <w:r w:rsidRPr="00B872C5">
        <w:rPr>
          <w:rFonts w:asciiTheme="minorHAnsi" w:hAnsiTheme="minorHAnsi" w:cstheme="minorHAnsi"/>
          <w:color w:val="000000"/>
          <w:sz w:val="20"/>
          <w:szCs w:val="20"/>
        </w:rPr>
        <w:t xml:space="preserve">presentazione di offerte inammissibili, ai sensi dell’art. 59, comma 4 </w:t>
      </w:r>
      <w:proofErr w:type="spellStart"/>
      <w:r w:rsidRPr="00B872C5">
        <w:rPr>
          <w:rFonts w:asciiTheme="minorHAnsi" w:hAnsiTheme="minorHAnsi" w:cstheme="minorHAnsi"/>
          <w:color w:val="000000"/>
          <w:sz w:val="20"/>
          <w:szCs w:val="20"/>
        </w:rPr>
        <w:t>lett</w:t>
      </w:r>
      <w:proofErr w:type="spellEnd"/>
      <w:r w:rsidRPr="00B872C5">
        <w:rPr>
          <w:rFonts w:asciiTheme="minorHAnsi" w:hAnsiTheme="minorHAnsi" w:cstheme="minorHAnsi"/>
          <w:color w:val="000000"/>
          <w:sz w:val="20"/>
          <w:szCs w:val="20"/>
        </w:rPr>
        <w:t xml:space="preserve">. a) e c) del Codice, in quanto la commissione giudicatrice ha ritenuto sussistenti gli estremi per informativa alla Procura della Repubblica per reati di corruzione o fenomeni collusivi o ha verificato essere in aumento rispetto </w:t>
      </w:r>
      <w:r>
        <w:rPr>
          <w:rFonts w:asciiTheme="minorHAnsi" w:hAnsiTheme="minorHAnsi" w:cstheme="minorHAnsi"/>
          <w:color w:val="000000"/>
          <w:sz w:val="20"/>
          <w:szCs w:val="20"/>
        </w:rPr>
        <w:t>all’importo a base di gara.</w:t>
      </w:r>
    </w:p>
    <w:p w14:paraId="181F9E9B" w14:textId="77777777" w:rsidR="00886D2E" w:rsidRPr="00C60EF0" w:rsidRDefault="00886D2E" w:rsidP="00886D2E">
      <w:pPr>
        <w:spacing w:before="60" w:after="60" w:line="360" w:lineRule="auto"/>
        <w:rPr>
          <w:rFonts w:asciiTheme="minorHAnsi" w:hAnsiTheme="minorHAnsi" w:cstheme="minorHAnsi"/>
          <w:sz w:val="20"/>
        </w:rPr>
      </w:pPr>
    </w:p>
    <w:p w14:paraId="1BCCC24A" w14:textId="77777777" w:rsidR="00886D2E" w:rsidRPr="00BE1DD2" w:rsidRDefault="00886D2E" w:rsidP="00886D2E">
      <w:pPr>
        <w:pStyle w:val="Titolo2"/>
        <w:keepNext w:val="0"/>
        <w:widowControl w:val="0"/>
        <w:numPr>
          <w:ilvl w:val="0"/>
          <w:numId w:val="3"/>
        </w:numPr>
        <w:spacing w:before="0" w:after="0"/>
        <w:rPr>
          <w:rFonts w:asciiTheme="minorHAnsi" w:hAnsiTheme="minorHAnsi" w:cstheme="minorHAnsi"/>
          <w:sz w:val="22"/>
          <w:szCs w:val="22"/>
        </w:rPr>
      </w:pPr>
      <w:bookmarkStart w:id="3050" w:name="_Toc98770492"/>
      <w:bookmarkStart w:id="3051" w:name="_Toc112492740"/>
      <w:r w:rsidRPr="00BE1DD2">
        <w:rPr>
          <w:rFonts w:asciiTheme="minorHAnsi" w:hAnsiTheme="minorHAnsi" w:cstheme="minorHAnsi"/>
          <w:sz w:val="22"/>
          <w:szCs w:val="22"/>
        </w:rPr>
        <w:t>VERIFICA DELLA DOCUMENTAZIONE AMMINISTRATIVA</w:t>
      </w:r>
      <w:bookmarkEnd w:id="3050"/>
      <w:bookmarkEnd w:id="3051"/>
    </w:p>
    <w:p w14:paraId="19465E70" w14:textId="7C6DA553" w:rsidR="00886D2E" w:rsidRPr="00991945" w:rsidRDefault="00886D2E" w:rsidP="00886D2E">
      <w:pPr>
        <w:spacing w:before="60" w:after="60" w:line="360" w:lineRule="auto"/>
        <w:rPr>
          <w:rFonts w:asciiTheme="minorHAnsi" w:hAnsiTheme="minorHAnsi" w:cstheme="minorHAnsi"/>
          <w:i/>
          <w:color w:val="0000FF"/>
          <w:sz w:val="16"/>
        </w:rPr>
      </w:pPr>
      <w:r w:rsidRPr="00991945">
        <w:rPr>
          <w:rFonts w:asciiTheme="minorHAnsi" w:hAnsiTheme="minorHAnsi" w:cstheme="minorHAnsi"/>
          <w:i/>
          <w:color w:val="0000FF"/>
          <w:sz w:val="20"/>
        </w:rPr>
        <w:t>[</w:t>
      </w:r>
      <w:r>
        <w:rPr>
          <w:rFonts w:asciiTheme="minorHAnsi" w:hAnsiTheme="minorHAnsi" w:cstheme="minorHAnsi"/>
          <w:i/>
          <w:color w:val="0000FF"/>
          <w:sz w:val="20"/>
        </w:rPr>
        <w:t xml:space="preserve">Qualora </w:t>
      </w:r>
      <w:r w:rsidRPr="00991945">
        <w:rPr>
          <w:rFonts w:asciiTheme="minorHAnsi" w:hAnsiTheme="minorHAnsi" w:cstheme="minorHAnsi"/>
          <w:i/>
          <w:color w:val="0000FF"/>
          <w:sz w:val="20"/>
        </w:rPr>
        <w:t>la stazione appaltante in caso di inversione procedimentale intend</w:t>
      </w:r>
      <w:r>
        <w:rPr>
          <w:rFonts w:asciiTheme="minorHAnsi" w:hAnsiTheme="minorHAnsi" w:cstheme="minorHAnsi"/>
          <w:i/>
          <w:color w:val="0000FF"/>
          <w:sz w:val="20"/>
        </w:rPr>
        <w:t>a</w:t>
      </w:r>
      <w:r w:rsidRPr="00991945">
        <w:rPr>
          <w:rFonts w:asciiTheme="minorHAnsi" w:hAnsiTheme="minorHAnsi" w:cstheme="minorHAnsi"/>
          <w:i/>
          <w:color w:val="0000FF"/>
          <w:sz w:val="20"/>
        </w:rPr>
        <w:t xml:space="preserve"> procedere prima alla verifica della </w:t>
      </w:r>
      <w:r w:rsidR="003E528F">
        <w:rPr>
          <w:rFonts w:asciiTheme="minorHAnsi" w:hAnsiTheme="minorHAnsi" w:cstheme="minorHAnsi"/>
          <w:i/>
          <w:color w:val="0000FF"/>
          <w:sz w:val="20"/>
        </w:rPr>
        <w:t xml:space="preserve">anomalia </w:t>
      </w:r>
      <w:r w:rsidRPr="00991945">
        <w:rPr>
          <w:rFonts w:asciiTheme="minorHAnsi" w:hAnsiTheme="minorHAnsi" w:cstheme="minorHAnsi"/>
          <w:i/>
          <w:color w:val="0000FF"/>
          <w:sz w:val="20"/>
        </w:rPr>
        <w:t xml:space="preserve">e dopo alla verifica </w:t>
      </w:r>
      <w:r w:rsidR="003E528F" w:rsidRPr="00991945">
        <w:rPr>
          <w:rFonts w:asciiTheme="minorHAnsi" w:hAnsiTheme="minorHAnsi" w:cstheme="minorHAnsi"/>
          <w:i/>
          <w:color w:val="0000FF"/>
          <w:sz w:val="20"/>
        </w:rPr>
        <w:t xml:space="preserve">documentazione amministrativa </w:t>
      </w:r>
      <w:r w:rsidRPr="00991945">
        <w:rPr>
          <w:rFonts w:asciiTheme="minorHAnsi" w:hAnsiTheme="minorHAnsi" w:cstheme="minorHAnsi"/>
          <w:i/>
          <w:color w:val="0000FF"/>
          <w:sz w:val="20"/>
        </w:rPr>
        <w:t xml:space="preserve">delle offerte il presente articolo deve </w:t>
      </w:r>
      <w:r w:rsidR="003E528F">
        <w:rPr>
          <w:rFonts w:asciiTheme="minorHAnsi" w:hAnsiTheme="minorHAnsi" w:cstheme="minorHAnsi"/>
          <w:i/>
          <w:color w:val="0000FF"/>
          <w:sz w:val="20"/>
        </w:rPr>
        <w:t xml:space="preserve">seguire </w:t>
      </w:r>
      <w:r w:rsidRPr="00991945">
        <w:rPr>
          <w:rFonts w:asciiTheme="minorHAnsi" w:hAnsiTheme="minorHAnsi" w:cstheme="minorHAnsi"/>
          <w:i/>
          <w:color w:val="0000FF"/>
          <w:sz w:val="20"/>
        </w:rPr>
        <w:t xml:space="preserve">quello </w:t>
      </w:r>
      <w:r w:rsidR="003E528F">
        <w:rPr>
          <w:rFonts w:asciiTheme="minorHAnsi" w:hAnsiTheme="minorHAnsi" w:cstheme="minorHAnsi"/>
          <w:i/>
          <w:color w:val="0000FF"/>
          <w:sz w:val="20"/>
        </w:rPr>
        <w:t xml:space="preserve">sotto </w:t>
      </w:r>
      <w:r w:rsidRPr="00991945">
        <w:rPr>
          <w:rFonts w:asciiTheme="minorHAnsi" w:hAnsiTheme="minorHAnsi" w:cstheme="minorHAnsi"/>
          <w:i/>
          <w:color w:val="0000FF"/>
          <w:sz w:val="20"/>
        </w:rPr>
        <w:t>riportato]</w:t>
      </w:r>
    </w:p>
    <w:p w14:paraId="42D4170F" w14:textId="311D0B56" w:rsidR="00886D2E" w:rsidRDefault="00886D2E" w:rsidP="00886D2E">
      <w:pPr>
        <w:spacing w:before="60" w:after="60" w:line="360" w:lineRule="auto"/>
        <w:rPr>
          <w:rFonts w:asciiTheme="minorHAnsi" w:hAnsiTheme="minorHAnsi" w:cstheme="minorHAnsi"/>
          <w:sz w:val="20"/>
        </w:rPr>
      </w:pPr>
      <w:r>
        <w:rPr>
          <w:rFonts w:asciiTheme="minorHAnsi" w:hAnsiTheme="minorHAnsi" w:cstheme="minorHAnsi"/>
          <w:sz w:val="20"/>
        </w:rPr>
        <w:t>I</w:t>
      </w:r>
      <w:r w:rsidRPr="00BE1DD2">
        <w:rPr>
          <w:rFonts w:asciiTheme="minorHAnsi" w:hAnsiTheme="minorHAnsi" w:cstheme="minorHAnsi"/>
          <w:sz w:val="20"/>
        </w:rPr>
        <w:t xml:space="preserve">l RPA procede in relazione al soggetto che ha presentato la migliore offerta a: </w:t>
      </w:r>
    </w:p>
    <w:p w14:paraId="5D8577F5" w14:textId="77777777" w:rsidR="00886D2E" w:rsidRPr="00BE1DD2" w:rsidRDefault="00886D2E" w:rsidP="004214F9">
      <w:pPr>
        <w:pStyle w:val="Paragrafoelenco"/>
        <w:numPr>
          <w:ilvl w:val="0"/>
          <w:numId w:val="78"/>
        </w:numPr>
        <w:spacing w:before="60" w:after="60" w:line="360" w:lineRule="auto"/>
        <w:rPr>
          <w:rFonts w:asciiTheme="minorHAnsi" w:hAnsiTheme="minorHAnsi" w:cstheme="minorHAnsi"/>
          <w:sz w:val="18"/>
        </w:rPr>
      </w:pPr>
      <w:r w:rsidRPr="00BE1DD2">
        <w:rPr>
          <w:rFonts w:asciiTheme="minorHAnsi" w:hAnsiTheme="minorHAnsi" w:cstheme="minorHAnsi"/>
          <w:sz w:val="20"/>
        </w:rPr>
        <w:t xml:space="preserve">controllare la completezza della documentazione amministrativa presentata; </w:t>
      </w:r>
    </w:p>
    <w:p w14:paraId="6457E637" w14:textId="77777777" w:rsidR="00886D2E" w:rsidRPr="00BE1DD2" w:rsidRDefault="00886D2E" w:rsidP="004214F9">
      <w:pPr>
        <w:pStyle w:val="Paragrafoelenco"/>
        <w:numPr>
          <w:ilvl w:val="0"/>
          <w:numId w:val="78"/>
        </w:numPr>
        <w:spacing w:before="60" w:after="60" w:line="360" w:lineRule="auto"/>
        <w:rPr>
          <w:rFonts w:asciiTheme="minorHAnsi" w:hAnsiTheme="minorHAnsi" w:cstheme="minorHAnsi"/>
          <w:sz w:val="18"/>
        </w:rPr>
      </w:pPr>
      <w:r w:rsidRPr="00BE1DD2">
        <w:rPr>
          <w:rFonts w:asciiTheme="minorHAnsi" w:hAnsiTheme="minorHAnsi" w:cstheme="minorHAnsi"/>
          <w:sz w:val="20"/>
        </w:rPr>
        <w:lastRenderedPageBreak/>
        <w:t xml:space="preserve">verificare la conformità della documentazione amministrativa a quanto richiesto nel presente disciplinare; </w:t>
      </w:r>
    </w:p>
    <w:p w14:paraId="1B27C19F" w14:textId="77777777" w:rsidR="00886D2E" w:rsidRPr="00BE1DD2" w:rsidRDefault="00886D2E" w:rsidP="004214F9">
      <w:pPr>
        <w:pStyle w:val="Paragrafoelenco"/>
        <w:numPr>
          <w:ilvl w:val="0"/>
          <w:numId w:val="78"/>
        </w:numPr>
        <w:spacing w:before="60" w:after="60" w:line="360" w:lineRule="auto"/>
        <w:rPr>
          <w:rFonts w:asciiTheme="minorHAnsi" w:hAnsiTheme="minorHAnsi" w:cstheme="minorHAnsi"/>
          <w:sz w:val="18"/>
        </w:rPr>
      </w:pPr>
      <w:r w:rsidRPr="00BE1DD2">
        <w:rPr>
          <w:rFonts w:asciiTheme="minorHAnsi" w:hAnsiTheme="minorHAnsi" w:cstheme="minorHAnsi"/>
          <w:sz w:val="20"/>
        </w:rPr>
        <w:t xml:space="preserve">redigere apposito verbale. </w:t>
      </w:r>
    </w:p>
    <w:p w14:paraId="492B2D6E" w14:textId="77777777" w:rsidR="00047089" w:rsidRPr="00366DE4" w:rsidRDefault="00047089" w:rsidP="00EE0E45">
      <w:pPr>
        <w:spacing w:before="60" w:after="60" w:line="360" w:lineRule="auto"/>
        <w:rPr>
          <w:rFonts w:asciiTheme="minorHAnsi" w:hAnsiTheme="minorHAnsi" w:cstheme="minorHAnsi"/>
          <w:sz w:val="20"/>
        </w:rPr>
      </w:pPr>
    </w:p>
    <w:p w14:paraId="74D5BC12" w14:textId="613C4016" w:rsidR="00EE0E45" w:rsidRPr="00366DE4" w:rsidRDefault="00047089" w:rsidP="00EE0E45">
      <w:pPr>
        <w:spacing w:before="60" w:after="60" w:line="360" w:lineRule="auto"/>
        <w:rPr>
          <w:rFonts w:asciiTheme="minorHAnsi" w:hAnsiTheme="minorHAnsi" w:cstheme="minorHAnsi"/>
          <w:sz w:val="20"/>
        </w:rPr>
      </w:pPr>
      <w:r w:rsidRPr="00366DE4">
        <w:rPr>
          <w:rFonts w:asciiTheme="minorHAnsi" w:hAnsiTheme="minorHAnsi" w:cstheme="minorHAnsi"/>
          <w:sz w:val="20"/>
        </w:rPr>
        <w:t xml:space="preserve">[Verificare quanto deciso dal RUP sui soggetti da verificare: </w:t>
      </w:r>
      <w:r w:rsidR="00EE0E45" w:rsidRPr="00366DE4">
        <w:rPr>
          <w:rFonts w:asciiTheme="minorHAnsi" w:hAnsiTheme="minorHAnsi" w:cstheme="minorHAnsi"/>
          <w:sz w:val="20"/>
        </w:rPr>
        <w:t>Sono sottoposti alla verifica della documentazione amministrativa oltre al soggetto risultato primo anche il secondo in graduatoria e] n. … [</w:t>
      </w:r>
      <w:r w:rsidR="00EE0E45" w:rsidRPr="00366DE4">
        <w:rPr>
          <w:rFonts w:asciiTheme="minorHAnsi" w:hAnsiTheme="minorHAnsi" w:cstheme="minorHAnsi"/>
          <w:color w:val="0000FF"/>
          <w:sz w:val="20"/>
        </w:rPr>
        <w:t>indicare il n. di concorrenti che saranno sottoposti a controllo</w:t>
      </w:r>
      <w:r w:rsidR="00EE0E45" w:rsidRPr="00366DE4">
        <w:rPr>
          <w:rFonts w:asciiTheme="minorHAnsi" w:hAnsiTheme="minorHAnsi" w:cstheme="minorHAnsi"/>
          <w:sz w:val="20"/>
        </w:rPr>
        <w:t xml:space="preserve">] concorrenti, sorteggiati … </w:t>
      </w:r>
      <w:r w:rsidR="00EE0E45" w:rsidRPr="00366DE4">
        <w:rPr>
          <w:rFonts w:asciiTheme="minorHAnsi" w:hAnsiTheme="minorHAnsi" w:cstheme="minorHAnsi"/>
          <w:color w:val="0000FF"/>
          <w:sz w:val="20"/>
        </w:rPr>
        <w:t>[indicare le modalità del sorteggio, ad esempio, automaticamente mediante apposita funzione della piattaforma</w:t>
      </w:r>
      <w:r w:rsidR="00EE0E45" w:rsidRPr="00366DE4">
        <w:rPr>
          <w:rFonts w:asciiTheme="minorHAnsi" w:hAnsiTheme="minorHAnsi" w:cstheme="minorHAnsi"/>
          <w:sz w:val="20"/>
        </w:rPr>
        <w:t xml:space="preserve">], ai sensi dell’articolo 71 del decreto del Presidente della Repubblica n. 445/2000. </w:t>
      </w:r>
    </w:p>
    <w:p w14:paraId="0F1B3E32" w14:textId="2932166A" w:rsidR="00886D2E" w:rsidRPr="00366DE4" w:rsidRDefault="00886D2E" w:rsidP="00886D2E">
      <w:pPr>
        <w:spacing w:before="60" w:after="60" w:line="360" w:lineRule="auto"/>
        <w:rPr>
          <w:rFonts w:asciiTheme="minorHAnsi" w:hAnsiTheme="minorHAnsi" w:cstheme="minorHAnsi"/>
          <w:sz w:val="20"/>
          <w:szCs w:val="20"/>
        </w:rPr>
      </w:pPr>
      <w:r w:rsidRPr="00366DE4">
        <w:rPr>
          <w:rFonts w:asciiTheme="minorHAnsi" w:hAnsiTheme="minorHAnsi" w:cstheme="minorHAnsi"/>
          <w:sz w:val="20"/>
          <w:szCs w:val="20"/>
        </w:rPr>
        <w:t xml:space="preserve">Il RPA provvede a: </w:t>
      </w:r>
    </w:p>
    <w:p w14:paraId="232DC3EE" w14:textId="77777777" w:rsidR="00886D2E" w:rsidRPr="00DD1F33" w:rsidRDefault="00886D2E" w:rsidP="004214F9">
      <w:pPr>
        <w:pStyle w:val="Paragrafoelenco"/>
        <w:numPr>
          <w:ilvl w:val="0"/>
          <w:numId w:val="79"/>
        </w:numPr>
        <w:spacing w:before="60" w:after="60" w:line="360" w:lineRule="auto"/>
        <w:rPr>
          <w:rFonts w:asciiTheme="minorHAnsi" w:hAnsiTheme="minorHAnsi" w:cstheme="minorHAnsi"/>
          <w:sz w:val="20"/>
          <w:szCs w:val="20"/>
        </w:rPr>
      </w:pPr>
      <w:r w:rsidRPr="00366DE4">
        <w:rPr>
          <w:rFonts w:asciiTheme="minorHAnsi" w:hAnsiTheme="minorHAnsi" w:cstheme="minorHAnsi"/>
          <w:sz w:val="20"/>
          <w:szCs w:val="20"/>
        </w:rPr>
        <w:t>attivare la procedura di soccorso istruttorio</w:t>
      </w:r>
      <w:r w:rsidRPr="00DD1F33">
        <w:rPr>
          <w:rFonts w:asciiTheme="minorHAnsi" w:hAnsiTheme="minorHAnsi" w:cstheme="minorHAnsi"/>
          <w:sz w:val="20"/>
          <w:szCs w:val="20"/>
        </w:rPr>
        <w:t xml:space="preserve"> di cui al precedente punto 14; </w:t>
      </w:r>
    </w:p>
    <w:p w14:paraId="2DC24B0B" w14:textId="77777777" w:rsidR="00886D2E" w:rsidRPr="00DD1F33" w:rsidRDefault="00886D2E" w:rsidP="004214F9">
      <w:pPr>
        <w:pStyle w:val="Paragrafoelenco"/>
        <w:numPr>
          <w:ilvl w:val="0"/>
          <w:numId w:val="79"/>
        </w:numPr>
        <w:spacing w:before="60" w:after="60" w:line="360" w:lineRule="auto"/>
        <w:rPr>
          <w:rFonts w:asciiTheme="minorHAnsi" w:hAnsiTheme="minorHAnsi" w:cstheme="minorHAnsi"/>
          <w:sz w:val="20"/>
          <w:szCs w:val="20"/>
        </w:rPr>
      </w:pPr>
      <w:r w:rsidRPr="00DD1F33">
        <w:rPr>
          <w:rFonts w:asciiTheme="minorHAnsi" w:hAnsiTheme="minorHAnsi" w:cstheme="minorHAnsi"/>
          <w:sz w:val="20"/>
          <w:szCs w:val="20"/>
        </w:rPr>
        <w:t xml:space="preserve">adottare il provvedimento che determina le esclusioni e le ammissioni dalla procedura di gara, provvedendo altresì alla sua pubblicazione sul sito della stazione appaltante, nella sezione “Amministrazione trasparente” e alla sua comunicazione immediata e comunque entro un termine non superiore a cinque giorni. </w:t>
      </w:r>
    </w:p>
    <w:p w14:paraId="11C5A6B6" w14:textId="77777777" w:rsidR="00886D2E" w:rsidRPr="00DD1F33" w:rsidRDefault="00886D2E" w:rsidP="00F55901">
      <w:pPr>
        <w:spacing w:line="360" w:lineRule="auto"/>
        <w:rPr>
          <w:rFonts w:asciiTheme="minorHAnsi" w:hAnsiTheme="minorHAnsi" w:cstheme="minorHAnsi"/>
          <w:sz w:val="20"/>
          <w:szCs w:val="20"/>
        </w:rPr>
      </w:pPr>
      <w:r w:rsidRPr="00DD1F33">
        <w:rPr>
          <w:rFonts w:asciiTheme="minorHAnsi" w:hAnsiTheme="minorHAnsi" w:cstheme="minorHAnsi"/>
          <w:sz w:val="20"/>
          <w:szCs w:val="20"/>
        </w:rPr>
        <w:t>È fatta salva la possibilità di chiedere agli offerenti, in qualsiasi momento nel corso della procedura, di presentare tutti i documenti complementari o parte di essi, qualora questo sia necessario per assicurare il corretto svolgimento della procedura</w:t>
      </w:r>
    </w:p>
    <w:p w14:paraId="5B1E5735" w14:textId="77777777" w:rsidR="003E528F" w:rsidRPr="002A7405" w:rsidRDefault="003E528F" w:rsidP="003E528F">
      <w:pPr>
        <w:widowControl w:val="0"/>
        <w:tabs>
          <w:tab w:val="left" w:pos="1236"/>
          <w:tab w:val="left" w:pos="2976"/>
          <w:tab w:val="left" w:pos="4462"/>
          <w:tab w:val="left" w:pos="4915"/>
          <w:tab w:val="left" w:pos="5796"/>
          <w:tab w:val="left" w:pos="7116"/>
          <w:tab w:val="left" w:pos="7967"/>
          <w:tab w:val="left" w:pos="8873"/>
          <w:tab w:val="left" w:pos="9257"/>
          <w:tab w:val="left" w:pos="9568"/>
        </w:tabs>
        <w:suppressAutoHyphens w:val="0"/>
        <w:autoSpaceDE w:val="0"/>
        <w:autoSpaceDN w:val="0"/>
        <w:spacing w:before="39" w:line="360" w:lineRule="auto"/>
        <w:ind w:right="-1"/>
        <w:rPr>
          <w:rFonts w:asciiTheme="minorHAnsi" w:hAnsiTheme="minorHAnsi" w:cstheme="minorHAnsi"/>
          <w:sz w:val="20"/>
          <w:szCs w:val="20"/>
        </w:rPr>
      </w:pPr>
    </w:p>
    <w:p w14:paraId="36046F63" w14:textId="77777777" w:rsidR="003E528F" w:rsidRPr="00002313" w:rsidRDefault="003E528F" w:rsidP="003E528F">
      <w:pPr>
        <w:pStyle w:val="Titolo2"/>
        <w:numPr>
          <w:ilvl w:val="0"/>
          <w:numId w:val="3"/>
        </w:numPr>
        <w:spacing w:before="0" w:line="300" w:lineRule="auto"/>
        <w:ind w:left="357" w:hanging="357"/>
        <w:rPr>
          <w:rFonts w:asciiTheme="minorHAnsi" w:hAnsiTheme="minorHAnsi" w:cstheme="minorHAnsi"/>
          <w:sz w:val="22"/>
          <w:szCs w:val="22"/>
        </w:rPr>
      </w:pPr>
      <w:bookmarkStart w:id="3052" w:name="_Toc416423376"/>
      <w:bookmarkStart w:id="3053" w:name="_Toc406754193"/>
      <w:bookmarkStart w:id="3054" w:name="_Toc406058392"/>
      <w:bookmarkStart w:id="3055" w:name="_Toc403471284"/>
      <w:bookmarkStart w:id="3056" w:name="_Toc397422877"/>
      <w:bookmarkStart w:id="3057" w:name="_Toc397346836"/>
      <w:bookmarkStart w:id="3058" w:name="_Toc393706921"/>
      <w:bookmarkStart w:id="3059" w:name="_Toc393700848"/>
      <w:bookmarkStart w:id="3060" w:name="_Toc393283189"/>
      <w:bookmarkStart w:id="3061" w:name="_Toc393272673"/>
      <w:bookmarkStart w:id="3062" w:name="_Toc393272615"/>
      <w:bookmarkStart w:id="3063" w:name="_Toc393187859"/>
      <w:bookmarkStart w:id="3064" w:name="_Toc393112142"/>
      <w:bookmarkStart w:id="3065" w:name="_Toc393110578"/>
      <w:bookmarkStart w:id="3066" w:name="_Toc392577511"/>
      <w:bookmarkStart w:id="3067" w:name="_Toc391036070"/>
      <w:bookmarkStart w:id="3068" w:name="_Toc391035997"/>
      <w:bookmarkStart w:id="3069" w:name="_Toc380501884"/>
      <w:bookmarkStart w:id="3070" w:name="_Toc11227009"/>
      <w:bookmarkStart w:id="3071" w:name="_Toc508715519"/>
      <w:bookmarkStart w:id="3072" w:name="_Ref498613626"/>
      <w:bookmarkStart w:id="3073" w:name="_Toc98770491"/>
      <w:bookmarkStart w:id="3074" w:name="_Toc112492741"/>
      <w:r w:rsidRPr="00002313">
        <w:rPr>
          <w:rFonts w:asciiTheme="minorHAnsi" w:hAnsiTheme="minorHAnsi" w:cstheme="minorHAnsi"/>
          <w:sz w:val="22"/>
          <w:szCs w:val="22"/>
        </w:rPr>
        <w:t>VERIFICA DI ANOMALIA DELLE OFFERTE</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r w:rsidRPr="00002313">
        <w:rPr>
          <w:rFonts w:asciiTheme="minorHAnsi" w:hAnsiTheme="minorHAnsi" w:cstheme="minorHAnsi"/>
          <w:sz w:val="22"/>
          <w:szCs w:val="22"/>
        </w:rPr>
        <w:t>.</w:t>
      </w:r>
      <w:bookmarkEnd w:id="3070"/>
      <w:bookmarkEnd w:id="3071"/>
      <w:bookmarkEnd w:id="3072"/>
      <w:bookmarkEnd w:id="3073"/>
      <w:bookmarkEnd w:id="3074"/>
    </w:p>
    <w:p w14:paraId="6331E85A" w14:textId="77777777" w:rsidR="003E528F" w:rsidRPr="00C60EF0" w:rsidRDefault="003E528F" w:rsidP="003E528F">
      <w:pPr>
        <w:spacing w:before="60" w:after="60" w:line="360" w:lineRule="auto"/>
        <w:rPr>
          <w:rFonts w:asciiTheme="minorHAnsi" w:hAnsiTheme="minorHAnsi" w:cstheme="minorHAnsi"/>
          <w:sz w:val="20"/>
        </w:rPr>
      </w:pPr>
      <w:r w:rsidRPr="00C60EF0">
        <w:rPr>
          <w:rFonts w:asciiTheme="minorHAnsi" w:hAnsiTheme="minorHAnsi" w:cstheme="minorHAnsi"/>
          <w:sz w:val="20"/>
        </w:rPr>
        <w:t xml:space="preserve">Al ricorrere dei presupposti di cui all’art. 97, comma 3 del Codice, </w:t>
      </w:r>
      <w:r>
        <w:rPr>
          <w:rFonts w:asciiTheme="minorHAnsi" w:hAnsiTheme="minorHAnsi" w:cstheme="minorHAnsi"/>
          <w:sz w:val="20"/>
        </w:rPr>
        <w:t xml:space="preserve">e </w:t>
      </w:r>
      <w:r w:rsidRPr="00C60EF0">
        <w:rPr>
          <w:rFonts w:asciiTheme="minorHAnsi" w:hAnsiTheme="minorHAnsi" w:cstheme="minorHAnsi"/>
          <w:sz w:val="20"/>
        </w:rPr>
        <w:t>in ogni altro caso in cui, in base a elementi specifici, l’offerta appaia anormalmente bassa, il RUP, avvalendosi, se ritenuto necessario, della commissione</w:t>
      </w:r>
      <w:r>
        <w:rPr>
          <w:rFonts w:asciiTheme="minorHAnsi" w:hAnsiTheme="minorHAnsi" w:cstheme="minorHAnsi"/>
          <w:sz w:val="20"/>
        </w:rPr>
        <w:t xml:space="preserve"> giudicatrice</w:t>
      </w:r>
      <w:r w:rsidRPr="00C60EF0">
        <w:rPr>
          <w:rFonts w:asciiTheme="minorHAnsi" w:hAnsiTheme="minorHAnsi" w:cstheme="minorHAnsi"/>
          <w:sz w:val="20"/>
        </w:rPr>
        <w:t>, valuta la congruità, serietà, sostenibilità e realizzabilità delle offerte che appaiono anormalmente basse.</w:t>
      </w:r>
    </w:p>
    <w:p w14:paraId="0CABB82A" w14:textId="77777777" w:rsidR="003E528F" w:rsidRDefault="003E528F" w:rsidP="003E528F">
      <w:pPr>
        <w:spacing w:before="60" w:after="60" w:line="360" w:lineRule="auto"/>
        <w:rPr>
          <w:rFonts w:asciiTheme="minorHAnsi" w:hAnsiTheme="minorHAnsi" w:cstheme="minorHAnsi"/>
          <w:strike/>
          <w:sz w:val="20"/>
        </w:rPr>
      </w:pPr>
      <w:r w:rsidRPr="00C60EF0">
        <w:rPr>
          <w:rFonts w:asciiTheme="minorHAnsi" w:hAnsiTheme="minorHAnsi" w:cstheme="minorHAnsi"/>
          <w:sz w:val="20"/>
        </w:rPr>
        <w:t>Si procede a verificare la prima migliore offerta anormalmente bassa. Qualora tale offerta risulti anomala, si procede con le stesse modalità nei confronti delle successive offerte</w:t>
      </w:r>
      <w:r>
        <w:rPr>
          <w:rFonts w:asciiTheme="minorHAnsi" w:hAnsiTheme="minorHAnsi" w:cstheme="minorHAnsi"/>
          <w:sz w:val="20"/>
        </w:rPr>
        <w:t xml:space="preserve"> ritenute anomale</w:t>
      </w:r>
      <w:r w:rsidRPr="00C60EF0">
        <w:rPr>
          <w:rFonts w:asciiTheme="minorHAnsi" w:hAnsiTheme="minorHAnsi" w:cstheme="minorHAnsi"/>
          <w:sz w:val="20"/>
        </w:rPr>
        <w:t>, fino ad individuare la migliore offerta ritenuta non anomala.</w:t>
      </w:r>
    </w:p>
    <w:p w14:paraId="4DB993BE" w14:textId="77777777" w:rsidR="003E528F" w:rsidRPr="00C60EF0" w:rsidRDefault="003E528F" w:rsidP="003E528F">
      <w:pPr>
        <w:spacing w:before="60" w:after="60" w:line="360" w:lineRule="auto"/>
        <w:rPr>
          <w:rFonts w:asciiTheme="minorHAnsi" w:hAnsiTheme="minorHAnsi" w:cstheme="minorHAnsi"/>
          <w:sz w:val="20"/>
        </w:rPr>
      </w:pPr>
      <w:r w:rsidRPr="00C60EF0">
        <w:rPr>
          <w:rFonts w:asciiTheme="minorHAnsi" w:hAnsiTheme="minorHAnsi" w:cstheme="minorHAnsi"/>
          <w:sz w:val="20"/>
        </w:rPr>
        <w:t>Il RUP richiede al concorrente la presentazione</w:t>
      </w:r>
      <w:r>
        <w:rPr>
          <w:rFonts w:asciiTheme="minorHAnsi" w:hAnsiTheme="minorHAnsi" w:cstheme="minorHAnsi"/>
          <w:sz w:val="20"/>
        </w:rPr>
        <w:t xml:space="preserve"> </w:t>
      </w:r>
      <w:r w:rsidRPr="00C60EF0">
        <w:rPr>
          <w:rFonts w:asciiTheme="minorHAnsi" w:hAnsiTheme="minorHAnsi" w:cstheme="minorHAnsi"/>
          <w:sz w:val="20"/>
        </w:rPr>
        <w:t>delle spiegazioni, se del caso indicando le componenti specifiche dell’offerta ritenute anomale.</w:t>
      </w:r>
    </w:p>
    <w:p w14:paraId="6365B7D6" w14:textId="77777777" w:rsidR="003E528F" w:rsidRPr="00C60EF0" w:rsidRDefault="003E528F" w:rsidP="003E528F">
      <w:pPr>
        <w:spacing w:before="60" w:after="60" w:line="360" w:lineRule="auto"/>
        <w:rPr>
          <w:rFonts w:asciiTheme="minorHAnsi" w:hAnsiTheme="minorHAnsi" w:cstheme="minorHAnsi"/>
          <w:sz w:val="20"/>
        </w:rPr>
      </w:pPr>
      <w:r w:rsidRPr="00C60EF0">
        <w:rPr>
          <w:rFonts w:asciiTheme="minorHAnsi" w:hAnsiTheme="minorHAnsi" w:cstheme="minorHAnsi"/>
          <w:sz w:val="20"/>
        </w:rPr>
        <w:t>A tal fine, assegna un termine non inferiore a quindici giorni dal ricevimento della richiesta.</w:t>
      </w:r>
    </w:p>
    <w:p w14:paraId="504A8873" w14:textId="77777777" w:rsidR="003E528F" w:rsidRPr="00C60EF0" w:rsidRDefault="003E528F" w:rsidP="003E528F">
      <w:pPr>
        <w:spacing w:before="60" w:after="60" w:line="360" w:lineRule="auto"/>
        <w:rPr>
          <w:rFonts w:asciiTheme="minorHAnsi" w:hAnsiTheme="minorHAnsi" w:cstheme="minorHAnsi"/>
          <w:sz w:val="20"/>
        </w:rPr>
      </w:pPr>
      <w:r w:rsidRPr="00C60EF0">
        <w:rPr>
          <w:rFonts w:asciiTheme="minorHAnsi" w:hAnsiTheme="minorHAnsi" w:cstheme="minorHAnsi"/>
          <w:sz w:val="20"/>
        </w:rPr>
        <w:t>Il RUP, con il supporto della commissione se richiesto, esamina</w:t>
      </w:r>
      <w:r>
        <w:rPr>
          <w:rFonts w:asciiTheme="minorHAnsi" w:hAnsiTheme="minorHAnsi" w:cstheme="minorHAnsi"/>
          <w:sz w:val="20"/>
        </w:rPr>
        <w:t>te</w:t>
      </w:r>
      <w:r w:rsidRPr="00C60EF0">
        <w:rPr>
          <w:rFonts w:asciiTheme="minorHAnsi" w:hAnsiTheme="minorHAnsi" w:cstheme="minorHAnsi"/>
          <w:sz w:val="20"/>
        </w:rPr>
        <w:t xml:space="preserve"> le spiegazioni fornite dall’offerente e, ove le ritenga non sufficienti ad escludere l’anomalia, può chiedere, anche mediante audizione orale, ulteriori chiarimenti, assegnando un termine </w:t>
      </w:r>
      <w:r>
        <w:rPr>
          <w:rFonts w:asciiTheme="minorHAnsi" w:hAnsiTheme="minorHAnsi" w:cstheme="minorHAnsi"/>
          <w:sz w:val="20"/>
        </w:rPr>
        <w:t>perentorio</w:t>
      </w:r>
      <w:r w:rsidRPr="00C60EF0">
        <w:rPr>
          <w:rFonts w:asciiTheme="minorHAnsi" w:hAnsiTheme="minorHAnsi" w:cstheme="minorHAnsi"/>
          <w:sz w:val="20"/>
        </w:rPr>
        <w:t xml:space="preserve"> per il riscontro. </w:t>
      </w:r>
    </w:p>
    <w:p w14:paraId="56617958" w14:textId="77777777" w:rsidR="003E528F" w:rsidRDefault="003E528F" w:rsidP="003E528F">
      <w:pPr>
        <w:spacing w:before="60" w:after="60" w:line="360" w:lineRule="auto"/>
        <w:rPr>
          <w:rFonts w:asciiTheme="minorHAnsi" w:hAnsiTheme="minorHAnsi" w:cstheme="minorHAnsi"/>
          <w:sz w:val="20"/>
        </w:rPr>
      </w:pPr>
      <w:r w:rsidRPr="00C60EF0">
        <w:rPr>
          <w:rFonts w:asciiTheme="minorHAnsi" w:hAnsiTheme="minorHAnsi" w:cstheme="minorHAnsi"/>
          <w:sz w:val="20"/>
        </w:rPr>
        <w:t>Il RUP esclude</w:t>
      </w:r>
      <w:r>
        <w:rPr>
          <w:rFonts w:asciiTheme="minorHAnsi" w:hAnsiTheme="minorHAnsi" w:cstheme="minorHAnsi"/>
          <w:sz w:val="20"/>
        </w:rPr>
        <w:t xml:space="preserve"> </w:t>
      </w:r>
      <w:r w:rsidRPr="00C60EF0">
        <w:rPr>
          <w:rFonts w:asciiTheme="minorHAnsi" w:hAnsiTheme="minorHAnsi" w:cstheme="minorHAnsi"/>
          <w:sz w:val="20"/>
        </w:rPr>
        <w:t>le offerte che, in base all’esame degli elementi forniti con le spiegazioni risultino, nel complesso, inaffidabili.</w:t>
      </w:r>
    </w:p>
    <w:p w14:paraId="7285B7C0" w14:textId="77777777" w:rsidR="00F55901" w:rsidRPr="007C5755" w:rsidRDefault="00F55901" w:rsidP="00144633">
      <w:pPr>
        <w:autoSpaceDE w:val="0"/>
        <w:autoSpaceDN w:val="0"/>
        <w:adjustRightInd w:val="0"/>
        <w:spacing w:before="60" w:after="60" w:line="360" w:lineRule="auto"/>
        <w:ind w:right="-1"/>
        <w:rPr>
          <w:rFonts w:asciiTheme="minorHAnsi" w:hAnsiTheme="minorHAnsi" w:cstheme="minorHAnsi"/>
          <w:sz w:val="20"/>
          <w:szCs w:val="20"/>
        </w:rPr>
      </w:pPr>
    </w:p>
    <w:p w14:paraId="160E19AA" w14:textId="5A9A0FF4" w:rsidR="00144633" w:rsidRPr="007C5755" w:rsidRDefault="00144633" w:rsidP="00371107">
      <w:pPr>
        <w:pStyle w:val="Titolo2"/>
        <w:keepNext w:val="0"/>
        <w:widowControl w:val="0"/>
        <w:numPr>
          <w:ilvl w:val="0"/>
          <w:numId w:val="3"/>
        </w:numPr>
        <w:spacing w:before="0" w:after="0" w:line="360" w:lineRule="auto"/>
        <w:rPr>
          <w:rFonts w:asciiTheme="minorHAnsi" w:hAnsiTheme="minorHAnsi" w:cstheme="minorHAnsi"/>
          <w:b w:val="0"/>
          <w:sz w:val="20"/>
          <w:szCs w:val="20"/>
        </w:rPr>
      </w:pPr>
      <w:r w:rsidRPr="007C5755">
        <w:rPr>
          <w:rFonts w:asciiTheme="minorHAnsi" w:hAnsiTheme="minorHAnsi" w:cstheme="minorHAnsi"/>
          <w:sz w:val="20"/>
          <w:szCs w:val="20"/>
        </w:rPr>
        <w:t xml:space="preserve"> </w:t>
      </w:r>
      <w:bookmarkStart w:id="3075" w:name="_Toc100492734"/>
      <w:bookmarkStart w:id="3076" w:name="_Toc112492742"/>
      <w:r w:rsidRPr="002D13C0">
        <w:rPr>
          <w:rFonts w:asciiTheme="minorHAnsi" w:hAnsiTheme="minorHAnsi" w:cstheme="minorHAnsi"/>
          <w:sz w:val="22"/>
          <w:szCs w:val="22"/>
        </w:rPr>
        <w:t>AGGIUDICAZIONE DELL’APPALTO E STIPULA DEL CONTRATTO</w:t>
      </w:r>
      <w:bookmarkEnd w:id="3075"/>
      <w:bookmarkEnd w:id="3076"/>
    </w:p>
    <w:p w14:paraId="23EFC13D" w14:textId="77777777" w:rsidR="00F55901" w:rsidRPr="00F55901" w:rsidRDefault="00F55901" w:rsidP="00F55901">
      <w:pPr>
        <w:autoSpaceDE w:val="0"/>
        <w:autoSpaceDN w:val="0"/>
        <w:adjustRightInd w:val="0"/>
        <w:spacing w:before="60" w:after="60" w:line="360" w:lineRule="auto"/>
        <w:rPr>
          <w:rFonts w:asciiTheme="minorHAnsi" w:hAnsiTheme="minorHAnsi" w:cstheme="minorHAnsi"/>
          <w:sz w:val="20"/>
          <w:szCs w:val="20"/>
        </w:rPr>
      </w:pPr>
      <w:r w:rsidRPr="00F55901">
        <w:rPr>
          <w:rFonts w:asciiTheme="minorHAnsi" w:hAnsiTheme="minorHAnsi" w:cstheme="minorHAnsi"/>
          <w:sz w:val="20"/>
          <w:szCs w:val="20"/>
        </w:rPr>
        <w:lastRenderedPageBreak/>
        <w:t>La commissione invia al RUP la proposta di aggiudicazione in favore del concorrente che ha presentato la migliore offerta. Qualora vi sia stata verifica di congruità delle offerte anomale, la proposta di aggiudicazione è formulata dal RUP al termine del relativo procedimento.</w:t>
      </w:r>
    </w:p>
    <w:p w14:paraId="3FD4F636" w14:textId="77777777" w:rsidR="00F55901" w:rsidRPr="00F55901" w:rsidRDefault="00F55901" w:rsidP="00F55901">
      <w:pPr>
        <w:autoSpaceDE w:val="0"/>
        <w:autoSpaceDN w:val="0"/>
        <w:adjustRightInd w:val="0"/>
        <w:spacing w:before="60" w:after="60" w:line="360" w:lineRule="auto"/>
        <w:rPr>
          <w:rFonts w:asciiTheme="minorHAnsi" w:hAnsiTheme="minorHAnsi" w:cstheme="minorHAnsi"/>
          <w:sz w:val="20"/>
          <w:szCs w:val="20"/>
        </w:rPr>
      </w:pPr>
      <w:r w:rsidRPr="00F55901">
        <w:rPr>
          <w:rFonts w:asciiTheme="minorHAnsi" w:hAnsiTheme="minorHAnsi" w:cstheme="minorHAnsi"/>
          <w:sz w:val="20"/>
          <w:szCs w:val="20"/>
        </w:rPr>
        <w:t>Si procederà all’aggiudicazione della gara anche in presenza di una sola offerta valida, sempre che sia ritenuta congrua e idonea in relazione all’oggetto del contratto.</w:t>
      </w:r>
    </w:p>
    <w:p w14:paraId="67F6402B" w14:textId="77777777" w:rsidR="00F55901" w:rsidRPr="00F55901" w:rsidRDefault="00F55901" w:rsidP="00F55901">
      <w:pPr>
        <w:autoSpaceDE w:val="0"/>
        <w:autoSpaceDN w:val="0"/>
        <w:adjustRightInd w:val="0"/>
        <w:spacing w:before="60" w:after="60" w:line="360" w:lineRule="auto"/>
        <w:rPr>
          <w:rFonts w:asciiTheme="minorHAnsi" w:hAnsiTheme="minorHAnsi" w:cstheme="minorHAnsi"/>
          <w:sz w:val="20"/>
          <w:szCs w:val="20"/>
        </w:rPr>
      </w:pPr>
      <w:r w:rsidRPr="00F55901">
        <w:rPr>
          <w:rFonts w:asciiTheme="minorHAnsi" w:hAnsiTheme="minorHAnsi" w:cstheme="minorHAnsi"/>
          <w:sz w:val="20"/>
          <w:szCs w:val="20"/>
        </w:rPr>
        <w:t>Qualora nessuna offerta risulti conveniente o idonea in relazione all’oggetto del contratto, non si procede all’aggiudicazione ai sensi dell’art 95, comma 12 del Codice.</w:t>
      </w:r>
    </w:p>
    <w:p w14:paraId="6D08A78E" w14:textId="77777777" w:rsidR="00F55901" w:rsidRPr="00F55901" w:rsidRDefault="00F55901" w:rsidP="00F55901">
      <w:pPr>
        <w:autoSpaceDE w:val="0"/>
        <w:autoSpaceDN w:val="0"/>
        <w:adjustRightInd w:val="0"/>
        <w:spacing w:before="60" w:after="60" w:line="360" w:lineRule="auto"/>
        <w:rPr>
          <w:rFonts w:asciiTheme="minorHAnsi" w:hAnsiTheme="minorHAnsi" w:cstheme="minorHAnsi"/>
          <w:sz w:val="20"/>
          <w:szCs w:val="20"/>
        </w:rPr>
      </w:pPr>
      <w:r w:rsidRPr="00F55901">
        <w:rPr>
          <w:rFonts w:asciiTheme="minorHAnsi" w:hAnsiTheme="minorHAnsi" w:cstheme="minorHAnsi"/>
          <w:sz w:val="20"/>
          <w:szCs w:val="20"/>
        </w:rPr>
        <w:t>Il RUP procede, laddove non effettuata in sede di eventuale verifica di congruità dell’offerta, a verificare, a pena di esclusione, che il costo del personale non sia inferiore ai minimi salariali retributivi indicati nelle tabelle redatte annualmente dal Ministero del Lavoro e delle politiche sociali.</w:t>
      </w:r>
    </w:p>
    <w:p w14:paraId="0010EF0C" w14:textId="77777777" w:rsidR="00F55901" w:rsidRPr="00F55901" w:rsidRDefault="00F55901" w:rsidP="00F55901">
      <w:pPr>
        <w:autoSpaceDE w:val="0"/>
        <w:autoSpaceDN w:val="0"/>
        <w:adjustRightInd w:val="0"/>
        <w:spacing w:before="60" w:after="60" w:line="360" w:lineRule="auto"/>
        <w:rPr>
          <w:rFonts w:asciiTheme="minorHAnsi" w:hAnsiTheme="minorHAnsi" w:cstheme="minorHAnsi"/>
          <w:sz w:val="20"/>
          <w:szCs w:val="20"/>
        </w:rPr>
      </w:pPr>
      <w:r w:rsidRPr="00F55901">
        <w:rPr>
          <w:rFonts w:asciiTheme="minorHAnsi" w:hAnsiTheme="minorHAnsi" w:cstheme="minorHAnsi"/>
          <w:sz w:val="20"/>
          <w:szCs w:val="20"/>
        </w:rPr>
        <w:t>La proposta di aggiudicazione è approvata entro 30 giorni dal suo ricevimento.</w:t>
      </w:r>
    </w:p>
    <w:p w14:paraId="0F87DCFC" w14:textId="77777777" w:rsidR="00144633" w:rsidRPr="007C5755" w:rsidRDefault="00144633" w:rsidP="00144633">
      <w:pPr>
        <w:autoSpaceDE w:val="0"/>
        <w:autoSpaceDN w:val="0"/>
        <w:adjustRightInd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Il termine è interrotto dalla richiesta di chiarimenti o documenti e inizia nuovamente a decorrere da quando i chiarimenti o documenti pervengono all’organo richiedente. Decorso tale termine la proposta di aggiudicazione si intende approvata.</w:t>
      </w:r>
    </w:p>
    <w:p w14:paraId="1DEDE5CD" w14:textId="22D2A448" w:rsidR="00144633" w:rsidRPr="000A4F43" w:rsidRDefault="00144633" w:rsidP="001570BE">
      <w:pPr>
        <w:widowControl w:val="0"/>
        <w:autoSpaceDE w:val="0"/>
        <w:autoSpaceDN w:val="0"/>
        <w:spacing w:line="360" w:lineRule="auto"/>
        <w:rPr>
          <w:rFonts w:asciiTheme="minorHAnsi" w:hAnsiTheme="minorHAnsi" w:cstheme="minorHAnsi"/>
          <w:sz w:val="20"/>
        </w:rPr>
      </w:pPr>
      <w:r w:rsidRPr="007C5755">
        <w:rPr>
          <w:rFonts w:asciiTheme="minorHAnsi" w:hAnsiTheme="minorHAnsi" w:cstheme="minorHAnsi"/>
          <w:sz w:val="20"/>
          <w:szCs w:val="20"/>
        </w:rPr>
        <w:t>La stazione appaltante aggiudica l’appalto.</w:t>
      </w:r>
      <w:r w:rsidR="001570BE">
        <w:rPr>
          <w:rFonts w:asciiTheme="minorHAnsi" w:hAnsiTheme="minorHAnsi" w:cstheme="minorHAnsi"/>
          <w:sz w:val="20"/>
          <w:szCs w:val="20"/>
        </w:rPr>
        <w:t xml:space="preserve"> </w:t>
      </w:r>
      <w:r w:rsidRPr="000A4F43">
        <w:rPr>
          <w:rFonts w:asciiTheme="minorHAnsi" w:hAnsiTheme="minorHAnsi" w:cstheme="minorHAnsi"/>
          <w:sz w:val="20"/>
        </w:rPr>
        <w:t>Ai fini della stipula del contratto, si provvederà – anche contestualmente –:</w:t>
      </w:r>
    </w:p>
    <w:p w14:paraId="4A95AEEE" w14:textId="77777777" w:rsidR="00144633" w:rsidRPr="000A4F43" w:rsidRDefault="00144633" w:rsidP="004214F9">
      <w:pPr>
        <w:pStyle w:val="Paragrafoelenco"/>
        <w:numPr>
          <w:ilvl w:val="0"/>
          <w:numId w:val="76"/>
        </w:numPr>
        <w:suppressAutoHyphens w:val="0"/>
        <w:autoSpaceDE w:val="0"/>
        <w:autoSpaceDN w:val="0"/>
        <w:adjustRightInd w:val="0"/>
        <w:spacing w:before="60" w:after="60" w:line="360" w:lineRule="auto"/>
        <w:rPr>
          <w:rFonts w:asciiTheme="minorHAnsi" w:hAnsiTheme="minorHAnsi" w:cstheme="minorHAnsi"/>
          <w:sz w:val="20"/>
        </w:rPr>
      </w:pPr>
      <w:r w:rsidRPr="000A4F43">
        <w:rPr>
          <w:rFonts w:asciiTheme="minorHAnsi" w:hAnsiTheme="minorHAnsi" w:cstheme="minorHAnsi"/>
          <w:sz w:val="20"/>
        </w:rPr>
        <w:t xml:space="preserve">ad assolvere agli obblighi di trasparenza, effettuare le pubblicazioni previste per legge nonché ad inoltrare le comunicazioni di cui all’art. 76, co. 5, </w:t>
      </w:r>
      <w:proofErr w:type="spellStart"/>
      <w:r w:rsidRPr="000A4F43">
        <w:rPr>
          <w:rFonts w:asciiTheme="minorHAnsi" w:hAnsiTheme="minorHAnsi" w:cstheme="minorHAnsi"/>
          <w:sz w:val="20"/>
        </w:rPr>
        <w:t>lett</w:t>
      </w:r>
      <w:proofErr w:type="spellEnd"/>
      <w:r w:rsidRPr="000A4F43">
        <w:rPr>
          <w:rFonts w:asciiTheme="minorHAnsi" w:hAnsiTheme="minorHAnsi" w:cstheme="minorHAnsi"/>
          <w:sz w:val="20"/>
        </w:rPr>
        <w:t xml:space="preserve">. a) del </w:t>
      </w:r>
      <w:proofErr w:type="spellStart"/>
      <w:proofErr w:type="gramStart"/>
      <w:r w:rsidRPr="000A4F43">
        <w:rPr>
          <w:rFonts w:asciiTheme="minorHAnsi" w:hAnsiTheme="minorHAnsi" w:cstheme="minorHAnsi"/>
          <w:sz w:val="20"/>
        </w:rPr>
        <w:t>D.Lgs</w:t>
      </w:r>
      <w:proofErr w:type="gramEnd"/>
      <w:r w:rsidRPr="000A4F43">
        <w:rPr>
          <w:rFonts w:asciiTheme="minorHAnsi" w:hAnsiTheme="minorHAnsi" w:cstheme="minorHAnsi"/>
          <w:sz w:val="20"/>
        </w:rPr>
        <w:t>.</w:t>
      </w:r>
      <w:proofErr w:type="spellEnd"/>
      <w:r w:rsidRPr="000A4F43">
        <w:rPr>
          <w:rFonts w:asciiTheme="minorHAnsi" w:hAnsiTheme="minorHAnsi" w:cstheme="minorHAnsi"/>
          <w:sz w:val="20"/>
        </w:rPr>
        <w:t xml:space="preserve"> 50/2016;</w:t>
      </w:r>
    </w:p>
    <w:p w14:paraId="6B64C8E9" w14:textId="530FD8C3" w:rsidR="00144633" w:rsidRPr="00FC75CE" w:rsidRDefault="00144633" w:rsidP="00FC75CE">
      <w:pPr>
        <w:pStyle w:val="Paragrafoelenco"/>
        <w:numPr>
          <w:ilvl w:val="0"/>
          <w:numId w:val="76"/>
        </w:numPr>
        <w:suppressAutoHyphens w:val="0"/>
        <w:autoSpaceDE w:val="0"/>
        <w:autoSpaceDN w:val="0"/>
        <w:adjustRightInd w:val="0"/>
        <w:spacing w:before="60" w:after="60" w:line="360" w:lineRule="auto"/>
        <w:rPr>
          <w:rFonts w:asciiTheme="minorHAnsi" w:hAnsiTheme="minorHAnsi" w:cstheme="minorHAnsi"/>
          <w:sz w:val="20"/>
        </w:rPr>
      </w:pPr>
      <w:r w:rsidRPr="000A4F43">
        <w:rPr>
          <w:rFonts w:asciiTheme="minorHAnsi" w:hAnsiTheme="minorHAnsi" w:cstheme="minorHAnsi"/>
          <w:sz w:val="20"/>
        </w:rPr>
        <w:t xml:space="preserve">ad effettuare i controlli in capo all’operatore economico aggiudicatario sui requisiti di partecipazione previsti dagli atti di gara. Tale verifica avverrà </w:t>
      </w:r>
      <w:r w:rsidR="00FC75CE">
        <w:rPr>
          <w:rFonts w:asciiTheme="minorHAnsi" w:hAnsiTheme="minorHAnsi" w:cstheme="minorHAnsi"/>
          <w:sz w:val="20"/>
        </w:rPr>
        <w:t xml:space="preserve">– ove possibile – </w:t>
      </w:r>
      <w:r w:rsidRPr="00FC75CE">
        <w:rPr>
          <w:rFonts w:asciiTheme="minorHAnsi" w:hAnsiTheme="minorHAnsi" w:cstheme="minorHAnsi"/>
          <w:sz w:val="20"/>
        </w:rPr>
        <w:t xml:space="preserve">attraverso l’utilizzo del sistema </w:t>
      </w:r>
      <w:proofErr w:type="spellStart"/>
      <w:r w:rsidRPr="00FC75CE">
        <w:rPr>
          <w:rFonts w:asciiTheme="minorHAnsi" w:hAnsiTheme="minorHAnsi" w:cstheme="minorHAnsi"/>
          <w:sz w:val="20"/>
        </w:rPr>
        <w:t>AVCpass</w:t>
      </w:r>
      <w:proofErr w:type="spellEnd"/>
      <w:r w:rsidRPr="00FC75CE">
        <w:rPr>
          <w:rFonts w:asciiTheme="minorHAnsi" w:hAnsiTheme="minorHAnsi" w:cstheme="minorHAnsi"/>
          <w:sz w:val="20"/>
        </w:rPr>
        <w:t>/BDNCP e BDNA; per la valutazione di eventuali pendenze fiscali non definitivamente accertate, ex art. 80, co. 4 del D.lgs. 50/2016, la stazione appaltante interagirà con l’Ufficio della Agenzia delle Entrate territorialmente competente sull’operatore economico da verificare.</w:t>
      </w:r>
    </w:p>
    <w:p w14:paraId="147C746E" w14:textId="77777777" w:rsidR="00144633" w:rsidRDefault="00144633" w:rsidP="00144633">
      <w:pPr>
        <w:autoSpaceDE w:val="0"/>
        <w:autoSpaceDN w:val="0"/>
        <w:adjustRightInd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L’aggiudicazione diventa efficace all’esito positivo della verifica del possesso dei requisiti prescritti dal presente disciplinare di gara.</w:t>
      </w:r>
    </w:p>
    <w:p w14:paraId="3EEC0D1F" w14:textId="229CD13A" w:rsidR="00D55D8A" w:rsidRPr="000A4F43" w:rsidRDefault="00D55D8A" w:rsidP="00144633">
      <w:pPr>
        <w:autoSpaceDE w:val="0"/>
        <w:autoSpaceDN w:val="0"/>
        <w:adjustRightInd w:val="0"/>
        <w:spacing w:before="60" w:after="60" w:line="360" w:lineRule="auto"/>
        <w:rPr>
          <w:rFonts w:asciiTheme="minorHAnsi" w:hAnsiTheme="minorHAnsi" w:cstheme="minorHAnsi"/>
          <w:sz w:val="20"/>
          <w:szCs w:val="20"/>
        </w:rPr>
      </w:pPr>
      <w:r>
        <w:rPr>
          <w:rFonts w:asciiTheme="minorHAnsi" w:hAnsiTheme="minorHAnsi" w:cstheme="minorHAnsi"/>
          <w:sz w:val="20"/>
          <w:szCs w:val="20"/>
        </w:rPr>
        <w:t>I</w:t>
      </w:r>
      <w:r w:rsidRPr="00D55D8A">
        <w:rPr>
          <w:rFonts w:asciiTheme="minorHAnsi" w:hAnsiTheme="minorHAnsi" w:cstheme="minorHAnsi"/>
          <w:sz w:val="20"/>
          <w:szCs w:val="20"/>
        </w:rPr>
        <w:t xml:space="preserve">n caso di esito negativo delle verifiche, </w:t>
      </w:r>
      <w:r>
        <w:rPr>
          <w:rFonts w:asciiTheme="minorHAnsi" w:hAnsiTheme="minorHAnsi" w:cstheme="minorHAnsi"/>
          <w:sz w:val="20"/>
          <w:szCs w:val="20"/>
        </w:rPr>
        <w:t xml:space="preserve">si </w:t>
      </w:r>
      <w:r w:rsidRPr="00D55D8A">
        <w:rPr>
          <w:rFonts w:asciiTheme="minorHAnsi" w:hAnsiTheme="minorHAnsi" w:cstheme="minorHAnsi"/>
          <w:sz w:val="20"/>
          <w:szCs w:val="20"/>
        </w:rPr>
        <w:t>procederà alla revoca dell’aggiudicazione, alla segnalazione all’ANAC</w:t>
      </w:r>
      <w:r>
        <w:rPr>
          <w:rFonts w:asciiTheme="minorHAnsi" w:hAnsiTheme="minorHAnsi" w:cstheme="minorHAnsi"/>
          <w:sz w:val="20"/>
          <w:szCs w:val="20"/>
        </w:rPr>
        <w:t xml:space="preserve">, </w:t>
      </w:r>
      <w:r w:rsidRPr="000A4F43">
        <w:rPr>
          <w:rFonts w:asciiTheme="minorHAnsi" w:hAnsiTheme="minorHAnsi" w:cstheme="minorHAnsi"/>
          <w:sz w:val="20"/>
          <w:szCs w:val="20"/>
        </w:rPr>
        <w:t>all’incameramento della garanzia provvisoria</w:t>
      </w:r>
      <w:r w:rsidRPr="00D55D8A">
        <w:rPr>
          <w:rFonts w:asciiTheme="minorHAnsi" w:hAnsiTheme="minorHAnsi" w:cstheme="minorHAnsi"/>
          <w:sz w:val="20"/>
          <w:szCs w:val="20"/>
        </w:rPr>
        <w:t xml:space="preserve"> e all’individuazione di un nuovo aggiudicatario.</w:t>
      </w:r>
    </w:p>
    <w:p w14:paraId="776FD967" w14:textId="77777777" w:rsidR="00144633" w:rsidRPr="007C5755" w:rsidRDefault="00144633" w:rsidP="00144633">
      <w:pPr>
        <w:autoSpaceDE w:val="0"/>
        <w:autoSpaceDN w:val="0"/>
        <w:adjustRightInd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 xml:space="preserve">La stipulazione del contratto è subordinata al positivo esito delle verifiche previste dalla normativa vigente in materia di lotta alla mafia (d.lgs. 159/2011 c.d. Codice antimafia). Qualora l’Ente Aderente proceda ai sensi degli articoli 88 </w:t>
      </w:r>
      <w:r w:rsidRPr="000A4F43">
        <w:rPr>
          <w:rFonts w:asciiTheme="minorHAnsi" w:hAnsiTheme="minorHAnsi" w:cstheme="minorHAnsi"/>
          <w:sz w:val="20"/>
          <w:szCs w:val="20"/>
        </w:rPr>
        <w:t>comma 4-bis, e 92 comma 3 del d.lgs. 159/2011, recederà</w:t>
      </w:r>
      <w:r w:rsidRPr="007C5755">
        <w:rPr>
          <w:rFonts w:asciiTheme="minorHAnsi" w:hAnsiTheme="minorHAnsi" w:cstheme="minorHAnsi"/>
          <w:sz w:val="20"/>
          <w:szCs w:val="20"/>
        </w:rPr>
        <w:t xml:space="preserve"> dal contratto laddove si verifichino le circostanze di cui agli articoli 88, commi 4-bis e 4-ter e 92 commi 3 e 4 del citato decreto.</w:t>
      </w:r>
    </w:p>
    <w:p w14:paraId="18F44140" w14:textId="77777777" w:rsidR="00144633" w:rsidRPr="007C5755" w:rsidRDefault="00144633" w:rsidP="00144633">
      <w:pPr>
        <w:autoSpaceDE w:val="0"/>
        <w:autoSpaceDN w:val="0"/>
        <w:adjustRightInd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L’ente aderente si riserva la facoltà di procedere alla consegna dei lavori in via d’urgenza ai sensi dell’art. 8, comma 1, lettera a) della legge 120/2020 di conversione del decreto-legge 76/2020 e dell’art 32, comma 8, del decreto legislativo n. 50/2016, nelle more della verifica dei requisiti di cui all’articolo 80 del medesimo decreto legislativo, nonché dei requisiti di qualificazione previsti per la partecipazione alla procedura.</w:t>
      </w:r>
    </w:p>
    <w:p w14:paraId="6D77FF67" w14:textId="77777777" w:rsidR="00144633" w:rsidRPr="007C5755" w:rsidRDefault="00144633" w:rsidP="00FC59A6">
      <w:pPr>
        <w:autoSpaceDE w:val="0"/>
        <w:autoSpaceDN w:val="0"/>
        <w:adjustRightInd w:val="0"/>
        <w:spacing w:before="60" w:after="60" w:line="360" w:lineRule="auto"/>
        <w:jc w:val="left"/>
        <w:rPr>
          <w:rFonts w:asciiTheme="minorHAnsi" w:hAnsiTheme="minorHAnsi" w:cstheme="minorHAnsi"/>
          <w:sz w:val="20"/>
          <w:szCs w:val="20"/>
        </w:rPr>
      </w:pPr>
      <w:r w:rsidRPr="008E2D60">
        <w:rPr>
          <w:rFonts w:asciiTheme="minorHAnsi" w:hAnsiTheme="minorHAnsi" w:cstheme="minorHAnsi"/>
          <w:sz w:val="20"/>
          <w:szCs w:val="20"/>
          <w:highlight w:val="yellow"/>
        </w:rPr>
        <w:lastRenderedPageBreak/>
        <w:t>La stipula del contratto avviene entro 60 giorni dall’intervenuta</w:t>
      </w:r>
      <w:r w:rsidRPr="007C5755">
        <w:rPr>
          <w:rFonts w:asciiTheme="minorHAnsi" w:hAnsiTheme="minorHAnsi" w:cstheme="minorHAnsi"/>
          <w:sz w:val="20"/>
          <w:szCs w:val="20"/>
        </w:rPr>
        <w:t xml:space="preserve"> efficacia dell’aggiudicazione ai sensi dell’art 32, comma 8 del Codice, salvo il differimento espressamente concordato con l’aggiudicatario e compatibilmente con la sollecita esecuzione del contratto stesso.</w:t>
      </w:r>
    </w:p>
    <w:p w14:paraId="2F8DF360" w14:textId="77777777" w:rsidR="00144633" w:rsidRPr="007C5755" w:rsidRDefault="00144633" w:rsidP="00144633">
      <w:pPr>
        <w:autoSpaceDE w:val="0"/>
        <w:autoSpaceDN w:val="0"/>
        <w:adjustRightInd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Ai sensi dell’art. 93, commi 6 e 9 del Codice, la garanzia provvisoria verrà svincolata, all’aggiudicatario, automaticamente al momento della stipula del contratto; agli altri concorrenti, verrà svincolata tempestivamente e comunque entro trenta giorni dalla comunicazione dell’avvenuta aggiudicazione].</w:t>
      </w:r>
    </w:p>
    <w:p w14:paraId="73BE8582" w14:textId="77777777" w:rsidR="00144633" w:rsidRPr="007C5755" w:rsidRDefault="00144633" w:rsidP="00144633">
      <w:pPr>
        <w:autoSpaceDE w:val="0"/>
        <w:autoSpaceDN w:val="0"/>
        <w:adjustRightInd w:val="0"/>
        <w:spacing w:before="60" w:after="60" w:line="360" w:lineRule="auto"/>
        <w:rPr>
          <w:rFonts w:asciiTheme="minorHAnsi" w:hAnsiTheme="minorHAnsi" w:cstheme="minorHAnsi"/>
          <w:sz w:val="20"/>
          <w:szCs w:val="20"/>
        </w:rPr>
      </w:pPr>
      <w:r w:rsidRPr="00047089">
        <w:rPr>
          <w:rFonts w:asciiTheme="minorHAnsi" w:hAnsiTheme="minorHAnsi" w:cstheme="minorHAnsi"/>
          <w:sz w:val="20"/>
          <w:szCs w:val="20"/>
        </w:rPr>
        <w:t>Il contratto è stipulato trascorsi 35 giorni dall’invio dell’ultima delle comunicazioni del provvedimento di aggiudicazione.</w:t>
      </w:r>
    </w:p>
    <w:p w14:paraId="6F14D20C" w14:textId="1A2772D0" w:rsidR="00144633" w:rsidRDefault="00144633" w:rsidP="00144633">
      <w:pPr>
        <w:autoSpaceDE w:val="0"/>
        <w:autoSpaceDN w:val="0"/>
        <w:adjustRightInd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All’atto della stipulazione del contratto, l’aggiudicatario deve presentare la garanzia definitiva da calcolare sull’importo contrattuale, secondo le misure e le modalità pr</w:t>
      </w:r>
      <w:r w:rsidR="004F26EA">
        <w:rPr>
          <w:rFonts w:asciiTheme="minorHAnsi" w:hAnsiTheme="minorHAnsi" w:cstheme="minorHAnsi"/>
          <w:sz w:val="20"/>
          <w:szCs w:val="20"/>
        </w:rPr>
        <w:t>eviste dall’art 103 del Codice.</w:t>
      </w:r>
    </w:p>
    <w:p w14:paraId="766C43A4" w14:textId="03D0197B" w:rsidR="003F7500" w:rsidRDefault="003F7500" w:rsidP="00144633">
      <w:pPr>
        <w:autoSpaceDE w:val="0"/>
        <w:autoSpaceDN w:val="0"/>
        <w:adjustRightInd w:val="0"/>
        <w:spacing w:before="60" w:after="60" w:line="360" w:lineRule="auto"/>
        <w:rPr>
          <w:rFonts w:asciiTheme="minorHAnsi" w:hAnsiTheme="minorHAnsi" w:cstheme="minorHAnsi"/>
          <w:sz w:val="20"/>
          <w:szCs w:val="20"/>
        </w:rPr>
      </w:pPr>
      <w:r w:rsidRPr="005449FD">
        <w:rPr>
          <w:rFonts w:asciiTheme="minorHAnsi" w:hAnsiTheme="minorHAnsi" w:cstheme="minorHAnsi"/>
          <w:sz w:val="20"/>
          <w:szCs w:val="20"/>
        </w:rPr>
        <w:t xml:space="preserve">Le spese relative alla pubblicazione del bando e dell’avviso sui risultati della procedura di affidamento, ai sensi dell’art. 216, comma 11 del Codice e del </w:t>
      </w:r>
      <w:proofErr w:type="spellStart"/>
      <w:r w:rsidRPr="005449FD">
        <w:rPr>
          <w:rFonts w:asciiTheme="minorHAnsi" w:hAnsiTheme="minorHAnsi" w:cstheme="minorHAnsi"/>
          <w:sz w:val="20"/>
          <w:szCs w:val="20"/>
        </w:rPr>
        <w:t>d.m.</w:t>
      </w:r>
      <w:proofErr w:type="spellEnd"/>
      <w:r w:rsidRPr="005449FD">
        <w:rPr>
          <w:rFonts w:asciiTheme="minorHAnsi" w:hAnsiTheme="minorHAnsi" w:cstheme="minorHAnsi"/>
          <w:sz w:val="20"/>
          <w:szCs w:val="20"/>
        </w:rPr>
        <w:t xml:space="preserve"> 2 dicembre 2016 (GU 25.1.2017 n. 20), sono a carico dell’aggiudicatario e dovranno essere rimborsate alla SUAM entro il termine di sessanta giorni dall’aggiudicazione. L’importo presunto delle spese di pubblicazione è pari a € </w:t>
      </w:r>
      <w:r w:rsidRPr="003F7500">
        <w:rPr>
          <w:rFonts w:asciiTheme="minorHAnsi" w:hAnsiTheme="minorHAnsi" w:cstheme="minorHAnsi"/>
          <w:sz w:val="20"/>
          <w:szCs w:val="20"/>
          <w:highlight w:val="yellow"/>
        </w:rPr>
        <w:t>________</w:t>
      </w:r>
      <w:r w:rsidRPr="005449FD">
        <w:rPr>
          <w:rFonts w:asciiTheme="minorHAnsi" w:hAnsiTheme="minorHAnsi" w:cstheme="minorHAnsi"/>
          <w:sz w:val="20"/>
          <w:szCs w:val="20"/>
        </w:rPr>
        <w:t>. La stazione appaltante comunicherà all’aggiudicatario l’importo effettivo delle suddette spese, nonché le relative modalità di pagamento</w:t>
      </w:r>
    </w:p>
    <w:p w14:paraId="77141610" w14:textId="70936BC1" w:rsidR="004F26EA" w:rsidRPr="004F26EA" w:rsidRDefault="004F26EA" w:rsidP="00144633">
      <w:pPr>
        <w:autoSpaceDE w:val="0"/>
        <w:autoSpaceDN w:val="0"/>
        <w:adjustRightInd w:val="0"/>
        <w:spacing w:before="60" w:after="60" w:line="360" w:lineRule="auto"/>
        <w:rPr>
          <w:rFonts w:asciiTheme="minorHAnsi" w:hAnsiTheme="minorHAnsi" w:cstheme="minorHAnsi"/>
          <w:color w:val="0000FF"/>
          <w:sz w:val="20"/>
          <w:szCs w:val="20"/>
        </w:rPr>
      </w:pPr>
      <w:r w:rsidRPr="004F26EA">
        <w:rPr>
          <w:rFonts w:asciiTheme="minorHAnsi" w:hAnsiTheme="minorHAnsi" w:cstheme="minorHAnsi"/>
          <w:color w:val="0000FF"/>
          <w:sz w:val="20"/>
          <w:szCs w:val="20"/>
        </w:rPr>
        <w:t>[Qualora siano indicate nel capitolato le informazioni di seguito riportate:</w:t>
      </w:r>
    </w:p>
    <w:p w14:paraId="59661A8E" w14:textId="77777777" w:rsidR="00B248C8" w:rsidRDefault="00B248C8" w:rsidP="00144633">
      <w:pPr>
        <w:autoSpaceDE w:val="0"/>
        <w:autoSpaceDN w:val="0"/>
        <w:adjustRightInd w:val="0"/>
        <w:spacing w:before="60" w:after="60" w:line="360" w:lineRule="auto"/>
        <w:rPr>
          <w:rFonts w:asciiTheme="minorHAnsi" w:hAnsiTheme="minorHAnsi" w:cstheme="minorHAnsi"/>
          <w:sz w:val="20"/>
          <w:szCs w:val="20"/>
        </w:rPr>
      </w:pPr>
      <w:r w:rsidRPr="00B248C8">
        <w:rPr>
          <w:rFonts w:asciiTheme="minorHAnsi" w:hAnsiTheme="minorHAnsi" w:cstheme="minorHAnsi"/>
          <w:sz w:val="20"/>
          <w:szCs w:val="20"/>
        </w:rPr>
        <w:t xml:space="preserve">Ai sensi dell’articolo 103, co. 7, del Codice dei Contratti, </w:t>
      </w:r>
      <w:r w:rsidRPr="00C27B6A">
        <w:rPr>
          <w:rFonts w:asciiTheme="minorHAnsi" w:hAnsiTheme="minorHAnsi" w:cstheme="minorHAnsi"/>
          <w:sz w:val="20"/>
          <w:szCs w:val="20"/>
          <w:u w:val="single"/>
        </w:rPr>
        <w:t>l</w:t>
      </w:r>
      <w:r w:rsidRPr="00C27B6A">
        <w:rPr>
          <w:rFonts w:asciiTheme="minorHAnsi" w:hAnsiTheme="minorHAnsi" w:cstheme="minorHAnsi"/>
          <w:b/>
          <w:sz w:val="20"/>
          <w:szCs w:val="20"/>
          <w:u w:val="single"/>
        </w:rPr>
        <w:t>’operatore economico, incaricato dell’esecuzione dei lavori oggetto dell’appalto</w:t>
      </w:r>
      <w:r w:rsidRPr="00C27B6A">
        <w:rPr>
          <w:rFonts w:asciiTheme="minorHAnsi" w:hAnsiTheme="minorHAnsi" w:cstheme="minorHAnsi"/>
          <w:b/>
          <w:sz w:val="20"/>
          <w:szCs w:val="20"/>
        </w:rPr>
        <w:t>,</w:t>
      </w:r>
      <w:r w:rsidRPr="00B248C8">
        <w:rPr>
          <w:rFonts w:asciiTheme="minorHAnsi" w:hAnsiTheme="minorHAnsi" w:cstheme="minorHAnsi"/>
          <w:sz w:val="20"/>
          <w:szCs w:val="20"/>
        </w:rPr>
        <w:t xml:space="preserve"> dovrà altresì produrre, almeno dieci giorni prima della consegna dei lavori, una polizza assicurativa nella forma «</w:t>
      </w:r>
      <w:proofErr w:type="spellStart"/>
      <w:r w:rsidRPr="00B248C8">
        <w:rPr>
          <w:rFonts w:asciiTheme="minorHAnsi" w:hAnsiTheme="minorHAnsi" w:cstheme="minorHAnsi"/>
          <w:sz w:val="20"/>
          <w:szCs w:val="20"/>
        </w:rPr>
        <w:t>Contractors</w:t>
      </w:r>
      <w:proofErr w:type="spellEnd"/>
      <w:r w:rsidRPr="00B248C8">
        <w:rPr>
          <w:rFonts w:asciiTheme="minorHAnsi" w:hAnsiTheme="minorHAnsi" w:cstheme="minorHAnsi"/>
          <w:sz w:val="20"/>
          <w:szCs w:val="20"/>
        </w:rPr>
        <w:t xml:space="preserve"> </w:t>
      </w:r>
      <w:proofErr w:type="spellStart"/>
      <w:r w:rsidRPr="00B248C8">
        <w:rPr>
          <w:rFonts w:asciiTheme="minorHAnsi" w:hAnsiTheme="minorHAnsi" w:cstheme="minorHAnsi"/>
          <w:sz w:val="20"/>
          <w:szCs w:val="20"/>
        </w:rPr>
        <w:t>All</w:t>
      </w:r>
      <w:proofErr w:type="spellEnd"/>
      <w:r w:rsidRPr="00B248C8">
        <w:rPr>
          <w:rFonts w:asciiTheme="minorHAnsi" w:hAnsiTheme="minorHAnsi" w:cstheme="minorHAnsi"/>
          <w:sz w:val="20"/>
          <w:szCs w:val="20"/>
        </w:rPr>
        <w:t xml:space="preserve"> </w:t>
      </w:r>
      <w:proofErr w:type="spellStart"/>
      <w:r w:rsidRPr="00B248C8">
        <w:rPr>
          <w:rFonts w:asciiTheme="minorHAnsi" w:hAnsiTheme="minorHAnsi" w:cstheme="minorHAnsi"/>
          <w:sz w:val="20"/>
          <w:szCs w:val="20"/>
        </w:rPr>
        <w:t>Risks</w:t>
      </w:r>
      <w:proofErr w:type="spellEnd"/>
      <w:r w:rsidRPr="00B248C8">
        <w:rPr>
          <w:rFonts w:asciiTheme="minorHAnsi" w:hAnsiTheme="minorHAnsi" w:cstheme="minorHAnsi"/>
          <w:sz w:val="20"/>
          <w:szCs w:val="20"/>
        </w:rPr>
        <w:t xml:space="preserve">» (C.A.R.) che copra i danni causati dal danneggiamento o dalla distruzione totale o parziale di impianti ed opere, anche preesistenti, verificatisi nel corso dell'esecuzione dei lavori, così come indicato nel Capitolato, con i seguenti massimali: </w:t>
      </w:r>
    </w:p>
    <w:p w14:paraId="7F979056" w14:textId="329125F3" w:rsidR="00B248C8" w:rsidRPr="00B248C8" w:rsidRDefault="00B248C8" w:rsidP="004214F9">
      <w:pPr>
        <w:pStyle w:val="Paragrafoelenco"/>
        <w:numPr>
          <w:ilvl w:val="0"/>
          <w:numId w:val="76"/>
        </w:numPr>
        <w:autoSpaceDE w:val="0"/>
        <w:autoSpaceDN w:val="0"/>
        <w:adjustRightInd w:val="0"/>
        <w:spacing w:before="60" w:after="60" w:line="360" w:lineRule="auto"/>
        <w:ind w:left="284" w:hanging="284"/>
        <w:rPr>
          <w:rFonts w:asciiTheme="minorHAnsi" w:hAnsiTheme="minorHAnsi" w:cstheme="minorHAnsi"/>
          <w:sz w:val="20"/>
          <w:szCs w:val="20"/>
        </w:rPr>
      </w:pPr>
      <w:r w:rsidRPr="00B248C8">
        <w:rPr>
          <w:rFonts w:asciiTheme="minorHAnsi" w:hAnsiTheme="minorHAnsi" w:cstheme="minorHAnsi"/>
          <w:sz w:val="20"/>
          <w:szCs w:val="20"/>
        </w:rPr>
        <w:t xml:space="preserve">per le opere oggetto del contratto: 100% (cento percento) dell’importo contrattuale; </w:t>
      </w:r>
    </w:p>
    <w:p w14:paraId="4CD8418F" w14:textId="06718E8E" w:rsidR="00B248C8" w:rsidRPr="003F7500" w:rsidRDefault="00B248C8" w:rsidP="004214F9">
      <w:pPr>
        <w:pStyle w:val="Paragrafoelenco"/>
        <w:numPr>
          <w:ilvl w:val="0"/>
          <w:numId w:val="76"/>
        </w:numPr>
        <w:autoSpaceDE w:val="0"/>
        <w:autoSpaceDN w:val="0"/>
        <w:adjustRightInd w:val="0"/>
        <w:spacing w:before="60" w:after="60" w:line="360" w:lineRule="auto"/>
        <w:ind w:left="284" w:hanging="284"/>
        <w:rPr>
          <w:rFonts w:asciiTheme="minorHAnsi" w:hAnsiTheme="minorHAnsi" w:cstheme="minorHAnsi"/>
          <w:sz w:val="20"/>
          <w:szCs w:val="20"/>
          <w:highlight w:val="yellow"/>
        </w:rPr>
      </w:pPr>
      <w:r w:rsidRPr="003F7500">
        <w:rPr>
          <w:rFonts w:asciiTheme="minorHAnsi" w:hAnsiTheme="minorHAnsi" w:cstheme="minorHAnsi"/>
          <w:sz w:val="20"/>
          <w:szCs w:val="20"/>
          <w:highlight w:val="yellow"/>
        </w:rPr>
        <w:t>per le opere preesistenti: ________;</w:t>
      </w:r>
    </w:p>
    <w:p w14:paraId="0B94982D" w14:textId="564F1F83" w:rsidR="00B248C8" w:rsidRPr="003F7500" w:rsidRDefault="00B248C8" w:rsidP="004214F9">
      <w:pPr>
        <w:pStyle w:val="Paragrafoelenco"/>
        <w:numPr>
          <w:ilvl w:val="0"/>
          <w:numId w:val="76"/>
        </w:numPr>
        <w:autoSpaceDE w:val="0"/>
        <w:autoSpaceDN w:val="0"/>
        <w:adjustRightInd w:val="0"/>
        <w:spacing w:before="60" w:after="60" w:line="360" w:lineRule="auto"/>
        <w:ind w:left="284" w:hanging="284"/>
        <w:rPr>
          <w:rFonts w:asciiTheme="minorHAnsi" w:hAnsiTheme="minorHAnsi" w:cstheme="minorHAnsi"/>
          <w:sz w:val="20"/>
          <w:szCs w:val="20"/>
          <w:highlight w:val="yellow"/>
        </w:rPr>
      </w:pPr>
      <w:r w:rsidRPr="003F7500">
        <w:rPr>
          <w:rFonts w:asciiTheme="minorHAnsi" w:hAnsiTheme="minorHAnsi" w:cstheme="minorHAnsi"/>
          <w:sz w:val="20"/>
          <w:szCs w:val="20"/>
          <w:highlight w:val="yellow"/>
        </w:rPr>
        <w:t>per demolizioni e sgomberi: ___________.</w:t>
      </w:r>
    </w:p>
    <w:p w14:paraId="7C2E1AE0" w14:textId="19B5168A" w:rsidR="00B248C8" w:rsidRDefault="00B248C8" w:rsidP="00144633">
      <w:pPr>
        <w:autoSpaceDE w:val="0"/>
        <w:autoSpaceDN w:val="0"/>
        <w:adjustRightInd w:val="0"/>
        <w:spacing w:before="60" w:after="60" w:line="360" w:lineRule="auto"/>
        <w:rPr>
          <w:rFonts w:asciiTheme="minorHAnsi" w:hAnsiTheme="minorHAnsi" w:cstheme="minorHAnsi"/>
          <w:sz w:val="20"/>
          <w:szCs w:val="20"/>
        </w:rPr>
      </w:pPr>
      <w:r w:rsidRPr="00B248C8">
        <w:rPr>
          <w:rFonts w:asciiTheme="minorHAnsi" w:hAnsiTheme="minorHAnsi" w:cstheme="minorHAnsi"/>
          <w:sz w:val="20"/>
          <w:szCs w:val="20"/>
        </w:rPr>
        <w:t xml:space="preserve">La suddetta polizza dovrà coprire anche la responsabilità civile per i danni eventualmente causati a terzi nell’esecuzione dell’appalto per un massimale pari a € </w:t>
      </w:r>
      <w:r w:rsidRPr="003F7500">
        <w:rPr>
          <w:rFonts w:asciiTheme="minorHAnsi" w:hAnsiTheme="minorHAnsi" w:cstheme="minorHAnsi"/>
          <w:sz w:val="20"/>
          <w:szCs w:val="20"/>
          <w:highlight w:val="yellow"/>
        </w:rPr>
        <w:t>___________</w:t>
      </w:r>
      <w:r w:rsidRPr="00B248C8">
        <w:rPr>
          <w:rFonts w:asciiTheme="minorHAnsi" w:hAnsiTheme="minorHAnsi" w:cstheme="minorHAnsi"/>
          <w:sz w:val="20"/>
          <w:szCs w:val="20"/>
        </w:rPr>
        <w:t>In ogni caso, la polizza assicurativa di cui al presente articolo dovrà rispettare le modalità, i termini e le condizioni previsti nel Capitolato.</w:t>
      </w:r>
    </w:p>
    <w:p w14:paraId="249B762F" w14:textId="60942426" w:rsidR="004F26EA" w:rsidRPr="004F26EA" w:rsidRDefault="004F26EA" w:rsidP="004F26EA">
      <w:pPr>
        <w:autoSpaceDE w:val="0"/>
        <w:autoSpaceDN w:val="0"/>
        <w:adjustRightInd w:val="0"/>
        <w:spacing w:before="60" w:after="60" w:line="360" w:lineRule="auto"/>
        <w:rPr>
          <w:rFonts w:asciiTheme="minorHAnsi" w:hAnsiTheme="minorHAnsi" w:cstheme="minorHAnsi"/>
          <w:color w:val="0000FF"/>
          <w:sz w:val="20"/>
          <w:szCs w:val="20"/>
        </w:rPr>
      </w:pPr>
      <w:r w:rsidRPr="004F26EA">
        <w:rPr>
          <w:rFonts w:asciiTheme="minorHAnsi" w:hAnsiTheme="minorHAnsi" w:cstheme="minorHAnsi"/>
          <w:color w:val="0000FF"/>
          <w:sz w:val="20"/>
          <w:szCs w:val="20"/>
        </w:rPr>
        <w:t xml:space="preserve">[Qualora </w:t>
      </w:r>
      <w:r>
        <w:rPr>
          <w:rFonts w:asciiTheme="minorHAnsi" w:hAnsiTheme="minorHAnsi" w:cstheme="minorHAnsi"/>
          <w:color w:val="0000FF"/>
          <w:sz w:val="20"/>
          <w:szCs w:val="20"/>
        </w:rPr>
        <w:t xml:space="preserve">non </w:t>
      </w:r>
      <w:r w:rsidRPr="004F26EA">
        <w:rPr>
          <w:rFonts w:asciiTheme="minorHAnsi" w:hAnsiTheme="minorHAnsi" w:cstheme="minorHAnsi"/>
          <w:color w:val="0000FF"/>
          <w:sz w:val="20"/>
          <w:szCs w:val="20"/>
        </w:rPr>
        <w:t xml:space="preserve">siano indicate nel capitolato le informazioni </w:t>
      </w:r>
      <w:r>
        <w:rPr>
          <w:rFonts w:asciiTheme="minorHAnsi" w:hAnsiTheme="minorHAnsi" w:cstheme="minorHAnsi"/>
          <w:color w:val="0000FF"/>
          <w:sz w:val="20"/>
          <w:szCs w:val="20"/>
        </w:rPr>
        <w:t xml:space="preserve">sopra </w:t>
      </w:r>
      <w:r w:rsidRPr="004F26EA">
        <w:rPr>
          <w:rFonts w:asciiTheme="minorHAnsi" w:hAnsiTheme="minorHAnsi" w:cstheme="minorHAnsi"/>
          <w:color w:val="0000FF"/>
          <w:sz w:val="20"/>
          <w:szCs w:val="20"/>
        </w:rPr>
        <w:t>riportate</w:t>
      </w:r>
      <w:r>
        <w:rPr>
          <w:rFonts w:asciiTheme="minorHAnsi" w:hAnsiTheme="minorHAnsi" w:cstheme="minorHAnsi"/>
          <w:color w:val="0000FF"/>
          <w:sz w:val="20"/>
          <w:szCs w:val="20"/>
        </w:rPr>
        <w:t xml:space="preserve"> utilizzare la versione ridotta di seguito indicata</w:t>
      </w:r>
      <w:r w:rsidRPr="004F26EA">
        <w:rPr>
          <w:rFonts w:asciiTheme="minorHAnsi" w:hAnsiTheme="minorHAnsi" w:cstheme="minorHAnsi"/>
          <w:color w:val="0000FF"/>
          <w:sz w:val="20"/>
          <w:szCs w:val="20"/>
        </w:rPr>
        <w:t>:</w:t>
      </w:r>
    </w:p>
    <w:p w14:paraId="5F44EF8F" w14:textId="2C73DB07" w:rsidR="004F26EA" w:rsidRDefault="004F26EA" w:rsidP="00144633">
      <w:pPr>
        <w:autoSpaceDE w:val="0"/>
        <w:autoSpaceDN w:val="0"/>
        <w:adjustRightInd w:val="0"/>
        <w:spacing w:before="60" w:after="60" w:line="360" w:lineRule="auto"/>
        <w:rPr>
          <w:rFonts w:asciiTheme="minorHAnsi" w:hAnsiTheme="minorHAnsi" w:cstheme="minorHAnsi"/>
          <w:color w:val="0000FF"/>
          <w:sz w:val="20"/>
          <w:szCs w:val="20"/>
        </w:rPr>
      </w:pPr>
      <w:r w:rsidRPr="004F26EA">
        <w:rPr>
          <w:rFonts w:asciiTheme="minorHAnsi" w:hAnsiTheme="minorHAnsi" w:cstheme="minorHAnsi"/>
          <w:sz w:val="20"/>
          <w:szCs w:val="20"/>
        </w:rPr>
        <w:t xml:space="preserve">Ai sensi dell’articolo 103, co. 7, del Codice dei Contratti, l’operatore economico, incaricato dell’esecuzione dei lavori oggetto dell’appalto, dovrà altresì produrre, contestualmente alla sottoscrizione del contratto, una polizza assicurativa che copra i danni causati dal danneggiamento o dalla distruzione totale o parziale di impianti ed opere, anche preesistenti, verificatisi nel corso dell'esecuzione dei lavori. La suddetta polizza dovrà coprire anche la responsabilità civile per i danni eventualmente causati a terzi nell’esecuzione dell’appalto, per un massimale pari a € </w:t>
      </w:r>
      <w:r w:rsidRPr="004F26EA">
        <w:rPr>
          <w:rFonts w:asciiTheme="minorHAnsi" w:hAnsiTheme="minorHAnsi" w:cstheme="minorHAnsi"/>
          <w:sz w:val="20"/>
          <w:szCs w:val="20"/>
          <w:highlight w:val="yellow"/>
        </w:rPr>
        <w:t>________</w:t>
      </w:r>
      <w:r w:rsidRPr="004F26EA">
        <w:rPr>
          <w:rFonts w:asciiTheme="minorHAnsi" w:hAnsiTheme="minorHAnsi" w:cstheme="minorHAnsi"/>
          <w:sz w:val="20"/>
          <w:szCs w:val="20"/>
        </w:rPr>
        <w:t>,00. In ogni caso, la polizza assicurativa di cui al presente articolo dovrà rispettare le modalità, i termini e le condizioni previsti nel Capitolat</w:t>
      </w:r>
      <w:r>
        <w:rPr>
          <w:rFonts w:asciiTheme="minorHAnsi" w:hAnsiTheme="minorHAnsi" w:cstheme="minorHAnsi"/>
          <w:sz w:val="20"/>
          <w:szCs w:val="20"/>
        </w:rPr>
        <w:t>o.</w:t>
      </w:r>
      <w:r w:rsidR="00F8751D" w:rsidRPr="00F8751D">
        <w:rPr>
          <w:rFonts w:asciiTheme="minorHAnsi" w:hAnsiTheme="minorHAnsi" w:cstheme="minorHAnsi"/>
          <w:color w:val="0000FF"/>
          <w:sz w:val="20"/>
          <w:szCs w:val="20"/>
        </w:rPr>
        <w:t>]</w:t>
      </w:r>
    </w:p>
    <w:p w14:paraId="299EB1E1" w14:textId="77777777" w:rsidR="00344B08" w:rsidRPr="00344B08" w:rsidRDefault="00344B08" w:rsidP="00144633">
      <w:pPr>
        <w:autoSpaceDE w:val="0"/>
        <w:autoSpaceDN w:val="0"/>
        <w:adjustRightInd w:val="0"/>
        <w:spacing w:before="60" w:after="60" w:line="360" w:lineRule="auto"/>
        <w:rPr>
          <w:rFonts w:asciiTheme="minorHAnsi" w:hAnsiTheme="minorHAnsi" w:cstheme="minorHAnsi"/>
          <w:sz w:val="20"/>
          <w:szCs w:val="20"/>
        </w:rPr>
      </w:pPr>
    </w:p>
    <w:p w14:paraId="5339D11A" w14:textId="3FC7FDCF" w:rsidR="00D71BC7" w:rsidRPr="00D8137D" w:rsidRDefault="00D71BC7" w:rsidP="00D71BC7">
      <w:pPr>
        <w:spacing w:before="60" w:after="60" w:line="360" w:lineRule="auto"/>
        <w:rPr>
          <w:rFonts w:asciiTheme="minorHAnsi" w:hAnsiTheme="minorHAnsi" w:cstheme="minorHAnsi"/>
          <w:sz w:val="20"/>
          <w:szCs w:val="20"/>
        </w:rPr>
      </w:pPr>
      <w:r>
        <w:rPr>
          <w:rFonts w:asciiTheme="minorHAnsi" w:hAnsiTheme="minorHAnsi" w:cstheme="minorHAnsi"/>
          <w:sz w:val="20"/>
        </w:rPr>
        <w:lastRenderedPageBreak/>
        <w:t>A</w:t>
      </w:r>
      <w:r w:rsidRPr="00C60EF0">
        <w:rPr>
          <w:rFonts w:asciiTheme="minorHAnsi" w:hAnsiTheme="minorHAnsi" w:cstheme="minorHAnsi"/>
          <w:sz w:val="20"/>
        </w:rPr>
        <w:t xml:space="preserve">ll’atto della stipulazione del contratto, l’aggiudicatario trasmette alla stazione appaltante copia autentica ai sensi dell’art. 18 del </w:t>
      </w:r>
      <w:proofErr w:type="spellStart"/>
      <w:r w:rsidRPr="00C60EF0">
        <w:rPr>
          <w:rFonts w:asciiTheme="minorHAnsi" w:hAnsiTheme="minorHAnsi" w:cstheme="minorHAnsi"/>
          <w:sz w:val="20"/>
        </w:rPr>
        <w:t>d.P.R.</w:t>
      </w:r>
      <w:proofErr w:type="spellEnd"/>
      <w:r w:rsidRPr="00C60EF0">
        <w:rPr>
          <w:rFonts w:asciiTheme="minorHAnsi" w:hAnsiTheme="minorHAnsi" w:cstheme="minorHAnsi"/>
          <w:sz w:val="20"/>
        </w:rPr>
        <w:t xml:space="preserve"> 445/2000 della polizza di responsabilità civile professionale prevista dall’art. 24, </w:t>
      </w:r>
      <w:r w:rsidRPr="0091597A">
        <w:rPr>
          <w:rFonts w:asciiTheme="minorHAnsi" w:hAnsiTheme="minorHAnsi" w:cstheme="minorHAnsi"/>
          <w:sz w:val="20"/>
        </w:rPr>
        <w:t xml:space="preserve">comma 4 del Codice, prestata per un massimale </w:t>
      </w:r>
      <w:r w:rsidRPr="0091597A">
        <w:rPr>
          <w:rFonts w:asciiTheme="minorHAnsi" w:hAnsiTheme="minorHAnsi" w:cstheme="minorHAnsi"/>
          <w:sz w:val="20"/>
          <w:szCs w:val="20"/>
        </w:rPr>
        <w:t>non inferiore</w:t>
      </w:r>
      <w:r w:rsidRPr="00B248C8">
        <w:rPr>
          <w:rFonts w:asciiTheme="minorHAnsi" w:hAnsiTheme="minorHAnsi" w:cstheme="minorHAnsi"/>
          <w:sz w:val="20"/>
          <w:szCs w:val="20"/>
        </w:rPr>
        <w:t xml:space="preserve"> a </w:t>
      </w:r>
      <w:r w:rsidRPr="00A95465">
        <w:rPr>
          <w:rFonts w:asciiTheme="minorHAnsi" w:hAnsiTheme="minorHAnsi" w:cstheme="minorHAnsi"/>
          <w:sz w:val="20"/>
          <w:szCs w:val="20"/>
          <w:highlight w:val="yellow"/>
        </w:rPr>
        <w:t>€ 1.000.000,00</w:t>
      </w:r>
      <w:r w:rsidRPr="00D8137D">
        <w:rPr>
          <w:rFonts w:asciiTheme="minorHAnsi" w:hAnsiTheme="minorHAnsi" w:cstheme="minorHAnsi"/>
          <w:sz w:val="20"/>
          <w:szCs w:val="20"/>
        </w:rPr>
        <w:t>.</w:t>
      </w:r>
    </w:p>
    <w:p w14:paraId="50E022EC" w14:textId="7CE1CFC9" w:rsidR="00F8751D" w:rsidRPr="00F8751D" w:rsidRDefault="00F8751D" w:rsidP="00144633">
      <w:pPr>
        <w:autoSpaceDE w:val="0"/>
        <w:autoSpaceDN w:val="0"/>
        <w:adjustRightInd w:val="0"/>
        <w:spacing w:before="60" w:after="60" w:line="360" w:lineRule="auto"/>
        <w:rPr>
          <w:rFonts w:asciiTheme="minorHAnsi" w:hAnsiTheme="minorHAnsi" w:cstheme="minorHAnsi"/>
          <w:sz w:val="20"/>
        </w:rPr>
      </w:pPr>
      <w:r w:rsidRPr="00F8751D">
        <w:rPr>
          <w:rFonts w:asciiTheme="minorHAnsi" w:hAnsiTheme="minorHAnsi" w:cstheme="minorHAnsi"/>
          <w:sz w:val="20"/>
        </w:rPr>
        <w:t xml:space="preserve">In alternativa, l’aggiudicatario trasmette copia informatica di documento analogico (scansione di documento cartaceo) secondo le modalità previste dall’art. 22, commi 1 e 2, del d.lgs. 82/2005. In tali ultimi casi la conformità del documento all’originale dovrà essere attestata dal pubblico ufficiale mediante apposizione di firma digitale (art. 22, comma 1, del d.lgs. 82/2005) ovvero da apposita dichiarazione di autenticità sottoscritta con firma digitale dal notaio o dal pubblico ufficiale (art. 22, comma 2 del d.lgs. 82/2005). Ogni successiva variazione alla citata polizza deve essere comunicata alla stazione appaltante ai sensi dell’art. 5 del </w:t>
      </w:r>
      <w:proofErr w:type="spellStart"/>
      <w:r w:rsidRPr="00F8751D">
        <w:rPr>
          <w:rFonts w:asciiTheme="minorHAnsi" w:hAnsiTheme="minorHAnsi" w:cstheme="minorHAnsi"/>
          <w:sz w:val="20"/>
        </w:rPr>
        <w:t>d.P.R.</w:t>
      </w:r>
      <w:proofErr w:type="spellEnd"/>
      <w:r w:rsidRPr="00F8751D">
        <w:rPr>
          <w:rFonts w:asciiTheme="minorHAnsi" w:hAnsiTheme="minorHAnsi" w:cstheme="minorHAnsi"/>
          <w:sz w:val="20"/>
        </w:rPr>
        <w:t xml:space="preserve"> 7 agosto 2012 n. 137. </w:t>
      </w:r>
    </w:p>
    <w:p w14:paraId="79D4725B" w14:textId="77777777" w:rsidR="00F8751D" w:rsidRPr="00F8751D" w:rsidRDefault="00F8751D" w:rsidP="00144633">
      <w:pPr>
        <w:autoSpaceDE w:val="0"/>
        <w:autoSpaceDN w:val="0"/>
        <w:adjustRightInd w:val="0"/>
        <w:spacing w:before="60" w:after="60" w:line="360" w:lineRule="auto"/>
        <w:rPr>
          <w:rFonts w:asciiTheme="minorHAnsi" w:hAnsiTheme="minorHAnsi" w:cstheme="minorHAnsi"/>
          <w:sz w:val="20"/>
        </w:rPr>
      </w:pPr>
      <w:r w:rsidRPr="00F8751D">
        <w:rPr>
          <w:rFonts w:asciiTheme="minorHAnsi" w:hAnsiTheme="minorHAnsi" w:cstheme="minorHAnsi"/>
          <w:sz w:val="20"/>
        </w:rPr>
        <w:t xml:space="preserve">La polizza si estende anche alla copertura dei danni causati da collaboratori, dipendenti e praticanti. La polizza delle associazioni di professionisti prevede espressamente la copertura assicurativa anche degli associati e dei consulenti. </w:t>
      </w:r>
    </w:p>
    <w:p w14:paraId="5BBB2065" w14:textId="77777777" w:rsidR="00F8751D" w:rsidRPr="00F8751D" w:rsidRDefault="00F8751D" w:rsidP="00144633">
      <w:pPr>
        <w:autoSpaceDE w:val="0"/>
        <w:autoSpaceDN w:val="0"/>
        <w:adjustRightInd w:val="0"/>
        <w:spacing w:before="60" w:after="60" w:line="360" w:lineRule="auto"/>
        <w:rPr>
          <w:rFonts w:asciiTheme="minorHAnsi" w:hAnsiTheme="minorHAnsi" w:cstheme="minorHAnsi"/>
          <w:sz w:val="20"/>
        </w:rPr>
      </w:pPr>
      <w:r w:rsidRPr="00F8751D">
        <w:rPr>
          <w:rFonts w:asciiTheme="minorHAnsi" w:hAnsiTheme="minorHAnsi" w:cstheme="minorHAnsi"/>
          <w:sz w:val="20"/>
        </w:rPr>
        <w:t xml:space="preserve">Qualora l’aggiudicatario sia una società, trasmette la polizza di assicurazione di cui all’art. 1, comma 148 della l. 4 agosto 2017 n. 124. </w:t>
      </w:r>
    </w:p>
    <w:p w14:paraId="0CCB0016" w14:textId="641DBE28" w:rsidR="00144633" w:rsidRPr="003F2FD3" w:rsidRDefault="00F8751D" w:rsidP="00144633">
      <w:pPr>
        <w:autoSpaceDE w:val="0"/>
        <w:autoSpaceDN w:val="0"/>
        <w:adjustRightInd w:val="0"/>
        <w:spacing w:before="60" w:after="60" w:line="360" w:lineRule="auto"/>
        <w:rPr>
          <w:rFonts w:asciiTheme="minorHAnsi" w:hAnsiTheme="minorHAnsi" w:cstheme="minorHAnsi"/>
          <w:sz w:val="20"/>
          <w:szCs w:val="20"/>
        </w:rPr>
      </w:pPr>
      <w:r w:rsidRPr="003F2FD3">
        <w:rPr>
          <w:rFonts w:asciiTheme="minorHAnsi" w:hAnsiTheme="minorHAnsi" w:cstheme="minorHAnsi"/>
          <w:sz w:val="20"/>
          <w:szCs w:val="20"/>
        </w:rPr>
        <w:t xml:space="preserve">La polizza, oltre ai rischi di cui all’articolo 106, commi 9 e 10 del Codice dei Contratti, dovrà coprire anche i rischi derivanti da errori od omissioni nella redazione del progetto </w:t>
      </w:r>
      <w:r w:rsidRPr="00F8751D">
        <w:rPr>
          <w:rFonts w:asciiTheme="minorHAnsi" w:hAnsiTheme="minorHAnsi" w:cstheme="minorHAnsi"/>
          <w:sz w:val="20"/>
          <w:szCs w:val="20"/>
        </w:rPr>
        <w:t>definitivo e</w:t>
      </w:r>
      <w:r>
        <w:rPr>
          <w:rFonts w:asciiTheme="minorHAnsi" w:hAnsiTheme="minorHAnsi" w:cstheme="minorHAnsi"/>
          <w:sz w:val="20"/>
          <w:szCs w:val="20"/>
        </w:rPr>
        <w:t>d</w:t>
      </w:r>
      <w:r w:rsidRPr="00F8751D">
        <w:rPr>
          <w:rFonts w:asciiTheme="minorHAnsi" w:hAnsiTheme="minorHAnsi" w:cstheme="minorHAnsi"/>
          <w:sz w:val="20"/>
          <w:szCs w:val="20"/>
        </w:rPr>
        <w:t xml:space="preserve"> esecutivo</w:t>
      </w:r>
      <w:r>
        <w:rPr>
          <w:rFonts w:asciiTheme="minorHAnsi" w:hAnsiTheme="minorHAnsi" w:cstheme="minorHAnsi"/>
          <w:sz w:val="20"/>
          <w:szCs w:val="20"/>
        </w:rPr>
        <w:t xml:space="preserve"> </w:t>
      </w:r>
      <w:r w:rsidRPr="003F2FD3">
        <w:rPr>
          <w:rFonts w:asciiTheme="minorHAnsi" w:hAnsiTheme="minorHAnsi" w:cstheme="minorHAnsi"/>
          <w:sz w:val="20"/>
          <w:szCs w:val="20"/>
        </w:rPr>
        <w:t xml:space="preserve">che possano determinare a carico </w:t>
      </w:r>
      <w:r>
        <w:rPr>
          <w:rFonts w:asciiTheme="minorHAnsi" w:hAnsiTheme="minorHAnsi" w:cstheme="minorHAnsi"/>
          <w:sz w:val="20"/>
          <w:szCs w:val="20"/>
        </w:rPr>
        <w:t>del Committente</w:t>
      </w:r>
      <w:r w:rsidRPr="003F2FD3">
        <w:rPr>
          <w:rFonts w:asciiTheme="minorHAnsi" w:hAnsiTheme="minorHAnsi" w:cstheme="minorHAnsi"/>
          <w:sz w:val="20"/>
          <w:szCs w:val="20"/>
        </w:rPr>
        <w:t xml:space="preserve"> nuove spese di progettazione e/o maggiori costi. La polizza deve altresì coprire i danni causati da </w:t>
      </w:r>
      <w:r w:rsidRPr="00366DE4">
        <w:rPr>
          <w:rFonts w:asciiTheme="minorHAnsi" w:hAnsiTheme="minorHAnsi" w:cstheme="minorHAnsi"/>
          <w:sz w:val="20"/>
          <w:szCs w:val="20"/>
        </w:rPr>
        <w:t>collaboratori, dipendenti e tirocinanti.</w:t>
      </w:r>
      <w:r w:rsidRPr="00366DE4">
        <w:rPr>
          <w:rFonts w:asciiTheme="minorHAnsi" w:hAnsiTheme="minorHAnsi" w:cstheme="minorHAnsi"/>
          <w:sz w:val="20"/>
          <w:szCs w:val="20"/>
        </w:rPr>
        <w:cr/>
      </w:r>
      <w:r w:rsidR="00144633" w:rsidRPr="00366DE4">
        <w:rPr>
          <w:rFonts w:asciiTheme="minorHAnsi" w:hAnsiTheme="minorHAnsi" w:cstheme="minorHAnsi"/>
          <w:sz w:val="20"/>
          <w:szCs w:val="20"/>
        </w:rPr>
        <w:t xml:space="preserve">Il contratto sarà stipulato in modalità elettronica, </w:t>
      </w:r>
      <w:r w:rsidR="00144633" w:rsidRPr="00366DE4">
        <w:rPr>
          <w:rFonts w:asciiTheme="minorHAnsi" w:hAnsiTheme="minorHAnsi" w:cstheme="minorHAnsi"/>
          <w:bCs/>
          <w:sz w:val="20"/>
          <w:szCs w:val="20"/>
        </w:rPr>
        <w:t>in forma pubblica amministrativa a cura dell'Ufficiale rogante.</w:t>
      </w:r>
      <w:bookmarkStart w:id="3077" w:name="_GoBack"/>
      <w:bookmarkEnd w:id="3077"/>
    </w:p>
    <w:p w14:paraId="62CF0ADB" w14:textId="2FB3094E" w:rsidR="00144633" w:rsidRPr="00B837BC" w:rsidRDefault="00144633" w:rsidP="00144633">
      <w:pPr>
        <w:autoSpaceDE w:val="0"/>
        <w:autoSpaceDN w:val="0"/>
        <w:adjustRightInd w:val="0"/>
        <w:spacing w:before="60" w:after="60" w:line="360" w:lineRule="auto"/>
        <w:rPr>
          <w:rFonts w:asciiTheme="minorHAnsi" w:hAnsiTheme="minorHAnsi" w:cstheme="minorHAnsi"/>
          <w:sz w:val="20"/>
          <w:szCs w:val="20"/>
        </w:rPr>
      </w:pPr>
      <w:r w:rsidRPr="0057317B">
        <w:rPr>
          <w:rFonts w:asciiTheme="minorHAnsi" w:hAnsiTheme="minorHAnsi" w:cstheme="minorHAnsi"/>
          <w:sz w:val="20"/>
          <w:szCs w:val="20"/>
        </w:rPr>
        <w:t>Sono a carico dell’aggiudicatario tutte le spese contrattuali e gli oneri fiscali quali imposte e tasse – ivi comprese quelle di registro ove dovute - relative al</w:t>
      </w:r>
      <w:r w:rsidR="00B040BD">
        <w:rPr>
          <w:rFonts w:asciiTheme="minorHAnsi" w:hAnsiTheme="minorHAnsi" w:cstheme="minorHAnsi"/>
          <w:sz w:val="20"/>
          <w:szCs w:val="20"/>
        </w:rPr>
        <w:t>la stipulazione del contratto</w:t>
      </w:r>
      <w:r w:rsidRPr="0057317B">
        <w:rPr>
          <w:rFonts w:asciiTheme="minorHAnsi" w:hAnsiTheme="minorHAnsi" w:cstheme="minorHAnsi"/>
          <w:sz w:val="20"/>
          <w:szCs w:val="20"/>
        </w:rPr>
        <w:t xml:space="preserve"> </w:t>
      </w:r>
      <w:r w:rsidRPr="0057317B">
        <w:rPr>
          <w:rFonts w:asciiTheme="minorHAnsi" w:hAnsiTheme="minorHAnsi" w:cstheme="minorHAnsi"/>
          <w:color w:val="0000FF"/>
          <w:sz w:val="20"/>
          <w:szCs w:val="20"/>
        </w:rPr>
        <w:t>[se note esplicitare</w:t>
      </w:r>
      <w:proofErr w:type="gramStart"/>
      <w:r w:rsidRPr="0057317B">
        <w:rPr>
          <w:rFonts w:asciiTheme="minorHAnsi" w:hAnsiTheme="minorHAnsi" w:cstheme="minorHAnsi"/>
          <w:color w:val="0000FF"/>
          <w:sz w:val="20"/>
          <w:szCs w:val="20"/>
        </w:rPr>
        <w:t xml:space="preserve">: </w:t>
      </w:r>
      <w:r w:rsidR="00B040BD" w:rsidRPr="00B040BD">
        <w:rPr>
          <w:rFonts w:asciiTheme="minorHAnsi" w:hAnsiTheme="minorHAnsi" w:cstheme="minorHAnsi"/>
          <w:sz w:val="20"/>
          <w:szCs w:val="20"/>
        </w:rPr>
        <w:t>,</w:t>
      </w:r>
      <w:proofErr w:type="gramEnd"/>
      <w:r w:rsidR="00B040BD" w:rsidRPr="00B040BD">
        <w:rPr>
          <w:rFonts w:asciiTheme="minorHAnsi" w:hAnsiTheme="minorHAnsi" w:cstheme="minorHAnsi"/>
          <w:sz w:val="20"/>
          <w:szCs w:val="20"/>
        </w:rPr>
        <w:t xml:space="preserve"> </w:t>
      </w:r>
      <w:r w:rsidRPr="00B040BD">
        <w:rPr>
          <w:rFonts w:asciiTheme="minorHAnsi" w:hAnsiTheme="minorHAnsi" w:cstheme="minorHAnsi"/>
          <w:sz w:val="20"/>
          <w:szCs w:val="20"/>
        </w:rPr>
        <w:t xml:space="preserve">che ammontano </w:t>
      </w:r>
      <w:r w:rsidRPr="0057317B">
        <w:rPr>
          <w:rFonts w:asciiTheme="minorHAnsi" w:hAnsiTheme="minorHAnsi" w:cstheme="minorHAnsi"/>
          <w:sz w:val="20"/>
          <w:szCs w:val="20"/>
        </w:rPr>
        <w:t>presuntivamente ad € _____ (____________euro/00)</w:t>
      </w:r>
      <w:r w:rsidRPr="0057317B">
        <w:rPr>
          <w:rFonts w:asciiTheme="minorHAnsi" w:hAnsiTheme="minorHAnsi" w:cstheme="minorHAnsi"/>
          <w:color w:val="0000FF"/>
          <w:sz w:val="20"/>
          <w:szCs w:val="20"/>
        </w:rPr>
        <w:t>]</w:t>
      </w:r>
      <w:r w:rsidRPr="0057317B">
        <w:rPr>
          <w:rFonts w:asciiTheme="minorHAnsi" w:hAnsiTheme="minorHAnsi" w:cstheme="minorHAnsi"/>
          <w:sz w:val="20"/>
          <w:szCs w:val="20"/>
        </w:rPr>
        <w:t>.</w:t>
      </w:r>
    </w:p>
    <w:p w14:paraId="3BE05C9C" w14:textId="77777777" w:rsidR="00144633" w:rsidRDefault="00144633" w:rsidP="00144633">
      <w:pPr>
        <w:autoSpaceDE w:val="0"/>
        <w:autoSpaceDN w:val="0"/>
        <w:adjustRightInd w:val="0"/>
        <w:spacing w:before="60" w:after="60" w:line="360" w:lineRule="auto"/>
        <w:rPr>
          <w:rFonts w:asciiTheme="minorHAnsi" w:hAnsiTheme="minorHAnsi" w:cstheme="minorHAnsi"/>
          <w:sz w:val="20"/>
          <w:szCs w:val="20"/>
        </w:rPr>
      </w:pPr>
      <w:r w:rsidRPr="0057317B">
        <w:rPr>
          <w:rFonts w:asciiTheme="minorHAnsi" w:hAnsiTheme="minorHAnsi" w:cstheme="minorHAnsi"/>
          <w:sz w:val="20"/>
          <w:szCs w:val="20"/>
        </w:rPr>
        <w:t>L’aggiudicatario deposita, prima o contestualmente alla sottoscrizione del contratto di appalto, i contratti continuativi di cooperazione, servizio e/o fornitura di cui all’articolo 105, comma 3, lettera c bis) del Codice.</w:t>
      </w:r>
    </w:p>
    <w:p w14:paraId="294D997A" w14:textId="77777777" w:rsidR="00144633" w:rsidRPr="007C5755" w:rsidRDefault="00144633" w:rsidP="00144633">
      <w:pPr>
        <w:autoSpaceDE w:val="0"/>
        <w:autoSpaceDN w:val="0"/>
        <w:adjustRightInd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Ai sensi dell’art. 105, comma 2, del Codice l’affidatario comunica, per ogni sub-contratto che non costituisce subappalto, l’importo e l’oggetto del medesimo, nonché il nome del sub-contraente, prima dell’inizio della prestazione.</w:t>
      </w:r>
    </w:p>
    <w:p w14:paraId="210597C4" w14:textId="77777777" w:rsidR="00144633" w:rsidRDefault="00144633" w:rsidP="00144633">
      <w:pPr>
        <w:autoSpaceDE w:val="0"/>
        <w:autoSpaceDN w:val="0"/>
        <w:adjustRightInd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Nei casi di cui all’art. 110, comma 1, del Codice, la stazione appaltante interpella progressivamente i soggetti che hanno partecipato alla procedura di gara, risultanti dalla relativa graduatoria, al fine di stipulare un nuovo contratto per l’affidamento dell’esecuzione o del completamento dei lavori.</w:t>
      </w:r>
    </w:p>
    <w:p w14:paraId="6E9C07C0" w14:textId="72B79DF3" w:rsidR="00144633" w:rsidRDefault="00144633" w:rsidP="00025F62">
      <w:pPr>
        <w:autoSpaceDE w:val="0"/>
        <w:autoSpaceDN w:val="0"/>
        <w:adjustRightInd w:val="0"/>
        <w:spacing w:before="60" w:after="60" w:line="240" w:lineRule="auto"/>
        <w:rPr>
          <w:rFonts w:asciiTheme="minorHAnsi" w:hAnsiTheme="minorHAnsi" w:cstheme="minorHAnsi"/>
          <w:sz w:val="20"/>
          <w:szCs w:val="20"/>
        </w:rPr>
      </w:pPr>
    </w:p>
    <w:p w14:paraId="093371FC" w14:textId="77777777" w:rsidR="00025F62" w:rsidRDefault="00025F62" w:rsidP="00025F62">
      <w:pPr>
        <w:autoSpaceDE w:val="0"/>
        <w:autoSpaceDN w:val="0"/>
        <w:adjustRightInd w:val="0"/>
        <w:spacing w:before="60" w:after="60" w:line="240" w:lineRule="auto"/>
        <w:rPr>
          <w:rFonts w:asciiTheme="minorHAnsi" w:hAnsiTheme="minorHAnsi" w:cstheme="minorHAnsi"/>
          <w:sz w:val="20"/>
          <w:szCs w:val="20"/>
        </w:rPr>
      </w:pPr>
    </w:p>
    <w:p w14:paraId="72E250E0" w14:textId="17B59E66" w:rsidR="00144633" w:rsidRPr="007C5755" w:rsidRDefault="00144633" w:rsidP="00025F62">
      <w:pPr>
        <w:pStyle w:val="Titolo2"/>
        <w:keepNext w:val="0"/>
        <w:widowControl w:val="0"/>
        <w:numPr>
          <w:ilvl w:val="0"/>
          <w:numId w:val="3"/>
        </w:numPr>
        <w:spacing w:before="0"/>
        <w:ind w:left="357" w:hanging="357"/>
        <w:rPr>
          <w:rFonts w:asciiTheme="minorHAnsi" w:hAnsiTheme="minorHAnsi" w:cstheme="minorHAnsi"/>
          <w:b w:val="0"/>
          <w:sz w:val="20"/>
          <w:szCs w:val="20"/>
        </w:rPr>
      </w:pPr>
      <w:bookmarkStart w:id="3078" w:name="_TOC_250005"/>
      <w:bookmarkStart w:id="3079" w:name="_Toc94782294"/>
      <w:bookmarkStart w:id="3080" w:name="_Toc100492735"/>
      <w:bookmarkStart w:id="3081" w:name="_Toc112492743"/>
      <w:r w:rsidRPr="007C5755">
        <w:rPr>
          <w:rFonts w:asciiTheme="minorHAnsi" w:hAnsiTheme="minorHAnsi" w:cstheme="minorHAnsi"/>
          <w:sz w:val="20"/>
          <w:szCs w:val="20"/>
        </w:rPr>
        <w:t xml:space="preserve">OBBLIGHI RELATIVI ALLA TRACCIABILITÀ DEI FLUSSI </w:t>
      </w:r>
      <w:bookmarkEnd w:id="3078"/>
      <w:r w:rsidRPr="007C5755">
        <w:rPr>
          <w:rFonts w:asciiTheme="minorHAnsi" w:hAnsiTheme="minorHAnsi" w:cstheme="minorHAnsi"/>
          <w:sz w:val="20"/>
          <w:szCs w:val="20"/>
        </w:rPr>
        <w:t>FINANZIARI</w:t>
      </w:r>
      <w:bookmarkEnd w:id="3079"/>
      <w:bookmarkEnd w:id="3080"/>
      <w:bookmarkEnd w:id="3081"/>
    </w:p>
    <w:p w14:paraId="6F459297" w14:textId="77777777" w:rsidR="00144633" w:rsidRPr="007C5755" w:rsidRDefault="00144633" w:rsidP="00144633">
      <w:pPr>
        <w:autoSpaceDE w:val="0"/>
        <w:autoSpaceDN w:val="0"/>
        <w:adjustRightInd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Il contratto d’appalto è soggetto agli obblighi in tema di tracciabilità dei flussi finanziari di cui alla l. 13 agosto 2010, n. 136. L’affidatario deve comunicare all</w:t>
      </w:r>
      <w:r>
        <w:rPr>
          <w:rFonts w:asciiTheme="minorHAnsi" w:hAnsiTheme="minorHAnsi" w:cstheme="minorHAnsi"/>
          <w:sz w:val="20"/>
          <w:szCs w:val="20"/>
        </w:rPr>
        <w:t>’ente aderente</w:t>
      </w:r>
      <w:r w:rsidRPr="007C5755">
        <w:rPr>
          <w:rFonts w:asciiTheme="minorHAnsi" w:hAnsiTheme="minorHAnsi" w:cstheme="minorHAnsi"/>
          <w:sz w:val="20"/>
          <w:szCs w:val="20"/>
        </w:rPr>
        <w:t>:</w:t>
      </w:r>
    </w:p>
    <w:p w14:paraId="5B159660" w14:textId="77777777" w:rsidR="00144633" w:rsidRPr="007C5755" w:rsidRDefault="00144633" w:rsidP="004214F9">
      <w:pPr>
        <w:numPr>
          <w:ilvl w:val="0"/>
          <w:numId w:val="75"/>
        </w:numPr>
        <w:suppressAutoHyphens w:val="0"/>
        <w:autoSpaceDE w:val="0"/>
        <w:autoSpaceDN w:val="0"/>
        <w:adjustRightInd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gli estremi identificativi dei conti correnti bancari o postali dedicati, con l'indicazione dell'opera/servizio/fornitura alla quale sono dedicati;</w:t>
      </w:r>
    </w:p>
    <w:p w14:paraId="6636D3E3" w14:textId="77777777" w:rsidR="00144633" w:rsidRPr="007C5755" w:rsidRDefault="00144633" w:rsidP="004214F9">
      <w:pPr>
        <w:numPr>
          <w:ilvl w:val="0"/>
          <w:numId w:val="75"/>
        </w:numPr>
        <w:suppressAutoHyphens w:val="0"/>
        <w:autoSpaceDE w:val="0"/>
        <w:autoSpaceDN w:val="0"/>
        <w:adjustRightInd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le generalità e il codice fiscale delle persone delegate ad operare sugli stessi;</w:t>
      </w:r>
    </w:p>
    <w:p w14:paraId="606BA4B2" w14:textId="77777777" w:rsidR="00144633" w:rsidRPr="007C5755" w:rsidRDefault="00144633" w:rsidP="004214F9">
      <w:pPr>
        <w:numPr>
          <w:ilvl w:val="0"/>
          <w:numId w:val="75"/>
        </w:numPr>
        <w:suppressAutoHyphens w:val="0"/>
        <w:autoSpaceDE w:val="0"/>
        <w:autoSpaceDN w:val="0"/>
        <w:adjustRightInd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ogni modifica relativa ai dati trasmessi.</w:t>
      </w:r>
    </w:p>
    <w:p w14:paraId="1C9A3CD3" w14:textId="77777777" w:rsidR="00144633" w:rsidRPr="007C5755" w:rsidRDefault="00144633" w:rsidP="00144633">
      <w:pPr>
        <w:autoSpaceDE w:val="0"/>
        <w:autoSpaceDN w:val="0"/>
        <w:adjustRightInd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lastRenderedPageBreak/>
        <w:t>La comunicazione deve essere effettuata entro sette giorni dall'accensione del conto corrente ovvero, nel caso di conti correnti già esistenti, dalla loro prima utilizzazione in operazioni finanziarie relative ad una commessa pubblica. In caso di persone giuridiche, la comunicazione de quo deve essere sottoscritta da un legale rappresentante ovvero da un soggetto munito di apposita procura. L'omessa, tardiva o incompleta comunicazione degli elementi informativi comporta, a carico del soggetto inadempiente, l'applicazione di una sanzione amministrativa pecuniaria da 500 a 3.000 euro.</w:t>
      </w:r>
    </w:p>
    <w:p w14:paraId="641C1D4D" w14:textId="77777777" w:rsidR="00144633" w:rsidRPr="007C5755" w:rsidRDefault="00144633" w:rsidP="00144633">
      <w:pPr>
        <w:autoSpaceDE w:val="0"/>
        <w:autoSpaceDN w:val="0"/>
        <w:adjustRightInd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Il mancato adempimento agli obblighi previsti per la tracciabilità dei flussi finanziari relativi all’appalto comporta la risoluzione di diritto del contratto.</w:t>
      </w:r>
    </w:p>
    <w:p w14:paraId="259D0B16" w14:textId="77777777" w:rsidR="00144633" w:rsidRPr="007C5755" w:rsidRDefault="00144633" w:rsidP="00144633">
      <w:pPr>
        <w:autoSpaceDE w:val="0"/>
        <w:autoSpaceDN w:val="0"/>
        <w:adjustRightInd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In occasione di ogni pagamento all’appaltatore o di interventi di controllo ulteriori si procede alla verifica dell’assolvimento degli obblighi relativi alla tracciabilità dei flussi finanziari.</w:t>
      </w:r>
    </w:p>
    <w:p w14:paraId="14BF04FD" w14:textId="77777777" w:rsidR="00144633" w:rsidRPr="007C5755" w:rsidRDefault="00144633" w:rsidP="00144633">
      <w:pPr>
        <w:autoSpaceDE w:val="0"/>
        <w:autoSpaceDN w:val="0"/>
        <w:adjustRightInd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Il contratto è sottoposto alla condizione risolutiva in tutti i casi in cui le transazioni siano state eseguite senza avvalersi di banche o di Società Poste Italiane S.p.a. o anche senza strumenti diversi dal bonifico bancario o postale che siano idonei a garantire la piena tracciabilità delle operazioni per il corrispettivo dovuto in dipendenza del presente contratto.</w:t>
      </w:r>
    </w:p>
    <w:p w14:paraId="7F2F2803" w14:textId="77777777" w:rsidR="00144633" w:rsidRDefault="00144633" w:rsidP="008577C6">
      <w:pPr>
        <w:autoSpaceDE w:val="0"/>
        <w:autoSpaceDN w:val="0"/>
        <w:adjustRightInd w:val="0"/>
        <w:spacing w:before="60" w:after="60" w:line="240" w:lineRule="auto"/>
        <w:rPr>
          <w:rFonts w:asciiTheme="minorHAnsi" w:hAnsiTheme="minorHAnsi" w:cstheme="minorHAnsi"/>
          <w:sz w:val="20"/>
          <w:szCs w:val="20"/>
        </w:rPr>
      </w:pPr>
    </w:p>
    <w:p w14:paraId="7660C81C" w14:textId="77777777" w:rsidR="008577C6" w:rsidRDefault="008577C6" w:rsidP="008577C6">
      <w:pPr>
        <w:autoSpaceDE w:val="0"/>
        <w:autoSpaceDN w:val="0"/>
        <w:adjustRightInd w:val="0"/>
        <w:spacing w:before="60" w:after="60" w:line="240" w:lineRule="auto"/>
        <w:rPr>
          <w:rFonts w:asciiTheme="minorHAnsi" w:hAnsiTheme="minorHAnsi" w:cstheme="minorHAnsi"/>
          <w:sz w:val="20"/>
          <w:szCs w:val="20"/>
        </w:rPr>
      </w:pPr>
    </w:p>
    <w:p w14:paraId="0FBCCA73" w14:textId="77777777" w:rsidR="007A1FFF" w:rsidRPr="00DF382A" w:rsidRDefault="007A1FFF" w:rsidP="008577C6">
      <w:pPr>
        <w:pStyle w:val="Titolo2"/>
        <w:keepNext w:val="0"/>
        <w:widowControl w:val="0"/>
        <w:numPr>
          <w:ilvl w:val="0"/>
          <w:numId w:val="3"/>
        </w:numPr>
        <w:spacing w:before="0"/>
        <w:ind w:left="357" w:hanging="357"/>
        <w:rPr>
          <w:rFonts w:asciiTheme="minorHAnsi" w:hAnsiTheme="minorHAnsi" w:cstheme="minorHAnsi"/>
          <w:b w:val="0"/>
          <w:sz w:val="22"/>
        </w:rPr>
      </w:pPr>
      <w:bookmarkStart w:id="3082" w:name="_TOC_250004"/>
      <w:bookmarkStart w:id="3083" w:name="_Toc94782295"/>
      <w:bookmarkStart w:id="3084" w:name="_Toc95813324"/>
      <w:bookmarkStart w:id="3085" w:name="_Toc99218207"/>
      <w:bookmarkStart w:id="3086" w:name="_Toc112492744"/>
      <w:r w:rsidRPr="00DF382A">
        <w:rPr>
          <w:rFonts w:asciiTheme="minorHAnsi" w:hAnsiTheme="minorHAnsi" w:cstheme="minorHAnsi"/>
          <w:sz w:val="22"/>
        </w:rPr>
        <w:t xml:space="preserve">ALTRE CONDIZIONI PARTICOLARI DI </w:t>
      </w:r>
      <w:bookmarkEnd w:id="3082"/>
      <w:r w:rsidRPr="00DF382A">
        <w:rPr>
          <w:rFonts w:asciiTheme="minorHAnsi" w:hAnsiTheme="minorHAnsi" w:cstheme="minorHAnsi"/>
          <w:sz w:val="22"/>
        </w:rPr>
        <w:t>ESECUZIONE</w:t>
      </w:r>
      <w:bookmarkEnd w:id="3083"/>
      <w:bookmarkEnd w:id="3084"/>
      <w:bookmarkEnd w:id="3085"/>
      <w:r>
        <w:rPr>
          <w:rFonts w:asciiTheme="minorHAnsi" w:hAnsiTheme="minorHAnsi" w:cstheme="minorHAnsi"/>
          <w:sz w:val="22"/>
        </w:rPr>
        <w:t xml:space="preserve"> DELL’APPALTO</w:t>
      </w:r>
      <w:bookmarkEnd w:id="3086"/>
    </w:p>
    <w:p w14:paraId="58AF58F8" w14:textId="77777777" w:rsidR="007A1FFF" w:rsidRPr="008577C6" w:rsidRDefault="007A1FFF" w:rsidP="007A1FFF">
      <w:pPr>
        <w:spacing w:line="360" w:lineRule="auto"/>
        <w:rPr>
          <w:rFonts w:asciiTheme="minorHAnsi" w:hAnsiTheme="minorHAnsi" w:cstheme="minorHAnsi"/>
          <w:sz w:val="20"/>
        </w:rPr>
      </w:pPr>
      <w:bookmarkStart w:id="3087" w:name="_Hlk103699211"/>
      <w:r w:rsidRPr="008577C6">
        <w:rPr>
          <w:rFonts w:asciiTheme="minorHAnsi" w:hAnsiTheme="minorHAnsi" w:cstheme="minorHAnsi"/>
          <w:sz w:val="20"/>
        </w:rPr>
        <w:t xml:space="preserve">Gli operatori economici che occupano un numero pari o superiore a quindici dipendenti e non superiore a cinquanta, non tenuti alla redazione del rapporto sulla situazione del personale, ai sensi dell'articolo 46 del decreto legislativo 11 aprile 2006, n. 198, sono tenuti, entro sei mesi dalla conclusione del contratto, a consegnare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L'operatore economico è altresì tenuto a trasmettere la relazione alle rappresentanze sindacali aziendali e alla consigliera e al consigliere regionale di parità. </w:t>
      </w:r>
    </w:p>
    <w:p w14:paraId="59F50EF7" w14:textId="77777777" w:rsidR="007A1FFF" w:rsidRDefault="007A1FFF" w:rsidP="007A1FFF">
      <w:pPr>
        <w:spacing w:line="360" w:lineRule="auto"/>
        <w:rPr>
          <w:rFonts w:asciiTheme="minorHAnsi" w:hAnsiTheme="minorHAnsi" w:cstheme="minorHAnsi"/>
          <w:sz w:val="20"/>
        </w:rPr>
      </w:pPr>
      <w:r w:rsidRPr="008577C6">
        <w:rPr>
          <w:rFonts w:asciiTheme="minorHAnsi" w:hAnsiTheme="minorHAnsi" w:cstheme="minorHAnsi"/>
          <w:sz w:val="20"/>
        </w:rPr>
        <w:t>Gli operatori economici che occupano un numero pari o superiore a quindici dipendenti sono tenuti, entro sei mesi dalla conclusione del contratto, a consegnare alla stazione appaltante una relazione che chiarisca l'avvenuto assolvimento degli obblighi previsti a carico delle imprese dalla legge 12 marzo 1999, n. 68, e illustri eventuali sanzioni e provvedimenti imposti a carico delle imprese nel triennio precedente la data di scadenza della presentazione delle offerte. L'operatore economico è altresì tenuto a trasmettere la relazione alle rappresentanze sindacali aziendali.</w:t>
      </w:r>
    </w:p>
    <w:p w14:paraId="69DA1E62" w14:textId="77777777" w:rsidR="008577C6" w:rsidRPr="008577C6" w:rsidRDefault="008577C6" w:rsidP="007A1FFF">
      <w:pPr>
        <w:spacing w:line="360" w:lineRule="auto"/>
        <w:rPr>
          <w:rFonts w:asciiTheme="minorHAnsi" w:hAnsiTheme="minorHAnsi" w:cstheme="minorHAnsi"/>
          <w:sz w:val="20"/>
        </w:rPr>
      </w:pPr>
    </w:p>
    <w:p w14:paraId="4F1EED94" w14:textId="1C20D305" w:rsidR="00144633" w:rsidRPr="007C5755" w:rsidRDefault="00144633" w:rsidP="008577C6">
      <w:pPr>
        <w:pStyle w:val="Titolo2"/>
        <w:keepNext w:val="0"/>
        <w:widowControl w:val="0"/>
        <w:numPr>
          <w:ilvl w:val="0"/>
          <w:numId w:val="3"/>
        </w:numPr>
        <w:spacing w:before="0"/>
        <w:ind w:left="357" w:hanging="357"/>
        <w:rPr>
          <w:rFonts w:asciiTheme="minorHAnsi" w:hAnsiTheme="minorHAnsi" w:cstheme="minorHAnsi"/>
          <w:b w:val="0"/>
          <w:sz w:val="20"/>
          <w:szCs w:val="20"/>
        </w:rPr>
      </w:pPr>
      <w:bookmarkStart w:id="3088" w:name="_TOC_250003"/>
      <w:bookmarkStart w:id="3089" w:name="_Toc94782296"/>
      <w:bookmarkStart w:id="3090" w:name="_Toc100492736"/>
      <w:bookmarkStart w:id="3091" w:name="_Toc112492745"/>
      <w:bookmarkEnd w:id="3087"/>
      <w:r w:rsidRPr="007C5755">
        <w:rPr>
          <w:rFonts w:asciiTheme="minorHAnsi" w:hAnsiTheme="minorHAnsi" w:cstheme="minorHAnsi"/>
          <w:sz w:val="20"/>
          <w:szCs w:val="20"/>
        </w:rPr>
        <w:t xml:space="preserve">CODICE DI </w:t>
      </w:r>
      <w:bookmarkEnd w:id="3088"/>
      <w:r w:rsidRPr="007C5755">
        <w:rPr>
          <w:rFonts w:asciiTheme="minorHAnsi" w:hAnsiTheme="minorHAnsi" w:cstheme="minorHAnsi"/>
          <w:sz w:val="20"/>
          <w:szCs w:val="20"/>
        </w:rPr>
        <w:t>COMPORTAMENTO</w:t>
      </w:r>
      <w:bookmarkEnd w:id="3089"/>
      <w:bookmarkEnd w:id="3090"/>
      <w:bookmarkEnd w:id="3091"/>
    </w:p>
    <w:p w14:paraId="708D3595" w14:textId="6FC869F8" w:rsidR="00144633" w:rsidRPr="007C5755" w:rsidRDefault="00144633" w:rsidP="00144633">
      <w:pPr>
        <w:autoSpaceDE w:val="0"/>
        <w:autoSpaceDN w:val="0"/>
        <w:adjustRightInd w:val="0"/>
        <w:spacing w:before="60" w:after="60" w:line="360" w:lineRule="auto"/>
        <w:rPr>
          <w:rFonts w:asciiTheme="minorHAnsi" w:hAnsiTheme="minorHAnsi" w:cstheme="minorHAnsi"/>
          <w:sz w:val="20"/>
          <w:szCs w:val="20"/>
        </w:rPr>
      </w:pPr>
      <w:r w:rsidRPr="007C5755">
        <w:rPr>
          <w:rFonts w:asciiTheme="minorHAnsi" w:hAnsiTheme="minorHAnsi" w:cstheme="minorHAnsi"/>
          <w:sz w:val="20"/>
          <w:szCs w:val="20"/>
        </w:rPr>
        <w:t>Nello svolgimento delle attività oggetto del contratto di appalto, l’aggiudicatario deve uniformarsi ai principi e, per quanto compatibili, ai doveri di condotta richiamati nel Decreto del Presidente della Repubblica 16 aprile 2013 n. 62 e nel codice di comportamento dell’Ente Aderente e</w:t>
      </w:r>
      <w:r w:rsidRPr="007C5755">
        <w:rPr>
          <w:rFonts w:asciiTheme="minorHAnsi" w:hAnsiTheme="minorHAnsi" w:cstheme="minorHAnsi"/>
          <w:i/>
          <w:sz w:val="20"/>
          <w:szCs w:val="20"/>
        </w:rPr>
        <w:t xml:space="preserve"> </w:t>
      </w:r>
      <w:r w:rsidRPr="007C5755">
        <w:rPr>
          <w:rFonts w:asciiTheme="minorHAnsi" w:hAnsiTheme="minorHAnsi" w:cstheme="minorHAnsi"/>
          <w:sz w:val="20"/>
          <w:szCs w:val="20"/>
        </w:rPr>
        <w:t xml:space="preserve">nel Piano Triennale di Prevenzione della Corruzione e della Trasparenza </w:t>
      </w:r>
    </w:p>
    <w:p w14:paraId="744D87C4" w14:textId="77777777" w:rsidR="00144633" w:rsidRDefault="00144633" w:rsidP="008577C6">
      <w:pPr>
        <w:autoSpaceDE w:val="0"/>
        <w:autoSpaceDN w:val="0"/>
        <w:adjustRightInd w:val="0"/>
        <w:spacing w:before="60" w:after="60" w:line="240" w:lineRule="auto"/>
        <w:rPr>
          <w:rFonts w:asciiTheme="minorHAnsi" w:hAnsiTheme="minorHAnsi" w:cstheme="minorHAnsi"/>
          <w:sz w:val="20"/>
          <w:szCs w:val="20"/>
        </w:rPr>
      </w:pPr>
    </w:p>
    <w:p w14:paraId="26B9B42F" w14:textId="77777777" w:rsidR="008577C6" w:rsidRPr="007C5755" w:rsidRDefault="008577C6" w:rsidP="008577C6">
      <w:pPr>
        <w:autoSpaceDE w:val="0"/>
        <w:autoSpaceDN w:val="0"/>
        <w:adjustRightInd w:val="0"/>
        <w:spacing w:before="60" w:after="60" w:line="240" w:lineRule="auto"/>
        <w:rPr>
          <w:rFonts w:asciiTheme="minorHAnsi" w:hAnsiTheme="minorHAnsi" w:cstheme="minorHAnsi"/>
          <w:sz w:val="20"/>
          <w:szCs w:val="20"/>
        </w:rPr>
      </w:pPr>
    </w:p>
    <w:p w14:paraId="5D5E671B" w14:textId="38B95ABE" w:rsidR="00144633" w:rsidRPr="007C5755" w:rsidRDefault="00144633" w:rsidP="008577C6">
      <w:pPr>
        <w:pStyle w:val="Titolo2"/>
        <w:keepNext w:val="0"/>
        <w:widowControl w:val="0"/>
        <w:numPr>
          <w:ilvl w:val="0"/>
          <w:numId w:val="3"/>
        </w:numPr>
        <w:spacing w:before="0"/>
        <w:ind w:left="357" w:hanging="357"/>
        <w:rPr>
          <w:rFonts w:asciiTheme="minorHAnsi" w:hAnsiTheme="minorHAnsi" w:cstheme="minorHAnsi"/>
          <w:b w:val="0"/>
          <w:sz w:val="20"/>
          <w:szCs w:val="20"/>
        </w:rPr>
      </w:pPr>
      <w:r w:rsidRPr="007C5755">
        <w:rPr>
          <w:rFonts w:asciiTheme="minorHAnsi" w:hAnsiTheme="minorHAnsi" w:cstheme="minorHAnsi"/>
          <w:sz w:val="20"/>
          <w:szCs w:val="20"/>
        </w:rPr>
        <w:t xml:space="preserve"> </w:t>
      </w:r>
      <w:bookmarkStart w:id="3092" w:name="_Toc100492737"/>
      <w:bookmarkStart w:id="3093" w:name="_Toc112492746"/>
      <w:r w:rsidRPr="007C5755">
        <w:rPr>
          <w:rFonts w:asciiTheme="minorHAnsi" w:hAnsiTheme="minorHAnsi" w:cstheme="minorHAnsi"/>
          <w:sz w:val="20"/>
          <w:szCs w:val="20"/>
        </w:rPr>
        <w:t>DEFINIZIONE DELLE CONTROVERSIE</w:t>
      </w:r>
      <w:bookmarkEnd w:id="3092"/>
      <w:bookmarkEnd w:id="3093"/>
    </w:p>
    <w:p w14:paraId="09A66F39" w14:textId="77777777" w:rsidR="00144633" w:rsidRPr="007C5755" w:rsidRDefault="00144633" w:rsidP="00144633">
      <w:p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sz w:val="20"/>
          <w:szCs w:val="20"/>
        </w:rPr>
        <w:lastRenderedPageBreak/>
        <w:t>L’autorità amministrativa competente per eventuali ricorsi giurisdizionali attinenti all’aggiudicazione appalto è il TAR Marche. Eventuali ricorsi devono essere presentati entro 30 giorni al Tribunale Amministrativo Regionale delle Marche Via della Loggia, 24, 60121 Ancona. È esclusa la clausola arbitrale.</w:t>
      </w:r>
    </w:p>
    <w:p w14:paraId="51058D36" w14:textId="15C19674" w:rsidR="00144633" w:rsidRPr="007C5755" w:rsidRDefault="00144633" w:rsidP="00144633">
      <w:pPr>
        <w:autoSpaceDE w:val="0"/>
        <w:autoSpaceDN w:val="0"/>
        <w:adjustRightInd w:val="0"/>
        <w:spacing w:line="360" w:lineRule="auto"/>
        <w:rPr>
          <w:rFonts w:asciiTheme="minorHAnsi" w:hAnsiTheme="minorHAnsi" w:cstheme="minorHAnsi"/>
          <w:sz w:val="20"/>
          <w:szCs w:val="20"/>
        </w:rPr>
      </w:pPr>
      <w:r w:rsidRPr="003F2FD3">
        <w:rPr>
          <w:rFonts w:asciiTheme="minorHAnsi" w:hAnsiTheme="minorHAnsi" w:cstheme="minorHAnsi"/>
          <w:sz w:val="20"/>
          <w:szCs w:val="20"/>
        </w:rPr>
        <w:t xml:space="preserve">Per le controversie derivanti dal contratto è competente il Foro di </w:t>
      </w:r>
      <w:r w:rsidR="007E3DC2" w:rsidRPr="00F038ED">
        <w:rPr>
          <w:rFonts w:asciiTheme="minorHAnsi" w:hAnsiTheme="minorHAnsi" w:cstheme="minorHAnsi"/>
          <w:sz w:val="20"/>
          <w:szCs w:val="20"/>
          <w:highlight w:val="yellow"/>
        </w:rPr>
        <w:t>_____________</w:t>
      </w:r>
      <w:r w:rsidRPr="003F2FD3">
        <w:rPr>
          <w:rFonts w:asciiTheme="minorHAnsi" w:hAnsiTheme="minorHAnsi" w:cstheme="minorHAnsi"/>
          <w:sz w:val="20"/>
          <w:szCs w:val="20"/>
        </w:rPr>
        <w:t>, rimanendo espressamente esclusa la compromissione in arbitri.</w:t>
      </w:r>
    </w:p>
    <w:p w14:paraId="5D073099" w14:textId="77777777" w:rsidR="00144633" w:rsidRDefault="00144633" w:rsidP="008577C6">
      <w:pPr>
        <w:autoSpaceDE w:val="0"/>
        <w:autoSpaceDN w:val="0"/>
        <w:adjustRightInd w:val="0"/>
        <w:spacing w:line="240" w:lineRule="auto"/>
        <w:rPr>
          <w:rFonts w:asciiTheme="minorHAnsi" w:hAnsiTheme="minorHAnsi" w:cstheme="minorHAnsi"/>
          <w:sz w:val="20"/>
          <w:szCs w:val="20"/>
        </w:rPr>
      </w:pPr>
    </w:p>
    <w:p w14:paraId="77E05191" w14:textId="77777777" w:rsidR="00144633" w:rsidRPr="007C5755" w:rsidRDefault="00144633" w:rsidP="008577C6">
      <w:pPr>
        <w:autoSpaceDE w:val="0"/>
        <w:autoSpaceDN w:val="0"/>
        <w:adjustRightInd w:val="0"/>
        <w:spacing w:line="240" w:lineRule="auto"/>
        <w:rPr>
          <w:rFonts w:asciiTheme="minorHAnsi" w:hAnsiTheme="minorHAnsi" w:cstheme="minorHAnsi"/>
          <w:sz w:val="20"/>
          <w:szCs w:val="20"/>
        </w:rPr>
      </w:pPr>
    </w:p>
    <w:p w14:paraId="73A62EC5" w14:textId="231F6499" w:rsidR="00144633" w:rsidRPr="007C5755" w:rsidRDefault="00144633" w:rsidP="008577C6">
      <w:pPr>
        <w:pStyle w:val="Titolo2"/>
        <w:keepNext w:val="0"/>
        <w:widowControl w:val="0"/>
        <w:numPr>
          <w:ilvl w:val="0"/>
          <w:numId w:val="3"/>
        </w:numPr>
        <w:spacing w:before="0"/>
        <w:ind w:left="357" w:hanging="357"/>
        <w:rPr>
          <w:rFonts w:asciiTheme="minorHAnsi" w:hAnsiTheme="minorHAnsi" w:cstheme="minorHAnsi"/>
          <w:sz w:val="20"/>
          <w:szCs w:val="20"/>
        </w:rPr>
      </w:pPr>
      <w:bookmarkStart w:id="3094" w:name="_Toc100492738"/>
      <w:bookmarkStart w:id="3095" w:name="_Toc112492747"/>
      <w:r w:rsidRPr="007C5755">
        <w:rPr>
          <w:rFonts w:asciiTheme="minorHAnsi" w:hAnsiTheme="minorHAnsi" w:cstheme="minorHAnsi"/>
          <w:sz w:val="20"/>
          <w:szCs w:val="20"/>
        </w:rPr>
        <w:t>TRATTAMENTO DEI DATI PERSONALI</w:t>
      </w:r>
      <w:bookmarkEnd w:id="3094"/>
      <w:bookmarkEnd w:id="3095"/>
    </w:p>
    <w:p w14:paraId="495D2896" w14:textId="77777777" w:rsidR="00144633" w:rsidRPr="007C5755" w:rsidRDefault="00144633" w:rsidP="00144633">
      <w:p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sz w:val="20"/>
          <w:szCs w:val="20"/>
        </w:rPr>
        <w:t xml:space="preserve">Ai sensi dell’art. 13 del Regolamento UE n. 2016/679 (Regolamento Generale sulla Protezione dei dati Personali) relativo alla protezione delle persone fisiche con riguardo al trattamento dei dati personali, nonché alla libera circolazione di tali dati (nel seguito anche “Regolamento UE” o “GDPR”), la stazione appaltante fornisce le seguenti informazioni sul trattamento dei dati personali effettuato in fase di gara e propedeutico alla stipula del contratto da parte della Committente. </w:t>
      </w:r>
    </w:p>
    <w:p w14:paraId="15EAE76C" w14:textId="77777777" w:rsidR="00144633" w:rsidRPr="007C5755" w:rsidRDefault="00144633" w:rsidP="00144633">
      <w:p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b/>
          <w:sz w:val="20"/>
          <w:szCs w:val="20"/>
          <w:u w:val="single"/>
        </w:rPr>
        <w:t>Finalità del trattamento</w:t>
      </w:r>
      <w:r w:rsidRPr="007C5755">
        <w:rPr>
          <w:rFonts w:asciiTheme="minorHAnsi" w:hAnsiTheme="minorHAnsi" w:cstheme="minorHAnsi"/>
          <w:sz w:val="20"/>
          <w:szCs w:val="20"/>
        </w:rPr>
        <w:t xml:space="preserve"> </w:t>
      </w:r>
    </w:p>
    <w:p w14:paraId="6FBCE768" w14:textId="130D6860" w:rsidR="00144633" w:rsidRPr="007C5755" w:rsidRDefault="00144633" w:rsidP="00144633">
      <w:p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sz w:val="20"/>
          <w:szCs w:val="20"/>
        </w:rPr>
        <w:t xml:space="preserve">In relazione alle attività di rispettiva competenza svolte dalla stazione appaltante </w:t>
      </w:r>
      <w:r w:rsidR="003F2FD3">
        <w:rPr>
          <w:rFonts w:asciiTheme="minorHAnsi" w:hAnsiTheme="minorHAnsi" w:cstheme="minorHAnsi"/>
          <w:sz w:val="20"/>
          <w:szCs w:val="20"/>
        </w:rPr>
        <w:t>e dal</w:t>
      </w:r>
      <w:r w:rsidRPr="007C5755">
        <w:rPr>
          <w:rFonts w:asciiTheme="minorHAnsi" w:hAnsiTheme="minorHAnsi" w:cstheme="minorHAnsi"/>
          <w:sz w:val="20"/>
          <w:szCs w:val="20"/>
        </w:rPr>
        <w:t xml:space="preserve"> Committente, si segnala che: </w:t>
      </w:r>
    </w:p>
    <w:p w14:paraId="3D06846E" w14:textId="77777777" w:rsidR="00144633" w:rsidRPr="007C5755" w:rsidRDefault="00144633" w:rsidP="004214F9">
      <w:pPr>
        <w:pStyle w:val="Paragrafoelenco"/>
        <w:numPr>
          <w:ilvl w:val="0"/>
          <w:numId w:val="70"/>
        </w:num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sz w:val="20"/>
          <w:szCs w:val="20"/>
        </w:rPr>
        <w:t xml:space="preserve">i dati forniti dai concorrenti vengono raccolti e trattati dalla stazione appaltante, in qualità di stazione appaltante, per verificare la sussistenza dei requisiti richiesti dalla legge ai fini della partecipazione alla gara e, in particolare, ai fini della verifica delle capacità amministrative e tecnico-economiche di tali soggetti, nonché ai fini della gestione della gara e dell’aggiudicazione, in adempimento di precisi obblighi di legge derivanti dalla normativa in materia di appalti e contrattualistica pubblica; </w:t>
      </w:r>
    </w:p>
    <w:p w14:paraId="3E134F58" w14:textId="77777777" w:rsidR="00144633" w:rsidRPr="007C5755" w:rsidRDefault="00144633" w:rsidP="004214F9">
      <w:pPr>
        <w:pStyle w:val="Paragrafoelenco"/>
        <w:numPr>
          <w:ilvl w:val="0"/>
          <w:numId w:val="70"/>
        </w:num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sz w:val="20"/>
          <w:szCs w:val="20"/>
        </w:rPr>
        <w:t xml:space="preserve">i dati forniti dal concorrente aggiudicatario vengono acquisiti dalla stazione appaltante e trasferiti alla Committente ai fini della redazione e della stipula del Contratto, per l’adempimento degli obblighi legali ad esso connessi, oltre che per la gestione ed esecuzione economica ed amministrativa del contratto stesso; </w:t>
      </w:r>
    </w:p>
    <w:p w14:paraId="05D7C594" w14:textId="77777777" w:rsidR="00144633" w:rsidRPr="007C5755" w:rsidRDefault="00144633" w:rsidP="004214F9">
      <w:pPr>
        <w:pStyle w:val="Paragrafoelenco"/>
        <w:numPr>
          <w:ilvl w:val="0"/>
          <w:numId w:val="70"/>
        </w:num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sz w:val="20"/>
          <w:szCs w:val="20"/>
        </w:rPr>
        <w:t>tutti i dati acquisiti dalla stazione appaltante potranno essere trattati anche per fini di studio e statistici, nel rispetto della normativa vigente, per le finalità istituzionali svolte dalla medesima stazione appaltante in relazione al monitoraggio dei consumi ed al controllo della spesa, nonché per l’analisi degli ulteriori risparmi di spesa ottenibili.</w:t>
      </w:r>
    </w:p>
    <w:p w14:paraId="41C373BD" w14:textId="77777777" w:rsidR="00144633" w:rsidRPr="007C5755" w:rsidRDefault="00144633" w:rsidP="00144633">
      <w:p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b/>
          <w:sz w:val="20"/>
          <w:szCs w:val="20"/>
          <w:u w:val="single"/>
        </w:rPr>
        <w:t>Base giuridica e natura del conferimento</w:t>
      </w:r>
      <w:r w:rsidRPr="007C5755">
        <w:rPr>
          <w:rFonts w:asciiTheme="minorHAnsi" w:hAnsiTheme="minorHAnsi" w:cstheme="minorHAnsi"/>
          <w:sz w:val="20"/>
          <w:szCs w:val="20"/>
        </w:rPr>
        <w:t xml:space="preserve"> </w:t>
      </w:r>
    </w:p>
    <w:p w14:paraId="023C039D" w14:textId="77777777" w:rsidR="00144633" w:rsidRPr="007C5755" w:rsidRDefault="00144633" w:rsidP="00144633">
      <w:p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sz w:val="20"/>
          <w:szCs w:val="20"/>
        </w:rPr>
        <w:t xml:space="preserve">Il Concorrente è tenuto a fornire i dati alla stazione appaltante, in ragione degli obblighi legali derivanti dalla normativa in materia di appalti e contrattualistica pubblica. Il rifiuto di fornire i dati richiesti dalla stazione appaltante potrebbe determinare, a seconda dei casi, l’impossibilità di ammettere il concorrente alla partecipazione alla gara o la sua esclusione da questa o la decadenza dall'aggiudicazione, nonché l’impossibilità di stipulare il contratto. Il concorrente è consapevole che i dati forniti alla stazione appaltante, in caso di aggiudicazione, saranno comunicati alla Committente per le finalità relative alla sottoscrizione ed all’esecuzione del contratto e per i relativi adempimenti di legge. </w:t>
      </w:r>
    </w:p>
    <w:p w14:paraId="53634B5E" w14:textId="77777777" w:rsidR="00144633" w:rsidRPr="007C5755" w:rsidRDefault="00144633" w:rsidP="00144633">
      <w:p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b/>
          <w:sz w:val="20"/>
          <w:szCs w:val="20"/>
          <w:u w:val="single"/>
        </w:rPr>
        <w:t>Natura dei dati trattati</w:t>
      </w:r>
      <w:r w:rsidRPr="007C5755">
        <w:rPr>
          <w:rFonts w:asciiTheme="minorHAnsi" w:hAnsiTheme="minorHAnsi" w:cstheme="minorHAnsi"/>
          <w:sz w:val="20"/>
          <w:szCs w:val="20"/>
        </w:rPr>
        <w:t xml:space="preserve"> </w:t>
      </w:r>
    </w:p>
    <w:p w14:paraId="234F2ADF" w14:textId="77777777" w:rsidR="00144633" w:rsidRPr="007C5755" w:rsidRDefault="00144633" w:rsidP="00144633">
      <w:p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sz w:val="20"/>
          <w:szCs w:val="20"/>
        </w:rPr>
        <w:t xml:space="preserve">I dati oggetto di trattamento per le finalità sopra specificate, sono della seguente natura: i) dati personali comuni (es. anagrafici e di contatto); ii) dati relativi a condanne penali e a reati (cd. “giudiziari”) di cui all’art. 10 Regolamento UE, limitatamente al solo scopo di valutare il possesso dei requisiti e delle qualità previsti dalla vigente normativa applicabile ai fini della partecipazione alla gara e dell’aggiudicazione. Non vengono, invece, richiesti i dati rientranti nelle “categorie particolari di dati personali” (cd. “sensibili”), ai sensi, di cui all’art. 9 Regolamento UE. </w:t>
      </w:r>
    </w:p>
    <w:p w14:paraId="2F2C6FB3" w14:textId="77777777" w:rsidR="00144633" w:rsidRPr="007C5755" w:rsidRDefault="00144633" w:rsidP="00144633">
      <w:p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b/>
          <w:sz w:val="20"/>
          <w:szCs w:val="20"/>
          <w:u w:val="single"/>
        </w:rPr>
        <w:lastRenderedPageBreak/>
        <w:t>Modalità del trattamento dei dati</w:t>
      </w:r>
      <w:r w:rsidRPr="007C5755">
        <w:rPr>
          <w:rFonts w:asciiTheme="minorHAnsi" w:hAnsiTheme="minorHAnsi" w:cstheme="minorHAnsi"/>
          <w:sz w:val="20"/>
          <w:szCs w:val="20"/>
        </w:rPr>
        <w:t xml:space="preserve"> </w:t>
      </w:r>
    </w:p>
    <w:p w14:paraId="56C5F2D4" w14:textId="77777777" w:rsidR="00144633" w:rsidRPr="007C5755" w:rsidRDefault="00144633" w:rsidP="00144633">
      <w:p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sz w:val="20"/>
          <w:szCs w:val="20"/>
        </w:rPr>
        <w:t xml:space="preserve">Il trattamento dei dati potrà essere attuato adottando idonee ed adeguate misure di sicurezza volte a garantire l’integrità e la segretezza dei dati e a ridurre al minimo i rischi di distruzione o perdita, anche accidentale, modifica, divulgazione non autorizzata, nonché di accesso non autorizzato, anche accidentale o illegale, o di trattamento non consentito o non conforme alle finalità della raccolta. </w:t>
      </w:r>
    </w:p>
    <w:p w14:paraId="03018FD4" w14:textId="77777777" w:rsidR="00144633" w:rsidRPr="007C5755" w:rsidRDefault="00144633" w:rsidP="00144633">
      <w:p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b/>
          <w:sz w:val="20"/>
          <w:szCs w:val="20"/>
          <w:u w:val="single"/>
        </w:rPr>
        <w:t>Ambito di comunicazione e di diffusione dei dati</w:t>
      </w:r>
      <w:r w:rsidRPr="007C5755">
        <w:rPr>
          <w:rFonts w:asciiTheme="minorHAnsi" w:hAnsiTheme="minorHAnsi" w:cstheme="minorHAnsi"/>
          <w:sz w:val="20"/>
          <w:szCs w:val="20"/>
        </w:rPr>
        <w:t xml:space="preserve"> </w:t>
      </w:r>
    </w:p>
    <w:p w14:paraId="6DF75F33" w14:textId="77777777" w:rsidR="00144633" w:rsidRPr="007C5755" w:rsidRDefault="00144633" w:rsidP="00144633">
      <w:p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sz w:val="20"/>
          <w:szCs w:val="20"/>
        </w:rPr>
        <w:t xml:space="preserve">I dati saranno trattati dal personale della stazione appaltante che cura il procedimento di gara, dal personale di altri uffici della medesima stazione appaltante e dal personale della SUAM che svolgono attività ad esso attinente nonché dagli uffici che si occupano di attività per fini di studio e statistici; inoltre i dati saranno anche nella disponibilità del gestore della Piattaforma, opportunamente nominato Responsabile del trattamento dei dati personali ai sensi dell’art. 28 regolamento UE/2016/679 e potranno essere: </w:t>
      </w:r>
    </w:p>
    <w:p w14:paraId="460C27A8" w14:textId="77777777" w:rsidR="00144633" w:rsidRPr="007C5755" w:rsidRDefault="00144633" w:rsidP="004214F9">
      <w:pPr>
        <w:pStyle w:val="Paragrafoelenco"/>
        <w:numPr>
          <w:ilvl w:val="0"/>
          <w:numId w:val="70"/>
        </w:num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sz w:val="20"/>
          <w:szCs w:val="20"/>
        </w:rPr>
        <w:t xml:space="preserve">comunicati a collaboratori autonomi, professionisti, consulenti, che prestino attività di consulenza o assistenza alla stazione appaltante in ordine al procedimento di gara, anche per l’eventuale tutela in giudizio, o per studi di settore o fini statistici; </w:t>
      </w:r>
    </w:p>
    <w:p w14:paraId="5B5A39D0" w14:textId="77777777" w:rsidR="00144633" w:rsidRPr="007C5755" w:rsidRDefault="00144633" w:rsidP="004214F9">
      <w:pPr>
        <w:pStyle w:val="Paragrafoelenco"/>
        <w:numPr>
          <w:ilvl w:val="0"/>
          <w:numId w:val="70"/>
        </w:num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sz w:val="20"/>
          <w:szCs w:val="20"/>
        </w:rPr>
        <w:t xml:space="preserve">comunicati ad eventuali soggetti esterni, facenti parte delle Commissioni giudicatrici e di collaudo che verranno di volta in volta costituite; </w:t>
      </w:r>
    </w:p>
    <w:p w14:paraId="2F68BBFA" w14:textId="77777777" w:rsidR="00144633" w:rsidRPr="007C5755" w:rsidRDefault="00144633" w:rsidP="004214F9">
      <w:pPr>
        <w:pStyle w:val="Paragrafoelenco"/>
        <w:numPr>
          <w:ilvl w:val="0"/>
          <w:numId w:val="70"/>
        </w:num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sz w:val="20"/>
          <w:szCs w:val="20"/>
        </w:rPr>
        <w:t xml:space="preserve">comunicati ad altri concorrenti che facciano richiesta di accesso ai documenti di gara nei limiti consentiti ai sensi della legge 7 agosto 1990, n. 241; </w:t>
      </w:r>
    </w:p>
    <w:p w14:paraId="6000305F" w14:textId="77777777" w:rsidR="00144633" w:rsidRPr="007C5755" w:rsidRDefault="00144633" w:rsidP="004214F9">
      <w:pPr>
        <w:pStyle w:val="Paragrafoelenco"/>
        <w:numPr>
          <w:ilvl w:val="0"/>
          <w:numId w:val="70"/>
        </w:num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sz w:val="20"/>
          <w:szCs w:val="20"/>
        </w:rPr>
        <w:t xml:space="preserve">comunicati all’Autorità Nazionale Anticorruzione, in osservanza a quanto previsto dalla Determinazione AVCP n. 1 del 10/01/2008. </w:t>
      </w:r>
    </w:p>
    <w:p w14:paraId="024CA274" w14:textId="77777777" w:rsidR="00144633" w:rsidRPr="007C5755" w:rsidRDefault="00144633" w:rsidP="00144633">
      <w:pPr>
        <w:pStyle w:val="Paragrafoelenco"/>
        <w:autoSpaceDE w:val="0"/>
        <w:autoSpaceDN w:val="0"/>
        <w:adjustRightInd w:val="0"/>
        <w:spacing w:line="360" w:lineRule="auto"/>
        <w:ind w:left="360"/>
        <w:rPr>
          <w:rFonts w:asciiTheme="minorHAnsi" w:hAnsiTheme="minorHAnsi" w:cstheme="minorHAnsi"/>
          <w:sz w:val="20"/>
          <w:szCs w:val="20"/>
        </w:rPr>
      </w:pPr>
      <w:r w:rsidRPr="007C5755">
        <w:rPr>
          <w:rFonts w:asciiTheme="minorHAnsi" w:hAnsiTheme="minorHAnsi" w:cstheme="minorHAnsi"/>
          <w:sz w:val="20"/>
          <w:szCs w:val="20"/>
        </w:rPr>
        <w:t>Inoltre, i dati saranno comunicati alla Committente per la stipula, la gestione e l’esecuzione del Contratto.</w:t>
      </w:r>
    </w:p>
    <w:p w14:paraId="7F6CB8A5" w14:textId="77777777" w:rsidR="004321A9" w:rsidRPr="00D05A37" w:rsidRDefault="004321A9" w:rsidP="004321A9">
      <w:pPr>
        <w:autoSpaceDE w:val="0"/>
        <w:autoSpaceDN w:val="0"/>
        <w:adjustRightInd w:val="0"/>
        <w:spacing w:line="360" w:lineRule="auto"/>
        <w:rPr>
          <w:rFonts w:asciiTheme="minorHAnsi" w:hAnsiTheme="minorHAnsi" w:cstheme="minorHAnsi"/>
          <w:sz w:val="20"/>
          <w:szCs w:val="20"/>
        </w:rPr>
      </w:pPr>
      <w:r w:rsidRPr="00D05A37">
        <w:rPr>
          <w:rFonts w:asciiTheme="minorHAnsi" w:hAnsiTheme="minorHAnsi" w:cstheme="minorHAnsi"/>
          <w:sz w:val="20"/>
          <w:szCs w:val="20"/>
        </w:rPr>
        <w:t xml:space="preserve">In adempimento agli obblighi di legge che impongono la trasparenza amministrativa (art. 1, comma 16, </w:t>
      </w:r>
      <w:proofErr w:type="spellStart"/>
      <w:r w:rsidRPr="00D05A37">
        <w:rPr>
          <w:rFonts w:asciiTheme="minorHAnsi" w:hAnsiTheme="minorHAnsi" w:cstheme="minorHAnsi"/>
          <w:sz w:val="20"/>
          <w:szCs w:val="20"/>
        </w:rPr>
        <w:t>lett</w:t>
      </w:r>
      <w:proofErr w:type="spellEnd"/>
      <w:r w:rsidRPr="00D05A37">
        <w:rPr>
          <w:rFonts w:asciiTheme="minorHAnsi" w:hAnsiTheme="minorHAnsi" w:cstheme="minorHAnsi"/>
          <w:sz w:val="20"/>
          <w:szCs w:val="20"/>
        </w:rPr>
        <w:t xml:space="preserve">. b, e comma 32 L. 190/2012; art. 35 </w:t>
      </w:r>
      <w:proofErr w:type="spellStart"/>
      <w:proofErr w:type="gramStart"/>
      <w:r w:rsidRPr="00D05A37">
        <w:rPr>
          <w:rFonts w:asciiTheme="minorHAnsi" w:hAnsiTheme="minorHAnsi" w:cstheme="minorHAnsi"/>
          <w:sz w:val="20"/>
          <w:szCs w:val="20"/>
        </w:rPr>
        <w:t>D.Lgs</w:t>
      </w:r>
      <w:proofErr w:type="gramEnd"/>
      <w:r w:rsidRPr="00D05A37">
        <w:rPr>
          <w:rFonts w:asciiTheme="minorHAnsi" w:hAnsiTheme="minorHAnsi" w:cstheme="minorHAnsi"/>
          <w:sz w:val="20"/>
          <w:szCs w:val="20"/>
        </w:rPr>
        <w:t>.</w:t>
      </w:r>
      <w:proofErr w:type="spellEnd"/>
      <w:r w:rsidRPr="00D05A37">
        <w:rPr>
          <w:rFonts w:asciiTheme="minorHAnsi" w:hAnsiTheme="minorHAnsi" w:cstheme="minorHAnsi"/>
          <w:sz w:val="20"/>
          <w:szCs w:val="20"/>
        </w:rPr>
        <w:t xml:space="preserve"> n. 33/2013; nonché art. 29del Codice, il concorrente/contraente prende atto ed acconsente a che i dati e la documentazione che la legge impone di pubblicare, siano pubblicati e diffusi, ricorrendone le condizioni, tramite i si</w:t>
      </w:r>
      <w:r w:rsidRPr="00C62F1D">
        <w:rPr>
          <w:rFonts w:asciiTheme="minorHAnsi" w:hAnsiTheme="minorHAnsi" w:cstheme="minorHAnsi"/>
          <w:sz w:val="20"/>
          <w:szCs w:val="20"/>
        </w:rPr>
        <w:t xml:space="preserve">ti </w:t>
      </w:r>
      <w:hyperlink r:id="rId28" w:history="1">
        <w:r w:rsidRPr="00F809BF">
          <w:rPr>
            <w:rStyle w:val="Collegamentoipertestuale"/>
            <w:rFonts w:asciiTheme="minorHAnsi" w:hAnsiTheme="minorHAnsi" w:cstheme="minorHAnsi"/>
            <w:color w:val="auto"/>
            <w:sz w:val="20"/>
            <w:szCs w:val="20"/>
            <w:u w:val="none"/>
          </w:rPr>
          <w:t>https://www.regione.marche.it/Entra-in-Regione/Profilo-del-committente</w:t>
        </w:r>
      </w:hyperlink>
      <w:r w:rsidRPr="00F809BF">
        <w:rPr>
          <w:rFonts w:asciiTheme="minorHAnsi" w:hAnsiTheme="minorHAnsi" w:cstheme="minorHAnsi"/>
          <w:sz w:val="20"/>
          <w:szCs w:val="20"/>
        </w:rPr>
        <w:t xml:space="preserve"> </w:t>
      </w:r>
      <w:r w:rsidRPr="00D05A37">
        <w:rPr>
          <w:rFonts w:asciiTheme="minorHAnsi" w:hAnsiTheme="minorHAnsi" w:cstheme="minorHAnsi"/>
          <w:sz w:val="20"/>
          <w:szCs w:val="20"/>
        </w:rPr>
        <w:t xml:space="preserve">sezione “Profilo del committente” e </w:t>
      </w:r>
      <w:hyperlink r:id="rId29" w:tgtFrame="_blank" w:tooltip="https://gtmultie.regione.marche.it/portaleappalti" w:history="1">
        <w:r w:rsidRPr="00F809BF">
          <w:rPr>
            <w:rStyle w:val="Collegamentoipertestuale"/>
            <w:rFonts w:asciiTheme="minorHAnsi" w:hAnsiTheme="minorHAnsi" w:cstheme="minorHAnsi"/>
            <w:color w:val="auto"/>
            <w:sz w:val="20"/>
            <w:u w:val="none"/>
          </w:rPr>
          <w:t>https://gtmultie.regione.marche.it/PortaleAppalti</w:t>
        </w:r>
      </w:hyperlink>
      <w:r w:rsidRPr="00F809BF">
        <w:rPr>
          <w:rFonts w:asciiTheme="minorHAnsi" w:hAnsiTheme="minorHAnsi" w:cstheme="minorHAnsi"/>
          <w:sz w:val="20"/>
        </w:rPr>
        <w:t xml:space="preserve"> </w:t>
      </w:r>
      <w:r w:rsidRPr="006E224E">
        <w:rPr>
          <w:rFonts w:asciiTheme="minorHAnsi" w:hAnsiTheme="minorHAnsi" w:cstheme="minorHAnsi"/>
          <w:sz w:val="20"/>
          <w:szCs w:val="20"/>
        </w:rPr>
        <w:t>(</w:t>
      </w:r>
      <w:r w:rsidRPr="00D05A37">
        <w:rPr>
          <w:rFonts w:asciiTheme="minorHAnsi" w:hAnsiTheme="minorHAnsi" w:cstheme="minorHAnsi"/>
          <w:sz w:val="20"/>
          <w:szCs w:val="20"/>
        </w:rPr>
        <w:t xml:space="preserve">piattaforma); </w:t>
      </w:r>
    </w:p>
    <w:p w14:paraId="2B65988A" w14:textId="77777777" w:rsidR="00144633" w:rsidRPr="007C5755" w:rsidRDefault="00144633" w:rsidP="00144633">
      <w:pPr>
        <w:autoSpaceDE w:val="0"/>
        <w:autoSpaceDN w:val="0"/>
        <w:adjustRightInd w:val="0"/>
        <w:spacing w:line="360" w:lineRule="auto"/>
        <w:rPr>
          <w:rFonts w:asciiTheme="minorHAnsi" w:hAnsiTheme="minorHAnsi" w:cstheme="minorHAnsi"/>
          <w:b/>
          <w:sz w:val="20"/>
          <w:szCs w:val="20"/>
          <w:u w:val="single"/>
        </w:rPr>
      </w:pPr>
      <w:r w:rsidRPr="007C5755">
        <w:rPr>
          <w:rFonts w:asciiTheme="minorHAnsi" w:hAnsiTheme="minorHAnsi" w:cstheme="minorHAnsi"/>
          <w:b/>
          <w:sz w:val="20"/>
          <w:szCs w:val="20"/>
          <w:u w:val="single"/>
        </w:rPr>
        <w:t xml:space="preserve">Periodo di conservazione dei dati </w:t>
      </w:r>
    </w:p>
    <w:p w14:paraId="7399BE65" w14:textId="77777777" w:rsidR="00144633" w:rsidRPr="007C5755" w:rsidRDefault="00144633" w:rsidP="00144633">
      <w:p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sz w:val="20"/>
          <w:szCs w:val="20"/>
        </w:rPr>
        <w:t>Il periodo di conservazione dei dati è di 10 anni dalla conclusione dell’esecuzione del Contratto, in ragione delle potenziali azioni legali esercitabili. Inoltre, i dati potranno essere conservati, anche in forma aggregata, per fini di studio o statistici nel rispetto della normativa vigente.</w:t>
      </w:r>
    </w:p>
    <w:p w14:paraId="6C2A27D8" w14:textId="77777777" w:rsidR="00144633" w:rsidRPr="007C5755" w:rsidRDefault="00144633" w:rsidP="00144633">
      <w:p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b/>
          <w:sz w:val="20"/>
          <w:szCs w:val="20"/>
          <w:u w:val="single"/>
        </w:rPr>
        <w:t>Processo decisionale automatizzato</w:t>
      </w:r>
    </w:p>
    <w:p w14:paraId="28476CC0" w14:textId="77777777" w:rsidR="00144633" w:rsidRPr="007C5755" w:rsidRDefault="00144633" w:rsidP="00144633">
      <w:p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sz w:val="20"/>
          <w:szCs w:val="20"/>
        </w:rPr>
        <w:t xml:space="preserve">Non è presente alcun processo decisionale automatizzato. </w:t>
      </w:r>
    </w:p>
    <w:p w14:paraId="5723CF26" w14:textId="77777777" w:rsidR="00144633" w:rsidRPr="007C5755" w:rsidRDefault="00144633" w:rsidP="00144633">
      <w:pPr>
        <w:autoSpaceDE w:val="0"/>
        <w:autoSpaceDN w:val="0"/>
        <w:adjustRightInd w:val="0"/>
        <w:spacing w:line="360" w:lineRule="auto"/>
        <w:rPr>
          <w:rFonts w:asciiTheme="minorHAnsi" w:hAnsiTheme="minorHAnsi" w:cstheme="minorHAnsi"/>
          <w:sz w:val="20"/>
          <w:szCs w:val="20"/>
          <w:u w:val="single"/>
        </w:rPr>
      </w:pPr>
      <w:r w:rsidRPr="007C5755">
        <w:rPr>
          <w:rFonts w:asciiTheme="minorHAnsi" w:hAnsiTheme="minorHAnsi" w:cstheme="minorHAnsi"/>
          <w:b/>
          <w:sz w:val="20"/>
          <w:szCs w:val="20"/>
          <w:u w:val="single"/>
        </w:rPr>
        <w:t>Diritti del concorrente/interessato</w:t>
      </w:r>
      <w:r w:rsidRPr="007C5755">
        <w:rPr>
          <w:rFonts w:asciiTheme="minorHAnsi" w:hAnsiTheme="minorHAnsi" w:cstheme="minorHAnsi"/>
          <w:sz w:val="20"/>
          <w:szCs w:val="20"/>
          <w:u w:val="single"/>
        </w:rPr>
        <w:t xml:space="preserve"> </w:t>
      </w:r>
    </w:p>
    <w:p w14:paraId="13CED700" w14:textId="77777777" w:rsidR="00144633" w:rsidRPr="007C5755" w:rsidRDefault="00144633" w:rsidP="00144633">
      <w:p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sz w:val="20"/>
          <w:szCs w:val="20"/>
        </w:rPr>
        <w:t xml:space="preserve">Per “interessato” si intende qualsiasi persona fisica i cui dati sono trasferiti dal concorrente alla stazione appaltante e tramite essa alla Committente. All'interessato vengono riconosciuti i diritti di cui agli artt. 15 e </w:t>
      </w:r>
      <w:proofErr w:type="spellStart"/>
      <w:r w:rsidRPr="007C5755">
        <w:rPr>
          <w:rFonts w:asciiTheme="minorHAnsi" w:hAnsiTheme="minorHAnsi" w:cstheme="minorHAnsi"/>
          <w:sz w:val="20"/>
          <w:szCs w:val="20"/>
        </w:rPr>
        <w:t>segg</w:t>
      </w:r>
      <w:proofErr w:type="spellEnd"/>
      <w:r w:rsidRPr="007C5755">
        <w:rPr>
          <w:rFonts w:asciiTheme="minorHAnsi" w:hAnsiTheme="minorHAnsi" w:cstheme="minorHAnsi"/>
          <w:sz w:val="20"/>
          <w:szCs w:val="20"/>
        </w:rPr>
        <w:t xml:space="preserve">, del Regolamento UE. In particolare, l’interessato ha: i) il diritto di ottenere, in qualunque momento la conferma che sia o meno in corso un trattamento di dati personali che lo riguardano; ii) il diritto di accesso ai propri dati personali per conoscere: la finalità del trattamento, la categoria di dati trattati, i destinatari o le categorie di destinatari cui i dati sono o saranno comunicati, </w:t>
      </w:r>
      <w:r w:rsidRPr="007C5755">
        <w:rPr>
          <w:rFonts w:asciiTheme="minorHAnsi" w:hAnsiTheme="minorHAnsi" w:cstheme="minorHAnsi"/>
          <w:sz w:val="20"/>
          <w:szCs w:val="20"/>
        </w:rPr>
        <w:lastRenderedPageBreak/>
        <w:t xml:space="preserve">il periodo di conservazione degli stessi o i criteri utilizzati per determinare tale periodo; iii) il diritto di chiedere, e nel caso ottenere, la rettifica e, ove possibile, la cancellazione o, ancora, la limitazione del trattamento e, infine, può opporsi, per motivi legittimi, al loro trattamento; iv) il diritto alla portabilità dei dati che sarà applicabile nei limiti di cui all’art. 20 del regolamento UE. Se in caso di esercizio del diritto di accesso e dei diritti connessi, la risposta all'istanza non perviene nei termini di legge e/o non è soddisfacente, l'interessato potrà far valere i propri diritti innanzi all'autorità giudiziaria o rivolgendosi al Garante per la protezione dei dati personali mediante apposito reclamo, ricorso o segnalazione. </w:t>
      </w:r>
    </w:p>
    <w:p w14:paraId="011AC796" w14:textId="77777777" w:rsidR="00144633" w:rsidRPr="007C5755" w:rsidRDefault="00144633" w:rsidP="00144633">
      <w:p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b/>
          <w:sz w:val="20"/>
          <w:szCs w:val="20"/>
          <w:u w:val="single"/>
        </w:rPr>
        <w:t>Titolare del trattamento e Responsabile della Protezione dei dati</w:t>
      </w:r>
      <w:r w:rsidRPr="007C5755">
        <w:rPr>
          <w:rFonts w:asciiTheme="minorHAnsi" w:hAnsiTheme="minorHAnsi" w:cstheme="minorHAnsi"/>
          <w:sz w:val="20"/>
          <w:szCs w:val="20"/>
        </w:rPr>
        <w:t xml:space="preserve"> </w:t>
      </w:r>
    </w:p>
    <w:p w14:paraId="7B677BE3" w14:textId="77777777" w:rsidR="00144633" w:rsidRDefault="00144633" w:rsidP="00144633">
      <w:pPr>
        <w:autoSpaceDE w:val="0"/>
        <w:autoSpaceDN w:val="0"/>
        <w:adjustRightInd w:val="0"/>
        <w:spacing w:line="360" w:lineRule="auto"/>
        <w:rPr>
          <w:rFonts w:asciiTheme="minorHAnsi" w:hAnsiTheme="minorHAnsi" w:cstheme="minorHAnsi"/>
          <w:sz w:val="20"/>
          <w:szCs w:val="20"/>
        </w:rPr>
      </w:pPr>
      <w:r w:rsidRPr="00876377">
        <w:rPr>
          <w:rFonts w:asciiTheme="minorHAnsi" w:hAnsiTheme="minorHAnsi" w:cstheme="minorHAnsi"/>
          <w:sz w:val="20"/>
          <w:szCs w:val="20"/>
        </w:rPr>
        <w:t xml:space="preserve">Titolari del trattamento sono, per le attività di rispettiva competenza, </w:t>
      </w:r>
      <w:r>
        <w:rPr>
          <w:rFonts w:asciiTheme="minorHAnsi" w:hAnsiTheme="minorHAnsi" w:cstheme="minorHAnsi"/>
          <w:sz w:val="20"/>
          <w:szCs w:val="20"/>
        </w:rPr>
        <w:t>la stazione appaltante</w:t>
      </w:r>
      <w:r w:rsidRPr="00876377">
        <w:rPr>
          <w:rFonts w:asciiTheme="minorHAnsi" w:hAnsiTheme="minorHAnsi" w:cstheme="minorHAnsi"/>
          <w:sz w:val="20"/>
          <w:szCs w:val="20"/>
        </w:rPr>
        <w:t xml:space="preserve"> e </w:t>
      </w:r>
      <w:r>
        <w:rPr>
          <w:rFonts w:asciiTheme="minorHAnsi" w:hAnsiTheme="minorHAnsi" w:cstheme="minorHAnsi"/>
          <w:sz w:val="20"/>
          <w:szCs w:val="20"/>
        </w:rPr>
        <w:t>[</w:t>
      </w:r>
      <w:r w:rsidRPr="00B54D4F">
        <w:rPr>
          <w:rFonts w:asciiTheme="minorHAnsi" w:hAnsiTheme="minorHAnsi" w:cstheme="minorHAnsi"/>
          <w:color w:val="0000FF"/>
          <w:sz w:val="20"/>
          <w:szCs w:val="20"/>
        </w:rPr>
        <w:t>compilare di volta in volta</w:t>
      </w:r>
      <w:r>
        <w:rPr>
          <w:rFonts w:asciiTheme="minorHAnsi" w:hAnsiTheme="minorHAnsi" w:cstheme="minorHAnsi"/>
          <w:sz w:val="20"/>
          <w:szCs w:val="20"/>
        </w:rPr>
        <w:t xml:space="preserve">: </w:t>
      </w:r>
      <w:r w:rsidRPr="005F5101">
        <w:rPr>
          <w:rFonts w:asciiTheme="minorHAnsi" w:hAnsiTheme="minorHAnsi" w:cstheme="minorHAnsi"/>
          <w:sz w:val="20"/>
          <w:szCs w:val="20"/>
          <w:highlight w:val="yellow"/>
        </w:rPr>
        <w:t>________</w:t>
      </w:r>
      <w:r w:rsidRPr="00876377">
        <w:rPr>
          <w:rFonts w:asciiTheme="minorHAnsi" w:hAnsiTheme="minorHAnsi" w:cstheme="minorHAnsi"/>
          <w:sz w:val="20"/>
          <w:szCs w:val="20"/>
        </w:rPr>
        <w:t xml:space="preserve">, con sede legale, rispettivamente, </w:t>
      </w:r>
      <w:r w:rsidRPr="005F5101">
        <w:rPr>
          <w:rFonts w:asciiTheme="minorHAnsi" w:hAnsiTheme="minorHAnsi" w:cstheme="minorHAnsi"/>
          <w:sz w:val="20"/>
          <w:szCs w:val="20"/>
        </w:rPr>
        <w:t>in Ancona via Gentile Da Fabriano, 2/4</w:t>
      </w:r>
      <w:r>
        <w:rPr>
          <w:rFonts w:asciiTheme="minorHAnsi" w:hAnsiTheme="minorHAnsi" w:cstheme="minorHAnsi"/>
          <w:sz w:val="20"/>
          <w:szCs w:val="20"/>
        </w:rPr>
        <w:t xml:space="preserve"> </w:t>
      </w:r>
      <w:r w:rsidRPr="00876377">
        <w:rPr>
          <w:rFonts w:asciiTheme="minorHAnsi" w:hAnsiTheme="minorHAnsi" w:cstheme="minorHAnsi"/>
          <w:sz w:val="20"/>
          <w:szCs w:val="20"/>
        </w:rPr>
        <w:t xml:space="preserve">e in </w:t>
      </w:r>
      <w:r w:rsidRPr="00B54D4F">
        <w:rPr>
          <w:rFonts w:asciiTheme="minorHAnsi" w:hAnsiTheme="minorHAnsi" w:cstheme="minorHAnsi"/>
          <w:sz w:val="20"/>
          <w:szCs w:val="20"/>
          <w:highlight w:val="yellow"/>
        </w:rPr>
        <w:t>_________</w:t>
      </w:r>
      <w:proofErr w:type="gramStart"/>
      <w:r w:rsidRPr="00B54D4F">
        <w:rPr>
          <w:rFonts w:asciiTheme="minorHAnsi" w:hAnsiTheme="minorHAnsi" w:cstheme="minorHAnsi"/>
          <w:sz w:val="20"/>
          <w:szCs w:val="20"/>
          <w:highlight w:val="yellow"/>
        </w:rPr>
        <w:t>_</w:t>
      </w:r>
      <w:r>
        <w:rPr>
          <w:rFonts w:asciiTheme="minorHAnsi" w:hAnsiTheme="minorHAnsi" w:cstheme="minorHAnsi"/>
          <w:sz w:val="20"/>
          <w:szCs w:val="20"/>
        </w:rPr>
        <w:t xml:space="preserve"> </w:t>
      </w:r>
      <w:r w:rsidRPr="00876377">
        <w:rPr>
          <w:rFonts w:asciiTheme="minorHAnsi" w:hAnsiTheme="minorHAnsi" w:cstheme="minorHAnsi"/>
          <w:sz w:val="20"/>
          <w:szCs w:val="20"/>
        </w:rPr>
        <w:t xml:space="preserve"> ,</w:t>
      </w:r>
      <w:proofErr w:type="gramEnd"/>
      <w:r w:rsidRPr="00876377">
        <w:rPr>
          <w:rFonts w:asciiTheme="minorHAnsi" w:hAnsiTheme="minorHAnsi" w:cstheme="minorHAnsi"/>
          <w:sz w:val="20"/>
          <w:szCs w:val="20"/>
        </w:rPr>
        <w:t xml:space="preserve"> che hanno provveduto a nominare i propri Responsabili della protezione dei dati. </w:t>
      </w:r>
    </w:p>
    <w:p w14:paraId="4C08AEB9" w14:textId="77777777" w:rsidR="00144633" w:rsidRPr="005F5101" w:rsidRDefault="00144633" w:rsidP="00144633">
      <w:pPr>
        <w:autoSpaceDE w:val="0"/>
        <w:autoSpaceDN w:val="0"/>
        <w:adjustRightInd w:val="0"/>
        <w:spacing w:line="360" w:lineRule="auto"/>
        <w:rPr>
          <w:rFonts w:asciiTheme="minorHAnsi" w:hAnsiTheme="minorHAnsi" w:cstheme="minorHAnsi"/>
          <w:sz w:val="20"/>
          <w:szCs w:val="20"/>
        </w:rPr>
      </w:pPr>
      <w:r w:rsidRPr="005F5101">
        <w:rPr>
          <w:rFonts w:asciiTheme="minorHAnsi" w:hAnsiTheme="minorHAnsi" w:cstheme="minorHAnsi"/>
          <w:sz w:val="20"/>
          <w:szCs w:val="20"/>
        </w:rPr>
        <w:t xml:space="preserve">Pertanto, qualsiasi richiesta in merito al trattamento dei dati personali e all'esercizio dei diritti dovrà essere indirizzata ai seguenti indirizzi: </w:t>
      </w:r>
    </w:p>
    <w:p w14:paraId="0423CCF2" w14:textId="77777777" w:rsidR="00144633" w:rsidRPr="005F5101" w:rsidRDefault="00144633" w:rsidP="004214F9">
      <w:pPr>
        <w:pStyle w:val="Paragrafoelenco"/>
        <w:numPr>
          <w:ilvl w:val="0"/>
          <w:numId w:val="70"/>
        </w:numPr>
        <w:spacing w:line="360" w:lineRule="auto"/>
        <w:rPr>
          <w:rFonts w:asciiTheme="minorHAnsi" w:hAnsiTheme="minorHAnsi" w:cstheme="minorHAnsi"/>
          <w:sz w:val="20"/>
          <w:szCs w:val="20"/>
        </w:rPr>
      </w:pPr>
      <w:r w:rsidRPr="005F5101">
        <w:rPr>
          <w:rFonts w:asciiTheme="minorHAnsi" w:hAnsiTheme="minorHAnsi" w:cstheme="minorHAnsi"/>
          <w:sz w:val="20"/>
          <w:szCs w:val="20"/>
        </w:rPr>
        <w:t xml:space="preserve">per la stazione appaltante al Responsabile della Protezione dei dati (DPO) che potrà essere contattato tramite i seguenti contatti: email usr.an@regione.marche.it - </w:t>
      </w:r>
      <w:proofErr w:type="spellStart"/>
      <w:r w:rsidRPr="005F5101">
        <w:rPr>
          <w:rFonts w:asciiTheme="minorHAnsi" w:hAnsiTheme="minorHAnsi" w:cstheme="minorHAnsi"/>
          <w:sz w:val="20"/>
          <w:szCs w:val="20"/>
        </w:rPr>
        <w:t>pec</w:t>
      </w:r>
      <w:proofErr w:type="spellEnd"/>
      <w:r w:rsidRPr="005F5101">
        <w:rPr>
          <w:rFonts w:asciiTheme="minorHAnsi" w:hAnsiTheme="minorHAnsi" w:cstheme="minorHAnsi"/>
          <w:sz w:val="20"/>
          <w:szCs w:val="20"/>
        </w:rPr>
        <w:t xml:space="preserve"> regione.marche.usr@emarche.it - </w:t>
      </w:r>
      <w:proofErr w:type="spellStart"/>
      <w:r w:rsidRPr="005F5101">
        <w:rPr>
          <w:rFonts w:asciiTheme="minorHAnsi" w:hAnsiTheme="minorHAnsi" w:cstheme="minorHAnsi"/>
          <w:sz w:val="20"/>
          <w:szCs w:val="20"/>
        </w:rPr>
        <w:t>tel</w:t>
      </w:r>
      <w:proofErr w:type="spellEnd"/>
      <w:r w:rsidRPr="005F5101">
        <w:rPr>
          <w:rFonts w:asciiTheme="minorHAnsi" w:hAnsiTheme="minorHAnsi" w:cstheme="minorHAnsi"/>
          <w:sz w:val="20"/>
          <w:szCs w:val="20"/>
        </w:rPr>
        <w:t xml:space="preserve"> 071.806 4415;</w:t>
      </w:r>
    </w:p>
    <w:p w14:paraId="6C7A1C4E" w14:textId="77777777" w:rsidR="00144633" w:rsidRPr="005F5101" w:rsidRDefault="00144633" w:rsidP="004214F9">
      <w:pPr>
        <w:pStyle w:val="Paragrafoelenco"/>
        <w:numPr>
          <w:ilvl w:val="0"/>
          <w:numId w:val="70"/>
        </w:numPr>
        <w:autoSpaceDE w:val="0"/>
        <w:autoSpaceDN w:val="0"/>
        <w:adjustRightInd w:val="0"/>
        <w:spacing w:line="360" w:lineRule="auto"/>
        <w:rPr>
          <w:rFonts w:asciiTheme="minorHAnsi" w:hAnsiTheme="minorHAnsi" w:cstheme="minorHAnsi"/>
          <w:sz w:val="20"/>
          <w:szCs w:val="20"/>
        </w:rPr>
      </w:pPr>
      <w:r w:rsidRPr="005F5101">
        <w:rPr>
          <w:rFonts w:asciiTheme="minorHAnsi" w:hAnsiTheme="minorHAnsi" w:cstheme="minorHAnsi"/>
          <w:color w:val="0000FF"/>
          <w:sz w:val="20"/>
          <w:szCs w:val="20"/>
        </w:rPr>
        <w:t>[compilare di volta in volta:</w:t>
      </w:r>
      <w:r w:rsidRPr="005F5101">
        <w:rPr>
          <w:rFonts w:asciiTheme="minorHAnsi" w:hAnsiTheme="minorHAnsi" w:cstheme="minorHAnsi"/>
          <w:sz w:val="20"/>
          <w:szCs w:val="20"/>
        </w:rPr>
        <w:t xml:space="preserve"> per </w:t>
      </w:r>
      <w:r w:rsidRPr="005F5101">
        <w:rPr>
          <w:rFonts w:asciiTheme="minorHAnsi" w:hAnsiTheme="minorHAnsi" w:cstheme="minorHAnsi"/>
          <w:sz w:val="20"/>
          <w:szCs w:val="20"/>
          <w:highlight w:val="yellow"/>
        </w:rPr>
        <w:t>_______________</w:t>
      </w:r>
      <w:r w:rsidRPr="005F5101">
        <w:rPr>
          <w:rFonts w:asciiTheme="minorHAnsi" w:hAnsiTheme="minorHAnsi" w:cstheme="minorHAnsi"/>
          <w:sz w:val="20"/>
          <w:szCs w:val="20"/>
        </w:rPr>
        <w:t xml:space="preserve"> al seguente indirizzo email: </w:t>
      </w:r>
      <w:r w:rsidRPr="005F5101">
        <w:rPr>
          <w:rFonts w:asciiTheme="minorHAnsi" w:hAnsiTheme="minorHAnsi" w:cstheme="minorHAnsi"/>
          <w:sz w:val="20"/>
          <w:szCs w:val="20"/>
          <w:highlight w:val="yellow"/>
        </w:rPr>
        <w:t>_______________</w:t>
      </w:r>
      <w:r w:rsidRPr="005F5101">
        <w:rPr>
          <w:rFonts w:asciiTheme="minorHAnsi" w:hAnsiTheme="minorHAnsi" w:cstheme="minorHAnsi"/>
          <w:sz w:val="20"/>
          <w:szCs w:val="20"/>
        </w:rPr>
        <w:t xml:space="preserve"> </w:t>
      </w:r>
    </w:p>
    <w:p w14:paraId="239CC59D" w14:textId="77777777" w:rsidR="00144633" w:rsidRPr="007C5755" w:rsidRDefault="00144633" w:rsidP="00144633">
      <w:p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b/>
          <w:sz w:val="20"/>
          <w:szCs w:val="20"/>
          <w:u w:val="single"/>
        </w:rPr>
        <w:t>Clausola finale</w:t>
      </w:r>
    </w:p>
    <w:p w14:paraId="5055D374" w14:textId="3D42476A" w:rsidR="00144633" w:rsidRPr="007C5755" w:rsidRDefault="00144633" w:rsidP="00144633">
      <w:p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sz w:val="20"/>
          <w:szCs w:val="20"/>
        </w:rPr>
        <w:t xml:space="preserve">Acquisite le sopra riportate informazioni, con la presentazione dell’offerta e/o la sottoscrizione del Contratto, il legale rappresentante pro tempore del Concorrente/aggiudicatario. </w:t>
      </w:r>
    </w:p>
    <w:p w14:paraId="079DE48F" w14:textId="77777777" w:rsidR="00144633" w:rsidRDefault="00144633" w:rsidP="00144633">
      <w:pPr>
        <w:autoSpaceDE w:val="0"/>
        <w:autoSpaceDN w:val="0"/>
        <w:adjustRightInd w:val="0"/>
        <w:spacing w:line="360" w:lineRule="auto"/>
        <w:rPr>
          <w:rFonts w:asciiTheme="minorHAnsi" w:hAnsiTheme="minorHAnsi" w:cstheme="minorHAnsi"/>
          <w:sz w:val="20"/>
          <w:szCs w:val="20"/>
        </w:rPr>
      </w:pPr>
      <w:r w:rsidRPr="007C5755">
        <w:rPr>
          <w:rFonts w:asciiTheme="minorHAnsi" w:hAnsiTheme="minorHAnsi" w:cstheme="minorHAnsi"/>
          <w:sz w:val="20"/>
          <w:szCs w:val="20"/>
        </w:rPr>
        <w:t>Si impegna, inoltre, ad adempiere agli obblighi di informativa e di consenso, ove necessario, nei confronti delle persone fisiche (Interessati) di cui sono forniti dati personali nell’ambito della procedura di affidamento, per quanto concerne il trattamento dei loro Dati personali, anche giudiziari, da parte della stazione appaltante o della Committente per le finalità sopra descritte.</w:t>
      </w:r>
    </w:p>
    <w:p w14:paraId="71B9BC05" w14:textId="77777777" w:rsidR="00144633" w:rsidRPr="007C5755" w:rsidRDefault="00144633" w:rsidP="00144633">
      <w:pPr>
        <w:spacing w:before="60" w:after="60" w:line="360" w:lineRule="auto"/>
        <w:rPr>
          <w:rFonts w:asciiTheme="minorHAnsi" w:hAnsiTheme="minorHAnsi" w:cstheme="minorHAnsi"/>
          <w:bCs/>
          <w:sz w:val="20"/>
          <w:szCs w:val="20"/>
        </w:rPr>
      </w:pPr>
    </w:p>
    <w:sectPr w:rsidR="00144633" w:rsidRPr="007C5755" w:rsidSect="005E4F18">
      <w:footerReference w:type="default" r:id="rId30"/>
      <w:headerReference w:type="first" r:id="rId31"/>
      <w:pgSz w:w="11906" w:h="16838"/>
      <w:pgMar w:top="993" w:right="1134" w:bottom="1701" w:left="1134" w:header="851" w:footer="454" w:gutter="0"/>
      <w:pgNumType w:start="1"/>
      <w:cols w:space="720"/>
      <w:formProt w:val="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89959" w16cex:dateUtc="2022-03-16T17:15:00Z"/>
  <w16cex:commentExtensible w16cex:durableId="25F1826D" w16cex:dateUtc="2022-04-01T11:53:00Z"/>
  <w16cex:commentExtensible w16cex:durableId="25E89961" w16cex:dateUtc="2022-03-17T19:16:00Z"/>
  <w16cex:commentExtensible w16cex:durableId="25E89965" w16cex:dateUtc="2022-03-07T11:50:00Z"/>
  <w16cex:commentExtensible w16cex:durableId="25E89966" w16cex:dateUtc="2022-03-11T19:13: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38E2C" w14:textId="77777777" w:rsidR="002359A6" w:rsidRDefault="002359A6">
      <w:pPr>
        <w:spacing w:line="240" w:lineRule="auto"/>
      </w:pPr>
      <w:r>
        <w:separator/>
      </w:r>
    </w:p>
  </w:endnote>
  <w:endnote w:type="continuationSeparator" w:id="0">
    <w:p w14:paraId="751C9E2B" w14:textId="77777777" w:rsidR="002359A6" w:rsidRDefault="002359A6">
      <w:pPr>
        <w:spacing w:line="240" w:lineRule="auto"/>
      </w:pPr>
      <w:r>
        <w:continuationSeparator/>
      </w:r>
    </w:p>
  </w:endnote>
  <w:endnote w:type="continuationNotice" w:id="1">
    <w:p w14:paraId="49827270" w14:textId="77777777" w:rsidR="002359A6" w:rsidRDefault="002359A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OpenSymbol">
    <w:altName w:val="Times New Roman"/>
    <w:charset w:val="00"/>
    <w:family w:val="auto"/>
    <w:pitch w:val="variable"/>
    <w:sig w:usb0="800000AF" w:usb1="1001ECEA"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Palatino Linotype">
    <w:panose1 w:val="02040502050505030304"/>
    <w:charset w:val="00"/>
    <w:family w:val="roman"/>
    <w:pitch w:val="variable"/>
    <w:sig w:usb0="E0000287" w:usb1="40000013" w:usb2="00000000" w:usb3="00000000" w:csb0="0000019F"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Noto Sans SC Regular">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EUAlbertina">
    <w:altName w:val="Cambria"/>
    <w:panose1 w:val="00000000000000000000"/>
    <w:charset w:val="00"/>
    <w:family w:val="roman"/>
    <w:notTrueType/>
    <w:pitch w:val="default"/>
    <w:sig w:usb0="00000003" w:usb1="00000000" w:usb2="00000000" w:usb3="00000000" w:csb0="00000001" w:csb1="00000000"/>
  </w:font>
  <w:font w:name="Book-Antiqua">
    <w:altName w:val="Bold"/>
    <w:charset w:val="00"/>
    <w:family w:val="roman"/>
    <w:pitch w:val="variable"/>
  </w:font>
  <w:font w:name="Segoe UI">
    <w:panose1 w:val="020B0502040204020203"/>
    <w:charset w:val="00"/>
    <w:family w:val="swiss"/>
    <w:pitch w:val="variable"/>
    <w:sig w:usb0="E4002EFF" w:usb1="C000E47F" w:usb2="00000009" w:usb3="00000000" w:csb0="000001FF" w:csb1="00000000"/>
  </w:font>
  <w:font w:name="Liberation Serif">
    <w:charset w:val="00"/>
    <w:family w:val="roman"/>
    <w:pitch w:val="variable"/>
    <w:sig w:usb0="E0000AFF" w:usb1="500078FF" w:usb2="00000021" w:usb3="00000000" w:csb0="000001BF" w:csb1="00000000"/>
  </w:font>
  <w:font w:name="SimSun, 宋体">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A6412" w14:textId="77777777" w:rsidR="002359A6" w:rsidRDefault="002359A6">
    <w:pPr>
      <w:pStyle w:val="Pidipagina"/>
      <w:pBdr>
        <w:top w:val="single" w:sz="4" w:space="1" w:color="000000"/>
      </w:pBdr>
      <w:spacing w:beforeAutospacing="0" w:after="280" w:afterAutospacing="0"/>
      <w:ind w:right="-227"/>
      <w:rPr>
        <w:rFonts w:ascii="Calibri" w:hAnsi="Calibri"/>
        <w:szCs w:val="16"/>
      </w:rPr>
    </w:pPr>
  </w:p>
  <w:p w14:paraId="7D4DCE2B" w14:textId="77777777" w:rsidR="002359A6" w:rsidRDefault="002359A6">
    <w:pPr>
      <w:pStyle w:val="Pidipagina"/>
      <w:spacing w:beforeAutospacing="0" w:after="280" w:afterAutospacing="0"/>
    </w:pPr>
    <w:r>
      <w:rPr>
        <w:noProof/>
      </w:rPr>
      <mc:AlternateContent>
        <mc:Choice Requires="wps">
          <w:drawing>
            <wp:anchor distT="0" distB="0" distL="0" distR="0" simplePos="0" relativeHeight="251658240" behindDoc="1" locked="0" layoutInCell="1" allowOverlap="1" wp14:anchorId="7C64B8D1" wp14:editId="3F13136D">
              <wp:simplePos x="0" y="0"/>
              <wp:positionH relativeFrom="column">
                <wp:posOffset>5611495</wp:posOffset>
              </wp:positionH>
              <wp:positionV relativeFrom="paragraph">
                <wp:posOffset>27940</wp:posOffset>
              </wp:positionV>
              <wp:extent cx="998220" cy="360680"/>
              <wp:effectExtent l="0" t="0" r="0" b="1905"/>
              <wp:wrapNone/>
              <wp:docPr id="8" name="Casella di testo 3"/>
              <wp:cNvGraphicFramePr/>
              <a:graphic xmlns:a="http://schemas.openxmlformats.org/drawingml/2006/main">
                <a:graphicData uri="http://schemas.microsoft.com/office/word/2010/wordprocessingShape">
                  <wps:wsp>
                    <wps:cNvSpPr/>
                    <wps:spPr>
                      <a:xfrm>
                        <a:off x="0" y="0"/>
                        <a:ext cx="997560" cy="36000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sdt>
                          <w:sdtPr>
                            <w:id w:val="952525505"/>
                            <w:docPartObj>
                              <w:docPartGallery w:val="Page Numbers (Top of Page)"/>
                              <w:docPartUnique/>
                            </w:docPartObj>
                          </w:sdtPr>
                          <w:sdtContent>
                            <w:p w14:paraId="59DD0CD8" w14:textId="0B38AA4D" w:rsidR="002359A6" w:rsidRDefault="002359A6">
                              <w:pPr>
                                <w:pStyle w:val="Pidipagina"/>
                                <w:spacing w:beforeAutospacing="0" w:after="280" w:afterAutospacing="0"/>
                                <w:jc w:val="right"/>
                                <w:rPr>
                                  <w:rFonts w:ascii="Calibri" w:hAnsi="Calibri"/>
                                  <w:sz w:val="18"/>
                                  <w:szCs w:val="18"/>
                                </w:rPr>
                              </w:pPr>
                              <w:r>
                                <w:rPr>
                                  <w:rFonts w:ascii="Calibri" w:hAnsi="Calibri"/>
                                  <w:sz w:val="18"/>
                                  <w:szCs w:val="18"/>
                                </w:rPr>
                                <w:t xml:space="preserve">Pag. </w:t>
                              </w:r>
                              <w:r>
                                <w:rPr>
                                  <w:rFonts w:ascii="Calibri" w:hAnsi="Calibri"/>
                                  <w:b/>
                                  <w:bCs/>
                                  <w:sz w:val="18"/>
                                  <w:szCs w:val="18"/>
                                </w:rPr>
                                <w:fldChar w:fldCharType="begin"/>
                              </w:r>
                              <w:r>
                                <w:rPr>
                                  <w:rFonts w:ascii="Calibri" w:hAnsi="Calibri"/>
                                  <w:b/>
                                  <w:bCs/>
                                  <w:sz w:val="18"/>
                                  <w:szCs w:val="18"/>
                                </w:rPr>
                                <w:instrText>PAGE</w:instrText>
                              </w:r>
                              <w:r>
                                <w:rPr>
                                  <w:rFonts w:ascii="Calibri" w:hAnsi="Calibri"/>
                                  <w:b/>
                                  <w:bCs/>
                                  <w:sz w:val="18"/>
                                  <w:szCs w:val="18"/>
                                </w:rPr>
                                <w:fldChar w:fldCharType="separate"/>
                              </w:r>
                              <w:r w:rsidR="00366DE4">
                                <w:rPr>
                                  <w:rFonts w:ascii="Calibri" w:hAnsi="Calibri"/>
                                  <w:b/>
                                  <w:bCs/>
                                  <w:noProof/>
                                  <w:sz w:val="18"/>
                                  <w:szCs w:val="18"/>
                                </w:rPr>
                                <w:t>121</w:t>
                              </w:r>
                              <w:r>
                                <w:rPr>
                                  <w:rFonts w:ascii="Calibri" w:hAnsi="Calibri"/>
                                  <w:b/>
                                  <w:bCs/>
                                  <w:sz w:val="18"/>
                                  <w:szCs w:val="18"/>
                                </w:rPr>
                                <w:fldChar w:fldCharType="end"/>
                              </w:r>
                              <w:r>
                                <w:rPr>
                                  <w:rFonts w:ascii="Calibri" w:hAnsi="Calibri"/>
                                  <w:sz w:val="18"/>
                                  <w:szCs w:val="18"/>
                                </w:rPr>
                                <w:t xml:space="preserve"> a </w:t>
                              </w:r>
                              <w:r>
                                <w:rPr>
                                  <w:rFonts w:ascii="Calibri" w:hAnsi="Calibri"/>
                                  <w:b/>
                                  <w:bCs/>
                                  <w:sz w:val="18"/>
                                  <w:szCs w:val="18"/>
                                </w:rPr>
                                <w:fldChar w:fldCharType="begin"/>
                              </w:r>
                              <w:r>
                                <w:rPr>
                                  <w:rFonts w:ascii="Calibri" w:hAnsi="Calibri"/>
                                  <w:b/>
                                  <w:bCs/>
                                  <w:sz w:val="18"/>
                                  <w:szCs w:val="18"/>
                                </w:rPr>
                                <w:instrText>NUMPAGES</w:instrText>
                              </w:r>
                              <w:r>
                                <w:rPr>
                                  <w:rFonts w:ascii="Calibri" w:hAnsi="Calibri"/>
                                  <w:b/>
                                  <w:bCs/>
                                  <w:sz w:val="18"/>
                                  <w:szCs w:val="18"/>
                                </w:rPr>
                                <w:fldChar w:fldCharType="separate"/>
                              </w:r>
                              <w:r w:rsidR="00366DE4">
                                <w:rPr>
                                  <w:rFonts w:ascii="Calibri" w:hAnsi="Calibri"/>
                                  <w:b/>
                                  <w:bCs/>
                                  <w:noProof/>
                                  <w:sz w:val="18"/>
                                  <w:szCs w:val="18"/>
                                </w:rPr>
                                <w:t>122</w:t>
                              </w:r>
                              <w:r>
                                <w:rPr>
                                  <w:rFonts w:ascii="Calibri" w:hAnsi="Calibri"/>
                                  <w:b/>
                                  <w:bCs/>
                                  <w:sz w:val="18"/>
                                  <w:szCs w:val="18"/>
                                </w:rPr>
                                <w:fldChar w:fldCharType="end"/>
                              </w:r>
                            </w:p>
                          </w:sdtContent>
                        </w:sdt>
                      </w:txbxContent>
                    </wps:txbx>
                    <wps:bodyPr>
                      <a:noAutofit/>
                    </wps:bodyPr>
                  </wps:wsp>
                </a:graphicData>
              </a:graphic>
            </wp:anchor>
          </w:drawing>
        </mc:Choice>
        <mc:Fallback>
          <w:pict>
            <v:rect w14:anchorId="7C64B8D1" id="Casella di testo 3" o:spid="_x0000_s1029" style="position:absolute;left:0;text-align:left;margin-left:441.85pt;margin-top:2.2pt;width:78.6pt;height:28.4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" stroked="f">
              <v:textbox>
                <w:txbxContent>
                  <w:sdt>
                    <w:sdtPr>
                      <w:id w:val="952525505"/>
                      <w:docPartObj>
                        <w:docPartGallery w:val="Page Numbers (Top of Page)"/>
                        <w:docPartUnique/>
                      </w:docPartObj>
                    </w:sdtPr>
                    <w:sdtContent>
                      <w:p w14:paraId="59DD0CD8" w14:textId="0B38AA4D" w:rsidR="002359A6" w:rsidRDefault="002359A6">
                        <w:pPr>
                          <w:pStyle w:val="Pidipagina"/>
                          <w:spacing w:beforeAutospacing="0" w:after="280" w:afterAutospacing="0"/>
                          <w:jc w:val="right"/>
                          <w:rPr>
                            <w:rFonts w:ascii="Calibri" w:hAnsi="Calibri"/>
                            <w:sz w:val="18"/>
                            <w:szCs w:val="18"/>
                          </w:rPr>
                        </w:pPr>
                        <w:r>
                          <w:rPr>
                            <w:rFonts w:ascii="Calibri" w:hAnsi="Calibri"/>
                            <w:sz w:val="18"/>
                            <w:szCs w:val="18"/>
                          </w:rPr>
                          <w:t xml:space="preserve">Pag. </w:t>
                        </w:r>
                        <w:r>
                          <w:rPr>
                            <w:rFonts w:ascii="Calibri" w:hAnsi="Calibri"/>
                            <w:b/>
                            <w:bCs/>
                            <w:sz w:val="18"/>
                            <w:szCs w:val="18"/>
                          </w:rPr>
                          <w:fldChar w:fldCharType="begin"/>
                        </w:r>
                        <w:r>
                          <w:rPr>
                            <w:rFonts w:ascii="Calibri" w:hAnsi="Calibri"/>
                            <w:b/>
                            <w:bCs/>
                            <w:sz w:val="18"/>
                            <w:szCs w:val="18"/>
                          </w:rPr>
                          <w:instrText>PAGE</w:instrText>
                        </w:r>
                        <w:r>
                          <w:rPr>
                            <w:rFonts w:ascii="Calibri" w:hAnsi="Calibri"/>
                            <w:b/>
                            <w:bCs/>
                            <w:sz w:val="18"/>
                            <w:szCs w:val="18"/>
                          </w:rPr>
                          <w:fldChar w:fldCharType="separate"/>
                        </w:r>
                        <w:r w:rsidR="00366DE4">
                          <w:rPr>
                            <w:rFonts w:ascii="Calibri" w:hAnsi="Calibri"/>
                            <w:b/>
                            <w:bCs/>
                            <w:noProof/>
                            <w:sz w:val="18"/>
                            <w:szCs w:val="18"/>
                          </w:rPr>
                          <w:t>121</w:t>
                        </w:r>
                        <w:r>
                          <w:rPr>
                            <w:rFonts w:ascii="Calibri" w:hAnsi="Calibri"/>
                            <w:b/>
                            <w:bCs/>
                            <w:sz w:val="18"/>
                            <w:szCs w:val="18"/>
                          </w:rPr>
                          <w:fldChar w:fldCharType="end"/>
                        </w:r>
                        <w:r>
                          <w:rPr>
                            <w:rFonts w:ascii="Calibri" w:hAnsi="Calibri"/>
                            <w:sz w:val="18"/>
                            <w:szCs w:val="18"/>
                          </w:rPr>
                          <w:t xml:space="preserve"> a </w:t>
                        </w:r>
                        <w:r>
                          <w:rPr>
                            <w:rFonts w:ascii="Calibri" w:hAnsi="Calibri"/>
                            <w:b/>
                            <w:bCs/>
                            <w:sz w:val="18"/>
                            <w:szCs w:val="18"/>
                          </w:rPr>
                          <w:fldChar w:fldCharType="begin"/>
                        </w:r>
                        <w:r>
                          <w:rPr>
                            <w:rFonts w:ascii="Calibri" w:hAnsi="Calibri"/>
                            <w:b/>
                            <w:bCs/>
                            <w:sz w:val="18"/>
                            <w:szCs w:val="18"/>
                          </w:rPr>
                          <w:instrText>NUMPAGES</w:instrText>
                        </w:r>
                        <w:r>
                          <w:rPr>
                            <w:rFonts w:ascii="Calibri" w:hAnsi="Calibri"/>
                            <w:b/>
                            <w:bCs/>
                            <w:sz w:val="18"/>
                            <w:szCs w:val="18"/>
                          </w:rPr>
                          <w:fldChar w:fldCharType="separate"/>
                        </w:r>
                        <w:r w:rsidR="00366DE4">
                          <w:rPr>
                            <w:rFonts w:ascii="Calibri" w:hAnsi="Calibri"/>
                            <w:b/>
                            <w:bCs/>
                            <w:noProof/>
                            <w:sz w:val="18"/>
                            <w:szCs w:val="18"/>
                          </w:rPr>
                          <w:t>122</w:t>
                        </w:r>
                        <w:r>
                          <w:rPr>
                            <w:rFonts w:ascii="Calibri" w:hAnsi="Calibri"/>
                            <w:b/>
                            <w:bCs/>
                            <w:sz w:val="18"/>
                            <w:szCs w:val="18"/>
                          </w:rPr>
                          <w:fldChar w:fldCharType="end"/>
                        </w:r>
                      </w:p>
                    </w:sdtContent>
                  </w:sdt>
                </w:txbxContent>
              </v:textbox>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CE243" w14:textId="77777777" w:rsidR="002359A6" w:rsidRDefault="002359A6">
      <w:pPr>
        <w:spacing w:line="240" w:lineRule="auto"/>
      </w:pPr>
      <w:r>
        <w:separator/>
      </w:r>
    </w:p>
  </w:footnote>
  <w:footnote w:type="continuationSeparator" w:id="0">
    <w:p w14:paraId="04CB98D7" w14:textId="77777777" w:rsidR="002359A6" w:rsidRDefault="002359A6">
      <w:pPr>
        <w:spacing w:line="240" w:lineRule="auto"/>
      </w:pPr>
      <w:r>
        <w:continuationSeparator/>
      </w:r>
    </w:p>
  </w:footnote>
  <w:footnote w:type="continuationNotice" w:id="1">
    <w:p w14:paraId="1E3B35E4" w14:textId="77777777" w:rsidR="002359A6" w:rsidRDefault="002359A6">
      <w:pPr>
        <w:spacing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gliatabella"/>
      <w:tblW w:w="14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9644"/>
      <w:gridCol w:w="4825"/>
    </w:tblGrid>
    <w:tr w:rsidR="002359A6" w14:paraId="16C6B247" w14:textId="77777777" w:rsidTr="008E3187">
      <w:trPr>
        <w:trHeight w:val="1135"/>
      </w:trPr>
      <w:tc>
        <w:tcPr>
          <w:tcW w:w="9644" w:type="dxa"/>
        </w:tcPr>
        <w:p w14:paraId="62F2C9D8" w14:textId="77777777" w:rsidR="002359A6" w:rsidRPr="00E51FFB" w:rsidRDefault="002359A6" w:rsidP="005409C0">
          <w:pPr>
            <w:pStyle w:val="Intestazione"/>
            <w:tabs>
              <w:tab w:val="clear" w:pos="4819"/>
              <w:tab w:val="center" w:pos="5040"/>
            </w:tabs>
            <w:spacing w:line="360" w:lineRule="auto"/>
            <w:rPr>
              <w:rFonts w:asciiTheme="minorHAnsi" w:hAnsiTheme="minorHAnsi" w:cstheme="minorHAnsi"/>
              <w:b/>
            </w:rPr>
          </w:pPr>
          <w:r w:rsidRPr="002D4A75">
            <w:rPr>
              <w:rFonts w:asciiTheme="minorHAnsi" w:hAnsiTheme="minorHAnsi" w:cstheme="minorHAnsi"/>
              <w:b/>
              <w:bCs/>
              <w:noProof/>
            </w:rPr>
            <mc:AlternateContent>
              <mc:Choice Requires="wps">
                <w:drawing>
                  <wp:anchor distT="45720" distB="45720" distL="114300" distR="114300" simplePos="0" relativeHeight="251661312" behindDoc="0" locked="0" layoutInCell="1" allowOverlap="1" wp14:anchorId="5FB21DAA" wp14:editId="4F28F4B9">
                    <wp:simplePos x="0" y="0"/>
                    <wp:positionH relativeFrom="column">
                      <wp:posOffset>2540</wp:posOffset>
                    </wp:positionH>
                    <wp:positionV relativeFrom="paragraph">
                      <wp:posOffset>249555</wp:posOffset>
                    </wp:positionV>
                    <wp:extent cx="2525395" cy="1404620"/>
                    <wp:effectExtent l="0" t="0" r="0" b="1905"/>
                    <wp:wrapSquare wrapText="bothSides"/>
                    <wp:docPr id="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5395" cy="1404620"/>
                            </a:xfrm>
                            <a:prstGeom prst="rect">
                              <a:avLst/>
                            </a:prstGeom>
                            <a:noFill/>
                            <a:ln w="9525">
                              <a:noFill/>
                              <a:miter lim="800000"/>
                              <a:headEnd/>
                              <a:tailEnd/>
                            </a:ln>
                          </wps:spPr>
                          <wps:txbx>
                            <w:txbxContent>
                              <w:p w14:paraId="7017FC5B" w14:textId="77777777" w:rsidR="002359A6" w:rsidRPr="005409C0" w:rsidRDefault="002359A6" w:rsidP="005409C0">
                                <w:pPr>
                                  <w:ind w:left="-142"/>
                                  <w:rPr>
                                    <w:rFonts w:asciiTheme="minorHAnsi" w:hAnsiTheme="minorHAnsi" w:cstheme="minorHAnsi"/>
                                    <w:color w:val="404040" w:themeColor="text1" w:themeTint="BF"/>
                                    <w:sz w:val="13"/>
                                    <w:szCs w:val="15"/>
                                  </w:rPr>
                                </w:pPr>
                                <w:r w:rsidRPr="005409C0">
                                  <w:rPr>
                                    <w:rFonts w:asciiTheme="minorHAnsi" w:hAnsiTheme="minorHAnsi" w:cstheme="minorHAnsi"/>
                                    <w:color w:val="404040" w:themeColor="text1" w:themeTint="BF"/>
                                    <w:sz w:val="13"/>
                                    <w:szCs w:val="15"/>
                                  </w:rPr>
                                  <w:t>Dipartimento Ufficio Speciale per la Ricostruzione</w:t>
                                </w:r>
                              </w:p>
                              <w:p w14:paraId="6041CDC4" w14:textId="77777777" w:rsidR="002359A6" w:rsidRPr="005409C0" w:rsidRDefault="002359A6" w:rsidP="005409C0">
                                <w:pPr>
                                  <w:ind w:left="-142"/>
                                  <w:rPr>
                                    <w:rFonts w:asciiTheme="minorHAnsi" w:hAnsiTheme="minorHAnsi" w:cstheme="minorHAnsi"/>
                                    <w:color w:val="404040" w:themeColor="text1" w:themeTint="BF"/>
                                    <w:sz w:val="13"/>
                                    <w:szCs w:val="15"/>
                                  </w:rPr>
                                </w:pPr>
                                <w:r w:rsidRPr="005409C0">
                                  <w:rPr>
                                    <w:rFonts w:asciiTheme="minorHAnsi" w:hAnsiTheme="minorHAnsi" w:cstheme="minorHAnsi"/>
                                    <w:color w:val="404040" w:themeColor="text1" w:themeTint="BF"/>
                                    <w:sz w:val="13"/>
                                    <w:szCs w:val="15"/>
                                  </w:rPr>
                                  <w:t>Direzione Coordinamento Ricostruzione</w:t>
                                </w:r>
                              </w:p>
                              <w:p w14:paraId="263D3993" w14:textId="577FC2AD" w:rsidR="002359A6" w:rsidRPr="005409C0" w:rsidRDefault="002359A6" w:rsidP="005409C0">
                                <w:pPr>
                                  <w:ind w:left="-142"/>
                                  <w:rPr>
                                    <w:rFonts w:asciiTheme="minorHAnsi" w:hAnsiTheme="minorHAnsi" w:cstheme="minorHAnsi"/>
                                    <w:sz w:val="13"/>
                                    <w:szCs w:val="15"/>
                                  </w:rPr>
                                </w:pPr>
                                <w:r w:rsidRPr="005409C0">
                                  <w:rPr>
                                    <w:rFonts w:asciiTheme="minorHAnsi" w:hAnsiTheme="minorHAnsi" w:cstheme="minorHAnsi"/>
                                    <w:b/>
                                    <w:color w:val="404040" w:themeColor="text1" w:themeTint="BF"/>
                                    <w:sz w:val="13"/>
                                    <w:szCs w:val="15"/>
                                  </w:rPr>
                                  <w:t>Settore Sezione distaccata SUAM Lavori Pubblici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1="http://schemas.microsoft.com/office/drawing/2015/9/8/chartex">
                <w:pict>
                  <v:shapetype w14:anchorId="5FB21DAA" id="_x0000_t202" coordsize="21600,21600" o:spt="202" path="m,l,21600r21600,l21600,xe">
                    <v:stroke joinstyle="miter"/>
                    <v:path gradientshapeok="t" o:connecttype="rect"/>
                  </v:shapetype>
                  <v:shape id="_x0000_s1029" type="#_x0000_t202" style="position:absolute;left:0;text-align:left;margin-left:.2pt;margin-top:19.65pt;width:198.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" filled="f" stroked="f">
                    <v:textbox style="mso-fit-shape-to-text:t">
                      <w:txbxContent>
                        <w:p w14:paraId="7017FC5B" w14:textId="77777777" w:rsidR="00B7302C" w:rsidRPr="005409C0" w:rsidRDefault="00B7302C" w:rsidP="005409C0">
                          <w:pPr>
                            <w:ind w:left="-142"/>
                            <w:rPr>
                              <w:rFonts w:asciiTheme="minorHAnsi" w:hAnsiTheme="minorHAnsi" w:cstheme="minorHAnsi"/>
                              <w:color w:val="404040" w:themeColor="text1" w:themeTint="BF"/>
                              <w:sz w:val="13"/>
                              <w:szCs w:val="15"/>
                            </w:rPr>
                          </w:pPr>
                          <w:r w:rsidRPr="005409C0">
                            <w:rPr>
                              <w:rFonts w:asciiTheme="minorHAnsi" w:hAnsiTheme="minorHAnsi" w:cstheme="minorHAnsi"/>
                              <w:color w:val="404040" w:themeColor="text1" w:themeTint="BF"/>
                              <w:sz w:val="13"/>
                              <w:szCs w:val="15"/>
                            </w:rPr>
                            <w:t>Dipartimento Ufficio Speciale per la Ricostruzione</w:t>
                          </w:r>
                        </w:p>
                        <w:p w14:paraId="6041CDC4" w14:textId="77777777" w:rsidR="00B7302C" w:rsidRPr="005409C0" w:rsidRDefault="00B7302C" w:rsidP="005409C0">
                          <w:pPr>
                            <w:ind w:left="-142"/>
                            <w:rPr>
                              <w:rFonts w:asciiTheme="minorHAnsi" w:hAnsiTheme="minorHAnsi" w:cstheme="minorHAnsi"/>
                              <w:color w:val="404040" w:themeColor="text1" w:themeTint="BF"/>
                              <w:sz w:val="13"/>
                              <w:szCs w:val="15"/>
                            </w:rPr>
                          </w:pPr>
                          <w:r w:rsidRPr="005409C0">
                            <w:rPr>
                              <w:rFonts w:asciiTheme="minorHAnsi" w:hAnsiTheme="minorHAnsi" w:cstheme="minorHAnsi"/>
                              <w:color w:val="404040" w:themeColor="text1" w:themeTint="BF"/>
                              <w:sz w:val="13"/>
                              <w:szCs w:val="15"/>
                            </w:rPr>
                            <w:t>Direzione Coordinamento Ricostruzione</w:t>
                          </w:r>
                        </w:p>
                        <w:p w14:paraId="263D3993" w14:textId="577FC2AD" w:rsidR="00B7302C" w:rsidRPr="005409C0" w:rsidRDefault="00B7302C" w:rsidP="005409C0">
                          <w:pPr>
                            <w:ind w:left="-142"/>
                            <w:rPr>
                              <w:rFonts w:asciiTheme="minorHAnsi" w:hAnsiTheme="minorHAnsi" w:cstheme="minorHAnsi"/>
                              <w:sz w:val="13"/>
                              <w:szCs w:val="15"/>
                            </w:rPr>
                          </w:pPr>
                          <w:r w:rsidRPr="005409C0">
                            <w:rPr>
                              <w:rFonts w:asciiTheme="minorHAnsi" w:hAnsiTheme="minorHAnsi" w:cstheme="minorHAnsi"/>
                              <w:b/>
                              <w:color w:val="404040" w:themeColor="text1" w:themeTint="BF"/>
                              <w:sz w:val="13"/>
                              <w:szCs w:val="15"/>
                            </w:rPr>
                            <w:t>Settore Sezione distaccata SUAM Lavori Pubblici</w:t>
                          </w:r>
                        </w:p>
                      </w:txbxContent>
                    </v:textbox>
                    <w10:wrap type="square"/>
                  </v:shape>
                </w:pict>
              </mc:Fallback>
            </mc:AlternateContent>
          </w:r>
          <w:r>
            <w:rPr>
              <w:noProof/>
            </w:rPr>
            <w:drawing>
              <wp:anchor distT="0" distB="0" distL="114300" distR="114300" simplePos="0" relativeHeight="251660288" behindDoc="0" locked="0" layoutInCell="1" allowOverlap="1" wp14:anchorId="7141419C" wp14:editId="6F7EE6CB">
                <wp:simplePos x="0" y="0"/>
                <wp:positionH relativeFrom="margin">
                  <wp:posOffset>-47649</wp:posOffset>
                </wp:positionH>
                <wp:positionV relativeFrom="page">
                  <wp:posOffset>87187</wp:posOffset>
                </wp:positionV>
                <wp:extent cx="6030595" cy="818515"/>
                <wp:effectExtent l="0" t="0" r="8255" b="635"/>
                <wp:wrapNone/>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7"/>
                        <pic:cNvPicPr>
                          <a:picLocks noChangeAspect="1" noChangeArrowheads="1"/>
                        </pic:cNvPicPr>
                      </pic:nvPicPr>
                      <pic:blipFill>
                        <a:blip r:embed="rId1">
                          <a:extLst>
                            <a:ext uri="{28A0092B-C50C-407E-A947-70E740481C1C}">
                              <a14:useLocalDpi xmlns:a14="http://schemas.microsoft.com/office/drawing/2010/main" val="0"/>
                            </a:ext>
                          </a:extLst>
                        </a:blip>
                        <a:srcRect l="6741"/>
                        <a:stretch>
                          <a:fillRect/>
                        </a:stretch>
                      </pic:blipFill>
                      <pic:spPr bwMode="auto">
                        <a:xfrm>
                          <a:off x="0" y="0"/>
                          <a:ext cx="6030595" cy="818515"/>
                        </a:xfrm>
                        <a:prstGeom prst="rect">
                          <a:avLst/>
                        </a:prstGeom>
                        <a:noFill/>
                      </pic:spPr>
                    </pic:pic>
                  </a:graphicData>
                </a:graphic>
                <wp14:sizeRelH relativeFrom="margin">
                  <wp14:pctWidth>0</wp14:pctWidth>
                </wp14:sizeRelH>
                <wp14:sizeRelV relativeFrom="margin">
                  <wp14:pctHeight>0</wp14:pctHeight>
                </wp14:sizeRelV>
              </wp:anchor>
            </w:drawing>
          </w:r>
          <w:r w:rsidRPr="001D4B00">
            <w:rPr>
              <w:rFonts w:asciiTheme="minorHAnsi" w:hAnsiTheme="minorHAnsi" w:cstheme="minorHAnsi"/>
              <w:b/>
              <w:bCs/>
            </w:rPr>
            <w:t xml:space="preserve"> </w:t>
          </w:r>
        </w:p>
      </w:tc>
      <w:tc>
        <w:tcPr>
          <w:tcW w:w="4825" w:type="dxa"/>
        </w:tcPr>
        <w:p w14:paraId="17363CC9" w14:textId="77777777" w:rsidR="002359A6" w:rsidRDefault="002359A6" w:rsidP="005409C0">
          <w:pPr>
            <w:pStyle w:val="Intestazione"/>
            <w:tabs>
              <w:tab w:val="clear" w:pos="4819"/>
              <w:tab w:val="center" w:pos="5040"/>
            </w:tabs>
            <w:jc w:val="right"/>
          </w:pPr>
        </w:p>
      </w:tc>
    </w:tr>
  </w:tbl>
  <w:p w14:paraId="5729D2AD" w14:textId="6A359FB8" w:rsidR="002359A6" w:rsidRDefault="002359A6">
    <w:pPr>
      <w:tabs>
        <w:tab w:val="center" w:pos="4678"/>
      </w:tabs>
      <w:spacing w:before="60" w:after="60"/>
      <w:ind w:right="282"/>
      <w:jc w:val="center"/>
      <w:rPr>
        <w:rFonts w:eastAsia="Calibri" w:cs="Arial"/>
        <w:b/>
        <w:i/>
        <w:color w:val="1F497D"/>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F1E206E4"/>
    <w:name w:val="WW8Num5"/>
    <w:lvl w:ilvl="0">
      <w:start w:val="1"/>
      <w:numFmt w:val="decimal"/>
      <w:lvlText w:val="%1)"/>
      <w:lvlJc w:val="left"/>
      <w:pPr>
        <w:tabs>
          <w:tab w:val="num" w:pos="-114"/>
        </w:tabs>
        <w:ind w:left="530" w:hanging="360"/>
      </w:pPr>
      <w:rPr>
        <w:rFonts w:asciiTheme="minorHAnsi" w:eastAsia="SimSun" w:hAnsiTheme="minorHAnsi" w:cs="Arial" w:hint="default"/>
        <w:b/>
        <w:i w:val="0"/>
        <w:strike w:val="0"/>
        <w:dstrike w:val="0"/>
        <w:color w:val="00000A"/>
        <w:sz w:val="22"/>
        <w:szCs w:val="24"/>
        <w:lang w:eastAsia="zh-CN" w:bidi="hi-IN"/>
      </w:rPr>
    </w:lvl>
    <w:lvl w:ilvl="1">
      <w:start w:val="1"/>
      <w:numFmt w:val="lowerLetter"/>
      <w:lvlText w:val="%2)"/>
      <w:lvlJc w:val="left"/>
      <w:pPr>
        <w:tabs>
          <w:tab w:val="num" w:pos="-114"/>
        </w:tabs>
        <w:ind w:left="1326" w:hanging="360"/>
      </w:pPr>
    </w:lvl>
    <w:lvl w:ilvl="2">
      <w:start w:val="1"/>
      <w:numFmt w:val="lowerRoman"/>
      <w:lvlText w:val="%3."/>
      <w:lvlJc w:val="right"/>
      <w:pPr>
        <w:tabs>
          <w:tab w:val="num" w:pos="-114"/>
        </w:tabs>
        <w:ind w:left="2046" w:hanging="180"/>
      </w:pPr>
    </w:lvl>
    <w:lvl w:ilvl="3">
      <w:start w:val="1"/>
      <w:numFmt w:val="decimal"/>
      <w:lvlText w:val="%4."/>
      <w:lvlJc w:val="left"/>
      <w:pPr>
        <w:tabs>
          <w:tab w:val="num" w:pos="-114"/>
        </w:tabs>
        <w:ind w:left="2766" w:hanging="360"/>
      </w:pPr>
    </w:lvl>
    <w:lvl w:ilvl="4">
      <w:start w:val="1"/>
      <w:numFmt w:val="lowerLetter"/>
      <w:lvlText w:val="%5."/>
      <w:lvlJc w:val="left"/>
      <w:pPr>
        <w:tabs>
          <w:tab w:val="num" w:pos="-114"/>
        </w:tabs>
        <w:ind w:left="3486" w:hanging="360"/>
      </w:pPr>
    </w:lvl>
    <w:lvl w:ilvl="5">
      <w:start w:val="1"/>
      <w:numFmt w:val="lowerRoman"/>
      <w:lvlText w:val="%6."/>
      <w:lvlJc w:val="right"/>
      <w:pPr>
        <w:tabs>
          <w:tab w:val="num" w:pos="-114"/>
        </w:tabs>
        <w:ind w:left="4206" w:hanging="180"/>
      </w:pPr>
    </w:lvl>
    <w:lvl w:ilvl="6">
      <w:start w:val="1"/>
      <w:numFmt w:val="decimal"/>
      <w:lvlText w:val="%7."/>
      <w:lvlJc w:val="left"/>
      <w:pPr>
        <w:tabs>
          <w:tab w:val="num" w:pos="-114"/>
        </w:tabs>
        <w:ind w:left="4926" w:hanging="360"/>
      </w:pPr>
    </w:lvl>
    <w:lvl w:ilvl="7">
      <w:start w:val="1"/>
      <w:numFmt w:val="lowerLetter"/>
      <w:lvlText w:val="%8."/>
      <w:lvlJc w:val="left"/>
      <w:pPr>
        <w:tabs>
          <w:tab w:val="num" w:pos="-114"/>
        </w:tabs>
        <w:ind w:left="5646" w:hanging="360"/>
      </w:pPr>
    </w:lvl>
    <w:lvl w:ilvl="8">
      <w:start w:val="1"/>
      <w:numFmt w:val="lowerRoman"/>
      <w:lvlText w:val="%9."/>
      <w:lvlJc w:val="right"/>
      <w:pPr>
        <w:tabs>
          <w:tab w:val="num" w:pos="-114"/>
        </w:tabs>
        <w:ind w:left="6366" w:hanging="180"/>
      </w:pPr>
    </w:lvl>
  </w:abstractNum>
  <w:abstractNum w:abstractNumId="1" w15:restartNumberingAfterBreak="0">
    <w:nsid w:val="01A25F52"/>
    <w:multiLevelType w:val="hybridMultilevel"/>
    <w:tmpl w:val="4EA210AC"/>
    <w:lvl w:ilvl="0" w:tplc="C4C67806">
      <w:numFmt w:val="bullet"/>
      <w:lvlText w:val="-"/>
      <w:lvlJc w:val="left"/>
      <w:pPr>
        <w:ind w:left="720" w:hanging="360"/>
      </w:pPr>
      <w:rPr>
        <w:rFonts w:ascii="Garamond" w:eastAsia="Calibri" w:hAnsi="Garamond" w:cs="Times New Roman"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2A478F8"/>
    <w:multiLevelType w:val="multilevel"/>
    <w:tmpl w:val="10606FB8"/>
    <w:lvl w:ilvl="0">
      <w:numFmt w:val="bullet"/>
      <w:lvlText w:val="-"/>
      <w:lvlJc w:val="left"/>
      <w:pPr>
        <w:tabs>
          <w:tab w:val="num" w:pos="1131"/>
        </w:tabs>
        <w:ind w:left="1131" w:hanging="705"/>
      </w:pPr>
      <w:rPr>
        <w:rFonts w:ascii="Trebuchet MS" w:hAnsi="Trebuchet MS" w:cs="Trebuchet M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2D731EE"/>
    <w:multiLevelType w:val="hybridMultilevel"/>
    <w:tmpl w:val="745086D2"/>
    <w:lvl w:ilvl="0" w:tplc="BDC4A5EE">
      <w:start w:val="1"/>
      <w:numFmt w:val="decimal"/>
      <w:lvlText w:val="%1."/>
      <w:lvlJc w:val="left"/>
      <w:pPr>
        <w:ind w:left="360" w:hanging="360"/>
      </w:pPr>
      <w:rPr>
        <w:rFonts w:asciiTheme="minorHAnsi" w:hAnsiTheme="minorHAnsi" w:hint="default"/>
        <w:b/>
        <w:i w:val="0"/>
        <w:color w:val="auto"/>
        <w:sz w:val="20"/>
        <w:szCs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15:restartNumberingAfterBreak="0">
    <w:nsid w:val="045C7434"/>
    <w:multiLevelType w:val="hybridMultilevel"/>
    <w:tmpl w:val="76644E44"/>
    <w:lvl w:ilvl="0" w:tplc="04100005">
      <w:start w:val="1"/>
      <w:numFmt w:val="bullet"/>
      <w:lvlText w:val=""/>
      <w:lvlJc w:val="left"/>
      <w:pPr>
        <w:ind w:left="1211" w:hanging="360"/>
      </w:pPr>
      <w:rPr>
        <w:rFonts w:ascii="Wingdings" w:hAnsi="Wingdings" w:hint="default"/>
      </w:rPr>
    </w:lvl>
    <w:lvl w:ilvl="1" w:tplc="04100019" w:tentative="1">
      <w:start w:val="1"/>
      <w:numFmt w:val="lowerLetter"/>
      <w:lvlText w:val="%2."/>
      <w:lvlJc w:val="left"/>
      <w:pPr>
        <w:ind w:left="1931" w:hanging="360"/>
      </w:pPr>
      <w:rPr>
        <w:rFonts w:cs="Times New Roman"/>
      </w:rPr>
    </w:lvl>
    <w:lvl w:ilvl="2" w:tplc="0410001B" w:tentative="1">
      <w:start w:val="1"/>
      <w:numFmt w:val="lowerRoman"/>
      <w:lvlText w:val="%3."/>
      <w:lvlJc w:val="right"/>
      <w:pPr>
        <w:ind w:left="2651" w:hanging="180"/>
      </w:pPr>
      <w:rPr>
        <w:rFonts w:cs="Times New Roman"/>
      </w:rPr>
    </w:lvl>
    <w:lvl w:ilvl="3" w:tplc="0410000F" w:tentative="1">
      <w:start w:val="1"/>
      <w:numFmt w:val="decimal"/>
      <w:lvlText w:val="%4."/>
      <w:lvlJc w:val="left"/>
      <w:pPr>
        <w:ind w:left="3371" w:hanging="360"/>
      </w:pPr>
      <w:rPr>
        <w:rFonts w:cs="Times New Roman"/>
      </w:rPr>
    </w:lvl>
    <w:lvl w:ilvl="4" w:tplc="04100019" w:tentative="1">
      <w:start w:val="1"/>
      <w:numFmt w:val="lowerLetter"/>
      <w:lvlText w:val="%5."/>
      <w:lvlJc w:val="left"/>
      <w:pPr>
        <w:ind w:left="4091" w:hanging="360"/>
      </w:pPr>
      <w:rPr>
        <w:rFonts w:cs="Times New Roman"/>
      </w:rPr>
    </w:lvl>
    <w:lvl w:ilvl="5" w:tplc="0410001B" w:tentative="1">
      <w:start w:val="1"/>
      <w:numFmt w:val="lowerRoman"/>
      <w:lvlText w:val="%6."/>
      <w:lvlJc w:val="right"/>
      <w:pPr>
        <w:ind w:left="4811" w:hanging="180"/>
      </w:pPr>
      <w:rPr>
        <w:rFonts w:cs="Times New Roman"/>
      </w:rPr>
    </w:lvl>
    <w:lvl w:ilvl="6" w:tplc="0410000F" w:tentative="1">
      <w:start w:val="1"/>
      <w:numFmt w:val="decimal"/>
      <w:lvlText w:val="%7."/>
      <w:lvlJc w:val="left"/>
      <w:pPr>
        <w:ind w:left="5531" w:hanging="360"/>
      </w:pPr>
      <w:rPr>
        <w:rFonts w:cs="Times New Roman"/>
      </w:rPr>
    </w:lvl>
    <w:lvl w:ilvl="7" w:tplc="04100019" w:tentative="1">
      <w:start w:val="1"/>
      <w:numFmt w:val="lowerLetter"/>
      <w:lvlText w:val="%8."/>
      <w:lvlJc w:val="left"/>
      <w:pPr>
        <w:ind w:left="6251" w:hanging="360"/>
      </w:pPr>
      <w:rPr>
        <w:rFonts w:cs="Times New Roman"/>
      </w:rPr>
    </w:lvl>
    <w:lvl w:ilvl="8" w:tplc="0410001B" w:tentative="1">
      <w:start w:val="1"/>
      <w:numFmt w:val="lowerRoman"/>
      <w:lvlText w:val="%9."/>
      <w:lvlJc w:val="right"/>
      <w:pPr>
        <w:ind w:left="6971" w:hanging="180"/>
      </w:pPr>
      <w:rPr>
        <w:rFonts w:cs="Times New Roman"/>
      </w:rPr>
    </w:lvl>
  </w:abstractNum>
  <w:abstractNum w:abstractNumId="5" w15:restartNumberingAfterBreak="0">
    <w:nsid w:val="04C24818"/>
    <w:multiLevelType w:val="hybridMultilevel"/>
    <w:tmpl w:val="0334375E"/>
    <w:lvl w:ilvl="0" w:tplc="0410000F">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059E3FA1"/>
    <w:multiLevelType w:val="multilevel"/>
    <w:tmpl w:val="6B3E8200"/>
    <w:lvl w:ilvl="0">
      <w:start w:val="1"/>
      <w:numFmt w:val="lowerLetter"/>
      <w:lvlText w:val="%1)"/>
      <w:lvlJc w:val="left"/>
      <w:pPr>
        <w:tabs>
          <w:tab w:val="num" w:pos="-231"/>
        </w:tabs>
        <w:ind w:left="284" w:hanging="284"/>
      </w:pPr>
      <w:rPr>
        <w:rFonts w:ascii="Calibri" w:eastAsia="Calibri" w:hAnsi="Calibri" w:cs="Calibri" w:hint="default"/>
        <w:b/>
        <w:bCs/>
        <w:w w:val="99"/>
        <w:sz w:val="20"/>
        <w:szCs w:val="20"/>
        <w:lang w:val="it-IT" w:eastAsia="it-IT" w:bidi="it-IT"/>
      </w:rPr>
    </w:lvl>
    <w:lvl w:ilvl="1">
      <w:numFmt w:val="bullet"/>
      <w:lvlText w:val="-"/>
      <w:lvlJc w:val="left"/>
      <w:pPr>
        <w:tabs>
          <w:tab w:val="num" w:pos="-231"/>
        </w:tabs>
        <w:ind w:left="721" w:hanging="360"/>
      </w:pPr>
      <w:rPr>
        <w:rFonts w:ascii="Calibri" w:hAnsi="Calibri" w:cs="Calibri" w:hint="default"/>
      </w:rPr>
    </w:lvl>
    <w:lvl w:ilvl="2">
      <w:numFmt w:val="bullet"/>
      <w:lvlText w:val=""/>
      <w:lvlJc w:val="left"/>
      <w:pPr>
        <w:tabs>
          <w:tab w:val="num" w:pos="-231"/>
        </w:tabs>
        <w:ind w:left="1760" w:hanging="360"/>
      </w:pPr>
      <w:rPr>
        <w:rFonts w:ascii="Symbol" w:hAnsi="Symbol" w:cs="Symbol" w:hint="default"/>
      </w:rPr>
    </w:lvl>
    <w:lvl w:ilvl="3">
      <w:numFmt w:val="bullet"/>
      <w:lvlText w:val=""/>
      <w:lvlJc w:val="left"/>
      <w:pPr>
        <w:tabs>
          <w:tab w:val="num" w:pos="-231"/>
        </w:tabs>
        <w:ind w:left="2791" w:hanging="360"/>
      </w:pPr>
      <w:rPr>
        <w:rFonts w:ascii="Symbol" w:hAnsi="Symbol" w:cs="Symbol" w:hint="default"/>
      </w:rPr>
    </w:lvl>
    <w:lvl w:ilvl="4">
      <w:numFmt w:val="bullet"/>
      <w:lvlText w:val=""/>
      <w:lvlJc w:val="left"/>
      <w:pPr>
        <w:tabs>
          <w:tab w:val="num" w:pos="-231"/>
        </w:tabs>
        <w:ind w:left="3822" w:hanging="360"/>
      </w:pPr>
      <w:rPr>
        <w:rFonts w:ascii="Symbol" w:hAnsi="Symbol" w:cs="Symbol" w:hint="default"/>
      </w:rPr>
    </w:lvl>
    <w:lvl w:ilvl="5">
      <w:numFmt w:val="bullet"/>
      <w:lvlText w:val=""/>
      <w:lvlJc w:val="left"/>
      <w:pPr>
        <w:tabs>
          <w:tab w:val="num" w:pos="-231"/>
        </w:tabs>
        <w:ind w:left="4853" w:hanging="360"/>
      </w:pPr>
      <w:rPr>
        <w:rFonts w:ascii="Symbol" w:hAnsi="Symbol" w:cs="Symbol" w:hint="default"/>
      </w:rPr>
    </w:lvl>
    <w:lvl w:ilvl="6">
      <w:numFmt w:val="bullet"/>
      <w:lvlText w:val=""/>
      <w:lvlJc w:val="left"/>
      <w:pPr>
        <w:tabs>
          <w:tab w:val="num" w:pos="-231"/>
        </w:tabs>
        <w:ind w:left="5884" w:hanging="360"/>
      </w:pPr>
      <w:rPr>
        <w:rFonts w:ascii="Symbol" w:hAnsi="Symbol" w:cs="Symbol" w:hint="default"/>
      </w:rPr>
    </w:lvl>
    <w:lvl w:ilvl="7">
      <w:numFmt w:val="bullet"/>
      <w:lvlText w:val=""/>
      <w:lvlJc w:val="left"/>
      <w:pPr>
        <w:tabs>
          <w:tab w:val="num" w:pos="-231"/>
        </w:tabs>
        <w:ind w:left="6915" w:hanging="360"/>
      </w:pPr>
      <w:rPr>
        <w:rFonts w:ascii="Symbol" w:hAnsi="Symbol" w:cs="Symbol" w:hint="default"/>
      </w:rPr>
    </w:lvl>
    <w:lvl w:ilvl="8">
      <w:numFmt w:val="bullet"/>
      <w:lvlText w:val=""/>
      <w:lvlJc w:val="left"/>
      <w:pPr>
        <w:tabs>
          <w:tab w:val="num" w:pos="-231"/>
        </w:tabs>
        <w:ind w:left="7946" w:hanging="360"/>
      </w:pPr>
      <w:rPr>
        <w:rFonts w:ascii="Symbol" w:hAnsi="Symbol" w:cs="Symbol" w:hint="default"/>
      </w:rPr>
    </w:lvl>
  </w:abstractNum>
  <w:abstractNum w:abstractNumId="7" w15:restartNumberingAfterBreak="0">
    <w:nsid w:val="063C591E"/>
    <w:multiLevelType w:val="hybridMultilevel"/>
    <w:tmpl w:val="368299FA"/>
    <w:lvl w:ilvl="0" w:tplc="7D5EEFF4">
      <w:numFmt w:val="bullet"/>
      <w:lvlText w:val="-"/>
      <w:lvlJc w:val="left"/>
      <w:pPr>
        <w:ind w:left="285" w:hanging="284"/>
      </w:pPr>
      <w:rPr>
        <w:rFonts w:ascii="Garamond" w:eastAsia="Garamond" w:hAnsi="Garamond" w:cs="Garamond" w:hint="default"/>
        <w:b w:val="0"/>
        <w:bCs/>
        <w:w w:val="99"/>
        <w:sz w:val="20"/>
        <w:szCs w:val="20"/>
        <w:lang w:val="it-IT" w:eastAsia="it-IT" w:bidi="it-IT"/>
      </w:rPr>
    </w:lvl>
    <w:lvl w:ilvl="1" w:tplc="F88E049E">
      <w:numFmt w:val="bullet"/>
      <w:lvlText w:val="-"/>
      <w:lvlJc w:val="left"/>
      <w:pPr>
        <w:ind w:left="721" w:hanging="360"/>
      </w:pPr>
      <w:rPr>
        <w:rFonts w:ascii="Garamond" w:eastAsia="Garamond" w:hAnsi="Garamond" w:cs="Garamond" w:hint="default"/>
        <w:b/>
        <w:bCs/>
        <w:w w:val="99"/>
        <w:sz w:val="20"/>
        <w:szCs w:val="20"/>
        <w:lang w:val="it-IT" w:eastAsia="it-IT" w:bidi="it-IT"/>
      </w:rPr>
    </w:lvl>
    <w:lvl w:ilvl="2" w:tplc="9DA8AF70">
      <w:numFmt w:val="bullet"/>
      <w:lvlText w:val="•"/>
      <w:lvlJc w:val="left"/>
      <w:pPr>
        <w:ind w:left="1760" w:hanging="360"/>
      </w:pPr>
      <w:rPr>
        <w:rFonts w:hint="default"/>
        <w:lang w:val="it-IT" w:eastAsia="it-IT" w:bidi="it-IT"/>
      </w:rPr>
    </w:lvl>
    <w:lvl w:ilvl="3" w:tplc="FE04711C">
      <w:numFmt w:val="bullet"/>
      <w:lvlText w:val="•"/>
      <w:lvlJc w:val="left"/>
      <w:pPr>
        <w:ind w:left="2791" w:hanging="360"/>
      </w:pPr>
      <w:rPr>
        <w:rFonts w:hint="default"/>
        <w:lang w:val="it-IT" w:eastAsia="it-IT" w:bidi="it-IT"/>
      </w:rPr>
    </w:lvl>
    <w:lvl w:ilvl="4" w:tplc="98F454C4">
      <w:numFmt w:val="bullet"/>
      <w:lvlText w:val="•"/>
      <w:lvlJc w:val="left"/>
      <w:pPr>
        <w:ind w:left="3822" w:hanging="360"/>
      </w:pPr>
      <w:rPr>
        <w:rFonts w:hint="default"/>
        <w:lang w:val="it-IT" w:eastAsia="it-IT" w:bidi="it-IT"/>
      </w:rPr>
    </w:lvl>
    <w:lvl w:ilvl="5" w:tplc="57386820">
      <w:numFmt w:val="bullet"/>
      <w:lvlText w:val="•"/>
      <w:lvlJc w:val="left"/>
      <w:pPr>
        <w:ind w:left="4853" w:hanging="360"/>
      </w:pPr>
      <w:rPr>
        <w:rFonts w:hint="default"/>
        <w:lang w:val="it-IT" w:eastAsia="it-IT" w:bidi="it-IT"/>
      </w:rPr>
    </w:lvl>
    <w:lvl w:ilvl="6" w:tplc="ED00BB78">
      <w:numFmt w:val="bullet"/>
      <w:lvlText w:val="•"/>
      <w:lvlJc w:val="left"/>
      <w:pPr>
        <w:ind w:left="5884" w:hanging="360"/>
      </w:pPr>
      <w:rPr>
        <w:rFonts w:hint="default"/>
        <w:lang w:val="it-IT" w:eastAsia="it-IT" w:bidi="it-IT"/>
      </w:rPr>
    </w:lvl>
    <w:lvl w:ilvl="7" w:tplc="9812955A">
      <w:numFmt w:val="bullet"/>
      <w:lvlText w:val="•"/>
      <w:lvlJc w:val="left"/>
      <w:pPr>
        <w:ind w:left="6915" w:hanging="360"/>
      </w:pPr>
      <w:rPr>
        <w:rFonts w:hint="default"/>
        <w:lang w:val="it-IT" w:eastAsia="it-IT" w:bidi="it-IT"/>
      </w:rPr>
    </w:lvl>
    <w:lvl w:ilvl="8" w:tplc="0F8E03D4">
      <w:numFmt w:val="bullet"/>
      <w:lvlText w:val="•"/>
      <w:lvlJc w:val="left"/>
      <w:pPr>
        <w:ind w:left="7946" w:hanging="360"/>
      </w:pPr>
      <w:rPr>
        <w:rFonts w:hint="default"/>
        <w:lang w:val="it-IT" w:eastAsia="it-IT" w:bidi="it-IT"/>
      </w:rPr>
    </w:lvl>
  </w:abstractNum>
  <w:abstractNum w:abstractNumId="8" w15:restartNumberingAfterBreak="0">
    <w:nsid w:val="06482201"/>
    <w:multiLevelType w:val="hybridMultilevel"/>
    <w:tmpl w:val="92983F30"/>
    <w:lvl w:ilvl="0" w:tplc="0214FEE6">
      <w:numFmt w:val="bullet"/>
      <w:lvlText w:val="-"/>
      <w:lvlJc w:val="left"/>
      <w:pPr>
        <w:ind w:left="360" w:hanging="360"/>
      </w:pPr>
      <w:rPr>
        <w:rFonts w:ascii="Garamond" w:hAnsi="Garamond" w:cs="Times New Roman" w:hint="default"/>
        <w:b/>
        <w:i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06581A96"/>
    <w:multiLevelType w:val="hybridMultilevel"/>
    <w:tmpl w:val="04F80A96"/>
    <w:lvl w:ilvl="0" w:tplc="729C5818">
      <w:start w:val="1"/>
      <w:numFmt w:val="lowerLetter"/>
      <w:lvlText w:val="%1)"/>
      <w:lvlJc w:val="left"/>
      <w:pPr>
        <w:ind w:left="360" w:hanging="360"/>
      </w:pPr>
      <w:rPr>
        <w:sz w:val="20"/>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06D83FEB"/>
    <w:multiLevelType w:val="hybridMultilevel"/>
    <w:tmpl w:val="F64C478A"/>
    <w:lvl w:ilvl="0" w:tplc="04100001">
      <w:start w:val="1"/>
      <w:numFmt w:val="bullet"/>
      <w:lvlText w:val=""/>
      <w:lvlJc w:val="left"/>
      <w:pPr>
        <w:ind w:left="721" w:hanging="360"/>
      </w:pPr>
      <w:rPr>
        <w:rFonts w:ascii="Symbol" w:hAnsi="Symbol" w:hint="default"/>
      </w:rPr>
    </w:lvl>
    <w:lvl w:ilvl="1" w:tplc="088C5EAC">
      <w:start w:val="1"/>
      <w:numFmt w:val="lowerLetter"/>
      <w:lvlText w:val="%2)"/>
      <w:lvlJc w:val="left"/>
      <w:pPr>
        <w:ind w:left="1441" w:hanging="360"/>
      </w:pPr>
      <w:rPr>
        <w:rFonts w:hint="default"/>
      </w:rPr>
    </w:lvl>
    <w:lvl w:ilvl="2" w:tplc="C6AEB84C">
      <w:numFmt w:val="bullet"/>
      <w:lvlText w:val="•"/>
      <w:lvlJc w:val="left"/>
      <w:pPr>
        <w:ind w:left="2341" w:hanging="360"/>
      </w:pPr>
      <w:rPr>
        <w:rFonts w:ascii="Calibri" w:eastAsia="Arial" w:hAnsi="Calibri" w:cs="Calibri" w:hint="default"/>
      </w:rPr>
    </w:lvl>
    <w:lvl w:ilvl="3" w:tplc="0410000F" w:tentative="1">
      <w:start w:val="1"/>
      <w:numFmt w:val="decimal"/>
      <w:lvlText w:val="%4."/>
      <w:lvlJc w:val="left"/>
      <w:pPr>
        <w:ind w:left="2881" w:hanging="360"/>
      </w:pPr>
    </w:lvl>
    <w:lvl w:ilvl="4" w:tplc="04100019" w:tentative="1">
      <w:start w:val="1"/>
      <w:numFmt w:val="lowerLetter"/>
      <w:lvlText w:val="%5."/>
      <w:lvlJc w:val="left"/>
      <w:pPr>
        <w:ind w:left="3601" w:hanging="360"/>
      </w:pPr>
    </w:lvl>
    <w:lvl w:ilvl="5" w:tplc="0410001B" w:tentative="1">
      <w:start w:val="1"/>
      <w:numFmt w:val="lowerRoman"/>
      <w:lvlText w:val="%6."/>
      <w:lvlJc w:val="right"/>
      <w:pPr>
        <w:ind w:left="4321" w:hanging="180"/>
      </w:pPr>
    </w:lvl>
    <w:lvl w:ilvl="6" w:tplc="0410000F" w:tentative="1">
      <w:start w:val="1"/>
      <w:numFmt w:val="decimal"/>
      <w:lvlText w:val="%7."/>
      <w:lvlJc w:val="left"/>
      <w:pPr>
        <w:ind w:left="5041" w:hanging="360"/>
      </w:pPr>
    </w:lvl>
    <w:lvl w:ilvl="7" w:tplc="04100019" w:tentative="1">
      <w:start w:val="1"/>
      <w:numFmt w:val="lowerLetter"/>
      <w:lvlText w:val="%8."/>
      <w:lvlJc w:val="left"/>
      <w:pPr>
        <w:ind w:left="5761" w:hanging="360"/>
      </w:pPr>
    </w:lvl>
    <w:lvl w:ilvl="8" w:tplc="0410001B" w:tentative="1">
      <w:start w:val="1"/>
      <w:numFmt w:val="lowerRoman"/>
      <w:lvlText w:val="%9."/>
      <w:lvlJc w:val="right"/>
      <w:pPr>
        <w:ind w:left="6481" w:hanging="180"/>
      </w:pPr>
    </w:lvl>
  </w:abstractNum>
  <w:abstractNum w:abstractNumId="11" w15:restartNumberingAfterBreak="0">
    <w:nsid w:val="070C7D61"/>
    <w:multiLevelType w:val="multilevel"/>
    <w:tmpl w:val="AE00A1EC"/>
    <w:lvl w:ilvl="0">
      <w:numFmt w:val="bullet"/>
      <w:lvlText w:val="-"/>
      <w:lvlJc w:val="left"/>
      <w:pPr>
        <w:tabs>
          <w:tab w:val="num" w:pos="-141"/>
        </w:tabs>
        <w:ind w:left="786" w:hanging="360"/>
      </w:pPr>
      <w:rPr>
        <w:rFonts w:ascii="OpenSymbol" w:hAnsi="OpenSymbol" w:cs="OpenSymbol" w:hint="default"/>
      </w:rPr>
    </w:lvl>
    <w:lvl w:ilvl="1">
      <w:start w:val="1"/>
      <w:numFmt w:val="lowerLetter"/>
      <w:lvlText w:val="%2."/>
      <w:lvlJc w:val="left"/>
      <w:pPr>
        <w:tabs>
          <w:tab w:val="num" w:pos="-141"/>
        </w:tabs>
        <w:ind w:left="1506" w:hanging="360"/>
      </w:pPr>
    </w:lvl>
    <w:lvl w:ilvl="2">
      <w:start w:val="1"/>
      <w:numFmt w:val="lowerRoman"/>
      <w:lvlText w:val="%3."/>
      <w:lvlJc w:val="right"/>
      <w:pPr>
        <w:tabs>
          <w:tab w:val="num" w:pos="-141"/>
        </w:tabs>
        <w:ind w:left="2226" w:hanging="180"/>
      </w:pPr>
    </w:lvl>
    <w:lvl w:ilvl="3">
      <w:numFmt w:val="bullet"/>
      <w:lvlText w:val="-"/>
      <w:lvlJc w:val="left"/>
      <w:pPr>
        <w:tabs>
          <w:tab w:val="num" w:pos="-141"/>
        </w:tabs>
        <w:ind w:left="2946" w:hanging="360"/>
      </w:pPr>
      <w:rPr>
        <w:rFonts w:ascii="OpenSymbol" w:hAnsi="OpenSymbol" w:cs="OpenSymbol" w:hint="default"/>
      </w:rPr>
    </w:lvl>
    <w:lvl w:ilvl="4">
      <w:start w:val="1"/>
      <w:numFmt w:val="lowerLetter"/>
      <w:lvlText w:val="%5."/>
      <w:lvlJc w:val="left"/>
      <w:pPr>
        <w:tabs>
          <w:tab w:val="num" w:pos="-141"/>
        </w:tabs>
        <w:ind w:left="3666" w:hanging="360"/>
      </w:pPr>
    </w:lvl>
    <w:lvl w:ilvl="5">
      <w:start w:val="1"/>
      <w:numFmt w:val="lowerRoman"/>
      <w:lvlText w:val="%6."/>
      <w:lvlJc w:val="right"/>
      <w:pPr>
        <w:tabs>
          <w:tab w:val="num" w:pos="-141"/>
        </w:tabs>
        <w:ind w:left="4386" w:hanging="180"/>
      </w:pPr>
    </w:lvl>
    <w:lvl w:ilvl="6">
      <w:start w:val="1"/>
      <w:numFmt w:val="decimal"/>
      <w:lvlText w:val="%7."/>
      <w:lvlJc w:val="left"/>
      <w:pPr>
        <w:tabs>
          <w:tab w:val="num" w:pos="-141"/>
        </w:tabs>
        <w:ind w:left="5106" w:hanging="360"/>
      </w:pPr>
    </w:lvl>
    <w:lvl w:ilvl="7">
      <w:start w:val="1"/>
      <w:numFmt w:val="lowerLetter"/>
      <w:lvlText w:val="%8."/>
      <w:lvlJc w:val="left"/>
      <w:pPr>
        <w:tabs>
          <w:tab w:val="num" w:pos="-141"/>
        </w:tabs>
        <w:ind w:left="5826" w:hanging="360"/>
      </w:pPr>
    </w:lvl>
    <w:lvl w:ilvl="8">
      <w:start w:val="1"/>
      <w:numFmt w:val="lowerRoman"/>
      <w:lvlText w:val="%9."/>
      <w:lvlJc w:val="right"/>
      <w:pPr>
        <w:tabs>
          <w:tab w:val="num" w:pos="-141"/>
        </w:tabs>
        <w:ind w:left="6546" w:hanging="180"/>
      </w:pPr>
    </w:lvl>
  </w:abstractNum>
  <w:abstractNum w:abstractNumId="12" w15:restartNumberingAfterBreak="0">
    <w:nsid w:val="0859796A"/>
    <w:multiLevelType w:val="multilevel"/>
    <w:tmpl w:val="6C463EFE"/>
    <w:lvl w:ilvl="0">
      <w:start w:val="1"/>
      <w:numFmt w:val="lowerLetter"/>
      <w:lvlText w:val="%1)"/>
      <w:lvlJc w:val="left"/>
      <w:pPr>
        <w:tabs>
          <w:tab w:val="num" w:pos="0"/>
        </w:tabs>
        <w:ind w:left="286" w:hanging="286"/>
      </w:pPr>
      <w:rPr>
        <w:rFonts w:eastAsia="Calibri" w:cs="Calibri"/>
        <w:spacing w:val="-1"/>
        <w:w w:val="100"/>
        <w:sz w:val="22"/>
        <w:szCs w:val="22"/>
        <w:lang w:val="it-IT" w:eastAsia="en-US" w:bidi="ar-SA"/>
      </w:rPr>
    </w:lvl>
    <w:lvl w:ilvl="1">
      <w:numFmt w:val="bullet"/>
      <w:lvlText w:val=""/>
      <w:lvlJc w:val="left"/>
      <w:pPr>
        <w:tabs>
          <w:tab w:val="num" w:pos="0"/>
        </w:tabs>
        <w:ind w:left="1224" w:hanging="286"/>
      </w:pPr>
      <w:rPr>
        <w:rFonts w:ascii="Symbol" w:hAnsi="Symbol" w:cs="Symbol" w:hint="default"/>
      </w:rPr>
    </w:lvl>
    <w:lvl w:ilvl="2">
      <w:numFmt w:val="bullet"/>
      <w:lvlText w:val=""/>
      <w:lvlJc w:val="left"/>
      <w:pPr>
        <w:tabs>
          <w:tab w:val="num" w:pos="0"/>
        </w:tabs>
        <w:ind w:left="2158" w:hanging="286"/>
      </w:pPr>
      <w:rPr>
        <w:rFonts w:ascii="Symbol" w:hAnsi="Symbol" w:cs="Symbol" w:hint="default"/>
      </w:rPr>
    </w:lvl>
    <w:lvl w:ilvl="3">
      <w:numFmt w:val="bullet"/>
      <w:lvlText w:val=""/>
      <w:lvlJc w:val="left"/>
      <w:pPr>
        <w:tabs>
          <w:tab w:val="num" w:pos="0"/>
        </w:tabs>
        <w:ind w:left="3092" w:hanging="286"/>
      </w:pPr>
      <w:rPr>
        <w:rFonts w:ascii="Symbol" w:hAnsi="Symbol" w:cs="Symbol" w:hint="default"/>
      </w:rPr>
    </w:lvl>
    <w:lvl w:ilvl="4">
      <w:numFmt w:val="bullet"/>
      <w:lvlText w:val=""/>
      <w:lvlJc w:val="left"/>
      <w:pPr>
        <w:tabs>
          <w:tab w:val="num" w:pos="0"/>
        </w:tabs>
        <w:ind w:left="4026" w:hanging="286"/>
      </w:pPr>
      <w:rPr>
        <w:rFonts w:ascii="Symbol" w:hAnsi="Symbol" w:cs="Symbol" w:hint="default"/>
      </w:rPr>
    </w:lvl>
    <w:lvl w:ilvl="5">
      <w:numFmt w:val="bullet"/>
      <w:lvlText w:val=""/>
      <w:lvlJc w:val="left"/>
      <w:pPr>
        <w:tabs>
          <w:tab w:val="num" w:pos="0"/>
        </w:tabs>
        <w:ind w:left="4960" w:hanging="286"/>
      </w:pPr>
      <w:rPr>
        <w:rFonts w:ascii="Symbol" w:hAnsi="Symbol" w:cs="Symbol" w:hint="default"/>
      </w:rPr>
    </w:lvl>
    <w:lvl w:ilvl="6">
      <w:numFmt w:val="bullet"/>
      <w:lvlText w:val=""/>
      <w:lvlJc w:val="left"/>
      <w:pPr>
        <w:tabs>
          <w:tab w:val="num" w:pos="0"/>
        </w:tabs>
        <w:ind w:left="5894" w:hanging="286"/>
      </w:pPr>
      <w:rPr>
        <w:rFonts w:ascii="Symbol" w:hAnsi="Symbol" w:cs="Symbol" w:hint="default"/>
      </w:rPr>
    </w:lvl>
    <w:lvl w:ilvl="7">
      <w:numFmt w:val="bullet"/>
      <w:lvlText w:val=""/>
      <w:lvlJc w:val="left"/>
      <w:pPr>
        <w:tabs>
          <w:tab w:val="num" w:pos="0"/>
        </w:tabs>
        <w:ind w:left="6828" w:hanging="286"/>
      </w:pPr>
      <w:rPr>
        <w:rFonts w:ascii="Symbol" w:hAnsi="Symbol" w:cs="Symbol" w:hint="default"/>
      </w:rPr>
    </w:lvl>
    <w:lvl w:ilvl="8">
      <w:numFmt w:val="bullet"/>
      <w:lvlText w:val=""/>
      <w:lvlJc w:val="left"/>
      <w:pPr>
        <w:tabs>
          <w:tab w:val="num" w:pos="0"/>
        </w:tabs>
        <w:ind w:left="7762" w:hanging="286"/>
      </w:pPr>
      <w:rPr>
        <w:rFonts w:ascii="Symbol" w:hAnsi="Symbol" w:cs="Symbol" w:hint="default"/>
      </w:rPr>
    </w:lvl>
  </w:abstractNum>
  <w:abstractNum w:abstractNumId="13" w15:restartNumberingAfterBreak="0">
    <w:nsid w:val="0DCA21B6"/>
    <w:multiLevelType w:val="hybridMultilevel"/>
    <w:tmpl w:val="ACACF41C"/>
    <w:lvl w:ilvl="0" w:tplc="AE0482B4">
      <w:numFmt w:val="bullet"/>
      <w:lvlText w:val="-"/>
      <w:lvlJc w:val="left"/>
      <w:pPr>
        <w:ind w:left="360" w:hanging="360"/>
      </w:pPr>
      <w:rPr>
        <w:rFonts w:ascii="Garamond" w:eastAsia="Calibri" w:hAnsi="Garamond" w:cs="Times New Roman" w:hint="default"/>
        <w:b w:val="0"/>
        <w:i w:val="0"/>
        <w:color w:val="auto"/>
        <w:sz w:val="24"/>
        <w:szCs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0E2559F5"/>
    <w:multiLevelType w:val="hybridMultilevel"/>
    <w:tmpl w:val="873C9312"/>
    <w:lvl w:ilvl="0" w:tplc="B1548FE4">
      <w:start w:val="1"/>
      <w:numFmt w:val="lowerLetter"/>
      <w:lvlText w:val="%1)"/>
      <w:lvlJc w:val="left"/>
      <w:pPr>
        <w:ind w:left="720" w:hanging="360"/>
      </w:pPr>
      <w:rPr>
        <w:rFonts w:asciiTheme="minorHAnsi" w:eastAsia="Calibri" w:hAnsiTheme="minorHAnsi" w:cstheme="minorHAnsi" w:hint="default"/>
        <w:b/>
        <w:w w:val="99"/>
        <w:sz w:val="20"/>
        <w:szCs w:val="20"/>
        <w:lang w:val="it-IT" w:eastAsia="it-IT" w:bidi="it-I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5" w15:restartNumberingAfterBreak="0">
    <w:nsid w:val="0E5C1FA0"/>
    <w:multiLevelType w:val="multilevel"/>
    <w:tmpl w:val="06625A8E"/>
    <w:lvl w:ilvl="0">
      <w:start w:val="1"/>
      <w:numFmt w:val="bullet"/>
      <w:lvlText w:val=""/>
      <w:lvlJc w:val="left"/>
      <w:pPr>
        <w:tabs>
          <w:tab w:val="num" w:pos="0"/>
        </w:tabs>
        <w:ind w:left="367" w:hanging="360"/>
      </w:pPr>
      <w:rPr>
        <w:rFonts w:ascii="Wingdings" w:hAnsi="Wingdings" w:cs="Wingdings" w:hint="default"/>
      </w:rPr>
    </w:lvl>
    <w:lvl w:ilvl="1">
      <w:start w:val="1"/>
      <w:numFmt w:val="bullet"/>
      <w:lvlText w:val="o"/>
      <w:lvlJc w:val="left"/>
      <w:pPr>
        <w:tabs>
          <w:tab w:val="num" w:pos="0"/>
        </w:tabs>
        <w:ind w:left="1087" w:hanging="360"/>
      </w:pPr>
      <w:rPr>
        <w:rFonts w:ascii="Courier New" w:hAnsi="Courier New" w:cs="Courier New" w:hint="default"/>
      </w:rPr>
    </w:lvl>
    <w:lvl w:ilvl="2">
      <w:start w:val="1"/>
      <w:numFmt w:val="bullet"/>
      <w:lvlText w:val=""/>
      <w:lvlJc w:val="left"/>
      <w:pPr>
        <w:tabs>
          <w:tab w:val="num" w:pos="0"/>
        </w:tabs>
        <w:ind w:left="1807" w:hanging="360"/>
      </w:pPr>
      <w:rPr>
        <w:rFonts w:ascii="Wingdings" w:hAnsi="Wingdings" w:cs="Wingdings" w:hint="default"/>
      </w:rPr>
    </w:lvl>
    <w:lvl w:ilvl="3">
      <w:start w:val="1"/>
      <w:numFmt w:val="bullet"/>
      <w:lvlText w:val=""/>
      <w:lvlJc w:val="left"/>
      <w:pPr>
        <w:tabs>
          <w:tab w:val="num" w:pos="0"/>
        </w:tabs>
        <w:ind w:left="2527" w:hanging="360"/>
      </w:pPr>
      <w:rPr>
        <w:rFonts w:ascii="Symbol" w:hAnsi="Symbol" w:cs="Symbol" w:hint="default"/>
      </w:rPr>
    </w:lvl>
    <w:lvl w:ilvl="4">
      <w:start w:val="1"/>
      <w:numFmt w:val="bullet"/>
      <w:lvlText w:val="o"/>
      <w:lvlJc w:val="left"/>
      <w:pPr>
        <w:tabs>
          <w:tab w:val="num" w:pos="0"/>
        </w:tabs>
        <w:ind w:left="3247" w:hanging="360"/>
      </w:pPr>
      <w:rPr>
        <w:rFonts w:ascii="Courier New" w:hAnsi="Courier New" w:cs="Courier New" w:hint="default"/>
      </w:rPr>
    </w:lvl>
    <w:lvl w:ilvl="5">
      <w:start w:val="1"/>
      <w:numFmt w:val="bullet"/>
      <w:lvlText w:val=""/>
      <w:lvlJc w:val="left"/>
      <w:pPr>
        <w:tabs>
          <w:tab w:val="num" w:pos="0"/>
        </w:tabs>
        <w:ind w:left="3967" w:hanging="360"/>
      </w:pPr>
      <w:rPr>
        <w:rFonts w:ascii="Wingdings" w:hAnsi="Wingdings" w:cs="Wingdings" w:hint="default"/>
      </w:rPr>
    </w:lvl>
    <w:lvl w:ilvl="6">
      <w:start w:val="1"/>
      <w:numFmt w:val="bullet"/>
      <w:lvlText w:val=""/>
      <w:lvlJc w:val="left"/>
      <w:pPr>
        <w:tabs>
          <w:tab w:val="num" w:pos="0"/>
        </w:tabs>
        <w:ind w:left="4687" w:hanging="360"/>
      </w:pPr>
      <w:rPr>
        <w:rFonts w:ascii="Symbol" w:hAnsi="Symbol" w:cs="Symbol" w:hint="default"/>
      </w:rPr>
    </w:lvl>
    <w:lvl w:ilvl="7">
      <w:start w:val="1"/>
      <w:numFmt w:val="bullet"/>
      <w:lvlText w:val="o"/>
      <w:lvlJc w:val="left"/>
      <w:pPr>
        <w:tabs>
          <w:tab w:val="num" w:pos="0"/>
        </w:tabs>
        <w:ind w:left="5407" w:hanging="360"/>
      </w:pPr>
      <w:rPr>
        <w:rFonts w:ascii="Courier New" w:hAnsi="Courier New" w:cs="Courier New" w:hint="default"/>
      </w:rPr>
    </w:lvl>
    <w:lvl w:ilvl="8">
      <w:start w:val="1"/>
      <w:numFmt w:val="bullet"/>
      <w:lvlText w:val=""/>
      <w:lvlJc w:val="left"/>
      <w:pPr>
        <w:tabs>
          <w:tab w:val="num" w:pos="0"/>
        </w:tabs>
        <w:ind w:left="6127" w:hanging="360"/>
      </w:pPr>
      <w:rPr>
        <w:rFonts w:ascii="Wingdings" w:hAnsi="Wingdings" w:cs="Wingdings" w:hint="default"/>
      </w:rPr>
    </w:lvl>
  </w:abstractNum>
  <w:abstractNum w:abstractNumId="16" w15:restartNumberingAfterBreak="0">
    <w:nsid w:val="0EEF172C"/>
    <w:multiLevelType w:val="multilevel"/>
    <w:tmpl w:val="6E5C2FD8"/>
    <w:lvl w:ilvl="0">
      <w:start w:val="1"/>
      <w:numFmt w:val="bullet"/>
      <w:lvlText w:val=""/>
      <w:lvlJc w:val="left"/>
      <w:pPr>
        <w:tabs>
          <w:tab w:val="num" w:pos="247"/>
        </w:tabs>
        <w:ind w:left="1004" w:hanging="360"/>
      </w:pPr>
      <w:rPr>
        <w:rFonts w:ascii="Wingdings" w:hAnsi="Wingdings" w:cs="Wingdings" w:hint="default"/>
      </w:rPr>
    </w:lvl>
    <w:lvl w:ilvl="1">
      <w:start w:val="1"/>
      <w:numFmt w:val="bullet"/>
      <w:lvlText w:val="o"/>
      <w:lvlJc w:val="left"/>
      <w:pPr>
        <w:tabs>
          <w:tab w:val="num" w:pos="247"/>
        </w:tabs>
        <w:ind w:left="1724" w:hanging="360"/>
      </w:pPr>
      <w:rPr>
        <w:rFonts w:ascii="Courier New" w:hAnsi="Courier New" w:cs="Courier New" w:hint="default"/>
      </w:rPr>
    </w:lvl>
    <w:lvl w:ilvl="2">
      <w:start w:val="1"/>
      <w:numFmt w:val="bullet"/>
      <w:lvlText w:val=""/>
      <w:lvlJc w:val="left"/>
      <w:pPr>
        <w:tabs>
          <w:tab w:val="num" w:pos="247"/>
        </w:tabs>
        <w:ind w:left="2444" w:hanging="360"/>
      </w:pPr>
      <w:rPr>
        <w:rFonts w:ascii="Wingdings" w:hAnsi="Wingdings" w:cs="Wingdings" w:hint="default"/>
      </w:rPr>
    </w:lvl>
    <w:lvl w:ilvl="3">
      <w:start w:val="1"/>
      <w:numFmt w:val="bullet"/>
      <w:lvlText w:val=""/>
      <w:lvlJc w:val="left"/>
      <w:pPr>
        <w:tabs>
          <w:tab w:val="num" w:pos="247"/>
        </w:tabs>
        <w:ind w:left="3164" w:hanging="360"/>
      </w:pPr>
      <w:rPr>
        <w:rFonts w:ascii="Symbol" w:hAnsi="Symbol" w:cs="Symbol" w:hint="default"/>
      </w:rPr>
    </w:lvl>
    <w:lvl w:ilvl="4">
      <w:start w:val="1"/>
      <w:numFmt w:val="bullet"/>
      <w:lvlText w:val="o"/>
      <w:lvlJc w:val="left"/>
      <w:pPr>
        <w:tabs>
          <w:tab w:val="num" w:pos="247"/>
        </w:tabs>
        <w:ind w:left="3884" w:hanging="360"/>
      </w:pPr>
      <w:rPr>
        <w:rFonts w:ascii="Courier New" w:hAnsi="Courier New" w:cs="Courier New" w:hint="default"/>
      </w:rPr>
    </w:lvl>
    <w:lvl w:ilvl="5">
      <w:start w:val="1"/>
      <w:numFmt w:val="bullet"/>
      <w:lvlText w:val=""/>
      <w:lvlJc w:val="left"/>
      <w:pPr>
        <w:tabs>
          <w:tab w:val="num" w:pos="247"/>
        </w:tabs>
        <w:ind w:left="4604" w:hanging="360"/>
      </w:pPr>
      <w:rPr>
        <w:rFonts w:ascii="Wingdings" w:hAnsi="Wingdings" w:cs="Wingdings" w:hint="default"/>
      </w:rPr>
    </w:lvl>
    <w:lvl w:ilvl="6">
      <w:start w:val="1"/>
      <w:numFmt w:val="bullet"/>
      <w:lvlText w:val=""/>
      <w:lvlJc w:val="left"/>
      <w:pPr>
        <w:tabs>
          <w:tab w:val="num" w:pos="247"/>
        </w:tabs>
        <w:ind w:left="5324" w:hanging="360"/>
      </w:pPr>
      <w:rPr>
        <w:rFonts w:ascii="Symbol" w:hAnsi="Symbol" w:cs="Symbol" w:hint="default"/>
      </w:rPr>
    </w:lvl>
    <w:lvl w:ilvl="7">
      <w:start w:val="1"/>
      <w:numFmt w:val="bullet"/>
      <w:lvlText w:val="o"/>
      <w:lvlJc w:val="left"/>
      <w:pPr>
        <w:tabs>
          <w:tab w:val="num" w:pos="247"/>
        </w:tabs>
        <w:ind w:left="6044" w:hanging="360"/>
      </w:pPr>
      <w:rPr>
        <w:rFonts w:ascii="Courier New" w:hAnsi="Courier New" w:cs="Courier New" w:hint="default"/>
      </w:rPr>
    </w:lvl>
    <w:lvl w:ilvl="8">
      <w:start w:val="1"/>
      <w:numFmt w:val="bullet"/>
      <w:lvlText w:val=""/>
      <w:lvlJc w:val="left"/>
      <w:pPr>
        <w:tabs>
          <w:tab w:val="num" w:pos="247"/>
        </w:tabs>
        <w:ind w:left="6764" w:hanging="360"/>
      </w:pPr>
      <w:rPr>
        <w:rFonts w:ascii="Wingdings" w:hAnsi="Wingdings" w:cs="Wingdings" w:hint="default"/>
      </w:rPr>
    </w:lvl>
  </w:abstractNum>
  <w:abstractNum w:abstractNumId="17" w15:restartNumberingAfterBreak="0">
    <w:nsid w:val="0F3067BF"/>
    <w:multiLevelType w:val="hybridMultilevel"/>
    <w:tmpl w:val="266AFB06"/>
    <w:lvl w:ilvl="0" w:tplc="0410001B">
      <w:start w:val="1"/>
      <w:numFmt w:val="lowerRoman"/>
      <w:lvlText w:val="%1."/>
      <w:lvlJc w:val="right"/>
      <w:pPr>
        <w:ind w:left="636" w:hanging="360"/>
      </w:pPr>
    </w:lvl>
    <w:lvl w:ilvl="1" w:tplc="FFFFFFFF" w:tentative="1">
      <w:start w:val="1"/>
      <w:numFmt w:val="lowerLetter"/>
      <w:lvlText w:val="%2."/>
      <w:lvlJc w:val="left"/>
      <w:pPr>
        <w:ind w:left="1356" w:hanging="360"/>
      </w:pPr>
      <w:rPr>
        <w:rFonts w:cs="Times New Roman"/>
      </w:rPr>
    </w:lvl>
    <w:lvl w:ilvl="2" w:tplc="FFFFFFFF" w:tentative="1">
      <w:start w:val="1"/>
      <w:numFmt w:val="lowerRoman"/>
      <w:lvlText w:val="%3."/>
      <w:lvlJc w:val="right"/>
      <w:pPr>
        <w:ind w:left="2076" w:hanging="180"/>
      </w:pPr>
      <w:rPr>
        <w:rFonts w:cs="Times New Roman"/>
      </w:rPr>
    </w:lvl>
    <w:lvl w:ilvl="3" w:tplc="FFFFFFFF" w:tentative="1">
      <w:start w:val="1"/>
      <w:numFmt w:val="decimal"/>
      <w:lvlText w:val="%4."/>
      <w:lvlJc w:val="left"/>
      <w:pPr>
        <w:ind w:left="2796" w:hanging="360"/>
      </w:pPr>
      <w:rPr>
        <w:rFonts w:cs="Times New Roman"/>
      </w:rPr>
    </w:lvl>
    <w:lvl w:ilvl="4" w:tplc="FFFFFFFF" w:tentative="1">
      <w:start w:val="1"/>
      <w:numFmt w:val="lowerLetter"/>
      <w:lvlText w:val="%5."/>
      <w:lvlJc w:val="left"/>
      <w:pPr>
        <w:ind w:left="3516" w:hanging="360"/>
      </w:pPr>
      <w:rPr>
        <w:rFonts w:cs="Times New Roman"/>
      </w:rPr>
    </w:lvl>
    <w:lvl w:ilvl="5" w:tplc="FFFFFFFF" w:tentative="1">
      <w:start w:val="1"/>
      <w:numFmt w:val="lowerRoman"/>
      <w:lvlText w:val="%6."/>
      <w:lvlJc w:val="right"/>
      <w:pPr>
        <w:ind w:left="4236" w:hanging="180"/>
      </w:pPr>
      <w:rPr>
        <w:rFonts w:cs="Times New Roman"/>
      </w:rPr>
    </w:lvl>
    <w:lvl w:ilvl="6" w:tplc="FFFFFFFF" w:tentative="1">
      <w:start w:val="1"/>
      <w:numFmt w:val="decimal"/>
      <w:lvlText w:val="%7."/>
      <w:lvlJc w:val="left"/>
      <w:pPr>
        <w:ind w:left="4956" w:hanging="360"/>
      </w:pPr>
      <w:rPr>
        <w:rFonts w:cs="Times New Roman"/>
      </w:rPr>
    </w:lvl>
    <w:lvl w:ilvl="7" w:tplc="FFFFFFFF" w:tentative="1">
      <w:start w:val="1"/>
      <w:numFmt w:val="lowerLetter"/>
      <w:lvlText w:val="%8."/>
      <w:lvlJc w:val="left"/>
      <w:pPr>
        <w:ind w:left="5676" w:hanging="360"/>
      </w:pPr>
      <w:rPr>
        <w:rFonts w:cs="Times New Roman"/>
      </w:rPr>
    </w:lvl>
    <w:lvl w:ilvl="8" w:tplc="FFFFFFFF" w:tentative="1">
      <w:start w:val="1"/>
      <w:numFmt w:val="lowerRoman"/>
      <w:lvlText w:val="%9."/>
      <w:lvlJc w:val="right"/>
      <w:pPr>
        <w:ind w:left="6396" w:hanging="180"/>
      </w:pPr>
      <w:rPr>
        <w:rFonts w:cs="Times New Roman"/>
      </w:rPr>
    </w:lvl>
  </w:abstractNum>
  <w:abstractNum w:abstractNumId="18" w15:restartNumberingAfterBreak="0">
    <w:nsid w:val="10216DBC"/>
    <w:multiLevelType w:val="hybridMultilevel"/>
    <w:tmpl w:val="0C465352"/>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102B0430"/>
    <w:multiLevelType w:val="multilevel"/>
    <w:tmpl w:val="3970F7D4"/>
    <w:lvl w:ilvl="0">
      <w:start w:val="1"/>
      <w:numFmt w:val="decimal"/>
      <w:lvlText w:val="%1."/>
      <w:lvlJc w:val="left"/>
      <w:pPr>
        <w:ind w:left="428" w:hanging="428"/>
      </w:pPr>
      <w:rPr>
        <w:rFonts w:hint="default"/>
      </w:rPr>
    </w:lvl>
    <w:lvl w:ilvl="1">
      <w:start w:val="1"/>
      <w:numFmt w:val="decimal"/>
      <w:lvlText w:val="%1.%2"/>
      <w:lvlJc w:val="left"/>
      <w:pPr>
        <w:ind w:left="428" w:hanging="428"/>
      </w:pPr>
      <w:rPr>
        <w:rFonts w:ascii="Times New Roman" w:eastAsia="Times New Roman" w:hAnsi="Times New Roman" w:cs="Times New Roman" w:hint="default"/>
        <w:b/>
        <w:bCs/>
        <w:spacing w:val="-1"/>
        <w:w w:val="79"/>
        <w:sz w:val="22"/>
        <w:szCs w:val="22"/>
      </w:rPr>
    </w:lvl>
    <w:lvl w:ilvl="2">
      <w:start w:val="1"/>
      <w:numFmt w:val="decimal"/>
      <w:lvlText w:val="%3."/>
      <w:lvlJc w:val="left"/>
      <w:pPr>
        <w:ind w:left="708" w:hanging="281"/>
      </w:pPr>
      <w:rPr>
        <w:rFonts w:asciiTheme="minorHAnsi" w:eastAsia="Times New Roman" w:hAnsiTheme="minorHAnsi" w:cstheme="minorHAnsi" w:hint="default"/>
        <w:w w:val="87"/>
        <w:sz w:val="20"/>
        <w:szCs w:val="24"/>
      </w:rPr>
    </w:lvl>
    <w:lvl w:ilvl="3">
      <w:numFmt w:val="bullet"/>
      <w:lvlText w:val="•"/>
      <w:lvlJc w:val="left"/>
      <w:pPr>
        <w:ind w:left="2783" w:hanging="281"/>
      </w:pPr>
      <w:rPr>
        <w:rFonts w:hint="default"/>
      </w:rPr>
    </w:lvl>
    <w:lvl w:ilvl="4">
      <w:numFmt w:val="bullet"/>
      <w:lvlText w:val="•"/>
      <w:lvlJc w:val="left"/>
      <w:pPr>
        <w:ind w:left="3821" w:hanging="281"/>
      </w:pPr>
      <w:rPr>
        <w:rFonts w:hint="default"/>
      </w:rPr>
    </w:lvl>
    <w:lvl w:ilvl="5">
      <w:numFmt w:val="bullet"/>
      <w:lvlText w:val="•"/>
      <w:lvlJc w:val="left"/>
      <w:pPr>
        <w:ind w:left="4859" w:hanging="281"/>
      </w:pPr>
      <w:rPr>
        <w:rFonts w:hint="default"/>
      </w:rPr>
    </w:lvl>
    <w:lvl w:ilvl="6">
      <w:numFmt w:val="bullet"/>
      <w:lvlText w:val="•"/>
      <w:lvlJc w:val="left"/>
      <w:pPr>
        <w:ind w:left="5896" w:hanging="281"/>
      </w:pPr>
      <w:rPr>
        <w:rFonts w:hint="default"/>
      </w:rPr>
    </w:lvl>
    <w:lvl w:ilvl="7">
      <w:numFmt w:val="bullet"/>
      <w:lvlText w:val="•"/>
      <w:lvlJc w:val="left"/>
      <w:pPr>
        <w:ind w:left="6934" w:hanging="281"/>
      </w:pPr>
      <w:rPr>
        <w:rFonts w:hint="default"/>
      </w:rPr>
    </w:lvl>
    <w:lvl w:ilvl="8">
      <w:numFmt w:val="bullet"/>
      <w:lvlText w:val="•"/>
      <w:lvlJc w:val="left"/>
      <w:pPr>
        <w:ind w:left="7972" w:hanging="281"/>
      </w:pPr>
      <w:rPr>
        <w:rFonts w:hint="default"/>
      </w:rPr>
    </w:lvl>
  </w:abstractNum>
  <w:abstractNum w:abstractNumId="20" w15:restartNumberingAfterBreak="0">
    <w:nsid w:val="10565462"/>
    <w:multiLevelType w:val="hybridMultilevel"/>
    <w:tmpl w:val="56A8E9B0"/>
    <w:styleLink w:val="Stile21"/>
    <w:lvl w:ilvl="0" w:tplc="04100017">
      <w:start w:val="1"/>
      <w:numFmt w:val="lowerLetter"/>
      <w:lvlText w:val="%1)"/>
      <w:lvlJc w:val="left"/>
      <w:pPr>
        <w:ind w:left="152" w:hanging="360"/>
      </w:pPr>
      <w:rPr>
        <w:rFonts w:hint="default"/>
      </w:rPr>
    </w:lvl>
    <w:lvl w:ilvl="1" w:tplc="04100019" w:tentative="1">
      <w:start w:val="1"/>
      <w:numFmt w:val="lowerLetter"/>
      <w:lvlText w:val="%2."/>
      <w:lvlJc w:val="left"/>
      <w:pPr>
        <w:ind w:left="872" w:hanging="360"/>
      </w:pPr>
    </w:lvl>
    <w:lvl w:ilvl="2" w:tplc="0410001B" w:tentative="1">
      <w:start w:val="1"/>
      <w:numFmt w:val="lowerRoman"/>
      <w:lvlText w:val="%3."/>
      <w:lvlJc w:val="right"/>
      <w:pPr>
        <w:ind w:left="1592" w:hanging="180"/>
      </w:pPr>
    </w:lvl>
    <w:lvl w:ilvl="3" w:tplc="0410000F" w:tentative="1">
      <w:start w:val="1"/>
      <w:numFmt w:val="decimal"/>
      <w:lvlText w:val="%4."/>
      <w:lvlJc w:val="left"/>
      <w:pPr>
        <w:ind w:left="2312" w:hanging="360"/>
      </w:pPr>
    </w:lvl>
    <w:lvl w:ilvl="4" w:tplc="04100019" w:tentative="1">
      <w:start w:val="1"/>
      <w:numFmt w:val="lowerLetter"/>
      <w:lvlText w:val="%5."/>
      <w:lvlJc w:val="left"/>
      <w:pPr>
        <w:ind w:left="3032" w:hanging="360"/>
      </w:pPr>
    </w:lvl>
    <w:lvl w:ilvl="5" w:tplc="0410001B" w:tentative="1">
      <w:start w:val="1"/>
      <w:numFmt w:val="lowerRoman"/>
      <w:lvlText w:val="%6."/>
      <w:lvlJc w:val="right"/>
      <w:pPr>
        <w:ind w:left="3752" w:hanging="180"/>
      </w:pPr>
    </w:lvl>
    <w:lvl w:ilvl="6" w:tplc="0410000F" w:tentative="1">
      <w:start w:val="1"/>
      <w:numFmt w:val="decimal"/>
      <w:lvlText w:val="%7."/>
      <w:lvlJc w:val="left"/>
      <w:pPr>
        <w:ind w:left="4472" w:hanging="360"/>
      </w:pPr>
    </w:lvl>
    <w:lvl w:ilvl="7" w:tplc="04100019" w:tentative="1">
      <w:start w:val="1"/>
      <w:numFmt w:val="lowerLetter"/>
      <w:lvlText w:val="%8."/>
      <w:lvlJc w:val="left"/>
      <w:pPr>
        <w:ind w:left="5192" w:hanging="360"/>
      </w:pPr>
    </w:lvl>
    <w:lvl w:ilvl="8" w:tplc="0410001B" w:tentative="1">
      <w:start w:val="1"/>
      <w:numFmt w:val="lowerRoman"/>
      <w:lvlText w:val="%9."/>
      <w:lvlJc w:val="right"/>
      <w:pPr>
        <w:ind w:left="5912" w:hanging="180"/>
      </w:pPr>
    </w:lvl>
  </w:abstractNum>
  <w:abstractNum w:abstractNumId="21" w15:restartNumberingAfterBreak="0">
    <w:nsid w:val="12F02B7A"/>
    <w:multiLevelType w:val="hybridMultilevel"/>
    <w:tmpl w:val="FCC26934"/>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1" w:hanging="360"/>
      </w:pPr>
    </w:lvl>
    <w:lvl w:ilvl="2" w:tplc="0410001B" w:tentative="1">
      <w:start w:val="1"/>
      <w:numFmt w:val="lowerRoman"/>
      <w:lvlText w:val="%3."/>
      <w:lvlJc w:val="right"/>
      <w:pPr>
        <w:ind w:left="1801" w:hanging="180"/>
      </w:pPr>
    </w:lvl>
    <w:lvl w:ilvl="3" w:tplc="0410000F" w:tentative="1">
      <w:start w:val="1"/>
      <w:numFmt w:val="decimal"/>
      <w:lvlText w:val="%4."/>
      <w:lvlJc w:val="left"/>
      <w:pPr>
        <w:ind w:left="2521" w:hanging="360"/>
      </w:pPr>
    </w:lvl>
    <w:lvl w:ilvl="4" w:tplc="04100019" w:tentative="1">
      <w:start w:val="1"/>
      <w:numFmt w:val="lowerLetter"/>
      <w:lvlText w:val="%5."/>
      <w:lvlJc w:val="left"/>
      <w:pPr>
        <w:ind w:left="3241" w:hanging="360"/>
      </w:pPr>
    </w:lvl>
    <w:lvl w:ilvl="5" w:tplc="0410001B" w:tentative="1">
      <w:start w:val="1"/>
      <w:numFmt w:val="lowerRoman"/>
      <w:lvlText w:val="%6."/>
      <w:lvlJc w:val="right"/>
      <w:pPr>
        <w:ind w:left="3961" w:hanging="180"/>
      </w:pPr>
    </w:lvl>
    <w:lvl w:ilvl="6" w:tplc="0410000F" w:tentative="1">
      <w:start w:val="1"/>
      <w:numFmt w:val="decimal"/>
      <w:lvlText w:val="%7."/>
      <w:lvlJc w:val="left"/>
      <w:pPr>
        <w:ind w:left="4681" w:hanging="360"/>
      </w:pPr>
    </w:lvl>
    <w:lvl w:ilvl="7" w:tplc="04100019" w:tentative="1">
      <w:start w:val="1"/>
      <w:numFmt w:val="lowerLetter"/>
      <w:lvlText w:val="%8."/>
      <w:lvlJc w:val="left"/>
      <w:pPr>
        <w:ind w:left="5401" w:hanging="360"/>
      </w:pPr>
    </w:lvl>
    <w:lvl w:ilvl="8" w:tplc="0410001B" w:tentative="1">
      <w:start w:val="1"/>
      <w:numFmt w:val="lowerRoman"/>
      <w:lvlText w:val="%9."/>
      <w:lvlJc w:val="right"/>
      <w:pPr>
        <w:ind w:left="6121" w:hanging="180"/>
      </w:pPr>
    </w:lvl>
  </w:abstractNum>
  <w:abstractNum w:abstractNumId="22" w15:restartNumberingAfterBreak="0">
    <w:nsid w:val="136367A0"/>
    <w:multiLevelType w:val="hybridMultilevel"/>
    <w:tmpl w:val="5F0A749C"/>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136C4A9E"/>
    <w:multiLevelType w:val="multilevel"/>
    <w:tmpl w:val="A99658F4"/>
    <w:lvl w:ilvl="0">
      <w:start w:val="1"/>
      <w:numFmt w:val="decimal"/>
      <w:lvlText w:val="%1."/>
      <w:lvlJc w:val="left"/>
      <w:pPr>
        <w:tabs>
          <w:tab w:val="num" w:pos="0"/>
        </w:tabs>
        <w:ind w:left="360" w:hanging="360"/>
      </w:pPr>
      <w:rPr>
        <w:b/>
        <w:i w:val="0"/>
        <w:sz w:val="22"/>
        <w:szCs w:val="20"/>
      </w:rPr>
    </w:lvl>
    <w:lvl w:ilvl="1">
      <w:start w:val="1"/>
      <w:numFmt w:val="lowerLetter"/>
      <w:lvlText w:val="%2."/>
      <w:lvlJc w:val="left"/>
      <w:pPr>
        <w:tabs>
          <w:tab w:val="num" w:pos="0"/>
        </w:tabs>
        <w:ind w:left="1015" w:hanging="360"/>
      </w:pPr>
    </w:lvl>
    <w:lvl w:ilvl="2">
      <w:start w:val="1"/>
      <w:numFmt w:val="lowerRoman"/>
      <w:lvlText w:val="%3."/>
      <w:lvlJc w:val="right"/>
      <w:pPr>
        <w:tabs>
          <w:tab w:val="num" w:pos="0"/>
        </w:tabs>
        <w:ind w:left="1735" w:hanging="180"/>
      </w:pPr>
    </w:lvl>
    <w:lvl w:ilvl="3">
      <w:start w:val="1"/>
      <w:numFmt w:val="decimal"/>
      <w:lvlText w:val="%4."/>
      <w:lvlJc w:val="left"/>
      <w:pPr>
        <w:tabs>
          <w:tab w:val="num" w:pos="0"/>
        </w:tabs>
        <w:ind w:left="2455" w:hanging="360"/>
      </w:pPr>
    </w:lvl>
    <w:lvl w:ilvl="4">
      <w:start w:val="1"/>
      <w:numFmt w:val="lowerLetter"/>
      <w:lvlText w:val="%5."/>
      <w:lvlJc w:val="left"/>
      <w:pPr>
        <w:tabs>
          <w:tab w:val="num" w:pos="0"/>
        </w:tabs>
        <w:ind w:left="3175" w:hanging="360"/>
      </w:pPr>
    </w:lvl>
    <w:lvl w:ilvl="5">
      <w:start w:val="1"/>
      <w:numFmt w:val="lowerRoman"/>
      <w:lvlText w:val="%6."/>
      <w:lvlJc w:val="right"/>
      <w:pPr>
        <w:tabs>
          <w:tab w:val="num" w:pos="0"/>
        </w:tabs>
        <w:ind w:left="3895" w:hanging="180"/>
      </w:pPr>
    </w:lvl>
    <w:lvl w:ilvl="6">
      <w:start w:val="1"/>
      <w:numFmt w:val="decimal"/>
      <w:lvlText w:val="%7."/>
      <w:lvlJc w:val="left"/>
      <w:pPr>
        <w:tabs>
          <w:tab w:val="num" w:pos="0"/>
        </w:tabs>
        <w:ind w:left="4615" w:hanging="360"/>
      </w:pPr>
    </w:lvl>
    <w:lvl w:ilvl="7">
      <w:start w:val="1"/>
      <w:numFmt w:val="lowerLetter"/>
      <w:lvlText w:val="%8."/>
      <w:lvlJc w:val="left"/>
      <w:pPr>
        <w:tabs>
          <w:tab w:val="num" w:pos="0"/>
        </w:tabs>
        <w:ind w:left="5335" w:hanging="360"/>
      </w:pPr>
    </w:lvl>
    <w:lvl w:ilvl="8">
      <w:start w:val="1"/>
      <w:numFmt w:val="lowerRoman"/>
      <w:lvlText w:val="%9."/>
      <w:lvlJc w:val="right"/>
      <w:pPr>
        <w:tabs>
          <w:tab w:val="num" w:pos="0"/>
        </w:tabs>
        <w:ind w:left="6055" w:hanging="180"/>
      </w:pPr>
    </w:lvl>
  </w:abstractNum>
  <w:abstractNum w:abstractNumId="24" w15:restartNumberingAfterBreak="0">
    <w:nsid w:val="13E5639B"/>
    <w:multiLevelType w:val="multilevel"/>
    <w:tmpl w:val="DF72A12A"/>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strike w:val="0"/>
        <w:dstrike w:val="0"/>
        <w:sz w:val="24"/>
        <w:szCs w:val="24"/>
      </w:rPr>
    </w:lvl>
    <w:lvl w:ilvl="2">
      <w:start w:val="1"/>
      <w:numFmt w:val="decimal"/>
      <w:lvlText w:val="%3)"/>
      <w:lvlJc w:val="left"/>
      <w:pPr>
        <w:tabs>
          <w:tab w:val="num" w:pos="0"/>
        </w:tabs>
        <w:ind w:left="1355" w:hanging="504"/>
      </w:pPr>
      <w:rPr>
        <w:rFonts w:eastAsia="Times New Roman" w:cs="Arial"/>
        <w:b w:val="0"/>
        <w:i w:val="0"/>
        <w:strike w:val="0"/>
        <w:dstrike w:val="0"/>
        <w:sz w:val="20"/>
        <w:szCs w:val="20"/>
      </w:rPr>
    </w:lvl>
    <w:lvl w:ilvl="3">
      <w:start w:val="1"/>
      <w:numFmt w:val="upperRoman"/>
      <w:lvlText w:val="%4."/>
      <w:lvlJc w:val="right"/>
      <w:pPr>
        <w:tabs>
          <w:tab w:val="num" w:pos="0"/>
        </w:tabs>
        <w:ind w:left="932" w:hanging="648"/>
      </w:pPr>
      <w:rPr>
        <w:b/>
        <w:strike w:val="0"/>
        <w:dstrike w:val="0"/>
        <w:color w:val="auto"/>
        <w:sz w:val="20"/>
        <w:szCs w:val="24"/>
      </w:rPr>
    </w:lvl>
    <w:lvl w:ilvl="4">
      <w:start w:val="1"/>
      <w:numFmt w:val="decimal"/>
      <w:lvlText w:val="%1.%2.%3.%4.%5."/>
      <w:lvlJc w:val="left"/>
      <w:pPr>
        <w:tabs>
          <w:tab w:val="num" w:pos="0"/>
        </w:tabs>
        <w:ind w:left="2069"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150178CA"/>
    <w:multiLevelType w:val="hybridMultilevel"/>
    <w:tmpl w:val="B2E6C2A4"/>
    <w:lvl w:ilvl="0" w:tplc="C4C67806">
      <w:numFmt w:val="bullet"/>
      <w:lvlText w:val="-"/>
      <w:lvlJc w:val="left"/>
      <w:pPr>
        <w:ind w:left="360" w:hanging="360"/>
      </w:pPr>
      <w:rPr>
        <w:rFonts w:ascii="Garamond" w:eastAsia="Calibri" w:hAnsi="Garamond" w:cs="Times New Roman" w:hint="default"/>
        <w:i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169A3842"/>
    <w:multiLevelType w:val="hybridMultilevel"/>
    <w:tmpl w:val="037AA0AC"/>
    <w:lvl w:ilvl="0" w:tplc="04100017">
      <w:start w:val="1"/>
      <w:numFmt w:val="lowerLetter"/>
      <w:lvlText w:val="%1)"/>
      <w:lvlJc w:val="left"/>
      <w:pPr>
        <w:ind w:left="0" w:hanging="360"/>
      </w:pPr>
      <w:rPr>
        <w:rFonts w:cs="Times New Roman"/>
      </w:rPr>
    </w:lvl>
    <w:lvl w:ilvl="1" w:tplc="04100019">
      <w:start w:val="1"/>
      <w:numFmt w:val="lowerLetter"/>
      <w:lvlText w:val="%2."/>
      <w:lvlJc w:val="left"/>
      <w:pPr>
        <w:ind w:left="720" w:hanging="360"/>
      </w:pPr>
      <w:rPr>
        <w:rFonts w:cs="Times New Roman"/>
      </w:rPr>
    </w:lvl>
    <w:lvl w:ilvl="2" w:tplc="0410001B">
      <w:start w:val="1"/>
      <w:numFmt w:val="lowerRoman"/>
      <w:lvlText w:val="%3."/>
      <w:lvlJc w:val="right"/>
      <w:pPr>
        <w:ind w:left="1440" w:hanging="180"/>
      </w:pPr>
      <w:rPr>
        <w:rFonts w:cs="Times New Roman"/>
      </w:rPr>
    </w:lvl>
    <w:lvl w:ilvl="3" w:tplc="0410000F">
      <w:start w:val="1"/>
      <w:numFmt w:val="decimal"/>
      <w:lvlText w:val="%4."/>
      <w:lvlJc w:val="left"/>
      <w:pPr>
        <w:ind w:left="2160" w:hanging="360"/>
      </w:pPr>
      <w:rPr>
        <w:rFonts w:cs="Times New Roman"/>
      </w:rPr>
    </w:lvl>
    <w:lvl w:ilvl="4" w:tplc="04100019" w:tentative="1">
      <w:start w:val="1"/>
      <w:numFmt w:val="lowerLetter"/>
      <w:lvlText w:val="%5."/>
      <w:lvlJc w:val="left"/>
      <w:pPr>
        <w:ind w:left="2880" w:hanging="360"/>
      </w:pPr>
      <w:rPr>
        <w:rFonts w:cs="Times New Roman"/>
      </w:rPr>
    </w:lvl>
    <w:lvl w:ilvl="5" w:tplc="0410001B" w:tentative="1">
      <w:start w:val="1"/>
      <w:numFmt w:val="lowerRoman"/>
      <w:lvlText w:val="%6."/>
      <w:lvlJc w:val="right"/>
      <w:pPr>
        <w:ind w:left="3600" w:hanging="180"/>
      </w:pPr>
      <w:rPr>
        <w:rFonts w:cs="Times New Roman"/>
      </w:rPr>
    </w:lvl>
    <w:lvl w:ilvl="6" w:tplc="0410000F" w:tentative="1">
      <w:start w:val="1"/>
      <w:numFmt w:val="decimal"/>
      <w:lvlText w:val="%7."/>
      <w:lvlJc w:val="left"/>
      <w:pPr>
        <w:ind w:left="4320" w:hanging="360"/>
      </w:pPr>
      <w:rPr>
        <w:rFonts w:cs="Times New Roman"/>
      </w:rPr>
    </w:lvl>
    <w:lvl w:ilvl="7" w:tplc="04100019" w:tentative="1">
      <w:start w:val="1"/>
      <w:numFmt w:val="lowerLetter"/>
      <w:lvlText w:val="%8."/>
      <w:lvlJc w:val="left"/>
      <w:pPr>
        <w:ind w:left="5040" w:hanging="360"/>
      </w:pPr>
      <w:rPr>
        <w:rFonts w:cs="Times New Roman"/>
      </w:rPr>
    </w:lvl>
    <w:lvl w:ilvl="8" w:tplc="0410001B" w:tentative="1">
      <w:start w:val="1"/>
      <w:numFmt w:val="lowerRoman"/>
      <w:lvlText w:val="%9."/>
      <w:lvlJc w:val="right"/>
      <w:pPr>
        <w:ind w:left="5760" w:hanging="180"/>
      </w:pPr>
      <w:rPr>
        <w:rFonts w:cs="Times New Roman"/>
      </w:rPr>
    </w:lvl>
  </w:abstractNum>
  <w:abstractNum w:abstractNumId="27" w15:restartNumberingAfterBreak="0">
    <w:nsid w:val="17816AA4"/>
    <w:multiLevelType w:val="hybridMultilevel"/>
    <w:tmpl w:val="65480D1C"/>
    <w:lvl w:ilvl="0" w:tplc="AE0482B4">
      <w:numFmt w:val="bullet"/>
      <w:lvlText w:val="-"/>
      <w:lvlJc w:val="left"/>
      <w:pPr>
        <w:ind w:left="718" w:hanging="360"/>
      </w:pPr>
      <w:rPr>
        <w:rFonts w:ascii="Garamond" w:eastAsia="Calibri" w:hAnsi="Garamond" w:cs="Times New Roman" w:hint="default"/>
        <w:b w:val="0"/>
        <w:i w:val="0"/>
      </w:rPr>
    </w:lvl>
    <w:lvl w:ilvl="1" w:tplc="04100003">
      <w:start w:val="1"/>
      <w:numFmt w:val="bullet"/>
      <w:lvlText w:val="o"/>
      <w:lvlJc w:val="left"/>
      <w:pPr>
        <w:ind w:left="1438" w:hanging="360"/>
      </w:pPr>
      <w:rPr>
        <w:rFonts w:ascii="Courier New" w:hAnsi="Courier New" w:cs="Courier New" w:hint="default"/>
      </w:rPr>
    </w:lvl>
    <w:lvl w:ilvl="2" w:tplc="04100005" w:tentative="1">
      <w:start w:val="1"/>
      <w:numFmt w:val="bullet"/>
      <w:lvlText w:val=""/>
      <w:lvlJc w:val="left"/>
      <w:pPr>
        <w:ind w:left="2158" w:hanging="360"/>
      </w:pPr>
      <w:rPr>
        <w:rFonts w:ascii="Wingdings" w:hAnsi="Wingdings" w:hint="default"/>
      </w:rPr>
    </w:lvl>
    <w:lvl w:ilvl="3" w:tplc="04100001" w:tentative="1">
      <w:start w:val="1"/>
      <w:numFmt w:val="bullet"/>
      <w:lvlText w:val=""/>
      <w:lvlJc w:val="left"/>
      <w:pPr>
        <w:ind w:left="2878" w:hanging="360"/>
      </w:pPr>
      <w:rPr>
        <w:rFonts w:ascii="Symbol" w:hAnsi="Symbol" w:hint="default"/>
      </w:rPr>
    </w:lvl>
    <w:lvl w:ilvl="4" w:tplc="04100003" w:tentative="1">
      <w:start w:val="1"/>
      <w:numFmt w:val="bullet"/>
      <w:lvlText w:val="o"/>
      <w:lvlJc w:val="left"/>
      <w:pPr>
        <w:ind w:left="3598" w:hanging="360"/>
      </w:pPr>
      <w:rPr>
        <w:rFonts w:ascii="Courier New" w:hAnsi="Courier New" w:cs="Courier New" w:hint="default"/>
      </w:rPr>
    </w:lvl>
    <w:lvl w:ilvl="5" w:tplc="04100005" w:tentative="1">
      <w:start w:val="1"/>
      <w:numFmt w:val="bullet"/>
      <w:lvlText w:val=""/>
      <w:lvlJc w:val="left"/>
      <w:pPr>
        <w:ind w:left="4318" w:hanging="360"/>
      </w:pPr>
      <w:rPr>
        <w:rFonts w:ascii="Wingdings" w:hAnsi="Wingdings" w:hint="default"/>
      </w:rPr>
    </w:lvl>
    <w:lvl w:ilvl="6" w:tplc="04100001" w:tentative="1">
      <w:start w:val="1"/>
      <w:numFmt w:val="bullet"/>
      <w:lvlText w:val=""/>
      <w:lvlJc w:val="left"/>
      <w:pPr>
        <w:ind w:left="5038" w:hanging="360"/>
      </w:pPr>
      <w:rPr>
        <w:rFonts w:ascii="Symbol" w:hAnsi="Symbol" w:hint="default"/>
      </w:rPr>
    </w:lvl>
    <w:lvl w:ilvl="7" w:tplc="04100003" w:tentative="1">
      <w:start w:val="1"/>
      <w:numFmt w:val="bullet"/>
      <w:lvlText w:val="o"/>
      <w:lvlJc w:val="left"/>
      <w:pPr>
        <w:ind w:left="5758" w:hanging="360"/>
      </w:pPr>
      <w:rPr>
        <w:rFonts w:ascii="Courier New" w:hAnsi="Courier New" w:cs="Courier New" w:hint="default"/>
      </w:rPr>
    </w:lvl>
    <w:lvl w:ilvl="8" w:tplc="04100005" w:tentative="1">
      <w:start w:val="1"/>
      <w:numFmt w:val="bullet"/>
      <w:lvlText w:val=""/>
      <w:lvlJc w:val="left"/>
      <w:pPr>
        <w:ind w:left="6478" w:hanging="360"/>
      </w:pPr>
      <w:rPr>
        <w:rFonts w:ascii="Wingdings" w:hAnsi="Wingdings" w:hint="default"/>
      </w:rPr>
    </w:lvl>
  </w:abstractNum>
  <w:abstractNum w:abstractNumId="28" w15:restartNumberingAfterBreak="0">
    <w:nsid w:val="18866F1E"/>
    <w:multiLevelType w:val="hybridMultilevel"/>
    <w:tmpl w:val="2E52513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18926034"/>
    <w:multiLevelType w:val="multilevel"/>
    <w:tmpl w:val="E962E83E"/>
    <w:lvl w:ilvl="0">
      <w:start w:val="1"/>
      <w:numFmt w:val="bullet"/>
      <w:lvlText w:val="-"/>
      <w:lvlJc w:val="left"/>
      <w:pPr>
        <w:ind w:left="360" w:hanging="360"/>
      </w:pPr>
      <w:rPr>
        <w:rFonts w:ascii="Garamond" w:hAnsi="Garamond" w:cs="Times New Roman" w:hint="default"/>
        <w:b/>
        <w:i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0" w15:restartNumberingAfterBreak="0">
    <w:nsid w:val="19021674"/>
    <w:multiLevelType w:val="hybridMultilevel"/>
    <w:tmpl w:val="128E1BC6"/>
    <w:lvl w:ilvl="0" w:tplc="0214FEE6">
      <w:numFmt w:val="bullet"/>
      <w:lvlText w:val="-"/>
      <w:lvlJc w:val="left"/>
      <w:pPr>
        <w:ind w:left="360" w:hanging="360"/>
      </w:pPr>
      <w:rPr>
        <w:rFonts w:ascii="Garamond" w:hAnsi="Garamond" w:cs="Times New Roman" w:hint="default"/>
        <w:b/>
        <w:i w:val="0"/>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31" w15:restartNumberingAfterBreak="0">
    <w:nsid w:val="1D8237A5"/>
    <w:multiLevelType w:val="hybridMultilevel"/>
    <w:tmpl w:val="078017E8"/>
    <w:lvl w:ilvl="0" w:tplc="0410000F">
      <w:start w:val="1"/>
      <w:numFmt w:val="decimal"/>
      <w:lvlText w:val="%1."/>
      <w:lvlJc w:val="left"/>
      <w:pPr>
        <w:ind w:left="360" w:hanging="360"/>
      </w:pPr>
    </w:lvl>
    <w:lvl w:ilvl="1" w:tplc="0410000F">
      <w:start w:val="1"/>
      <w:numFmt w:val="decimal"/>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32" w15:restartNumberingAfterBreak="0">
    <w:nsid w:val="1D9C2C8C"/>
    <w:multiLevelType w:val="hybridMultilevel"/>
    <w:tmpl w:val="98EE7D74"/>
    <w:lvl w:ilvl="0" w:tplc="62B88C7C">
      <w:start w:val="1"/>
      <w:numFmt w:val="bullet"/>
      <w:lvlText w:val=""/>
      <w:lvlJc w:val="left"/>
      <w:pPr>
        <w:ind w:left="720" w:hanging="360"/>
      </w:pPr>
      <w:rPr>
        <w:rFonts w:ascii="Wingdings" w:hAnsi="Wingdings"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1EB24ADB"/>
    <w:multiLevelType w:val="multilevel"/>
    <w:tmpl w:val="D2D60382"/>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4" w15:restartNumberingAfterBreak="0">
    <w:nsid w:val="1F025406"/>
    <w:multiLevelType w:val="hybridMultilevel"/>
    <w:tmpl w:val="5A643376"/>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5" w15:restartNumberingAfterBreak="0">
    <w:nsid w:val="1F3D12B8"/>
    <w:multiLevelType w:val="multilevel"/>
    <w:tmpl w:val="DDCA2A3A"/>
    <w:lvl w:ilvl="0">
      <w:start w:val="1"/>
      <w:numFmt w:val="lowerLetter"/>
      <w:lvlText w:val="%1)"/>
      <w:lvlJc w:val="left"/>
      <w:pPr>
        <w:ind w:left="644" w:hanging="360"/>
      </w:pPr>
      <w:rPr>
        <w:rFonts w:hint="default"/>
      </w:rPr>
    </w:lvl>
    <w:lvl w:ilvl="1">
      <w:start w:val="1"/>
      <w:numFmt w:val="decimal"/>
      <w:lvlText w:val="%1.%2."/>
      <w:lvlJc w:val="left"/>
      <w:pPr>
        <w:ind w:left="1076" w:hanging="432"/>
      </w:pPr>
      <w:rPr>
        <w:rFonts w:ascii="Calibri" w:hAnsi="Calibri" w:hint="default"/>
        <w:b w:val="0"/>
        <w:i w:val="0"/>
        <w:sz w:val="24"/>
        <w:szCs w:val="24"/>
      </w:rPr>
    </w:lvl>
    <w:lvl w:ilvl="2">
      <w:start w:val="1"/>
      <w:numFmt w:val="decimal"/>
      <w:lvlText w:val="%1.%2.%3."/>
      <w:lvlJc w:val="left"/>
      <w:pPr>
        <w:ind w:left="1072" w:hanging="504"/>
      </w:pPr>
      <w:rPr>
        <w:rFonts w:ascii="Calibri" w:hAnsi="Calibri" w:hint="default"/>
        <w:b w:val="0"/>
        <w:i w:val="0"/>
        <w:strike w:val="0"/>
        <w:sz w:val="24"/>
        <w:szCs w:val="24"/>
      </w:rPr>
    </w:lvl>
    <w:lvl w:ilvl="3">
      <w:start w:val="1"/>
      <w:numFmt w:val="lowerLetter"/>
      <w:lvlText w:val="%4."/>
      <w:lvlJc w:val="left"/>
      <w:pPr>
        <w:ind w:left="3626" w:hanging="648"/>
      </w:pPr>
      <w:rPr>
        <w:rFonts w:hint="default"/>
        <w:b w:val="0"/>
        <w:strike w:val="0"/>
        <w:color w:val="auto"/>
        <w:sz w:val="20"/>
        <w:szCs w:val="20"/>
      </w:rPr>
    </w:lvl>
    <w:lvl w:ilvl="4">
      <w:start w:val="1"/>
      <w:numFmt w:val="decimal"/>
      <w:lvlText w:val="%1.%2.%3.%4.%5."/>
      <w:lvlJc w:val="left"/>
      <w:pPr>
        <w:ind w:left="3628"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36" w15:restartNumberingAfterBreak="0">
    <w:nsid w:val="1F7B6247"/>
    <w:multiLevelType w:val="hybridMultilevel"/>
    <w:tmpl w:val="027A8240"/>
    <w:lvl w:ilvl="0" w:tplc="68D670D2">
      <w:start w:val="1"/>
      <w:numFmt w:val="lowerLetter"/>
      <w:lvlText w:val="%1)"/>
      <w:lvlJc w:val="left"/>
      <w:pPr>
        <w:ind w:left="720" w:hanging="360"/>
      </w:pPr>
      <w:rPr>
        <w:rFonts w:asciiTheme="minorHAnsi" w:hAnsiTheme="minorHAnsi" w:cstheme="minorHAnsi" w:hint="default"/>
        <w:i w:val="0"/>
        <w:sz w:val="20"/>
        <w:szCs w:val="18"/>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21F55B6C"/>
    <w:multiLevelType w:val="hybridMultilevel"/>
    <w:tmpl w:val="2A9E6B66"/>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8" w15:restartNumberingAfterBreak="0">
    <w:nsid w:val="22541D36"/>
    <w:multiLevelType w:val="hybridMultilevel"/>
    <w:tmpl w:val="273811C2"/>
    <w:lvl w:ilvl="0" w:tplc="9134F854">
      <w:start w:val="1"/>
      <w:numFmt w:val="lowerLetter"/>
      <w:lvlText w:val="%1)"/>
      <w:lvlJc w:val="left"/>
      <w:pPr>
        <w:ind w:left="360" w:hanging="360"/>
      </w:pPr>
      <w:rPr>
        <w:b/>
        <w:strike w:val="0"/>
        <w:sz w:val="20"/>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9" w15:restartNumberingAfterBreak="0">
    <w:nsid w:val="232C012A"/>
    <w:multiLevelType w:val="hybridMultilevel"/>
    <w:tmpl w:val="C1CC6730"/>
    <w:lvl w:ilvl="0" w:tplc="0410000B">
      <w:start w:val="1"/>
      <w:numFmt w:val="bullet"/>
      <w:lvlText w:val=""/>
      <w:lvlJc w:val="left"/>
      <w:pPr>
        <w:ind w:left="720" w:hanging="360"/>
      </w:pPr>
      <w:rPr>
        <w:rFonts w:ascii="Wingdings" w:hAnsi="Wingdings" w:hint="default"/>
        <w:b/>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0" w15:restartNumberingAfterBreak="0">
    <w:nsid w:val="24354198"/>
    <w:multiLevelType w:val="multilevel"/>
    <w:tmpl w:val="472009F0"/>
    <w:lvl w:ilvl="0">
      <w:start w:val="1"/>
      <w:numFmt w:val="lowerLetter"/>
      <w:lvlText w:val="%1)"/>
      <w:lvlJc w:val="left"/>
      <w:pPr>
        <w:tabs>
          <w:tab w:val="num" w:pos="284"/>
        </w:tabs>
        <w:ind w:left="644" w:hanging="360"/>
      </w:pPr>
      <w:rPr>
        <w:strike w:val="0"/>
        <w:dstrike w:val="0"/>
      </w:rPr>
    </w:lvl>
    <w:lvl w:ilvl="1">
      <w:start w:val="1"/>
      <w:numFmt w:val="bullet"/>
      <w:lvlText w:val="o"/>
      <w:lvlJc w:val="left"/>
      <w:pPr>
        <w:tabs>
          <w:tab w:val="num" w:pos="284"/>
        </w:tabs>
        <w:ind w:left="1364" w:hanging="360"/>
      </w:pPr>
      <w:rPr>
        <w:rFonts w:ascii="Courier New" w:hAnsi="Courier New" w:cs="Courier New" w:hint="default"/>
      </w:rPr>
    </w:lvl>
    <w:lvl w:ilvl="2">
      <w:start w:val="1"/>
      <w:numFmt w:val="bullet"/>
      <w:lvlText w:val=""/>
      <w:lvlJc w:val="left"/>
      <w:pPr>
        <w:tabs>
          <w:tab w:val="num" w:pos="284"/>
        </w:tabs>
        <w:ind w:left="2084" w:hanging="360"/>
      </w:pPr>
      <w:rPr>
        <w:rFonts w:ascii="Wingdings" w:hAnsi="Wingdings" w:cs="Wingdings" w:hint="default"/>
      </w:rPr>
    </w:lvl>
    <w:lvl w:ilvl="3">
      <w:start w:val="1"/>
      <w:numFmt w:val="bullet"/>
      <w:lvlText w:val=""/>
      <w:lvlJc w:val="left"/>
      <w:pPr>
        <w:tabs>
          <w:tab w:val="num" w:pos="284"/>
        </w:tabs>
        <w:ind w:left="2804" w:hanging="360"/>
      </w:pPr>
      <w:rPr>
        <w:rFonts w:ascii="Symbol" w:hAnsi="Symbol" w:cs="Symbol" w:hint="default"/>
      </w:rPr>
    </w:lvl>
    <w:lvl w:ilvl="4">
      <w:start w:val="1"/>
      <w:numFmt w:val="bullet"/>
      <w:lvlText w:val="o"/>
      <w:lvlJc w:val="left"/>
      <w:pPr>
        <w:tabs>
          <w:tab w:val="num" w:pos="284"/>
        </w:tabs>
        <w:ind w:left="3524" w:hanging="360"/>
      </w:pPr>
      <w:rPr>
        <w:rFonts w:ascii="Courier New" w:hAnsi="Courier New" w:cs="Courier New" w:hint="default"/>
      </w:rPr>
    </w:lvl>
    <w:lvl w:ilvl="5">
      <w:start w:val="1"/>
      <w:numFmt w:val="bullet"/>
      <w:lvlText w:val=""/>
      <w:lvlJc w:val="left"/>
      <w:pPr>
        <w:tabs>
          <w:tab w:val="num" w:pos="284"/>
        </w:tabs>
        <w:ind w:left="4244" w:hanging="360"/>
      </w:pPr>
      <w:rPr>
        <w:rFonts w:ascii="Wingdings" w:hAnsi="Wingdings" w:cs="Wingdings" w:hint="default"/>
      </w:rPr>
    </w:lvl>
    <w:lvl w:ilvl="6">
      <w:start w:val="1"/>
      <w:numFmt w:val="bullet"/>
      <w:lvlText w:val=""/>
      <w:lvlJc w:val="left"/>
      <w:pPr>
        <w:tabs>
          <w:tab w:val="num" w:pos="284"/>
        </w:tabs>
        <w:ind w:left="4964" w:hanging="360"/>
      </w:pPr>
      <w:rPr>
        <w:rFonts w:ascii="Symbol" w:hAnsi="Symbol" w:cs="Symbol" w:hint="default"/>
      </w:rPr>
    </w:lvl>
    <w:lvl w:ilvl="7">
      <w:start w:val="1"/>
      <w:numFmt w:val="bullet"/>
      <w:lvlText w:val="o"/>
      <w:lvlJc w:val="left"/>
      <w:pPr>
        <w:tabs>
          <w:tab w:val="num" w:pos="284"/>
        </w:tabs>
        <w:ind w:left="5684" w:hanging="360"/>
      </w:pPr>
      <w:rPr>
        <w:rFonts w:ascii="Courier New" w:hAnsi="Courier New" w:cs="Courier New" w:hint="default"/>
      </w:rPr>
    </w:lvl>
    <w:lvl w:ilvl="8">
      <w:start w:val="1"/>
      <w:numFmt w:val="bullet"/>
      <w:lvlText w:val=""/>
      <w:lvlJc w:val="left"/>
      <w:pPr>
        <w:tabs>
          <w:tab w:val="num" w:pos="284"/>
        </w:tabs>
        <w:ind w:left="6404" w:hanging="360"/>
      </w:pPr>
      <w:rPr>
        <w:rFonts w:ascii="Wingdings" w:hAnsi="Wingdings" w:cs="Wingdings" w:hint="default"/>
      </w:rPr>
    </w:lvl>
  </w:abstractNum>
  <w:abstractNum w:abstractNumId="41" w15:restartNumberingAfterBreak="0">
    <w:nsid w:val="24533291"/>
    <w:multiLevelType w:val="hybridMultilevel"/>
    <w:tmpl w:val="6D8C263A"/>
    <w:lvl w:ilvl="0" w:tplc="04100019">
      <w:start w:val="1"/>
      <w:numFmt w:val="lowerLetter"/>
      <w:lvlText w:val="%1."/>
      <w:lvlJc w:val="left"/>
      <w:pPr>
        <w:ind w:left="503" w:hanging="360"/>
      </w:pPr>
    </w:lvl>
    <w:lvl w:ilvl="1" w:tplc="04100019" w:tentative="1">
      <w:start w:val="1"/>
      <w:numFmt w:val="lowerLetter"/>
      <w:lvlText w:val="%2."/>
      <w:lvlJc w:val="left"/>
      <w:pPr>
        <w:ind w:left="1223" w:hanging="360"/>
      </w:pPr>
    </w:lvl>
    <w:lvl w:ilvl="2" w:tplc="0410001B" w:tentative="1">
      <w:start w:val="1"/>
      <w:numFmt w:val="lowerRoman"/>
      <w:lvlText w:val="%3."/>
      <w:lvlJc w:val="right"/>
      <w:pPr>
        <w:ind w:left="1943" w:hanging="180"/>
      </w:pPr>
    </w:lvl>
    <w:lvl w:ilvl="3" w:tplc="0410000F" w:tentative="1">
      <w:start w:val="1"/>
      <w:numFmt w:val="decimal"/>
      <w:lvlText w:val="%4."/>
      <w:lvlJc w:val="left"/>
      <w:pPr>
        <w:ind w:left="2663" w:hanging="360"/>
      </w:pPr>
    </w:lvl>
    <w:lvl w:ilvl="4" w:tplc="04100019" w:tentative="1">
      <w:start w:val="1"/>
      <w:numFmt w:val="lowerLetter"/>
      <w:lvlText w:val="%5."/>
      <w:lvlJc w:val="left"/>
      <w:pPr>
        <w:ind w:left="3383" w:hanging="360"/>
      </w:pPr>
    </w:lvl>
    <w:lvl w:ilvl="5" w:tplc="0410001B" w:tentative="1">
      <w:start w:val="1"/>
      <w:numFmt w:val="lowerRoman"/>
      <w:lvlText w:val="%6."/>
      <w:lvlJc w:val="right"/>
      <w:pPr>
        <w:ind w:left="4103" w:hanging="180"/>
      </w:pPr>
    </w:lvl>
    <w:lvl w:ilvl="6" w:tplc="0410000F" w:tentative="1">
      <w:start w:val="1"/>
      <w:numFmt w:val="decimal"/>
      <w:lvlText w:val="%7."/>
      <w:lvlJc w:val="left"/>
      <w:pPr>
        <w:ind w:left="4823" w:hanging="360"/>
      </w:pPr>
    </w:lvl>
    <w:lvl w:ilvl="7" w:tplc="04100019" w:tentative="1">
      <w:start w:val="1"/>
      <w:numFmt w:val="lowerLetter"/>
      <w:lvlText w:val="%8."/>
      <w:lvlJc w:val="left"/>
      <w:pPr>
        <w:ind w:left="5543" w:hanging="360"/>
      </w:pPr>
    </w:lvl>
    <w:lvl w:ilvl="8" w:tplc="0410001B" w:tentative="1">
      <w:start w:val="1"/>
      <w:numFmt w:val="lowerRoman"/>
      <w:lvlText w:val="%9."/>
      <w:lvlJc w:val="right"/>
      <w:pPr>
        <w:ind w:left="6263" w:hanging="180"/>
      </w:pPr>
    </w:lvl>
  </w:abstractNum>
  <w:abstractNum w:abstractNumId="42" w15:restartNumberingAfterBreak="0">
    <w:nsid w:val="25F57126"/>
    <w:multiLevelType w:val="hybridMultilevel"/>
    <w:tmpl w:val="31F87C0C"/>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3" w15:restartNumberingAfterBreak="0">
    <w:nsid w:val="26680F12"/>
    <w:multiLevelType w:val="multilevel"/>
    <w:tmpl w:val="5F5226F6"/>
    <w:lvl w:ilvl="0">
      <w:start w:val="1"/>
      <w:numFmt w:val="decimal"/>
      <w:pStyle w:val="Titolo2"/>
      <w:lvlText w:val="%1."/>
      <w:lvlJc w:val="left"/>
      <w:pPr>
        <w:tabs>
          <w:tab w:val="num" w:pos="0"/>
        </w:tabs>
        <w:ind w:left="360" w:hanging="360"/>
      </w:pPr>
      <w:rPr>
        <w:b/>
        <w:i w:val="0"/>
        <w:sz w:val="24"/>
        <w:szCs w:val="20"/>
        <w:lang w:val="it-IT"/>
      </w:rPr>
    </w:lvl>
    <w:lvl w:ilvl="1">
      <w:start w:val="1"/>
      <w:numFmt w:val="decimal"/>
      <w:pStyle w:val="Titolo3"/>
      <w:lvlText w:val="%1.%2"/>
      <w:lvlJc w:val="left"/>
      <w:pPr>
        <w:tabs>
          <w:tab w:val="num" w:pos="0"/>
        </w:tabs>
        <w:ind w:left="720" w:hanging="720"/>
      </w:pPr>
      <w:rPr>
        <w:rFonts w:ascii="Trebuchet MS" w:hAnsi="Trebuchet MS" w:hint="default"/>
        <w:b/>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4" w15:restartNumberingAfterBreak="0">
    <w:nsid w:val="275D4948"/>
    <w:multiLevelType w:val="hybridMultilevel"/>
    <w:tmpl w:val="4BF21C4E"/>
    <w:lvl w:ilvl="0" w:tplc="7152F11A">
      <w:start w:val="3"/>
      <w:numFmt w:val="bullet"/>
      <w:lvlText w:val="-"/>
      <w:lvlJc w:val="left"/>
      <w:pPr>
        <w:ind w:left="1146" w:hanging="360"/>
      </w:pPr>
      <w:rPr>
        <w:rFonts w:ascii="Times New Roman" w:eastAsia="Times New Roman" w:hAnsi="Times New Roman"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5" w15:restartNumberingAfterBreak="0">
    <w:nsid w:val="27FE0720"/>
    <w:multiLevelType w:val="multilevel"/>
    <w:tmpl w:val="0DEEA1D8"/>
    <w:lvl w:ilvl="0">
      <w:start w:val="1"/>
      <w:numFmt w:val="bullet"/>
      <w:lvlText w:val=""/>
      <w:lvlJc w:val="left"/>
      <w:pPr>
        <w:tabs>
          <w:tab w:val="num" w:pos="727"/>
        </w:tabs>
        <w:ind w:left="727" w:hanging="360"/>
      </w:pPr>
      <w:rPr>
        <w:rFonts w:ascii="Wingdings" w:hAnsi="Wingdings" w:cs="Wingdings" w:hint="default"/>
      </w:rPr>
    </w:lvl>
    <w:lvl w:ilvl="1">
      <w:start w:val="1"/>
      <w:numFmt w:val="bullet"/>
      <w:lvlText w:val=""/>
      <w:lvlJc w:val="left"/>
      <w:pPr>
        <w:tabs>
          <w:tab w:val="num" w:pos="1447"/>
        </w:tabs>
        <w:ind w:left="1447" w:hanging="360"/>
      </w:pPr>
      <w:rPr>
        <w:rFonts w:ascii="Wingdings" w:hAnsi="Wingdings" w:cs="Wingdings" w:hint="default"/>
      </w:rPr>
    </w:lvl>
    <w:lvl w:ilvl="2">
      <w:start w:val="1"/>
      <w:numFmt w:val="bullet"/>
      <w:lvlText w:val=""/>
      <w:lvlJc w:val="left"/>
      <w:pPr>
        <w:tabs>
          <w:tab w:val="num" w:pos="2167"/>
        </w:tabs>
        <w:ind w:left="2167" w:hanging="360"/>
      </w:pPr>
      <w:rPr>
        <w:rFonts w:ascii="Wingdings" w:hAnsi="Wingdings" w:cs="Wingdings" w:hint="default"/>
      </w:rPr>
    </w:lvl>
    <w:lvl w:ilvl="3">
      <w:start w:val="1"/>
      <w:numFmt w:val="bullet"/>
      <w:lvlText w:val=""/>
      <w:lvlJc w:val="left"/>
      <w:pPr>
        <w:tabs>
          <w:tab w:val="num" w:pos="2887"/>
        </w:tabs>
        <w:ind w:left="2887" w:hanging="360"/>
      </w:pPr>
      <w:rPr>
        <w:rFonts w:ascii="Symbol" w:hAnsi="Symbol" w:cs="Symbol" w:hint="default"/>
      </w:rPr>
    </w:lvl>
    <w:lvl w:ilvl="4">
      <w:start w:val="1"/>
      <w:numFmt w:val="bullet"/>
      <w:lvlText w:val="o"/>
      <w:lvlJc w:val="left"/>
      <w:pPr>
        <w:tabs>
          <w:tab w:val="num" w:pos="3607"/>
        </w:tabs>
        <w:ind w:left="3607" w:hanging="360"/>
      </w:pPr>
      <w:rPr>
        <w:rFonts w:ascii="Courier New" w:hAnsi="Courier New" w:cs="Courier New" w:hint="default"/>
      </w:rPr>
    </w:lvl>
    <w:lvl w:ilvl="5">
      <w:start w:val="1"/>
      <w:numFmt w:val="bullet"/>
      <w:lvlText w:val=""/>
      <w:lvlJc w:val="left"/>
      <w:pPr>
        <w:tabs>
          <w:tab w:val="num" w:pos="4327"/>
        </w:tabs>
        <w:ind w:left="4327" w:hanging="360"/>
      </w:pPr>
      <w:rPr>
        <w:rFonts w:ascii="Wingdings" w:hAnsi="Wingdings" w:cs="Wingdings" w:hint="default"/>
      </w:rPr>
    </w:lvl>
    <w:lvl w:ilvl="6">
      <w:start w:val="1"/>
      <w:numFmt w:val="bullet"/>
      <w:lvlText w:val=""/>
      <w:lvlJc w:val="left"/>
      <w:pPr>
        <w:tabs>
          <w:tab w:val="num" w:pos="5047"/>
        </w:tabs>
        <w:ind w:left="5047" w:hanging="360"/>
      </w:pPr>
      <w:rPr>
        <w:rFonts w:ascii="Symbol" w:hAnsi="Symbol" w:cs="Symbol" w:hint="default"/>
      </w:rPr>
    </w:lvl>
    <w:lvl w:ilvl="7">
      <w:start w:val="1"/>
      <w:numFmt w:val="bullet"/>
      <w:lvlText w:val="o"/>
      <w:lvlJc w:val="left"/>
      <w:pPr>
        <w:tabs>
          <w:tab w:val="num" w:pos="5767"/>
        </w:tabs>
        <w:ind w:left="5767" w:hanging="360"/>
      </w:pPr>
      <w:rPr>
        <w:rFonts w:ascii="Courier New" w:hAnsi="Courier New" w:cs="Courier New" w:hint="default"/>
      </w:rPr>
    </w:lvl>
    <w:lvl w:ilvl="8">
      <w:start w:val="1"/>
      <w:numFmt w:val="bullet"/>
      <w:lvlText w:val=""/>
      <w:lvlJc w:val="left"/>
      <w:pPr>
        <w:tabs>
          <w:tab w:val="num" w:pos="6487"/>
        </w:tabs>
        <w:ind w:left="6487" w:hanging="360"/>
      </w:pPr>
      <w:rPr>
        <w:rFonts w:ascii="Wingdings" w:hAnsi="Wingdings" w:cs="Wingdings" w:hint="default"/>
      </w:rPr>
    </w:lvl>
  </w:abstractNum>
  <w:abstractNum w:abstractNumId="46" w15:restartNumberingAfterBreak="0">
    <w:nsid w:val="28312B7D"/>
    <w:multiLevelType w:val="multilevel"/>
    <w:tmpl w:val="36BADD16"/>
    <w:lvl w:ilvl="0">
      <w:start w:val="1"/>
      <w:numFmt w:val="bullet"/>
      <w:lvlText w:val="o"/>
      <w:lvlJc w:val="left"/>
      <w:pPr>
        <w:tabs>
          <w:tab w:val="num" w:pos="0"/>
        </w:tabs>
        <w:ind w:left="717" w:hanging="360"/>
      </w:pPr>
      <w:rPr>
        <w:rFonts w:ascii="Courier New" w:hAnsi="Courier New" w:cs="Courier New" w:hint="default"/>
      </w:rPr>
    </w:lvl>
    <w:lvl w:ilvl="1">
      <w:start w:val="1"/>
      <w:numFmt w:val="bullet"/>
      <w:lvlText w:val="o"/>
      <w:lvlJc w:val="left"/>
      <w:pPr>
        <w:tabs>
          <w:tab w:val="num" w:pos="0"/>
        </w:tabs>
        <w:ind w:left="1437" w:hanging="360"/>
      </w:pPr>
      <w:rPr>
        <w:rFonts w:ascii="Courier New" w:hAnsi="Courier New" w:cs="Courier New" w:hint="default"/>
      </w:rPr>
    </w:lvl>
    <w:lvl w:ilvl="2">
      <w:start w:val="1"/>
      <w:numFmt w:val="bullet"/>
      <w:lvlText w:val=""/>
      <w:lvlJc w:val="left"/>
      <w:pPr>
        <w:tabs>
          <w:tab w:val="num" w:pos="0"/>
        </w:tabs>
        <w:ind w:left="2157" w:hanging="360"/>
      </w:pPr>
      <w:rPr>
        <w:rFonts w:ascii="Wingdings" w:hAnsi="Wingdings" w:cs="Wingdings" w:hint="default"/>
      </w:rPr>
    </w:lvl>
    <w:lvl w:ilvl="3">
      <w:start w:val="1"/>
      <w:numFmt w:val="bullet"/>
      <w:lvlText w:val=""/>
      <w:lvlJc w:val="left"/>
      <w:pPr>
        <w:tabs>
          <w:tab w:val="num" w:pos="0"/>
        </w:tabs>
        <w:ind w:left="2877" w:hanging="360"/>
      </w:pPr>
      <w:rPr>
        <w:rFonts w:ascii="Symbol" w:hAnsi="Symbol" w:cs="Symbol" w:hint="default"/>
      </w:rPr>
    </w:lvl>
    <w:lvl w:ilvl="4">
      <w:start w:val="1"/>
      <w:numFmt w:val="bullet"/>
      <w:lvlText w:val="o"/>
      <w:lvlJc w:val="left"/>
      <w:pPr>
        <w:tabs>
          <w:tab w:val="num" w:pos="0"/>
        </w:tabs>
        <w:ind w:left="3597" w:hanging="360"/>
      </w:pPr>
      <w:rPr>
        <w:rFonts w:ascii="Courier New" w:hAnsi="Courier New" w:cs="Courier New" w:hint="default"/>
      </w:rPr>
    </w:lvl>
    <w:lvl w:ilvl="5">
      <w:start w:val="1"/>
      <w:numFmt w:val="bullet"/>
      <w:lvlText w:val=""/>
      <w:lvlJc w:val="left"/>
      <w:pPr>
        <w:tabs>
          <w:tab w:val="num" w:pos="0"/>
        </w:tabs>
        <w:ind w:left="4317" w:hanging="360"/>
      </w:pPr>
      <w:rPr>
        <w:rFonts w:ascii="Wingdings" w:hAnsi="Wingdings" w:cs="Wingdings" w:hint="default"/>
      </w:rPr>
    </w:lvl>
    <w:lvl w:ilvl="6">
      <w:start w:val="1"/>
      <w:numFmt w:val="bullet"/>
      <w:lvlText w:val=""/>
      <w:lvlJc w:val="left"/>
      <w:pPr>
        <w:tabs>
          <w:tab w:val="num" w:pos="0"/>
        </w:tabs>
        <w:ind w:left="5037" w:hanging="360"/>
      </w:pPr>
      <w:rPr>
        <w:rFonts w:ascii="Symbol" w:hAnsi="Symbol" w:cs="Symbol" w:hint="default"/>
      </w:rPr>
    </w:lvl>
    <w:lvl w:ilvl="7">
      <w:start w:val="1"/>
      <w:numFmt w:val="bullet"/>
      <w:lvlText w:val="o"/>
      <w:lvlJc w:val="left"/>
      <w:pPr>
        <w:tabs>
          <w:tab w:val="num" w:pos="0"/>
        </w:tabs>
        <w:ind w:left="5757" w:hanging="360"/>
      </w:pPr>
      <w:rPr>
        <w:rFonts w:ascii="Courier New" w:hAnsi="Courier New" w:cs="Courier New" w:hint="default"/>
      </w:rPr>
    </w:lvl>
    <w:lvl w:ilvl="8">
      <w:start w:val="1"/>
      <w:numFmt w:val="bullet"/>
      <w:lvlText w:val=""/>
      <w:lvlJc w:val="left"/>
      <w:pPr>
        <w:tabs>
          <w:tab w:val="num" w:pos="0"/>
        </w:tabs>
        <w:ind w:left="6477" w:hanging="360"/>
      </w:pPr>
      <w:rPr>
        <w:rFonts w:ascii="Wingdings" w:hAnsi="Wingdings" w:cs="Wingdings" w:hint="default"/>
      </w:rPr>
    </w:lvl>
  </w:abstractNum>
  <w:abstractNum w:abstractNumId="47" w15:restartNumberingAfterBreak="0">
    <w:nsid w:val="28352397"/>
    <w:multiLevelType w:val="multilevel"/>
    <w:tmpl w:val="46E65D90"/>
    <w:lvl w:ilvl="0">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2AAD5A06"/>
    <w:multiLevelType w:val="multilevel"/>
    <w:tmpl w:val="9CD40F28"/>
    <w:lvl w:ilvl="0">
      <w:start w:val="1"/>
      <w:numFmt w:val="lowerLetter"/>
      <w:lvlText w:val="%1)"/>
      <w:lvlJc w:val="left"/>
      <w:pPr>
        <w:tabs>
          <w:tab w:val="num" w:pos="0"/>
        </w:tabs>
        <w:ind w:left="420" w:hanging="360"/>
      </w:pPr>
    </w:lvl>
    <w:lvl w:ilvl="1">
      <w:start w:val="1"/>
      <w:numFmt w:val="bullet"/>
      <w:lvlText w:val="o"/>
      <w:lvlJc w:val="left"/>
      <w:pPr>
        <w:tabs>
          <w:tab w:val="num" w:pos="0"/>
        </w:tabs>
        <w:ind w:left="1140" w:hanging="360"/>
      </w:pPr>
      <w:rPr>
        <w:rFonts w:ascii="Courier New" w:hAnsi="Courier New" w:cs="Courier New" w:hint="default"/>
      </w:rPr>
    </w:lvl>
    <w:lvl w:ilvl="2">
      <w:start w:val="1"/>
      <w:numFmt w:val="bullet"/>
      <w:lvlText w:val=""/>
      <w:lvlJc w:val="left"/>
      <w:pPr>
        <w:tabs>
          <w:tab w:val="num" w:pos="0"/>
        </w:tabs>
        <w:ind w:left="1860" w:hanging="360"/>
      </w:pPr>
      <w:rPr>
        <w:rFonts w:ascii="Wingdings" w:hAnsi="Wingdings" w:cs="Wingdings" w:hint="default"/>
      </w:rPr>
    </w:lvl>
    <w:lvl w:ilvl="3">
      <w:start w:val="1"/>
      <w:numFmt w:val="bullet"/>
      <w:lvlText w:val=""/>
      <w:lvlJc w:val="left"/>
      <w:pPr>
        <w:tabs>
          <w:tab w:val="num" w:pos="0"/>
        </w:tabs>
        <w:ind w:left="2580" w:hanging="360"/>
      </w:pPr>
      <w:rPr>
        <w:rFonts w:ascii="Symbol" w:hAnsi="Symbol" w:cs="Symbol" w:hint="default"/>
      </w:rPr>
    </w:lvl>
    <w:lvl w:ilvl="4">
      <w:start w:val="1"/>
      <w:numFmt w:val="bullet"/>
      <w:lvlText w:val="o"/>
      <w:lvlJc w:val="left"/>
      <w:pPr>
        <w:tabs>
          <w:tab w:val="num" w:pos="0"/>
        </w:tabs>
        <w:ind w:left="3300" w:hanging="360"/>
      </w:pPr>
      <w:rPr>
        <w:rFonts w:ascii="Courier New" w:hAnsi="Courier New" w:cs="Courier New" w:hint="default"/>
      </w:rPr>
    </w:lvl>
    <w:lvl w:ilvl="5">
      <w:start w:val="1"/>
      <w:numFmt w:val="bullet"/>
      <w:lvlText w:val=""/>
      <w:lvlJc w:val="left"/>
      <w:pPr>
        <w:tabs>
          <w:tab w:val="num" w:pos="0"/>
        </w:tabs>
        <w:ind w:left="4020" w:hanging="360"/>
      </w:pPr>
      <w:rPr>
        <w:rFonts w:ascii="Wingdings" w:hAnsi="Wingdings" w:cs="Wingdings" w:hint="default"/>
      </w:rPr>
    </w:lvl>
    <w:lvl w:ilvl="6">
      <w:start w:val="1"/>
      <w:numFmt w:val="bullet"/>
      <w:lvlText w:val=""/>
      <w:lvlJc w:val="left"/>
      <w:pPr>
        <w:tabs>
          <w:tab w:val="num" w:pos="0"/>
        </w:tabs>
        <w:ind w:left="4740" w:hanging="360"/>
      </w:pPr>
      <w:rPr>
        <w:rFonts w:ascii="Symbol" w:hAnsi="Symbol" w:cs="Symbol" w:hint="default"/>
      </w:rPr>
    </w:lvl>
    <w:lvl w:ilvl="7">
      <w:start w:val="1"/>
      <w:numFmt w:val="bullet"/>
      <w:lvlText w:val="o"/>
      <w:lvlJc w:val="left"/>
      <w:pPr>
        <w:tabs>
          <w:tab w:val="num" w:pos="0"/>
        </w:tabs>
        <w:ind w:left="5460" w:hanging="360"/>
      </w:pPr>
      <w:rPr>
        <w:rFonts w:ascii="Courier New" w:hAnsi="Courier New" w:cs="Courier New" w:hint="default"/>
      </w:rPr>
    </w:lvl>
    <w:lvl w:ilvl="8">
      <w:start w:val="1"/>
      <w:numFmt w:val="bullet"/>
      <w:lvlText w:val=""/>
      <w:lvlJc w:val="left"/>
      <w:pPr>
        <w:tabs>
          <w:tab w:val="num" w:pos="0"/>
        </w:tabs>
        <w:ind w:left="6180" w:hanging="360"/>
      </w:pPr>
      <w:rPr>
        <w:rFonts w:ascii="Wingdings" w:hAnsi="Wingdings" w:cs="Wingdings" w:hint="default"/>
      </w:rPr>
    </w:lvl>
  </w:abstractNum>
  <w:abstractNum w:abstractNumId="49" w15:restartNumberingAfterBreak="0">
    <w:nsid w:val="2C846F05"/>
    <w:multiLevelType w:val="hybridMultilevel"/>
    <w:tmpl w:val="5BD45CD2"/>
    <w:lvl w:ilvl="0" w:tplc="5AE80CE6">
      <w:start w:val="3"/>
      <w:numFmt w:val="bullet"/>
      <w:lvlText w:val="-"/>
      <w:lvlJc w:val="left"/>
      <w:pPr>
        <w:ind w:left="720" w:hanging="360"/>
      </w:pPr>
      <w:rPr>
        <w:rFonts w:ascii="Times New Roman" w:eastAsia="Times New Roman" w:hAnsi="Times New Roman" w:hint="default"/>
        <w:b/>
        <w:i w:val="0"/>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2CD47ED9"/>
    <w:multiLevelType w:val="hybridMultilevel"/>
    <w:tmpl w:val="43EE7C66"/>
    <w:lvl w:ilvl="0" w:tplc="0214FEE6">
      <w:numFmt w:val="bullet"/>
      <w:lvlText w:val="-"/>
      <w:lvlJc w:val="left"/>
      <w:pPr>
        <w:ind w:left="360" w:hanging="360"/>
      </w:pPr>
      <w:rPr>
        <w:rFonts w:ascii="Garamond" w:hAnsi="Garamond" w:cs="Times New Roman" w:hint="default"/>
        <w:b/>
        <w:i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1" w15:restartNumberingAfterBreak="0">
    <w:nsid w:val="2CF03E2F"/>
    <w:multiLevelType w:val="multilevel"/>
    <w:tmpl w:val="45FEA3BA"/>
    <w:lvl w:ilvl="0">
      <w:start w:val="1"/>
      <w:numFmt w:val="decimal"/>
      <w:lvlText w:val="%1."/>
      <w:lvlJc w:val="left"/>
      <w:pPr>
        <w:tabs>
          <w:tab w:val="num" w:pos="0"/>
        </w:tabs>
        <w:ind w:left="360" w:hanging="360"/>
      </w:pPr>
      <w:rPr>
        <w:b/>
        <w:i w:val="0"/>
        <w:sz w:val="22"/>
        <w:szCs w:val="20"/>
        <w:lang w:val="it-IT"/>
      </w:rPr>
    </w:lvl>
    <w:lvl w:ilvl="1">
      <w:start w:val="1"/>
      <w:numFmt w:val="decimal"/>
      <w:lvlText w:val="%1.%2"/>
      <w:lvlJc w:val="left"/>
      <w:pPr>
        <w:tabs>
          <w:tab w:val="num" w:pos="4679"/>
        </w:tabs>
        <w:ind w:left="5399" w:hanging="720"/>
      </w:pPr>
      <w:rPr>
        <w:b/>
        <w:bCs w:val="0"/>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rPr>
        <w:b/>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52" w15:restartNumberingAfterBreak="0">
    <w:nsid w:val="2D0257D7"/>
    <w:multiLevelType w:val="hybridMultilevel"/>
    <w:tmpl w:val="52807F5C"/>
    <w:lvl w:ilvl="0" w:tplc="7152F11A">
      <w:start w:val="3"/>
      <w:numFmt w:val="bullet"/>
      <w:lvlText w:val="-"/>
      <w:lvlJc w:val="left"/>
      <w:pPr>
        <w:ind w:left="4443" w:hanging="360"/>
      </w:pPr>
      <w:rPr>
        <w:rFonts w:ascii="Times New Roman" w:eastAsia="Times New Roman" w:hAnsi="Times New Roman" w:hint="default"/>
        <w:color w:val="auto"/>
        <w:sz w:val="24"/>
        <w:szCs w:val="24"/>
      </w:rPr>
    </w:lvl>
    <w:lvl w:ilvl="1" w:tplc="04100003" w:tentative="1">
      <w:start w:val="1"/>
      <w:numFmt w:val="bullet"/>
      <w:lvlText w:val="o"/>
      <w:lvlJc w:val="left"/>
      <w:pPr>
        <w:ind w:left="5163" w:hanging="360"/>
      </w:pPr>
      <w:rPr>
        <w:rFonts w:ascii="Courier New" w:hAnsi="Courier New" w:cs="Courier New" w:hint="default"/>
      </w:rPr>
    </w:lvl>
    <w:lvl w:ilvl="2" w:tplc="04100005" w:tentative="1">
      <w:start w:val="1"/>
      <w:numFmt w:val="bullet"/>
      <w:lvlText w:val=""/>
      <w:lvlJc w:val="left"/>
      <w:pPr>
        <w:ind w:left="5883" w:hanging="360"/>
      </w:pPr>
      <w:rPr>
        <w:rFonts w:ascii="Wingdings" w:hAnsi="Wingdings" w:hint="default"/>
      </w:rPr>
    </w:lvl>
    <w:lvl w:ilvl="3" w:tplc="04100001" w:tentative="1">
      <w:start w:val="1"/>
      <w:numFmt w:val="bullet"/>
      <w:lvlText w:val=""/>
      <w:lvlJc w:val="left"/>
      <w:pPr>
        <w:ind w:left="6603" w:hanging="360"/>
      </w:pPr>
      <w:rPr>
        <w:rFonts w:ascii="Symbol" w:hAnsi="Symbol" w:hint="default"/>
      </w:rPr>
    </w:lvl>
    <w:lvl w:ilvl="4" w:tplc="04100003" w:tentative="1">
      <w:start w:val="1"/>
      <w:numFmt w:val="bullet"/>
      <w:lvlText w:val="o"/>
      <w:lvlJc w:val="left"/>
      <w:pPr>
        <w:ind w:left="7323" w:hanging="360"/>
      </w:pPr>
      <w:rPr>
        <w:rFonts w:ascii="Courier New" w:hAnsi="Courier New" w:cs="Courier New" w:hint="default"/>
      </w:rPr>
    </w:lvl>
    <w:lvl w:ilvl="5" w:tplc="04100005" w:tentative="1">
      <w:start w:val="1"/>
      <w:numFmt w:val="bullet"/>
      <w:lvlText w:val=""/>
      <w:lvlJc w:val="left"/>
      <w:pPr>
        <w:ind w:left="8043" w:hanging="360"/>
      </w:pPr>
      <w:rPr>
        <w:rFonts w:ascii="Wingdings" w:hAnsi="Wingdings" w:hint="default"/>
      </w:rPr>
    </w:lvl>
    <w:lvl w:ilvl="6" w:tplc="04100001" w:tentative="1">
      <w:start w:val="1"/>
      <w:numFmt w:val="bullet"/>
      <w:lvlText w:val=""/>
      <w:lvlJc w:val="left"/>
      <w:pPr>
        <w:ind w:left="8763" w:hanging="360"/>
      </w:pPr>
      <w:rPr>
        <w:rFonts w:ascii="Symbol" w:hAnsi="Symbol" w:hint="default"/>
      </w:rPr>
    </w:lvl>
    <w:lvl w:ilvl="7" w:tplc="04100003" w:tentative="1">
      <w:start w:val="1"/>
      <w:numFmt w:val="bullet"/>
      <w:lvlText w:val="o"/>
      <w:lvlJc w:val="left"/>
      <w:pPr>
        <w:ind w:left="9483" w:hanging="360"/>
      </w:pPr>
      <w:rPr>
        <w:rFonts w:ascii="Courier New" w:hAnsi="Courier New" w:cs="Courier New" w:hint="default"/>
      </w:rPr>
    </w:lvl>
    <w:lvl w:ilvl="8" w:tplc="04100005" w:tentative="1">
      <w:start w:val="1"/>
      <w:numFmt w:val="bullet"/>
      <w:lvlText w:val=""/>
      <w:lvlJc w:val="left"/>
      <w:pPr>
        <w:ind w:left="10203" w:hanging="360"/>
      </w:pPr>
      <w:rPr>
        <w:rFonts w:ascii="Wingdings" w:hAnsi="Wingdings" w:hint="default"/>
      </w:rPr>
    </w:lvl>
  </w:abstractNum>
  <w:abstractNum w:abstractNumId="53" w15:restartNumberingAfterBreak="0">
    <w:nsid w:val="2E8E3B1C"/>
    <w:multiLevelType w:val="hybridMultilevel"/>
    <w:tmpl w:val="B2F4AB46"/>
    <w:lvl w:ilvl="0" w:tplc="0E0072D4">
      <w:numFmt w:val="bullet"/>
      <w:lvlText w:val="-"/>
      <w:lvlJc w:val="left"/>
      <w:pPr>
        <w:ind w:left="360" w:hanging="360"/>
      </w:pPr>
      <w:rPr>
        <w:rFonts w:ascii="Verdana" w:eastAsia="Verdana" w:hAnsi="Verdana" w:cs="Verdana" w:hint="default"/>
        <w:i/>
        <w:w w:val="99"/>
        <w:sz w:val="20"/>
        <w:szCs w:val="20"/>
        <w:lang w:val="it-IT" w:eastAsia="it-IT" w:bidi="it-I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4" w15:restartNumberingAfterBreak="0">
    <w:nsid w:val="2ECA2D86"/>
    <w:multiLevelType w:val="multilevel"/>
    <w:tmpl w:val="A99658F4"/>
    <w:lvl w:ilvl="0">
      <w:start w:val="1"/>
      <w:numFmt w:val="decimal"/>
      <w:lvlText w:val="%1."/>
      <w:lvlJc w:val="left"/>
      <w:pPr>
        <w:tabs>
          <w:tab w:val="num" w:pos="0"/>
        </w:tabs>
        <w:ind w:left="360" w:hanging="360"/>
      </w:pPr>
      <w:rPr>
        <w:b/>
        <w:i w:val="0"/>
        <w:sz w:val="22"/>
        <w:szCs w:val="20"/>
      </w:rPr>
    </w:lvl>
    <w:lvl w:ilvl="1">
      <w:start w:val="1"/>
      <w:numFmt w:val="lowerLetter"/>
      <w:lvlText w:val="%2."/>
      <w:lvlJc w:val="left"/>
      <w:pPr>
        <w:tabs>
          <w:tab w:val="num" w:pos="0"/>
        </w:tabs>
        <w:ind w:left="1015" w:hanging="360"/>
      </w:pPr>
    </w:lvl>
    <w:lvl w:ilvl="2">
      <w:start w:val="1"/>
      <w:numFmt w:val="lowerRoman"/>
      <w:lvlText w:val="%3."/>
      <w:lvlJc w:val="right"/>
      <w:pPr>
        <w:tabs>
          <w:tab w:val="num" w:pos="0"/>
        </w:tabs>
        <w:ind w:left="1735" w:hanging="180"/>
      </w:pPr>
    </w:lvl>
    <w:lvl w:ilvl="3">
      <w:start w:val="1"/>
      <w:numFmt w:val="decimal"/>
      <w:lvlText w:val="%4."/>
      <w:lvlJc w:val="left"/>
      <w:pPr>
        <w:tabs>
          <w:tab w:val="num" w:pos="0"/>
        </w:tabs>
        <w:ind w:left="2455" w:hanging="360"/>
      </w:pPr>
    </w:lvl>
    <w:lvl w:ilvl="4">
      <w:start w:val="1"/>
      <w:numFmt w:val="lowerLetter"/>
      <w:lvlText w:val="%5."/>
      <w:lvlJc w:val="left"/>
      <w:pPr>
        <w:tabs>
          <w:tab w:val="num" w:pos="0"/>
        </w:tabs>
        <w:ind w:left="3175" w:hanging="360"/>
      </w:pPr>
    </w:lvl>
    <w:lvl w:ilvl="5">
      <w:start w:val="1"/>
      <w:numFmt w:val="lowerRoman"/>
      <w:lvlText w:val="%6."/>
      <w:lvlJc w:val="right"/>
      <w:pPr>
        <w:tabs>
          <w:tab w:val="num" w:pos="0"/>
        </w:tabs>
        <w:ind w:left="3895" w:hanging="180"/>
      </w:pPr>
    </w:lvl>
    <w:lvl w:ilvl="6">
      <w:start w:val="1"/>
      <w:numFmt w:val="decimal"/>
      <w:lvlText w:val="%7."/>
      <w:lvlJc w:val="left"/>
      <w:pPr>
        <w:tabs>
          <w:tab w:val="num" w:pos="0"/>
        </w:tabs>
        <w:ind w:left="4615" w:hanging="360"/>
      </w:pPr>
    </w:lvl>
    <w:lvl w:ilvl="7">
      <w:start w:val="1"/>
      <w:numFmt w:val="lowerLetter"/>
      <w:lvlText w:val="%8."/>
      <w:lvlJc w:val="left"/>
      <w:pPr>
        <w:tabs>
          <w:tab w:val="num" w:pos="0"/>
        </w:tabs>
        <w:ind w:left="5335" w:hanging="360"/>
      </w:pPr>
    </w:lvl>
    <w:lvl w:ilvl="8">
      <w:start w:val="1"/>
      <w:numFmt w:val="lowerRoman"/>
      <w:lvlText w:val="%9."/>
      <w:lvlJc w:val="right"/>
      <w:pPr>
        <w:tabs>
          <w:tab w:val="num" w:pos="0"/>
        </w:tabs>
        <w:ind w:left="6055" w:hanging="180"/>
      </w:pPr>
    </w:lvl>
  </w:abstractNum>
  <w:abstractNum w:abstractNumId="55" w15:restartNumberingAfterBreak="0">
    <w:nsid w:val="2EE0708B"/>
    <w:multiLevelType w:val="hybridMultilevel"/>
    <w:tmpl w:val="91BA1980"/>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6" w15:restartNumberingAfterBreak="0">
    <w:nsid w:val="2F700E3E"/>
    <w:multiLevelType w:val="hybridMultilevel"/>
    <w:tmpl w:val="7C1497E2"/>
    <w:lvl w:ilvl="0" w:tplc="5FE64FC4">
      <w:numFmt w:val="decimal"/>
      <w:lvlText w:val="%1."/>
      <w:lvlJc w:val="left"/>
      <w:pPr>
        <w:ind w:left="36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2F7A1497"/>
    <w:multiLevelType w:val="hybridMultilevel"/>
    <w:tmpl w:val="266AFB06"/>
    <w:lvl w:ilvl="0" w:tplc="0410001B">
      <w:start w:val="1"/>
      <w:numFmt w:val="lowerRoman"/>
      <w:lvlText w:val="%1."/>
      <w:lvlJc w:val="right"/>
      <w:pPr>
        <w:ind w:left="567" w:hanging="360"/>
      </w:pPr>
    </w:lvl>
    <w:lvl w:ilvl="1" w:tplc="FFFFFFFF" w:tentative="1">
      <w:start w:val="1"/>
      <w:numFmt w:val="lowerLetter"/>
      <w:lvlText w:val="%2."/>
      <w:lvlJc w:val="left"/>
      <w:pPr>
        <w:ind w:left="1287" w:hanging="360"/>
      </w:pPr>
      <w:rPr>
        <w:rFonts w:cs="Times New Roman"/>
      </w:rPr>
    </w:lvl>
    <w:lvl w:ilvl="2" w:tplc="FFFFFFFF" w:tentative="1">
      <w:start w:val="1"/>
      <w:numFmt w:val="lowerRoman"/>
      <w:lvlText w:val="%3."/>
      <w:lvlJc w:val="right"/>
      <w:pPr>
        <w:ind w:left="2007" w:hanging="180"/>
      </w:pPr>
      <w:rPr>
        <w:rFonts w:cs="Times New Roman"/>
      </w:rPr>
    </w:lvl>
    <w:lvl w:ilvl="3" w:tplc="FFFFFFFF" w:tentative="1">
      <w:start w:val="1"/>
      <w:numFmt w:val="decimal"/>
      <w:lvlText w:val="%4."/>
      <w:lvlJc w:val="left"/>
      <w:pPr>
        <w:ind w:left="2727" w:hanging="360"/>
      </w:pPr>
      <w:rPr>
        <w:rFonts w:cs="Times New Roman"/>
      </w:rPr>
    </w:lvl>
    <w:lvl w:ilvl="4" w:tplc="FFFFFFFF" w:tentative="1">
      <w:start w:val="1"/>
      <w:numFmt w:val="lowerLetter"/>
      <w:lvlText w:val="%5."/>
      <w:lvlJc w:val="left"/>
      <w:pPr>
        <w:ind w:left="3447" w:hanging="360"/>
      </w:pPr>
      <w:rPr>
        <w:rFonts w:cs="Times New Roman"/>
      </w:rPr>
    </w:lvl>
    <w:lvl w:ilvl="5" w:tplc="FFFFFFFF" w:tentative="1">
      <w:start w:val="1"/>
      <w:numFmt w:val="lowerRoman"/>
      <w:lvlText w:val="%6."/>
      <w:lvlJc w:val="right"/>
      <w:pPr>
        <w:ind w:left="4167" w:hanging="180"/>
      </w:pPr>
      <w:rPr>
        <w:rFonts w:cs="Times New Roman"/>
      </w:rPr>
    </w:lvl>
    <w:lvl w:ilvl="6" w:tplc="FFFFFFFF" w:tentative="1">
      <w:start w:val="1"/>
      <w:numFmt w:val="decimal"/>
      <w:lvlText w:val="%7."/>
      <w:lvlJc w:val="left"/>
      <w:pPr>
        <w:ind w:left="4887" w:hanging="360"/>
      </w:pPr>
      <w:rPr>
        <w:rFonts w:cs="Times New Roman"/>
      </w:rPr>
    </w:lvl>
    <w:lvl w:ilvl="7" w:tplc="FFFFFFFF" w:tentative="1">
      <w:start w:val="1"/>
      <w:numFmt w:val="lowerLetter"/>
      <w:lvlText w:val="%8."/>
      <w:lvlJc w:val="left"/>
      <w:pPr>
        <w:ind w:left="5607" w:hanging="360"/>
      </w:pPr>
      <w:rPr>
        <w:rFonts w:cs="Times New Roman"/>
      </w:rPr>
    </w:lvl>
    <w:lvl w:ilvl="8" w:tplc="FFFFFFFF" w:tentative="1">
      <w:start w:val="1"/>
      <w:numFmt w:val="lowerRoman"/>
      <w:lvlText w:val="%9."/>
      <w:lvlJc w:val="right"/>
      <w:pPr>
        <w:ind w:left="6327" w:hanging="180"/>
      </w:pPr>
      <w:rPr>
        <w:rFonts w:cs="Times New Roman"/>
      </w:rPr>
    </w:lvl>
  </w:abstractNum>
  <w:abstractNum w:abstractNumId="58" w15:restartNumberingAfterBreak="0">
    <w:nsid w:val="2F905F22"/>
    <w:multiLevelType w:val="multilevel"/>
    <w:tmpl w:val="C73008C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2FD82B7B"/>
    <w:multiLevelType w:val="multilevel"/>
    <w:tmpl w:val="B5CE1338"/>
    <w:lvl w:ilvl="0">
      <w:start w:val="1"/>
      <w:numFmt w:val="decimal"/>
      <w:lvlText w:val="%1)"/>
      <w:lvlJc w:val="left"/>
      <w:pPr>
        <w:tabs>
          <w:tab w:val="num" w:pos="0"/>
        </w:tabs>
        <w:ind w:left="721" w:hanging="360"/>
      </w:pPr>
      <w:rPr>
        <w:rFonts w:eastAsia="Calibri" w:cs="Calibri"/>
        <w:strike w:val="0"/>
        <w:spacing w:val="-1"/>
        <w:w w:val="99"/>
        <w:sz w:val="22"/>
        <w:szCs w:val="20"/>
        <w:lang w:val="it-IT" w:eastAsia="it-IT" w:bidi="it-IT"/>
      </w:rPr>
    </w:lvl>
    <w:lvl w:ilvl="1">
      <w:numFmt w:val="bullet"/>
      <w:lvlText w:val="-"/>
      <w:lvlJc w:val="left"/>
      <w:pPr>
        <w:tabs>
          <w:tab w:val="num" w:pos="0"/>
        </w:tabs>
        <w:ind w:left="1081" w:hanging="360"/>
      </w:pPr>
      <w:rPr>
        <w:rFonts w:ascii="Times New Roman" w:hAnsi="Times New Roman" w:cs="Times New Roman" w:hint="default"/>
      </w:rPr>
    </w:lvl>
    <w:lvl w:ilvl="2">
      <w:numFmt w:val="bullet"/>
      <w:lvlText w:val=""/>
      <w:lvlJc w:val="left"/>
      <w:pPr>
        <w:tabs>
          <w:tab w:val="num" w:pos="0"/>
        </w:tabs>
        <w:ind w:left="2080" w:hanging="360"/>
      </w:pPr>
      <w:rPr>
        <w:rFonts w:ascii="Symbol" w:hAnsi="Symbol" w:cs="Symbol" w:hint="default"/>
      </w:rPr>
    </w:lvl>
    <w:lvl w:ilvl="3">
      <w:numFmt w:val="bullet"/>
      <w:lvlText w:val=""/>
      <w:lvlJc w:val="left"/>
      <w:pPr>
        <w:tabs>
          <w:tab w:val="num" w:pos="0"/>
        </w:tabs>
        <w:ind w:left="3071" w:hanging="360"/>
      </w:pPr>
      <w:rPr>
        <w:rFonts w:ascii="Symbol" w:hAnsi="Symbol" w:cs="Symbol" w:hint="default"/>
      </w:rPr>
    </w:lvl>
    <w:lvl w:ilvl="4">
      <w:numFmt w:val="bullet"/>
      <w:lvlText w:val=""/>
      <w:lvlJc w:val="left"/>
      <w:pPr>
        <w:tabs>
          <w:tab w:val="num" w:pos="0"/>
        </w:tabs>
        <w:ind w:left="4062" w:hanging="360"/>
      </w:pPr>
      <w:rPr>
        <w:rFonts w:ascii="Symbol" w:hAnsi="Symbol" w:cs="Symbol" w:hint="default"/>
      </w:rPr>
    </w:lvl>
    <w:lvl w:ilvl="5">
      <w:numFmt w:val="bullet"/>
      <w:lvlText w:val=""/>
      <w:lvlJc w:val="left"/>
      <w:pPr>
        <w:tabs>
          <w:tab w:val="num" w:pos="0"/>
        </w:tabs>
        <w:ind w:left="5053" w:hanging="360"/>
      </w:pPr>
      <w:rPr>
        <w:rFonts w:ascii="Symbol" w:hAnsi="Symbol" w:cs="Symbol" w:hint="default"/>
      </w:rPr>
    </w:lvl>
    <w:lvl w:ilvl="6">
      <w:numFmt w:val="bullet"/>
      <w:lvlText w:val=""/>
      <w:lvlJc w:val="left"/>
      <w:pPr>
        <w:tabs>
          <w:tab w:val="num" w:pos="0"/>
        </w:tabs>
        <w:ind w:left="6044" w:hanging="360"/>
      </w:pPr>
      <w:rPr>
        <w:rFonts w:ascii="Symbol" w:hAnsi="Symbol" w:cs="Symbol" w:hint="default"/>
      </w:rPr>
    </w:lvl>
    <w:lvl w:ilvl="7">
      <w:numFmt w:val="bullet"/>
      <w:lvlText w:val=""/>
      <w:lvlJc w:val="left"/>
      <w:pPr>
        <w:tabs>
          <w:tab w:val="num" w:pos="0"/>
        </w:tabs>
        <w:ind w:left="7035" w:hanging="360"/>
      </w:pPr>
      <w:rPr>
        <w:rFonts w:ascii="Symbol" w:hAnsi="Symbol" w:cs="Symbol" w:hint="default"/>
      </w:rPr>
    </w:lvl>
    <w:lvl w:ilvl="8">
      <w:numFmt w:val="bullet"/>
      <w:lvlText w:val=""/>
      <w:lvlJc w:val="left"/>
      <w:pPr>
        <w:tabs>
          <w:tab w:val="num" w:pos="0"/>
        </w:tabs>
        <w:ind w:left="8026" w:hanging="360"/>
      </w:pPr>
      <w:rPr>
        <w:rFonts w:ascii="Symbol" w:hAnsi="Symbol" w:cs="Symbol" w:hint="default"/>
      </w:rPr>
    </w:lvl>
  </w:abstractNum>
  <w:abstractNum w:abstractNumId="60" w15:restartNumberingAfterBreak="0">
    <w:nsid w:val="32430315"/>
    <w:multiLevelType w:val="multilevel"/>
    <w:tmpl w:val="A99658F4"/>
    <w:lvl w:ilvl="0">
      <w:start w:val="1"/>
      <w:numFmt w:val="decimal"/>
      <w:lvlText w:val="%1."/>
      <w:lvlJc w:val="left"/>
      <w:pPr>
        <w:tabs>
          <w:tab w:val="num" w:pos="0"/>
        </w:tabs>
        <w:ind w:left="360" w:hanging="360"/>
      </w:pPr>
      <w:rPr>
        <w:b/>
        <w:i w:val="0"/>
        <w:sz w:val="22"/>
        <w:szCs w:val="20"/>
      </w:rPr>
    </w:lvl>
    <w:lvl w:ilvl="1">
      <w:start w:val="1"/>
      <w:numFmt w:val="lowerLetter"/>
      <w:lvlText w:val="%2."/>
      <w:lvlJc w:val="left"/>
      <w:pPr>
        <w:tabs>
          <w:tab w:val="num" w:pos="0"/>
        </w:tabs>
        <w:ind w:left="1015" w:hanging="360"/>
      </w:pPr>
    </w:lvl>
    <w:lvl w:ilvl="2">
      <w:start w:val="1"/>
      <w:numFmt w:val="lowerRoman"/>
      <w:lvlText w:val="%3."/>
      <w:lvlJc w:val="right"/>
      <w:pPr>
        <w:tabs>
          <w:tab w:val="num" w:pos="0"/>
        </w:tabs>
        <w:ind w:left="1735" w:hanging="180"/>
      </w:pPr>
    </w:lvl>
    <w:lvl w:ilvl="3">
      <w:start w:val="1"/>
      <w:numFmt w:val="decimal"/>
      <w:lvlText w:val="%4."/>
      <w:lvlJc w:val="left"/>
      <w:pPr>
        <w:tabs>
          <w:tab w:val="num" w:pos="0"/>
        </w:tabs>
        <w:ind w:left="2455" w:hanging="360"/>
      </w:pPr>
    </w:lvl>
    <w:lvl w:ilvl="4">
      <w:start w:val="1"/>
      <w:numFmt w:val="lowerLetter"/>
      <w:lvlText w:val="%5."/>
      <w:lvlJc w:val="left"/>
      <w:pPr>
        <w:tabs>
          <w:tab w:val="num" w:pos="0"/>
        </w:tabs>
        <w:ind w:left="3175" w:hanging="360"/>
      </w:pPr>
    </w:lvl>
    <w:lvl w:ilvl="5">
      <w:start w:val="1"/>
      <w:numFmt w:val="lowerRoman"/>
      <w:lvlText w:val="%6."/>
      <w:lvlJc w:val="right"/>
      <w:pPr>
        <w:tabs>
          <w:tab w:val="num" w:pos="0"/>
        </w:tabs>
        <w:ind w:left="3895" w:hanging="180"/>
      </w:pPr>
    </w:lvl>
    <w:lvl w:ilvl="6">
      <w:start w:val="1"/>
      <w:numFmt w:val="decimal"/>
      <w:lvlText w:val="%7."/>
      <w:lvlJc w:val="left"/>
      <w:pPr>
        <w:tabs>
          <w:tab w:val="num" w:pos="0"/>
        </w:tabs>
        <w:ind w:left="4615" w:hanging="360"/>
      </w:pPr>
    </w:lvl>
    <w:lvl w:ilvl="7">
      <w:start w:val="1"/>
      <w:numFmt w:val="lowerLetter"/>
      <w:lvlText w:val="%8."/>
      <w:lvlJc w:val="left"/>
      <w:pPr>
        <w:tabs>
          <w:tab w:val="num" w:pos="0"/>
        </w:tabs>
        <w:ind w:left="5335" w:hanging="360"/>
      </w:pPr>
    </w:lvl>
    <w:lvl w:ilvl="8">
      <w:start w:val="1"/>
      <w:numFmt w:val="lowerRoman"/>
      <w:lvlText w:val="%9."/>
      <w:lvlJc w:val="right"/>
      <w:pPr>
        <w:tabs>
          <w:tab w:val="num" w:pos="0"/>
        </w:tabs>
        <w:ind w:left="6055" w:hanging="180"/>
      </w:pPr>
    </w:lvl>
  </w:abstractNum>
  <w:abstractNum w:abstractNumId="61" w15:restartNumberingAfterBreak="0">
    <w:nsid w:val="32F23E31"/>
    <w:multiLevelType w:val="hybridMultilevel"/>
    <w:tmpl w:val="6C603B4C"/>
    <w:lvl w:ilvl="0" w:tplc="04100017">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62" w15:restartNumberingAfterBreak="0">
    <w:nsid w:val="33737C11"/>
    <w:multiLevelType w:val="hybridMultilevel"/>
    <w:tmpl w:val="D7DCA97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63" w15:restartNumberingAfterBreak="0">
    <w:nsid w:val="341B1B43"/>
    <w:multiLevelType w:val="multilevel"/>
    <w:tmpl w:val="185021F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365936DA"/>
    <w:multiLevelType w:val="multilevel"/>
    <w:tmpl w:val="A6E06E5E"/>
    <w:lvl w:ilvl="0">
      <w:start w:val="8"/>
      <w:numFmt w:val="decimal"/>
      <w:lvlText w:val="%1."/>
      <w:lvlJc w:val="left"/>
      <w:pPr>
        <w:ind w:left="360" w:hanging="360"/>
      </w:pPr>
      <w:rPr>
        <w:rFonts w:cs="Times New Roman" w:hint="default"/>
      </w:rPr>
    </w:lvl>
    <w:lvl w:ilvl="1">
      <w:start w:val="1"/>
      <w:numFmt w:val="decimal"/>
      <w:lvlText w:val="%1.%2."/>
      <w:lvlJc w:val="left"/>
      <w:pPr>
        <w:ind w:left="792" w:hanging="432"/>
      </w:pPr>
      <w:rPr>
        <w:rFonts w:ascii="Garamond" w:hAnsi="Garamond" w:cs="Times New Roman" w:hint="default"/>
        <w:b w:val="0"/>
        <w:i w:val="0"/>
        <w:strike w:val="0"/>
        <w:dstrike w:val="0"/>
        <w:sz w:val="24"/>
        <w:szCs w:val="24"/>
      </w:rPr>
    </w:lvl>
    <w:lvl w:ilvl="2">
      <w:start w:val="1"/>
      <w:numFmt w:val="decimal"/>
      <w:lvlText w:val="%3)"/>
      <w:lvlJc w:val="left"/>
      <w:pPr>
        <w:ind w:left="504" w:hanging="504"/>
      </w:pPr>
      <w:rPr>
        <w:rFonts w:asciiTheme="minorHAnsi" w:eastAsia="Times New Roman" w:hAnsiTheme="minorHAnsi" w:cs="Arial" w:hint="default"/>
        <w:b w:val="0"/>
        <w:i w:val="0"/>
        <w:strike w:val="0"/>
        <w:dstrike w:val="0"/>
        <w:color w:val="auto"/>
        <w:sz w:val="20"/>
        <w:szCs w:val="24"/>
        <w:u w:val="no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5" w15:restartNumberingAfterBreak="0">
    <w:nsid w:val="36E35C8A"/>
    <w:multiLevelType w:val="hybridMultilevel"/>
    <w:tmpl w:val="A4BE8204"/>
    <w:lvl w:ilvl="0" w:tplc="04100005">
      <w:start w:val="1"/>
      <w:numFmt w:val="bullet"/>
      <w:lvlText w:val=""/>
      <w:lvlJc w:val="left"/>
      <w:pPr>
        <w:ind w:left="720" w:hanging="360"/>
      </w:pPr>
      <w:rPr>
        <w:rFonts w:ascii="Wingdings" w:hAnsi="Wingdings"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6" w15:restartNumberingAfterBreak="0">
    <w:nsid w:val="37366400"/>
    <w:multiLevelType w:val="hybridMultilevel"/>
    <w:tmpl w:val="61DCB072"/>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17">
      <w:start w:val="1"/>
      <w:numFmt w:val="lowerLetter"/>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15:restartNumberingAfterBreak="0">
    <w:nsid w:val="37697B89"/>
    <w:multiLevelType w:val="multilevel"/>
    <w:tmpl w:val="FCF84D9E"/>
    <w:lvl w:ilvl="0">
      <w:numFmt w:val="bullet"/>
      <w:lvlText w:val="-"/>
      <w:lvlJc w:val="left"/>
      <w:pPr>
        <w:tabs>
          <w:tab w:val="num" w:pos="0"/>
        </w:tabs>
        <w:ind w:left="8298" w:hanging="360"/>
      </w:pPr>
      <w:rPr>
        <w:rFonts w:ascii="Garamond" w:hAnsi="Garamond" w:cs="Garamond" w:hint="default"/>
      </w:rPr>
    </w:lvl>
    <w:lvl w:ilvl="1">
      <w:start w:val="1"/>
      <w:numFmt w:val="bullet"/>
      <w:lvlText w:val="o"/>
      <w:lvlJc w:val="left"/>
      <w:pPr>
        <w:tabs>
          <w:tab w:val="num" w:pos="0"/>
        </w:tabs>
        <w:ind w:left="1014" w:hanging="360"/>
      </w:pPr>
      <w:rPr>
        <w:rFonts w:ascii="Courier New" w:hAnsi="Courier New" w:cs="Courier New" w:hint="default"/>
      </w:rPr>
    </w:lvl>
    <w:lvl w:ilvl="2">
      <w:start w:val="1"/>
      <w:numFmt w:val="bullet"/>
      <w:lvlText w:val=""/>
      <w:lvlJc w:val="left"/>
      <w:pPr>
        <w:tabs>
          <w:tab w:val="num" w:pos="0"/>
        </w:tabs>
        <w:ind w:left="1734" w:hanging="360"/>
      </w:pPr>
      <w:rPr>
        <w:rFonts w:ascii="Wingdings" w:hAnsi="Wingdings" w:cs="Wingdings" w:hint="default"/>
      </w:rPr>
    </w:lvl>
    <w:lvl w:ilvl="3">
      <w:start w:val="1"/>
      <w:numFmt w:val="bullet"/>
      <w:lvlText w:val=""/>
      <w:lvlJc w:val="left"/>
      <w:pPr>
        <w:tabs>
          <w:tab w:val="num" w:pos="0"/>
        </w:tabs>
        <w:ind w:left="2454" w:hanging="360"/>
      </w:pPr>
      <w:rPr>
        <w:rFonts w:ascii="Symbol" w:hAnsi="Symbol" w:cs="Symbol" w:hint="default"/>
      </w:rPr>
    </w:lvl>
    <w:lvl w:ilvl="4">
      <w:start w:val="1"/>
      <w:numFmt w:val="bullet"/>
      <w:lvlText w:val="o"/>
      <w:lvlJc w:val="left"/>
      <w:pPr>
        <w:tabs>
          <w:tab w:val="num" w:pos="0"/>
        </w:tabs>
        <w:ind w:left="3174" w:hanging="360"/>
      </w:pPr>
      <w:rPr>
        <w:rFonts w:ascii="Courier New" w:hAnsi="Courier New" w:cs="Courier New" w:hint="default"/>
      </w:rPr>
    </w:lvl>
    <w:lvl w:ilvl="5">
      <w:start w:val="1"/>
      <w:numFmt w:val="bullet"/>
      <w:lvlText w:val=""/>
      <w:lvlJc w:val="left"/>
      <w:pPr>
        <w:tabs>
          <w:tab w:val="num" w:pos="0"/>
        </w:tabs>
        <w:ind w:left="3894" w:hanging="360"/>
      </w:pPr>
      <w:rPr>
        <w:rFonts w:ascii="Wingdings" w:hAnsi="Wingdings" w:cs="Wingdings" w:hint="default"/>
      </w:rPr>
    </w:lvl>
    <w:lvl w:ilvl="6">
      <w:start w:val="1"/>
      <w:numFmt w:val="bullet"/>
      <w:lvlText w:val=""/>
      <w:lvlJc w:val="left"/>
      <w:pPr>
        <w:tabs>
          <w:tab w:val="num" w:pos="0"/>
        </w:tabs>
        <w:ind w:left="4614" w:hanging="360"/>
      </w:pPr>
      <w:rPr>
        <w:rFonts w:ascii="Symbol" w:hAnsi="Symbol" w:cs="Symbol" w:hint="default"/>
      </w:rPr>
    </w:lvl>
    <w:lvl w:ilvl="7">
      <w:start w:val="1"/>
      <w:numFmt w:val="bullet"/>
      <w:lvlText w:val="o"/>
      <w:lvlJc w:val="left"/>
      <w:pPr>
        <w:tabs>
          <w:tab w:val="num" w:pos="0"/>
        </w:tabs>
        <w:ind w:left="5334" w:hanging="360"/>
      </w:pPr>
      <w:rPr>
        <w:rFonts w:ascii="Courier New" w:hAnsi="Courier New" w:cs="Courier New" w:hint="default"/>
      </w:rPr>
    </w:lvl>
    <w:lvl w:ilvl="8">
      <w:start w:val="1"/>
      <w:numFmt w:val="bullet"/>
      <w:lvlText w:val=""/>
      <w:lvlJc w:val="left"/>
      <w:pPr>
        <w:tabs>
          <w:tab w:val="num" w:pos="0"/>
        </w:tabs>
        <w:ind w:left="6054" w:hanging="360"/>
      </w:pPr>
      <w:rPr>
        <w:rFonts w:ascii="Wingdings" w:hAnsi="Wingdings" w:cs="Wingdings" w:hint="default"/>
      </w:rPr>
    </w:lvl>
  </w:abstractNum>
  <w:abstractNum w:abstractNumId="68" w15:restartNumberingAfterBreak="0">
    <w:nsid w:val="38247D89"/>
    <w:multiLevelType w:val="hybridMultilevel"/>
    <w:tmpl w:val="8E8AAE8C"/>
    <w:lvl w:ilvl="0" w:tplc="0214FEE6">
      <w:numFmt w:val="bullet"/>
      <w:lvlText w:val="-"/>
      <w:lvlJc w:val="left"/>
      <w:pPr>
        <w:ind w:left="360" w:hanging="360"/>
      </w:pPr>
      <w:rPr>
        <w:rFonts w:ascii="Garamond" w:hAnsi="Garamond" w:cs="Times New Roman" w:hint="default"/>
        <w:b/>
        <w:i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9" w15:restartNumberingAfterBreak="0">
    <w:nsid w:val="3889147B"/>
    <w:multiLevelType w:val="multilevel"/>
    <w:tmpl w:val="49221BF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Theme="minorHAnsi" w:eastAsia="Times New Roman" w:hAnsiTheme="minorHAnsi" w:cs="Arial" w:hint="default"/>
        <w:b w:val="0"/>
        <w:i w:val="0"/>
        <w:strike w:val="0"/>
        <w:dstrike w:val="0"/>
        <w:sz w:val="20"/>
        <w:szCs w:val="20"/>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3BB37EAC"/>
    <w:multiLevelType w:val="hybridMultilevel"/>
    <w:tmpl w:val="6C767D18"/>
    <w:lvl w:ilvl="0" w:tplc="5B74C9B0">
      <w:numFmt w:val="bullet"/>
      <w:lvlText w:val=""/>
      <w:lvlJc w:val="left"/>
      <w:pPr>
        <w:ind w:left="572" w:hanging="360"/>
      </w:pPr>
      <w:rPr>
        <w:rFonts w:ascii="Symbol" w:eastAsia="Symbol" w:hAnsi="Symbol" w:cs="Symbol" w:hint="default"/>
        <w:w w:val="100"/>
        <w:sz w:val="22"/>
        <w:szCs w:val="22"/>
        <w:lang w:val="it-IT" w:eastAsia="en-US" w:bidi="ar-SA"/>
      </w:rPr>
    </w:lvl>
    <w:lvl w:ilvl="1" w:tplc="04100005">
      <w:start w:val="1"/>
      <w:numFmt w:val="bullet"/>
      <w:lvlText w:val=""/>
      <w:lvlJc w:val="left"/>
      <w:pPr>
        <w:ind w:left="1367" w:hanging="360"/>
      </w:pPr>
      <w:rPr>
        <w:rFonts w:ascii="Wingdings" w:hAnsi="Wingdings" w:hint="default"/>
        <w:w w:val="99"/>
        <w:lang w:val="it-IT" w:eastAsia="en-US" w:bidi="ar-SA"/>
      </w:rPr>
    </w:lvl>
    <w:lvl w:ilvl="2" w:tplc="A7063FB0">
      <w:numFmt w:val="bullet"/>
      <w:lvlText w:val="•"/>
      <w:lvlJc w:val="left"/>
      <w:pPr>
        <w:ind w:left="2348" w:hanging="360"/>
      </w:pPr>
      <w:rPr>
        <w:rFonts w:hint="default"/>
        <w:lang w:val="it-IT" w:eastAsia="en-US" w:bidi="ar-SA"/>
      </w:rPr>
    </w:lvl>
    <w:lvl w:ilvl="3" w:tplc="BAA04660">
      <w:numFmt w:val="bullet"/>
      <w:lvlText w:val="•"/>
      <w:lvlJc w:val="left"/>
      <w:pPr>
        <w:ind w:left="3337" w:hanging="360"/>
      </w:pPr>
      <w:rPr>
        <w:rFonts w:hint="default"/>
        <w:lang w:val="it-IT" w:eastAsia="en-US" w:bidi="ar-SA"/>
      </w:rPr>
    </w:lvl>
    <w:lvl w:ilvl="4" w:tplc="3990B070">
      <w:numFmt w:val="bullet"/>
      <w:lvlText w:val="•"/>
      <w:lvlJc w:val="left"/>
      <w:pPr>
        <w:ind w:left="4326" w:hanging="360"/>
      </w:pPr>
      <w:rPr>
        <w:rFonts w:hint="default"/>
        <w:lang w:val="it-IT" w:eastAsia="en-US" w:bidi="ar-SA"/>
      </w:rPr>
    </w:lvl>
    <w:lvl w:ilvl="5" w:tplc="4A1A4F1A">
      <w:numFmt w:val="bullet"/>
      <w:lvlText w:val="•"/>
      <w:lvlJc w:val="left"/>
      <w:pPr>
        <w:ind w:left="5315" w:hanging="360"/>
      </w:pPr>
      <w:rPr>
        <w:rFonts w:hint="default"/>
        <w:lang w:val="it-IT" w:eastAsia="en-US" w:bidi="ar-SA"/>
      </w:rPr>
    </w:lvl>
    <w:lvl w:ilvl="6" w:tplc="FC2E309A">
      <w:numFmt w:val="bullet"/>
      <w:lvlText w:val="•"/>
      <w:lvlJc w:val="left"/>
      <w:pPr>
        <w:ind w:left="6304" w:hanging="360"/>
      </w:pPr>
      <w:rPr>
        <w:rFonts w:hint="default"/>
        <w:lang w:val="it-IT" w:eastAsia="en-US" w:bidi="ar-SA"/>
      </w:rPr>
    </w:lvl>
    <w:lvl w:ilvl="7" w:tplc="04D0E340">
      <w:numFmt w:val="bullet"/>
      <w:lvlText w:val="•"/>
      <w:lvlJc w:val="left"/>
      <w:pPr>
        <w:ind w:left="7293" w:hanging="360"/>
      </w:pPr>
      <w:rPr>
        <w:rFonts w:hint="default"/>
        <w:lang w:val="it-IT" w:eastAsia="en-US" w:bidi="ar-SA"/>
      </w:rPr>
    </w:lvl>
    <w:lvl w:ilvl="8" w:tplc="9384D460">
      <w:numFmt w:val="bullet"/>
      <w:lvlText w:val="•"/>
      <w:lvlJc w:val="left"/>
      <w:pPr>
        <w:ind w:left="8282" w:hanging="360"/>
      </w:pPr>
      <w:rPr>
        <w:rFonts w:hint="default"/>
        <w:lang w:val="it-IT" w:eastAsia="en-US" w:bidi="ar-SA"/>
      </w:rPr>
    </w:lvl>
  </w:abstractNum>
  <w:abstractNum w:abstractNumId="71" w15:restartNumberingAfterBreak="0">
    <w:nsid w:val="3C007D1E"/>
    <w:multiLevelType w:val="hybridMultilevel"/>
    <w:tmpl w:val="5A643376"/>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2" w15:restartNumberingAfterBreak="0">
    <w:nsid w:val="3CAB3B44"/>
    <w:multiLevelType w:val="hybridMultilevel"/>
    <w:tmpl w:val="F6583DA6"/>
    <w:lvl w:ilvl="0" w:tplc="5FF6F1E2">
      <w:start w:val="1"/>
      <w:numFmt w:val="lowerLetter"/>
      <w:lvlText w:val="%1)"/>
      <w:lvlJc w:val="left"/>
      <w:pPr>
        <w:ind w:left="360" w:hanging="360"/>
      </w:pPr>
      <w:rPr>
        <w:b/>
        <w:bCs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3" w15:restartNumberingAfterBreak="0">
    <w:nsid w:val="3D1A4FB7"/>
    <w:multiLevelType w:val="multilevel"/>
    <w:tmpl w:val="9F76E276"/>
    <w:lvl w:ilvl="0">
      <w:start w:val="1"/>
      <w:numFmt w:val="lowerLetter"/>
      <w:lvlText w:val="%1)"/>
      <w:lvlJc w:val="left"/>
      <w:pPr>
        <w:tabs>
          <w:tab w:val="num" w:pos="0"/>
        </w:tabs>
        <w:ind w:left="360" w:hanging="360"/>
      </w:pPr>
      <w:rPr>
        <w:rFonts w:asciiTheme="minorHAnsi" w:eastAsia="Calibri" w:hAnsiTheme="minorHAnsi" w:cstheme="minorHAnsi" w:hint="default"/>
        <w:b w:val="0"/>
        <w:bCs/>
        <w:w w:val="99"/>
        <w:sz w:val="20"/>
        <w:szCs w:val="20"/>
        <w:lang w:val="it-IT" w:eastAsia="it-IT" w:bidi="it-IT"/>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4" w15:restartNumberingAfterBreak="0">
    <w:nsid w:val="3F334058"/>
    <w:multiLevelType w:val="hybridMultilevel"/>
    <w:tmpl w:val="550C2586"/>
    <w:lvl w:ilvl="0" w:tplc="04100005">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75" w15:restartNumberingAfterBreak="0">
    <w:nsid w:val="4110503D"/>
    <w:multiLevelType w:val="hybridMultilevel"/>
    <w:tmpl w:val="61DCB072"/>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17">
      <w:start w:val="1"/>
      <w:numFmt w:val="lowerLetter"/>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6" w15:restartNumberingAfterBreak="0">
    <w:nsid w:val="41807DF4"/>
    <w:multiLevelType w:val="hybridMultilevel"/>
    <w:tmpl w:val="A77E1658"/>
    <w:lvl w:ilvl="0" w:tplc="6B4265CA">
      <w:numFmt w:val="bullet"/>
      <w:lvlText w:val="-"/>
      <w:lvlJc w:val="left"/>
      <w:pPr>
        <w:ind w:left="952" w:hanging="360"/>
      </w:pPr>
      <w:rPr>
        <w:rFonts w:ascii="Calibri" w:eastAsia="Calibri" w:hAnsi="Calibri" w:cs="Calibri" w:hint="default"/>
        <w:w w:val="99"/>
        <w:sz w:val="20"/>
        <w:szCs w:val="20"/>
        <w:lang w:val="it-IT" w:eastAsia="it-IT" w:bidi="it-IT"/>
      </w:rPr>
    </w:lvl>
    <w:lvl w:ilvl="1" w:tplc="961660F0">
      <w:numFmt w:val="bullet"/>
      <w:lvlText w:val="•"/>
      <w:lvlJc w:val="left"/>
      <w:pPr>
        <w:ind w:left="1888" w:hanging="360"/>
      </w:pPr>
      <w:rPr>
        <w:rFonts w:hint="default"/>
        <w:lang w:val="it-IT" w:eastAsia="it-IT" w:bidi="it-IT"/>
      </w:rPr>
    </w:lvl>
    <w:lvl w:ilvl="2" w:tplc="5C5A3D34">
      <w:numFmt w:val="bullet"/>
      <w:lvlText w:val="•"/>
      <w:lvlJc w:val="left"/>
      <w:pPr>
        <w:ind w:left="2816" w:hanging="360"/>
      </w:pPr>
      <w:rPr>
        <w:rFonts w:hint="default"/>
        <w:lang w:val="it-IT" w:eastAsia="it-IT" w:bidi="it-IT"/>
      </w:rPr>
    </w:lvl>
    <w:lvl w:ilvl="3" w:tplc="4EE899EC">
      <w:numFmt w:val="bullet"/>
      <w:lvlText w:val="•"/>
      <w:lvlJc w:val="left"/>
      <w:pPr>
        <w:ind w:left="3744" w:hanging="360"/>
      </w:pPr>
      <w:rPr>
        <w:rFonts w:hint="default"/>
        <w:lang w:val="it-IT" w:eastAsia="it-IT" w:bidi="it-IT"/>
      </w:rPr>
    </w:lvl>
    <w:lvl w:ilvl="4" w:tplc="75FCA766">
      <w:numFmt w:val="bullet"/>
      <w:lvlText w:val="•"/>
      <w:lvlJc w:val="left"/>
      <w:pPr>
        <w:ind w:left="4672" w:hanging="360"/>
      </w:pPr>
      <w:rPr>
        <w:rFonts w:hint="default"/>
        <w:lang w:val="it-IT" w:eastAsia="it-IT" w:bidi="it-IT"/>
      </w:rPr>
    </w:lvl>
    <w:lvl w:ilvl="5" w:tplc="9F54C74A">
      <w:numFmt w:val="bullet"/>
      <w:lvlText w:val="•"/>
      <w:lvlJc w:val="left"/>
      <w:pPr>
        <w:ind w:left="5600" w:hanging="360"/>
      </w:pPr>
      <w:rPr>
        <w:rFonts w:hint="default"/>
        <w:lang w:val="it-IT" w:eastAsia="it-IT" w:bidi="it-IT"/>
      </w:rPr>
    </w:lvl>
    <w:lvl w:ilvl="6" w:tplc="1ED4EB9C">
      <w:numFmt w:val="bullet"/>
      <w:lvlText w:val="•"/>
      <w:lvlJc w:val="left"/>
      <w:pPr>
        <w:ind w:left="6528" w:hanging="360"/>
      </w:pPr>
      <w:rPr>
        <w:rFonts w:hint="default"/>
        <w:lang w:val="it-IT" w:eastAsia="it-IT" w:bidi="it-IT"/>
      </w:rPr>
    </w:lvl>
    <w:lvl w:ilvl="7" w:tplc="5B3C94E2">
      <w:numFmt w:val="bullet"/>
      <w:lvlText w:val="•"/>
      <w:lvlJc w:val="left"/>
      <w:pPr>
        <w:ind w:left="7456" w:hanging="360"/>
      </w:pPr>
      <w:rPr>
        <w:rFonts w:hint="default"/>
        <w:lang w:val="it-IT" w:eastAsia="it-IT" w:bidi="it-IT"/>
      </w:rPr>
    </w:lvl>
    <w:lvl w:ilvl="8" w:tplc="097C2F8E">
      <w:numFmt w:val="bullet"/>
      <w:lvlText w:val="•"/>
      <w:lvlJc w:val="left"/>
      <w:pPr>
        <w:ind w:left="8384" w:hanging="360"/>
      </w:pPr>
      <w:rPr>
        <w:rFonts w:hint="default"/>
        <w:lang w:val="it-IT" w:eastAsia="it-IT" w:bidi="it-IT"/>
      </w:rPr>
    </w:lvl>
  </w:abstractNum>
  <w:abstractNum w:abstractNumId="77" w15:restartNumberingAfterBreak="0">
    <w:nsid w:val="41C27358"/>
    <w:multiLevelType w:val="hybridMultilevel"/>
    <w:tmpl w:val="69C65CE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8" w15:restartNumberingAfterBreak="0">
    <w:nsid w:val="42283AB8"/>
    <w:multiLevelType w:val="hybridMultilevel"/>
    <w:tmpl w:val="CA7A559A"/>
    <w:lvl w:ilvl="0" w:tplc="C4C67806">
      <w:numFmt w:val="bullet"/>
      <w:lvlText w:val="-"/>
      <w:lvlJc w:val="left"/>
      <w:pPr>
        <w:ind w:left="720" w:hanging="360"/>
      </w:pPr>
      <w:rPr>
        <w:rFonts w:ascii="Garamond" w:eastAsia="Calibri" w:hAnsi="Garamond" w:cs="Times New Roman"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9" w15:restartNumberingAfterBreak="0">
    <w:nsid w:val="422C62F8"/>
    <w:multiLevelType w:val="hybridMultilevel"/>
    <w:tmpl w:val="3FDA07E0"/>
    <w:lvl w:ilvl="0" w:tplc="04100017">
      <w:start w:val="1"/>
      <w:numFmt w:val="lowerLetter"/>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0" w15:restartNumberingAfterBreak="0">
    <w:nsid w:val="432D51CD"/>
    <w:multiLevelType w:val="multilevel"/>
    <w:tmpl w:val="C0EEFBD4"/>
    <w:lvl w:ilvl="0">
      <w:start w:val="1"/>
      <w:numFmt w:val="lowerLetter"/>
      <w:lvlText w:val="%1)"/>
      <w:lvlJc w:val="left"/>
      <w:pPr>
        <w:tabs>
          <w:tab w:val="num" w:pos="0"/>
        </w:tabs>
        <w:ind w:left="286" w:hanging="286"/>
      </w:pPr>
      <w:rPr>
        <w:w w:val="99"/>
        <w:sz w:val="20"/>
        <w:szCs w:val="20"/>
        <w:lang w:val="it-IT" w:eastAsia="it-IT" w:bidi="it-IT"/>
      </w:rPr>
    </w:lvl>
    <w:lvl w:ilvl="1">
      <w:start w:val="1"/>
      <w:numFmt w:val="decimal"/>
      <w:lvlText w:val="%2)"/>
      <w:lvlJc w:val="left"/>
      <w:pPr>
        <w:tabs>
          <w:tab w:val="num" w:pos="0"/>
        </w:tabs>
        <w:ind w:left="578" w:hanging="360"/>
      </w:pPr>
      <w:rPr>
        <w:rFonts w:eastAsia="Calibri" w:cs="Calibri"/>
        <w:spacing w:val="-1"/>
        <w:w w:val="99"/>
        <w:sz w:val="20"/>
        <w:szCs w:val="20"/>
        <w:lang w:val="it-IT" w:eastAsia="it-IT" w:bidi="it-IT"/>
      </w:rPr>
    </w:lvl>
    <w:lvl w:ilvl="2">
      <w:start w:val="1"/>
      <w:numFmt w:val="lowerLetter"/>
      <w:lvlText w:val="%3)"/>
      <w:lvlJc w:val="left"/>
      <w:pPr>
        <w:tabs>
          <w:tab w:val="num" w:pos="0"/>
        </w:tabs>
        <w:ind w:left="938" w:hanging="360"/>
      </w:pPr>
      <w:rPr>
        <w:rFonts w:eastAsia="Calibri" w:cs="Calibri"/>
        <w:b w:val="0"/>
        <w:w w:val="99"/>
        <w:sz w:val="22"/>
        <w:szCs w:val="22"/>
        <w:lang w:val="it-IT" w:eastAsia="it-IT" w:bidi="it-IT"/>
      </w:rPr>
    </w:lvl>
    <w:lvl w:ilvl="3">
      <w:numFmt w:val="bullet"/>
      <w:lvlText w:val=""/>
      <w:lvlJc w:val="left"/>
      <w:pPr>
        <w:tabs>
          <w:tab w:val="num" w:pos="0"/>
        </w:tabs>
        <w:ind w:left="2061" w:hanging="360"/>
      </w:pPr>
      <w:rPr>
        <w:rFonts w:ascii="Symbol" w:hAnsi="Symbol" w:cs="Symbol" w:hint="default"/>
      </w:rPr>
    </w:lvl>
    <w:lvl w:ilvl="4">
      <w:numFmt w:val="bullet"/>
      <w:lvlText w:val=""/>
      <w:lvlJc w:val="left"/>
      <w:pPr>
        <w:tabs>
          <w:tab w:val="num" w:pos="0"/>
        </w:tabs>
        <w:ind w:left="3176" w:hanging="360"/>
      </w:pPr>
      <w:rPr>
        <w:rFonts w:ascii="Symbol" w:hAnsi="Symbol" w:cs="Symbol" w:hint="default"/>
      </w:rPr>
    </w:lvl>
    <w:lvl w:ilvl="5">
      <w:numFmt w:val="bullet"/>
      <w:lvlText w:val=""/>
      <w:lvlJc w:val="left"/>
      <w:pPr>
        <w:tabs>
          <w:tab w:val="num" w:pos="0"/>
        </w:tabs>
        <w:ind w:left="4291" w:hanging="360"/>
      </w:pPr>
      <w:rPr>
        <w:rFonts w:ascii="Symbol" w:hAnsi="Symbol" w:cs="Symbol" w:hint="default"/>
      </w:rPr>
    </w:lvl>
    <w:lvl w:ilvl="6">
      <w:numFmt w:val="bullet"/>
      <w:lvlText w:val=""/>
      <w:lvlJc w:val="left"/>
      <w:pPr>
        <w:tabs>
          <w:tab w:val="num" w:pos="0"/>
        </w:tabs>
        <w:ind w:left="5406" w:hanging="360"/>
      </w:pPr>
      <w:rPr>
        <w:rFonts w:ascii="Symbol" w:hAnsi="Symbol" w:cs="Symbol" w:hint="default"/>
      </w:rPr>
    </w:lvl>
    <w:lvl w:ilvl="7">
      <w:numFmt w:val="bullet"/>
      <w:lvlText w:val=""/>
      <w:lvlJc w:val="left"/>
      <w:pPr>
        <w:tabs>
          <w:tab w:val="num" w:pos="0"/>
        </w:tabs>
        <w:ind w:left="6521" w:hanging="360"/>
      </w:pPr>
      <w:rPr>
        <w:rFonts w:ascii="Symbol" w:hAnsi="Symbol" w:cs="Symbol" w:hint="default"/>
      </w:rPr>
    </w:lvl>
    <w:lvl w:ilvl="8">
      <w:numFmt w:val="bullet"/>
      <w:lvlText w:val=""/>
      <w:lvlJc w:val="left"/>
      <w:pPr>
        <w:tabs>
          <w:tab w:val="num" w:pos="0"/>
        </w:tabs>
        <w:ind w:left="7636" w:hanging="360"/>
      </w:pPr>
      <w:rPr>
        <w:rFonts w:ascii="Symbol" w:hAnsi="Symbol" w:cs="Symbol" w:hint="default"/>
      </w:rPr>
    </w:lvl>
  </w:abstractNum>
  <w:abstractNum w:abstractNumId="81" w15:restartNumberingAfterBreak="0">
    <w:nsid w:val="441940B2"/>
    <w:multiLevelType w:val="hybridMultilevel"/>
    <w:tmpl w:val="84A65238"/>
    <w:lvl w:ilvl="0" w:tplc="957E6B8C">
      <w:start w:val="1"/>
      <w:numFmt w:val="lowerLetter"/>
      <w:lvlText w:val="%1)"/>
      <w:lvlJc w:val="left"/>
      <w:pPr>
        <w:ind w:left="360" w:hanging="360"/>
      </w:pPr>
      <w:rPr>
        <w:rFonts w:hint="default"/>
        <w:b w:val="0"/>
        <w:bCs w:val="0"/>
        <w:i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2" w15:restartNumberingAfterBreak="0">
    <w:nsid w:val="45355562"/>
    <w:multiLevelType w:val="hybridMultilevel"/>
    <w:tmpl w:val="D490271E"/>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3" w15:restartNumberingAfterBreak="0">
    <w:nsid w:val="45F63A78"/>
    <w:multiLevelType w:val="hybridMultilevel"/>
    <w:tmpl w:val="C3648AE0"/>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4" w15:restartNumberingAfterBreak="0">
    <w:nsid w:val="46352917"/>
    <w:multiLevelType w:val="hybridMultilevel"/>
    <w:tmpl w:val="266AFB06"/>
    <w:lvl w:ilvl="0" w:tplc="0410001B">
      <w:start w:val="1"/>
      <w:numFmt w:val="lowerRoman"/>
      <w:lvlText w:val="%1."/>
      <w:lvlJc w:val="right"/>
      <w:pPr>
        <w:ind w:left="636" w:hanging="360"/>
      </w:pPr>
    </w:lvl>
    <w:lvl w:ilvl="1" w:tplc="FFFFFFFF" w:tentative="1">
      <w:start w:val="1"/>
      <w:numFmt w:val="lowerLetter"/>
      <w:lvlText w:val="%2."/>
      <w:lvlJc w:val="left"/>
      <w:pPr>
        <w:ind w:left="1356" w:hanging="360"/>
      </w:pPr>
      <w:rPr>
        <w:rFonts w:cs="Times New Roman"/>
      </w:rPr>
    </w:lvl>
    <w:lvl w:ilvl="2" w:tplc="FFFFFFFF" w:tentative="1">
      <w:start w:val="1"/>
      <w:numFmt w:val="lowerRoman"/>
      <w:lvlText w:val="%3."/>
      <w:lvlJc w:val="right"/>
      <w:pPr>
        <w:ind w:left="2076" w:hanging="180"/>
      </w:pPr>
      <w:rPr>
        <w:rFonts w:cs="Times New Roman"/>
      </w:rPr>
    </w:lvl>
    <w:lvl w:ilvl="3" w:tplc="FFFFFFFF" w:tentative="1">
      <w:start w:val="1"/>
      <w:numFmt w:val="decimal"/>
      <w:lvlText w:val="%4."/>
      <w:lvlJc w:val="left"/>
      <w:pPr>
        <w:ind w:left="2796" w:hanging="360"/>
      </w:pPr>
      <w:rPr>
        <w:rFonts w:cs="Times New Roman"/>
      </w:rPr>
    </w:lvl>
    <w:lvl w:ilvl="4" w:tplc="FFFFFFFF" w:tentative="1">
      <w:start w:val="1"/>
      <w:numFmt w:val="lowerLetter"/>
      <w:lvlText w:val="%5."/>
      <w:lvlJc w:val="left"/>
      <w:pPr>
        <w:ind w:left="3516" w:hanging="360"/>
      </w:pPr>
      <w:rPr>
        <w:rFonts w:cs="Times New Roman"/>
      </w:rPr>
    </w:lvl>
    <w:lvl w:ilvl="5" w:tplc="FFFFFFFF" w:tentative="1">
      <w:start w:val="1"/>
      <w:numFmt w:val="lowerRoman"/>
      <w:lvlText w:val="%6."/>
      <w:lvlJc w:val="right"/>
      <w:pPr>
        <w:ind w:left="4236" w:hanging="180"/>
      </w:pPr>
      <w:rPr>
        <w:rFonts w:cs="Times New Roman"/>
      </w:rPr>
    </w:lvl>
    <w:lvl w:ilvl="6" w:tplc="FFFFFFFF" w:tentative="1">
      <w:start w:val="1"/>
      <w:numFmt w:val="decimal"/>
      <w:lvlText w:val="%7."/>
      <w:lvlJc w:val="left"/>
      <w:pPr>
        <w:ind w:left="4956" w:hanging="360"/>
      </w:pPr>
      <w:rPr>
        <w:rFonts w:cs="Times New Roman"/>
      </w:rPr>
    </w:lvl>
    <w:lvl w:ilvl="7" w:tplc="FFFFFFFF" w:tentative="1">
      <w:start w:val="1"/>
      <w:numFmt w:val="lowerLetter"/>
      <w:lvlText w:val="%8."/>
      <w:lvlJc w:val="left"/>
      <w:pPr>
        <w:ind w:left="5676" w:hanging="360"/>
      </w:pPr>
      <w:rPr>
        <w:rFonts w:cs="Times New Roman"/>
      </w:rPr>
    </w:lvl>
    <w:lvl w:ilvl="8" w:tplc="FFFFFFFF" w:tentative="1">
      <w:start w:val="1"/>
      <w:numFmt w:val="lowerRoman"/>
      <w:lvlText w:val="%9."/>
      <w:lvlJc w:val="right"/>
      <w:pPr>
        <w:ind w:left="6396" w:hanging="180"/>
      </w:pPr>
      <w:rPr>
        <w:rFonts w:cs="Times New Roman"/>
      </w:rPr>
    </w:lvl>
  </w:abstractNum>
  <w:abstractNum w:abstractNumId="85" w15:restartNumberingAfterBreak="0">
    <w:nsid w:val="47856F36"/>
    <w:multiLevelType w:val="multilevel"/>
    <w:tmpl w:val="AEFA3DAE"/>
    <w:lvl w:ilvl="0">
      <w:numFmt w:val="bullet"/>
      <w:lvlText w:val="-"/>
      <w:lvlJc w:val="left"/>
      <w:pPr>
        <w:tabs>
          <w:tab w:val="num" w:pos="0"/>
        </w:tabs>
        <w:ind w:left="0" w:firstLine="0"/>
      </w:pPr>
      <w:rPr>
        <w:rFonts w:ascii="Garamond" w:eastAsia="Calibri" w:hAnsi="Garamond" w:cs="Times New Roman" w:hint="default"/>
        <w:i w:val="0"/>
      </w:rPr>
    </w:lvl>
    <w:lvl w:ilvl="1">
      <w:start w:val="1"/>
      <w:numFmt w:val="bullet"/>
      <w:lvlText w:val=""/>
      <w:lvlJc w:val="left"/>
      <w:pPr>
        <w:tabs>
          <w:tab w:val="num" w:pos="0"/>
        </w:tabs>
        <w:ind w:left="0" w:firstLine="0"/>
      </w:pPr>
      <w:rPr>
        <w:rFonts w:ascii="Wingdings" w:hAnsi="Wingdings" w:cs="Wingdings" w:hint="default"/>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6" w15:restartNumberingAfterBreak="0">
    <w:nsid w:val="47C769EC"/>
    <w:multiLevelType w:val="hybridMultilevel"/>
    <w:tmpl w:val="A6A82D82"/>
    <w:lvl w:ilvl="0" w:tplc="C4C67806">
      <w:numFmt w:val="bullet"/>
      <w:lvlText w:val="-"/>
      <w:lvlJc w:val="left"/>
      <w:pPr>
        <w:ind w:left="360" w:hanging="360"/>
      </w:pPr>
      <w:rPr>
        <w:rFonts w:ascii="Garamond" w:eastAsia="Calibri" w:hAnsi="Garamond" w:cs="Times New Roman" w:hint="default"/>
        <w:i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7" w15:restartNumberingAfterBreak="0">
    <w:nsid w:val="480F2FBB"/>
    <w:multiLevelType w:val="hybridMultilevel"/>
    <w:tmpl w:val="E59C20EC"/>
    <w:lvl w:ilvl="0" w:tplc="466282C0">
      <w:start w:val="1"/>
      <w:numFmt w:val="upperLetter"/>
      <w:lvlText w:val="%1)"/>
      <w:lvlJc w:val="left"/>
      <w:pPr>
        <w:ind w:left="360" w:hanging="360"/>
      </w:pPr>
      <w:rPr>
        <w:rFonts w:asciiTheme="minorHAnsi" w:hAnsiTheme="minorHAnsi" w:cstheme="minorHAnsi" w:hint="default"/>
        <w:b/>
        <w:color w:val="auto"/>
      </w:rPr>
    </w:lvl>
    <w:lvl w:ilvl="1" w:tplc="F0105DDA">
      <w:numFmt w:val="bullet"/>
      <w:lvlText w:val=""/>
      <w:lvlJc w:val="left"/>
      <w:pPr>
        <w:ind w:left="1080" w:hanging="360"/>
      </w:pPr>
      <w:rPr>
        <w:rFonts w:ascii="Symbol" w:eastAsia="Times New Roman" w:hAnsi="Symbol" w:cstheme="minorHAnsi"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8" w15:restartNumberingAfterBreak="0">
    <w:nsid w:val="48E24769"/>
    <w:multiLevelType w:val="multilevel"/>
    <w:tmpl w:val="6B3E8200"/>
    <w:lvl w:ilvl="0">
      <w:start w:val="1"/>
      <w:numFmt w:val="lowerLetter"/>
      <w:lvlText w:val="%1)"/>
      <w:lvlJc w:val="left"/>
      <w:pPr>
        <w:tabs>
          <w:tab w:val="num" w:pos="-231"/>
        </w:tabs>
        <w:ind w:left="284" w:hanging="284"/>
      </w:pPr>
      <w:rPr>
        <w:rFonts w:ascii="Calibri" w:eastAsia="Calibri" w:hAnsi="Calibri" w:cs="Calibri" w:hint="default"/>
        <w:b/>
        <w:bCs/>
        <w:w w:val="99"/>
        <w:sz w:val="20"/>
        <w:szCs w:val="20"/>
        <w:lang w:val="it-IT" w:eastAsia="it-IT" w:bidi="it-IT"/>
      </w:rPr>
    </w:lvl>
    <w:lvl w:ilvl="1">
      <w:numFmt w:val="bullet"/>
      <w:lvlText w:val="-"/>
      <w:lvlJc w:val="left"/>
      <w:pPr>
        <w:tabs>
          <w:tab w:val="num" w:pos="-231"/>
        </w:tabs>
        <w:ind w:left="721" w:hanging="360"/>
      </w:pPr>
      <w:rPr>
        <w:rFonts w:ascii="Calibri" w:hAnsi="Calibri" w:cs="Calibri" w:hint="default"/>
      </w:rPr>
    </w:lvl>
    <w:lvl w:ilvl="2">
      <w:numFmt w:val="bullet"/>
      <w:lvlText w:val=""/>
      <w:lvlJc w:val="left"/>
      <w:pPr>
        <w:tabs>
          <w:tab w:val="num" w:pos="-231"/>
        </w:tabs>
        <w:ind w:left="1760" w:hanging="360"/>
      </w:pPr>
      <w:rPr>
        <w:rFonts w:ascii="Symbol" w:hAnsi="Symbol" w:cs="Symbol" w:hint="default"/>
      </w:rPr>
    </w:lvl>
    <w:lvl w:ilvl="3">
      <w:numFmt w:val="bullet"/>
      <w:lvlText w:val=""/>
      <w:lvlJc w:val="left"/>
      <w:pPr>
        <w:tabs>
          <w:tab w:val="num" w:pos="-231"/>
        </w:tabs>
        <w:ind w:left="2791" w:hanging="360"/>
      </w:pPr>
      <w:rPr>
        <w:rFonts w:ascii="Symbol" w:hAnsi="Symbol" w:cs="Symbol" w:hint="default"/>
      </w:rPr>
    </w:lvl>
    <w:lvl w:ilvl="4">
      <w:numFmt w:val="bullet"/>
      <w:lvlText w:val=""/>
      <w:lvlJc w:val="left"/>
      <w:pPr>
        <w:tabs>
          <w:tab w:val="num" w:pos="-231"/>
        </w:tabs>
        <w:ind w:left="3822" w:hanging="360"/>
      </w:pPr>
      <w:rPr>
        <w:rFonts w:ascii="Symbol" w:hAnsi="Symbol" w:cs="Symbol" w:hint="default"/>
      </w:rPr>
    </w:lvl>
    <w:lvl w:ilvl="5">
      <w:numFmt w:val="bullet"/>
      <w:lvlText w:val=""/>
      <w:lvlJc w:val="left"/>
      <w:pPr>
        <w:tabs>
          <w:tab w:val="num" w:pos="-231"/>
        </w:tabs>
        <w:ind w:left="4853" w:hanging="360"/>
      </w:pPr>
      <w:rPr>
        <w:rFonts w:ascii="Symbol" w:hAnsi="Symbol" w:cs="Symbol" w:hint="default"/>
      </w:rPr>
    </w:lvl>
    <w:lvl w:ilvl="6">
      <w:numFmt w:val="bullet"/>
      <w:lvlText w:val=""/>
      <w:lvlJc w:val="left"/>
      <w:pPr>
        <w:tabs>
          <w:tab w:val="num" w:pos="-231"/>
        </w:tabs>
        <w:ind w:left="5884" w:hanging="360"/>
      </w:pPr>
      <w:rPr>
        <w:rFonts w:ascii="Symbol" w:hAnsi="Symbol" w:cs="Symbol" w:hint="default"/>
      </w:rPr>
    </w:lvl>
    <w:lvl w:ilvl="7">
      <w:numFmt w:val="bullet"/>
      <w:lvlText w:val=""/>
      <w:lvlJc w:val="left"/>
      <w:pPr>
        <w:tabs>
          <w:tab w:val="num" w:pos="-231"/>
        </w:tabs>
        <w:ind w:left="6915" w:hanging="360"/>
      </w:pPr>
      <w:rPr>
        <w:rFonts w:ascii="Symbol" w:hAnsi="Symbol" w:cs="Symbol" w:hint="default"/>
      </w:rPr>
    </w:lvl>
    <w:lvl w:ilvl="8">
      <w:numFmt w:val="bullet"/>
      <w:lvlText w:val=""/>
      <w:lvlJc w:val="left"/>
      <w:pPr>
        <w:tabs>
          <w:tab w:val="num" w:pos="-231"/>
        </w:tabs>
        <w:ind w:left="7946" w:hanging="360"/>
      </w:pPr>
      <w:rPr>
        <w:rFonts w:ascii="Symbol" w:hAnsi="Symbol" w:cs="Symbol" w:hint="default"/>
      </w:rPr>
    </w:lvl>
  </w:abstractNum>
  <w:abstractNum w:abstractNumId="89" w15:restartNumberingAfterBreak="0">
    <w:nsid w:val="4B7B614B"/>
    <w:multiLevelType w:val="multilevel"/>
    <w:tmpl w:val="AF781E28"/>
    <w:lvl w:ilvl="0">
      <w:start w:val="8"/>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lowerLetter"/>
      <w:lvlText w:val="%3)"/>
      <w:lvlJc w:val="left"/>
      <w:pPr>
        <w:ind w:left="504" w:hanging="504"/>
      </w:pPr>
      <w:rPr>
        <w:rFonts w:hint="default"/>
        <w:b w:val="0"/>
        <w:i w:val="0"/>
        <w:strike w:val="0"/>
        <w:dstrike w:val="0"/>
        <w:sz w:val="20"/>
        <w:szCs w:val="24"/>
        <w:u w:val="none"/>
      </w:rPr>
    </w:lvl>
    <w:lvl w:ilvl="3">
      <w:start w:val="1"/>
      <w:numFmt w:val="lowerLetter"/>
      <w:lvlText w:val="%4)"/>
      <w:lvlJc w:val="left"/>
      <w:pPr>
        <w:ind w:left="932" w:hanging="648"/>
      </w:pPr>
      <w:rPr>
        <w:rFonts w:asciiTheme="minorHAnsi" w:eastAsia="Times New Roman" w:hAnsiTheme="minorHAnsi" w:cs="Arial" w:hint="default"/>
        <w:b w:val="0"/>
        <w:strike w:val="0"/>
        <w:color w:val="auto"/>
        <w:sz w:val="20"/>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4B7F1782"/>
    <w:multiLevelType w:val="hybridMultilevel"/>
    <w:tmpl w:val="34F274E6"/>
    <w:lvl w:ilvl="0" w:tplc="C4C67806">
      <w:numFmt w:val="bullet"/>
      <w:lvlText w:val="-"/>
      <w:lvlJc w:val="left"/>
      <w:pPr>
        <w:ind w:left="360" w:hanging="360"/>
      </w:pPr>
      <w:rPr>
        <w:rFonts w:ascii="Garamond" w:eastAsia="Calibri" w:hAnsi="Garamond" w:cs="Times New Roman" w:hint="default"/>
        <w:i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1" w15:restartNumberingAfterBreak="0">
    <w:nsid w:val="4C23232E"/>
    <w:multiLevelType w:val="hybridMultilevel"/>
    <w:tmpl w:val="CB8A1C2A"/>
    <w:lvl w:ilvl="0" w:tplc="04100005">
      <w:start w:val="1"/>
      <w:numFmt w:val="bullet"/>
      <w:lvlText w:val=""/>
      <w:lvlJc w:val="left"/>
      <w:pPr>
        <w:ind w:left="708" w:hanging="360"/>
      </w:pPr>
      <w:rPr>
        <w:rFonts w:ascii="Wingdings" w:hAnsi="Wingdings" w:hint="default"/>
      </w:rPr>
    </w:lvl>
    <w:lvl w:ilvl="1" w:tplc="04100003" w:tentative="1">
      <w:start w:val="1"/>
      <w:numFmt w:val="bullet"/>
      <w:lvlText w:val="o"/>
      <w:lvlJc w:val="left"/>
      <w:pPr>
        <w:ind w:left="1428" w:hanging="360"/>
      </w:pPr>
      <w:rPr>
        <w:rFonts w:ascii="Courier New" w:hAnsi="Courier New" w:cs="Courier New" w:hint="default"/>
      </w:rPr>
    </w:lvl>
    <w:lvl w:ilvl="2" w:tplc="04100005" w:tentative="1">
      <w:start w:val="1"/>
      <w:numFmt w:val="bullet"/>
      <w:lvlText w:val=""/>
      <w:lvlJc w:val="left"/>
      <w:pPr>
        <w:ind w:left="2148" w:hanging="360"/>
      </w:pPr>
      <w:rPr>
        <w:rFonts w:ascii="Wingdings" w:hAnsi="Wingdings" w:hint="default"/>
      </w:rPr>
    </w:lvl>
    <w:lvl w:ilvl="3" w:tplc="04100001" w:tentative="1">
      <w:start w:val="1"/>
      <w:numFmt w:val="bullet"/>
      <w:lvlText w:val=""/>
      <w:lvlJc w:val="left"/>
      <w:pPr>
        <w:ind w:left="2868" w:hanging="360"/>
      </w:pPr>
      <w:rPr>
        <w:rFonts w:ascii="Symbol" w:hAnsi="Symbol" w:hint="default"/>
      </w:rPr>
    </w:lvl>
    <w:lvl w:ilvl="4" w:tplc="04100003" w:tentative="1">
      <w:start w:val="1"/>
      <w:numFmt w:val="bullet"/>
      <w:lvlText w:val="o"/>
      <w:lvlJc w:val="left"/>
      <w:pPr>
        <w:ind w:left="3588" w:hanging="360"/>
      </w:pPr>
      <w:rPr>
        <w:rFonts w:ascii="Courier New" w:hAnsi="Courier New" w:cs="Courier New" w:hint="default"/>
      </w:rPr>
    </w:lvl>
    <w:lvl w:ilvl="5" w:tplc="04100005" w:tentative="1">
      <w:start w:val="1"/>
      <w:numFmt w:val="bullet"/>
      <w:lvlText w:val=""/>
      <w:lvlJc w:val="left"/>
      <w:pPr>
        <w:ind w:left="4308" w:hanging="360"/>
      </w:pPr>
      <w:rPr>
        <w:rFonts w:ascii="Wingdings" w:hAnsi="Wingdings" w:hint="default"/>
      </w:rPr>
    </w:lvl>
    <w:lvl w:ilvl="6" w:tplc="04100001" w:tentative="1">
      <w:start w:val="1"/>
      <w:numFmt w:val="bullet"/>
      <w:lvlText w:val=""/>
      <w:lvlJc w:val="left"/>
      <w:pPr>
        <w:ind w:left="5028" w:hanging="360"/>
      </w:pPr>
      <w:rPr>
        <w:rFonts w:ascii="Symbol" w:hAnsi="Symbol" w:hint="default"/>
      </w:rPr>
    </w:lvl>
    <w:lvl w:ilvl="7" w:tplc="04100003" w:tentative="1">
      <w:start w:val="1"/>
      <w:numFmt w:val="bullet"/>
      <w:lvlText w:val="o"/>
      <w:lvlJc w:val="left"/>
      <w:pPr>
        <w:ind w:left="5748" w:hanging="360"/>
      </w:pPr>
      <w:rPr>
        <w:rFonts w:ascii="Courier New" w:hAnsi="Courier New" w:cs="Courier New" w:hint="default"/>
      </w:rPr>
    </w:lvl>
    <w:lvl w:ilvl="8" w:tplc="04100005" w:tentative="1">
      <w:start w:val="1"/>
      <w:numFmt w:val="bullet"/>
      <w:lvlText w:val=""/>
      <w:lvlJc w:val="left"/>
      <w:pPr>
        <w:ind w:left="6468" w:hanging="360"/>
      </w:pPr>
      <w:rPr>
        <w:rFonts w:ascii="Wingdings" w:hAnsi="Wingdings" w:hint="default"/>
      </w:rPr>
    </w:lvl>
  </w:abstractNum>
  <w:abstractNum w:abstractNumId="92" w15:restartNumberingAfterBreak="0">
    <w:nsid w:val="4C3271B2"/>
    <w:multiLevelType w:val="multilevel"/>
    <w:tmpl w:val="1804C8D4"/>
    <w:styleLink w:val="Stile211"/>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lowerLetter"/>
      <w:lvlText w:val="%5."/>
      <w:lvlJc w:val="left"/>
      <w:pPr>
        <w:ind w:left="2069" w:hanging="792"/>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4C535001"/>
    <w:multiLevelType w:val="hybridMultilevel"/>
    <w:tmpl w:val="0AFA9B8C"/>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4" w15:restartNumberingAfterBreak="0">
    <w:nsid w:val="4D4E5D29"/>
    <w:multiLevelType w:val="hybridMultilevel"/>
    <w:tmpl w:val="868886D6"/>
    <w:lvl w:ilvl="0" w:tplc="0000000A">
      <w:numFmt w:val="bullet"/>
      <w:lvlText w:val="-"/>
      <w:lvlJc w:val="left"/>
      <w:pPr>
        <w:ind w:left="720" w:hanging="360"/>
      </w:pPr>
      <w:rPr>
        <w:rFonts w:ascii="Trebuchet MS" w:hAnsi="Trebuchet MS" w:cs="Trebuchet M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5" w15:restartNumberingAfterBreak="0">
    <w:nsid w:val="4DCD006B"/>
    <w:multiLevelType w:val="multilevel"/>
    <w:tmpl w:val="6896C1AC"/>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96" w15:restartNumberingAfterBreak="0">
    <w:nsid w:val="4E1F46FB"/>
    <w:multiLevelType w:val="multilevel"/>
    <w:tmpl w:val="B27AA66A"/>
    <w:lvl w:ilvl="0">
      <w:start w:val="1"/>
      <w:numFmt w:val="lowerLetter"/>
      <w:lvlText w:val="%1)"/>
      <w:lvlJc w:val="left"/>
      <w:pPr>
        <w:tabs>
          <w:tab w:val="num" w:pos="0"/>
        </w:tabs>
        <w:ind w:left="360" w:hanging="360"/>
      </w:pPr>
      <w:rPr>
        <w:b/>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7" w15:restartNumberingAfterBreak="0">
    <w:nsid w:val="4E3B7BF4"/>
    <w:multiLevelType w:val="hybridMultilevel"/>
    <w:tmpl w:val="3D4C033C"/>
    <w:lvl w:ilvl="0" w:tplc="0214FEE6">
      <w:numFmt w:val="bullet"/>
      <w:lvlText w:val="-"/>
      <w:lvlJc w:val="left"/>
      <w:pPr>
        <w:ind w:left="720" w:hanging="360"/>
      </w:pPr>
      <w:rPr>
        <w:rFonts w:ascii="Garamond" w:hAnsi="Garamond"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8" w15:restartNumberingAfterBreak="0">
    <w:nsid w:val="504245F5"/>
    <w:multiLevelType w:val="multilevel"/>
    <w:tmpl w:val="A99658F4"/>
    <w:lvl w:ilvl="0">
      <w:start w:val="1"/>
      <w:numFmt w:val="decimal"/>
      <w:lvlText w:val="%1."/>
      <w:lvlJc w:val="left"/>
      <w:pPr>
        <w:tabs>
          <w:tab w:val="num" w:pos="0"/>
        </w:tabs>
        <w:ind w:left="360" w:hanging="360"/>
      </w:pPr>
      <w:rPr>
        <w:b/>
        <w:i w:val="0"/>
        <w:sz w:val="22"/>
        <w:szCs w:val="20"/>
      </w:rPr>
    </w:lvl>
    <w:lvl w:ilvl="1">
      <w:start w:val="1"/>
      <w:numFmt w:val="lowerLetter"/>
      <w:lvlText w:val="%2."/>
      <w:lvlJc w:val="left"/>
      <w:pPr>
        <w:tabs>
          <w:tab w:val="num" w:pos="0"/>
        </w:tabs>
        <w:ind w:left="1015" w:hanging="360"/>
      </w:pPr>
    </w:lvl>
    <w:lvl w:ilvl="2">
      <w:start w:val="1"/>
      <w:numFmt w:val="lowerRoman"/>
      <w:lvlText w:val="%3."/>
      <w:lvlJc w:val="right"/>
      <w:pPr>
        <w:tabs>
          <w:tab w:val="num" w:pos="0"/>
        </w:tabs>
        <w:ind w:left="1735" w:hanging="180"/>
      </w:pPr>
    </w:lvl>
    <w:lvl w:ilvl="3">
      <w:start w:val="1"/>
      <w:numFmt w:val="decimal"/>
      <w:lvlText w:val="%4."/>
      <w:lvlJc w:val="left"/>
      <w:pPr>
        <w:tabs>
          <w:tab w:val="num" w:pos="0"/>
        </w:tabs>
        <w:ind w:left="2455" w:hanging="360"/>
      </w:pPr>
    </w:lvl>
    <w:lvl w:ilvl="4">
      <w:start w:val="1"/>
      <w:numFmt w:val="lowerLetter"/>
      <w:lvlText w:val="%5."/>
      <w:lvlJc w:val="left"/>
      <w:pPr>
        <w:tabs>
          <w:tab w:val="num" w:pos="0"/>
        </w:tabs>
        <w:ind w:left="3175" w:hanging="360"/>
      </w:pPr>
    </w:lvl>
    <w:lvl w:ilvl="5">
      <w:start w:val="1"/>
      <w:numFmt w:val="lowerRoman"/>
      <w:lvlText w:val="%6."/>
      <w:lvlJc w:val="right"/>
      <w:pPr>
        <w:tabs>
          <w:tab w:val="num" w:pos="0"/>
        </w:tabs>
        <w:ind w:left="3895" w:hanging="180"/>
      </w:pPr>
    </w:lvl>
    <w:lvl w:ilvl="6">
      <w:start w:val="1"/>
      <w:numFmt w:val="decimal"/>
      <w:lvlText w:val="%7."/>
      <w:lvlJc w:val="left"/>
      <w:pPr>
        <w:tabs>
          <w:tab w:val="num" w:pos="0"/>
        </w:tabs>
        <w:ind w:left="4615" w:hanging="360"/>
      </w:pPr>
    </w:lvl>
    <w:lvl w:ilvl="7">
      <w:start w:val="1"/>
      <w:numFmt w:val="lowerLetter"/>
      <w:lvlText w:val="%8."/>
      <w:lvlJc w:val="left"/>
      <w:pPr>
        <w:tabs>
          <w:tab w:val="num" w:pos="0"/>
        </w:tabs>
        <w:ind w:left="5335" w:hanging="360"/>
      </w:pPr>
    </w:lvl>
    <w:lvl w:ilvl="8">
      <w:start w:val="1"/>
      <w:numFmt w:val="lowerRoman"/>
      <w:lvlText w:val="%9."/>
      <w:lvlJc w:val="right"/>
      <w:pPr>
        <w:tabs>
          <w:tab w:val="num" w:pos="0"/>
        </w:tabs>
        <w:ind w:left="6055" w:hanging="180"/>
      </w:pPr>
    </w:lvl>
  </w:abstractNum>
  <w:abstractNum w:abstractNumId="99" w15:restartNumberingAfterBreak="0">
    <w:nsid w:val="50B755D6"/>
    <w:multiLevelType w:val="multilevel"/>
    <w:tmpl w:val="DDCA2A3A"/>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lowerLetter"/>
      <w:lvlText w:val="%4."/>
      <w:lvlJc w:val="left"/>
      <w:pPr>
        <w:ind w:left="3342" w:hanging="648"/>
      </w:pPr>
      <w:rPr>
        <w:rFonts w:hint="default"/>
        <w:b w:val="0"/>
        <w:strike w:val="0"/>
        <w:color w:val="auto"/>
        <w:sz w:val="20"/>
        <w:szCs w:val="20"/>
      </w:rPr>
    </w:lvl>
    <w:lvl w:ilvl="4">
      <w:start w:val="1"/>
      <w:numFmt w:val="decimal"/>
      <w:lvlText w:val="%1.%2.%3.%4.%5."/>
      <w:lvlJc w:val="left"/>
      <w:pPr>
        <w:ind w:left="3344"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50D847A9"/>
    <w:multiLevelType w:val="hybridMultilevel"/>
    <w:tmpl w:val="77BAAA10"/>
    <w:lvl w:ilvl="0" w:tplc="A7A4DD76">
      <w:start w:val="1"/>
      <w:numFmt w:val="decimal"/>
      <w:lvlText w:val="%1."/>
      <w:lvlJc w:val="left"/>
      <w:pPr>
        <w:ind w:left="360" w:hanging="360"/>
      </w:pPr>
      <w:rPr>
        <w:rFonts w:asciiTheme="minorHAnsi" w:hAnsiTheme="minorHAnsi" w:hint="default"/>
        <w:b/>
        <w:i w:val="0"/>
        <w:color w:val="auto"/>
        <w:sz w:val="20"/>
        <w:szCs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1" w15:restartNumberingAfterBreak="0">
    <w:nsid w:val="52E151D7"/>
    <w:multiLevelType w:val="hybridMultilevel"/>
    <w:tmpl w:val="E398CB8C"/>
    <w:lvl w:ilvl="0" w:tplc="C4C67806">
      <w:numFmt w:val="bullet"/>
      <w:lvlText w:val="-"/>
      <w:lvlJc w:val="left"/>
      <w:pPr>
        <w:ind w:left="720" w:hanging="360"/>
      </w:pPr>
      <w:rPr>
        <w:rFonts w:ascii="Garamond" w:eastAsia="Calibri" w:hAnsi="Garamond" w:cs="Times New Roman"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2" w15:restartNumberingAfterBreak="0">
    <w:nsid w:val="545F059D"/>
    <w:multiLevelType w:val="hybridMultilevel"/>
    <w:tmpl w:val="351261EC"/>
    <w:lvl w:ilvl="0" w:tplc="30DA81D4">
      <w:start w:val="1"/>
      <w:numFmt w:val="lowerLetter"/>
      <w:lvlText w:val="%1)"/>
      <w:lvlJc w:val="left"/>
      <w:pPr>
        <w:ind w:left="360" w:hanging="360"/>
      </w:pPr>
      <w:rPr>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3" w15:restartNumberingAfterBreak="0">
    <w:nsid w:val="551E3538"/>
    <w:multiLevelType w:val="hybridMultilevel"/>
    <w:tmpl w:val="C7F0F5A6"/>
    <w:lvl w:ilvl="0" w:tplc="6C742AD6">
      <w:start w:val="1"/>
      <w:numFmt w:val="upperLetter"/>
      <w:lvlText w:val="%1."/>
      <w:lvlJc w:val="left"/>
      <w:pPr>
        <w:ind w:left="720" w:hanging="360"/>
      </w:pPr>
      <w:rPr>
        <w:rFonts w:cs="Times New Roman" w:hint="default"/>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4" w15:restartNumberingAfterBreak="0">
    <w:nsid w:val="568A2EE9"/>
    <w:multiLevelType w:val="multilevel"/>
    <w:tmpl w:val="A21A27C4"/>
    <w:lvl w:ilvl="0">
      <w:numFmt w:val="bullet"/>
      <w:lvlText w:val="-"/>
      <w:lvlJc w:val="left"/>
      <w:pPr>
        <w:tabs>
          <w:tab w:val="num" w:pos="0"/>
        </w:tabs>
        <w:ind w:left="360" w:hanging="360"/>
      </w:pPr>
      <w:rPr>
        <w:rFonts w:ascii="OpenSymbol" w:hAnsi="OpenSymbol" w:cs="Open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5" w15:restartNumberingAfterBreak="0">
    <w:nsid w:val="56C6319D"/>
    <w:multiLevelType w:val="hybridMultilevel"/>
    <w:tmpl w:val="602C0114"/>
    <w:lvl w:ilvl="0" w:tplc="AF22187E">
      <w:start w:val="1"/>
      <w:numFmt w:val="decimal"/>
      <w:lvlText w:val="%1."/>
      <w:lvlJc w:val="left"/>
      <w:pPr>
        <w:ind w:left="360" w:hanging="360"/>
      </w:pPr>
      <w:rPr>
        <w:rFonts w:asciiTheme="minorHAnsi" w:hAnsiTheme="minorHAnsi" w:hint="default"/>
        <w:b/>
        <w:i w:val="0"/>
        <w:color w:val="auto"/>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06" w15:restartNumberingAfterBreak="0">
    <w:nsid w:val="57B62041"/>
    <w:multiLevelType w:val="multilevel"/>
    <w:tmpl w:val="457C0A2C"/>
    <w:lvl w:ilvl="0">
      <w:numFmt w:val="bullet"/>
      <w:lvlText w:val="-"/>
      <w:lvlJc w:val="left"/>
      <w:pPr>
        <w:tabs>
          <w:tab w:val="num" w:pos="0"/>
        </w:tabs>
        <w:ind w:left="360" w:hanging="360"/>
      </w:pPr>
      <w:rPr>
        <w:rFonts w:ascii="OpenSymbol" w:hAnsi="OpenSymbol" w:cs="Open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7" w15:restartNumberingAfterBreak="0">
    <w:nsid w:val="58EE6331"/>
    <w:multiLevelType w:val="hybridMultilevel"/>
    <w:tmpl w:val="63CABE0C"/>
    <w:lvl w:ilvl="0" w:tplc="9C223E7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8" w15:restartNumberingAfterBreak="0">
    <w:nsid w:val="5A315E10"/>
    <w:multiLevelType w:val="hybridMultilevel"/>
    <w:tmpl w:val="61DCB072"/>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17">
      <w:start w:val="1"/>
      <w:numFmt w:val="lowerLetter"/>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9" w15:restartNumberingAfterBreak="0">
    <w:nsid w:val="5AC6171B"/>
    <w:multiLevelType w:val="multilevel"/>
    <w:tmpl w:val="3DF09D6C"/>
    <w:lvl w:ilvl="0">
      <w:start w:val="1"/>
      <w:numFmt w:val="lowerLetter"/>
      <w:lvlText w:val="%1)"/>
      <w:lvlJc w:val="left"/>
      <w:pPr>
        <w:tabs>
          <w:tab w:val="num" w:pos="0"/>
        </w:tabs>
        <w:ind w:left="360" w:hanging="360"/>
      </w:pPr>
      <w:rPr>
        <w:color w:val="auto"/>
      </w:rPr>
    </w:lvl>
    <w:lvl w:ilvl="1">
      <w:start w:val="1"/>
      <w:numFmt w:val="bullet"/>
      <w:lvlText w:val=""/>
      <w:lvlJc w:val="left"/>
      <w:pPr>
        <w:tabs>
          <w:tab w:val="num" w:pos="0"/>
        </w:tabs>
        <w:ind w:left="1080" w:hanging="360"/>
      </w:pPr>
      <w:rPr>
        <w:rFonts w:ascii="Wingdings" w:hAnsi="Wingdings" w:cs="Wingdings"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0" w15:restartNumberingAfterBreak="0">
    <w:nsid w:val="5ACA4F46"/>
    <w:multiLevelType w:val="multilevel"/>
    <w:tmpl w:val="C89C9E32"/>
    <w:lvl w:ilvl="0">
      <w:numFmt w:val="bullet"/>
      <w:lvlText w:val="-"/>
      <w:lvlJc w:val="left"/>
      <w:pPr>
        <w:tabs>
          <w:tab w:val="num" w:pos="0"/>
        </w:tabs>
        <w:ind w:left="360" w:hanging="360"/>
      </w:pPr>
      <w:rPr>
        <w:rFonts w:ascii="OpenSymbol" w:hAnsi="OpenSymbol" w:cs="Open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1" w15:restartNumberingAfterBreak="0">
    <w:nsid w:val="5B2E3E08"/>
    <w:multiLevelType w:val="hybridMultilevel"/>
    <w:tmpl w:val="2CEA5F9A"/>
    <w:lvl w:ilvl="0" w:tplc="E960BAAA">
      <w:numFmt w:val="decimal"/>
      <w:lvlText w:val="%1."/>
      <w:lvlJc w:val="left"/>
      <w:pPr>
        <w:ind w:left="1724" w:hanging="360"/>
      </w:pPr>
      <w:rPr>
        <w:rFonts w:hint="default"/>
        <w:b w:val="0"/>
        <w:bCs/>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2" w15:restartNumberingAfterBreak="0">
    <w:nsid w:val="5B6F0A4F"/>
    <w:multiLevelType w:val="hybridMultilevel"/>
    <w:tmpl w:val="61DCB072"/>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17">
      <w:start w:val="1"/>
      <w:numFmt w:val="lowerLetter"/>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3" w15:restartNumberingAfterBreak="0">
    <w:nsid w:val="5BE227BF"/>
    <w:multiLevelType w:val="hybridMultilevel"/>
    <w:tmpl w:val="D1706CC8"/>
    <w:lvl w:ilvl="0" w:tplc="04100017">
      <w:start w:val="1"/>
      <w:numFmt w:val="lowerLetter"/>
      <w:lvlText w:val="%1)"/>
      <w:lvlJc w:val="left"/>
      <w:pPr>
        <w:ind w:left="360" w:hanging="360"/>
      </w:pPr>
      <w:rPr>
        <w:b/>
        <w:bCs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4" w15:restartNumberingAfterBreak="0">
    <w:nsid w:val="5C951911"/>
    <w:multiLevelType w:val="multilevel"/>
    <w:tmpl w:val="91968BE6"/>
    <w:lvl w:ilvl="0">
      <w:numFmt w:val="bullet"/>
      <w:lvlText w:val="-"/>
      <w:lvlJc w:val="left"/>
      <w:pPr>
        <w:tabs>
          <w:tab w:val="num" w:pos="0"/>
        </w:tabs>
        <w:ind w:left="952" w:hanging="360"/>
      </w:pPr>
      <w:rPr>
        <w:rFonts w:ascii="Calibri" w:hAnsi="Calibri" w:cs="Calibri" w:hint="default"/>
      </w:rPr>
    </w:lvl>
    <w:lvl w:ilvl="1">
      <w:numFmt w:val="bullet"/>
      <w:lvlText w:val=""/>
      <w:lvlJc w:val="left"/>
      <w:pPr>
        <w:tabs>
          <w:tab w:val="num" w:pos="0"/>
        </w:tabs>
        <w:ind w:left="1888" w:hanging="360"/>
      </w:pPr>
      <w:rPr>
        <w:rFonts w:ascii="Symbol" w:hAnsi="Symbol" w:cs="Symbol" w:hint="default"/>
      </w:rPr>
    </w:lvl>
    <w:lvl w:ilvl="2">
      <w:numFmt w:val="bullet"/>
      <w:lvlText w:val=""/>
      <w:lvlJc w:val="left"/>
      <w:pPr>
        <w:tabs>
          <w:tab w:val="num" w:pos="0"/>
        </w:tabs>
        <w:ind w:left="2816" w:hanging="360"/>
      </w:pPr>
      <w:rPr>
        <w:rFonts w:ascii="Symbol" w:hAnsi="Symbol" w:cs="Symbol" w:hint="default"/>
      </w:rPr>
    </w:lvl>
    <w:lvl w:ilvl="3">
      <w:numFmt w:val="bullet"/>
      <w:lvlText w:val=""/>
      <w:lvlJc w:val="left"/>
      <w:pPr>
        <w:tabs>
          <w:tab w:val="num" w:pos="0"/>
        </w:tabs>
        <w:ind w:left="3744" w:hanging="360"/>
      </w:pPr>
      <w:rPr>
        <w:rFonts w:ascii="Symbol" w:hAnsi="Symbol" w:cs="Symbol" w:hint="default"/>
      </w:rPr>
    </w:lvl>
    <w:lvl w:ilvl="4">
      <w:numFmt w:val="bullet"/>
      <w:lvlText w:val=""/>
      <w:lvlJc w:val="left"/>
      <w:pPr>
        <w:tabs>
          <w:tab w:val="num" w:pos="0"/>
        </w:tabs>
        <w:ind w:left="4672" w:hanging="360"/>
      </w:pPr>
      <w:rPr>
        <w:rFonts w:ascii="Symbol" w:hAnsi="Symbol" w:cs="Symbol" w:hint="default"/>
      </w:rPr>
    </w:lvl>
    <w:lvl w:ilvl="5">
      <w:numFmt w:val="bullet"/>
      <w:lvlText w:val=""/>
      <w:lvlJc w:val="left"/>
      <w:pPr>
        <w:tabs>
          <w:tab w:val="num" w:pos="0"/>
        </w:tabs>
        <w:ind w:left="5600" w:hanging="360"/>
      </w:pPr>
      <w:rPr>
        <w:rFonts w:ascii="Symbol" w:hAnsi="Symbol" w:cs="Symbol" w:hint="default"/>
      </w:rPr>
    </w:lvl>
    <w:lvl w:ilvl="6">
      <w:numFmt w:val="bullet"/>
      <w:lvlText w:val=""/>
      <w:lvlJc w:val="left"/>
      <w:pPr>
        <w:tabs>
          <w:tab w:val="num" w:pos="0"/>
        </w:tabs>
        <w:ind w:left="6528" w:hanging="360"/>
      </w:pPr>
      <w:rPr>
        <w:rFonts w:ascii="Symbol" w:hAnsi="Symbol" w:cs="Symbol" w:hint="default"/>
      </w:rPr>
    </w:lvl>
    <w:lvl w:ilvl="7">
      <w:numFmt w:val="bullet"/>
      <w:lvlText w:val=""/>
      <w:lvlJc w:val="left"/>
      <w:pPr>
        <w:tabs>
          <w:tab w:val="num" w:pos="0"/>
        </w:tabs>
        <w:ind w:left="7456" w:hanging="360"/>
      </w:pPr>
      <w:rPr>
        <w:rFonts w:ascii="Symbol" w:hAnsi="Symbol" w:cs="Symbol" w:hint="default"/>
      </w:rPr>
    </w:lvl>
    <w:lvl w:ilvl="8">
      <w:numFmt w:val="bullet"/>
      <w:lvlText w:val=""/>
      <w:lvlJc w:val="left"/>
      <w:pPr>
        <w:tabs>
          <w:tab w:val="num" w:pos="0"/>
        </w:tabs>
        <w:ind w:left="8384" w:hanging="360"/>
      </w:pPr>
      <w:rPr>
        <w:rFonts w:ascii="Symbol" w:hAnsi="Symbol" w:cs="Symbol" w:hint="default"/>
      </w:rPr>
    </w:lvl>
  </w:abstractNum>
  <w:abstractNum w:abstractNumId="115" w15:restartNumberingAfterBreak="0">
    <w:nsid w:val="5E1178C3"/>
    <w:multiLevelType w:val="multilevel"/>
    <w:tmpl w:val="3446B93C"/>
    <w:lvl w:ilvl="0">
      <w:numFmt w:val="bullet"/>
      <w:lvlText w:val="-"/>
      <w:lvlJc w:val="left"/>
      <w:pPr>
        <w:tabs>
          <w:tab w:val="num" w:pos="0"/>
        </w:tabs>
        <w:ind w:left="285" w:hanging="284"/>
      </w:pPr>
      <w:rPr>
        <w:rFonts w:ascii="Garamond" w:hAnsi="Garamond" w:cs="Garamond" w:hint="default"/>
      </w:rPr>
    </w:lvl>
    <w:lvl w:ilvl="1">
      <w:numFmt w:val="bullet"/>
      <w:lvlText w:val="-"/>
      <w:lvlJc w:val="left"/>
      <w:pPr>
        <w:tabs>
          <w:tab w:val="num" w:pos="0"/>
        </w:tabs>
        <w:ind w:left="721" w:hanging="360"/>
      </w:pPr>
      <w:rPr>
        <w:rFonts w:ascii="Garamond" w:hAnsi="Garamond" w:cs="Garamond" w:hint="default"/>
      </w:rPr>
    </w:lvl>
    <w:lvl w:ilvl="2">
      <w:numFmt w:val="bullet"/>
      <w:lvlText w:val=""/>
      <w:lvlJc w:val="left"/>
      <w:pPr>
        <w:tabs>
          <w:tab w:val="num" w:pos="0"/>
        </w:tabs>
        <w:ind w:left="1760" w:hanging="360"/>
      </w:pPr>
      <w:rPr>
        <w:rFonts w:ascii="Symbol" w:hAnsi="Symbol" w:cs="Symbol" w:hint="default"/>
      </w:rPr>
    </w:lvl>
    <w:lvl w:ilvl="3">
      <w:numFmt w:val="bullet"/>
      <w:lvlText w:val=""/>
      <w:lvlJc w:val="left"/>
      <w:pPr>
        <w:tabs>
          <w:tab w:val="num" w:pos="0"/>
        </w:tabs>
        <w:ind w:left="2791" w:hanging="360"/>
      </w:pPr>
      <w:rPr>
        <w:rFonts w:ascii="Symbol" w:hAnsi="Symbol" w:cs="Symbol" w:hint="default"/>
      </w:rPr>
    </w:lvl>
    <w:lvl w:ilvl="4">
      <w:numFmt w:val="bullet"/>
      <w:lvlText w:val=""/>
      <w:lvlJc w:val="left"/>
      <w:pPr>
        <w:tabs>
          <w:tab w:val="num" w:pos="0"/>
        </w:tabs>
        <w:ind w:left="3822" w:hanging="360"/>
      </w:pPr>
      <w:rPr>
        <w:rFonts w:ascii="Symbol" w:hAnsi="Symbol" w:cs="Symbol" w:hint="default"/>
      </w:rPr>
    </w:lvl>
    <w:lvl w:ilvl="5">
      <w:numFmt w:val="bullet"/>
      <w:lvlText w:val=""/>
      <w:lvlJc w:val="left"/>
      <w:pPr>
        <w:tabs>
          <w:tab w:val="num" w:pos="0"/>
        </w:tabs>
        <w:ind w:left="4853" w:hanging="360"/>
      </w:pPr>
      <w:rPr>
        <w:rFonts w:ascii="Symbol" w:hAnsi="Symbol" w:cs="Symbol" w:hint="default"/>
      </w:rPr>
    </w:lvl>
    <w:lvl w:ilvl="6">
      <w:numFmt w:val="bullet"/>
      <w:lvlText w:val=""/>
      <w:lvlJc w:val="left"/>
      <w:pPr>
        <w:tabs>
          <w:tab w:val="num" w:pos="0"/>
        </w:tabs>
        <w:ind w:left="5884" w:hanging="360"/>
      </w:pPr>
      <w:rPr>
        <w:rFonts w:ascii="Symbol" w:hAnsi="Symbol" w:cs="Symbol" w:hint="default"/>
      </w:rPr>
    </w:lvl>
    <w:lvl w:ilvl="7">
      <w:numFmt w:val="bullet"/>
      <w:lvlText w:val=""/>
      <w:lvlJc w:val="left"/>
      <w:pPr>
        <w:tabs>
          <w:tab w:val="num" w:pos="0"/>
        </w:tabs>
        <w:ind w:left="6915" w:hanging="360"/>
      </w:pPr>
      <w:rPr>
        <w:rFonts w:ascii="Symbol" w:hAnsi="Symbol" w:cs="Symbol" w:hint="default"/>
      </w:rPr>
    </w:lvl>
    <w:lvl w:ilvl="8">
      <w:numFmt w:val="bullet"/>
      <w:lvlText w:val=""/>
      <w:lvlJc w:val="left"/>
      <w:pPr>
        <w:tabs>
          <w:tab w:val="num" w:pos="0"/>
        </w:tabs>
        <w:ind w:left="7946" w:hanging="360"/>
      </w:pPr>
      <w:rPr>
        <w:rFonts w:ascii="Symbol" w:hAnsi="Symbol" w:cs="Symbol" w:hint="default"/>
      </w:rPr>
    </w:lvl>
  </w:abstractNum>
  <w:abstractNum w:abstractNumId="116" w15:restartNumberingAfterBreak="0">
    <w:nsid w:val="5E50612E"/>
    <w:multiLevelType w:val="multilevel"/>
    <w:tmpl w:val="FCC8262C"/>
    <w:lvl w:ilvl="0">
      <w:start w:val="3"/>
      <w:numFmt w:val="bullet"/>
      <w:lvlText w:val="-"/>
      <w:lvlJc w:val="left"/>
      <w:pPr>
        <w:tabs>
          <w:tab w:val="num" w:pos="0"/>
        </w:tabs>
        <w:ind w:left="286" w:hanging="286"/>
      </w:pPr>
      <w:rPr>
        <w:rFonts w:ascii="Times New Roman" w:hAnsi="Times New Roman" w:cs="Times New Roman" w:hint="default"/>
      </w:rPr>
    </w:lvl>
    <w:lvl w:ilvl="1">
      <w:numFmt w:val="bullet"/>
      <w:lvlText w:val=""/>
      <w:lvlJc w:val="left"/>
      <w:pPr>
        <w:tabs>
          <w:tab w:val="num" w:pos="0"/>
        </w:tabs>
        <w:ind w:left="1222" w:hanging="286"/>
      </w:pPr>
      <w:rPr>
        <w:rFonts w:ascii="Symbol" w:hAnsi="Symbol" w:cs="Symbol" w:hint="default"/>
      </w:rPr>
    </w:lvl>
    <w:lvl w:ilvl="2">
      <w:numFmt w:val="bullet"/>
      <w:lvlText w:val=""/>
      <w:lvlJc w:val="left"/>
      <w:pPr>
        <w:tabs>
          <w:tab w:val="num" w:pos="0"/>
        </w:tabs>
        <w:ind w:left="2155" w:hanging="286"/>
      </w:pPr>
      <w:rPr>
        <w:rFonts w:ascii="Symbol" w:hAnsi="Symbol" w:cs="Symbol" w:hint="default"/>
      </w:rPr>
    </w:lvl>
    <w:lvl w:ilvl="3">
      <w:numFmt w:val="bullet"/>
      <w:lvlText w:val=""/>
      <w:lvlJc w:val="left"/>
      <w:pPr>
        <w:tabs>
          <w:tab w:val="num" w:pos="0"/>
        </w:tabs>
        <w:ind w:left="3087" w:hanging="286"/>
      </w:pPr>
      <w:rPr>
        <w:rFonts w:ascii="Symbol" w:hAnsi="Symbol" w:cs="Symbol" w:hint="default"/>
      </w:rPr>
    </w:lvl>
    <w:lvl w:ilvl="4">
      <w:numFmt w:val="bullet"/>
      <w:lvlText w:val=""/>
      <w:lvlJc w:val="left"/>
      <w:pPr>
        <w:tabs>
          <w:tab w:val="num" w:pos="0"/>
        </w:tabs>
        <w:ind w:left="4020" w:hanging="286"/>
      </w:pPr>
      <w:rPr>
        <w:rFonts w:ascii="Symbol" w:hAnsi="Symbol" w:cs="Symbol" w:hint="default"/>
      </w:rPr>
    </w:lvl>
    <w:lvl w:ilvl="5">
      <w:numFmt w:val="bullet"/>
      <w:lvlText w:val=""/>
      <w:lvlJc w:val="left"/>
      <w:pPr>
        <w:tabs>
          <w:tab w:val="num" w:pos="0"/>
        </w:tabs>
        <w:ind w:left="4953" w:hanging="286"/>
      </w:pPr>
      <w:rPr>
        <w:rFonts w:ascii="Symbol" w:hAnsi="Symbol" w:cs="Symbol" w:hint="default"/>
      </w:rPr>
    </w:lvl>
    <w:lvl w:ilvl="6">
      <w:numFmt w:val="bullet"/>
      <w:lvlText w:val=""/>
      <w:lvlJc w:val="left"/>
      <w:pPr>
        <w:tabs>
          <w:tab w:val="num" w:pos="0"/>
        </w:tabs>
        <w:ind w:left="5885" w:hanging="286"/>
      </w:pPr>
      <w:rPr>
        <w:rFonts w:ascii="Symbol" w:hAnsi="Symbol" w:cs="Symbol" w:hint="default"/>
      </w:rPr>
    </w:lvl>
    <w:lvl w:ilvl="7">
      <w:numFmt w:val="bullet"/>
      <w:lvlText w:val=""/>
      <w:lvlJc w:val="left"/>
      <w:pPr>
        <w:tabs>
          <w:tab w:val="num" w:pos="0"/>
        </w:tabs>
        <w:ind w:left="6818" w:hanging="286"/>
      </w:pPr>
      <w:rPr>
        <w:rFonts w:ascii="Symbol" w:hAnsi="Symbol" w:cs="Symbol" w:hint="default"/>
      </w:rPr>
    </w:lvl>
    <w:lvl w:ilvl="8">
      <w:numFmt w:val="bullet"/>
      <w:lvlText w:val=""/>
      <w:lvlJc w:val="left"/>
      <w:pPr>
        <w:tabs>
          <w:tab w:val="num" w:pos="0"/>
        </w:tabs>
        <w:ind w:left="7751" w:hanging="286"/>
      </w:pPr>
      <w:rPr>
        <w:rFonts w:ascii="Symbol" w:hAnsi="Symbol" w:cs="Symbol" w:hint="default"/>
      </w:rPr>
    </w:lvl>
  </w:abstractNum>
  <w:abstractNum w:abstractNumId="117" w15:restartNumberingAfterBreak="0">
    <w:nsid w:val="5EDD16C6"/>
    <w:multiLevelType w:val="hybridMultilevel"/>
    <w:tmpl w:val="52CA947E"/>
    <w:lvl w:ilvl="0" w:tplc="D8583E0C">
      <w:start w:val="1"/>
      <w:numFmt w:val="decimal"/>
      <w:lvlText w:val="%1."/>
      <w:lvlJc w:val="left"/>
      <w:pPr>
        <w:tabs>
          <w:tab w:val="num" w:pos="1004"/>
        </w:tabs>
        <w:ind w:left="1004" w:hanging="360"/>
      </w:pPr>
      <w:rPr>
        <w:rFonts w:cs="Times New Roman" w:hint="default"/>
        <w:color w:val="auto"/>
      </w:rPr>
    </w:lvl>
    <w:lvl w:ilvl="1" w:tplc="04100019">
      <w:start w:val="1"/>
      <w:numFmt w:val="lowerLetter"/>
      <w:lvlText w:val="%2."/>
      <w:lvlJc w:val="left"/>
      <w:pPr>
        <w:tabs>
          <w:tab w:val="num" w:pos="1724"/>
        </w:tabs>
        <w:ind w:left="1724" w:hanging="360"/>
      </w:pPr>
      <w:rPr>
        <w:rFonts w:cs="Times New Roman"/>
      </w:rPr>
    </w:lvl>
    <w:lvl w:ilvl="2" w:tplc="0410001B" w:tentative="1">
      <w:start w:val="1"/>
      <w:numFmt w:val="lowerRoman"/>
      <w:lvlText w:val="%3."/>
      <w:lvlJc w:val="right"/>
      <w:pPr>
        <w:tabs>
          <w:tab w:val="num" w:pos="2444"/>
        </w:tabs>
        <w:ind w:left="2444" w:hanging="180"/>
      </w:pPr>
      <w:rPr>
        <w:rFonts w:cs="Times New Roman"/>
      </w:rPr>
    </w:lvl>
    <w:lvl w:ilvl="3" w:tplc="0410000F" w:tentative="1">
      <w:start w:val="1"/>
      <w:numFmt w:val="decimal"/>
      <w:lvlText w:val="%4."/>
      <w:lvlJc w:val="left"/>
      <w:pPr>
        <w:tabs>
          <w:tab w:val="num" w:pos="3164"/>
        </w:tabs>
        <w:ind w:left="3164" w:hanging="360"/>
      </w:pPr>
      <w:rPr>
        <w:rFonts w:cs="Times New Roman"/>
      </w:rPr>
    </w:lvl>
    <w:lvl w:ilvl="4" w:tplc="04100019" w:tentative="1">
      <w:start w:val="1"/>
      <w:numFmt w:val="lowerLetter"/>
      <w:lvlText w:val="%5."/>
      <w:lvlJc w:val="left"/>
      <w:pPr>
        <w:tabs>
          <w:tab w:val="num" w:pos="3884"/>
        </w:tabs>
        <w:ind w:left="3884" w:hanging="360"/>
      </w:pPr>
      <w:rPr>
        <w:rFonts w:cs="Times New Roman"/>
      </w:rPr>
    </w:lvl>
    <w:lvl w:ilvl="5" w:tplc="0410001B" w:tentative="1">
      <w:start w:val="1"/>
      <w:numFmt w:val="lowerRoman"/>
      <w:lvlText w:val="%6."/>
      <w:lvlJc w:val="right"/>
      <w:pPr>
        <w:tabs>
          <w:tab w:val="num" w:pos="4604"/>
        </w:tabs>
        <w:ind w:left="4604" w:hanging="180"/>
      </w:pPr>
      <w:rPr>
        <w:rFonts w:cs="Times New Roman"/>
      </w:rPr>
    </w:lvl>
    <w:lvl w:ilvl="6" w:tplc="0410000F" w:tentative="1">
      <w:start w:val="1"/>
      <w:numFmt w:val="decimal"/>
      <w:lvlText w:val="%7."/>
      <w:lvlJc w:val="left"/>
      <w:pPr>
        <w:tabs>
          <w:tab w:val="num" w:pos="5324"/>
        </w:tabs>
        <w:ind w:left="5324" w:hanging="360"/>
      </w:pPr>
      <w:rPr>
        <w:rFonts w:cs="Times New Roman"/>
      </w:rPr>
    </w:lvl>
    <w:lvl w:ilvl="7" w:tplc="04100019" w:tentative="1">
      <w:start w:val="1"/>
      <w:numFmt w:val="lowerLetter"/>
      <w:lvlText w:val="%8."/>
      <w:lvlJc w:val="left"/>
      <w:pPr>
        <w:tabs>
          <w:tab w:val="num" w:pos="6044"/>
        </w:tabs>
        <w:ind w:left="6044" w:hanging="360"/>
      </w:pPr>
      <w:rPr>
        <w:rFonts w:cs="Times New Roman"/>
      </w:rPr>
    </w:lvl>
    <w:lvl w:ilvl="8" w:tplc="0410001B" w:tentative="1">
      <w:start w:val="1"/>
      <w:numFmt w:val="lowerRoman"/>
      <w:lvlText w:val="%9."/>
      <w:lvlJc w:val="right"/>
      <w:pPr>
        <w:tabs>
          <w:tab w:val="num" w:pos="6764"/>
        </w:tabs>
        <w:ind w:left="6764" w:hanging="180"/>
      </w:pPr>
      <w:rPr>
        <w:rFonts w:cs="Times New Roman"/>
      </w:rPr>
    </w:lvl>
  </w:abstractNum>
  <w:abstractNum w:abstractNumId="118" w15:restartNumberingAfterBreak="0">
    <w:nsid w:val="5F56376D"/>
    <w:multiLevelType w:val="multilevel"/>
    <w:tmpl w:val="D8B890B0"/>
    <w:lvl w:ilvl="0">
      <w:start w:val="1"/>
      <w:numFmt w:val="lowerLetter"/>
      <w:lvlText w:val="%1)"/>
      <w:lvlJc w:val="left"/>
      <w:pPr>
        <w:ind w:left="360" w:hanging="360"/>
      </w:pPr>
      <w:rPr>
        <w:rFonts w:asciiTheme="minorHAnsi" w:hAnsiTheme="minorHAnsi" w:cstheme="minorHAnsi" w:hint="default"/>
        <w:sz w:val="20"/>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lowerLetter"/>
      <w:lvlText w:val="%4."/>
      <w:lvlJc w:val="left"/>
      <w:pPr>
        <w:ind w:left="3342" w:hanging="648"/>
      </w:pPr>
      <w:rPr>
        <w:rFonts w:hint="default"/>
        <w:b w:val="0"/>
        <w:strike w:val="0"/>
        <w:color w:val="auto"/>
        <w:sz w:val="20"/>
        <w:szCs w:val="20"/>
      </w:rPr>
    </w:lvl>
    <w:lvl w:ilvl="4">
      <w:start w:val="1"/>
      <w:numFmt w:val="decimal"/>
      <w:lvlText w:val="%1.%2.%3.%4.%5."/>
      <w:lvlJc w:val="left"/>
      <w:pPr>
        <w:ind w:left="3344"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9" w15:restartNumberingAfterBreak="0">
    <w:nsid w:val="6072405C"/>
    <w:multiLevelType w:val="multilevel"/>
    <w:tmpl w:val="7F986992"/>
    <w:lvl w:ilvl="0">
      <w:numFmt w:val="bullet"/>
      <w:lvlText w:val="-"/>
      <w:lvlJc w:val="left"/>
      <w:pPr>
        <w:tabs>
          <w:tab w:val="num" w:pos="0"/>
        </w:tabs>
        <w:ind w:left="361" w:hanging="360"/>
      </w:pPr>
      <w:rPr>
        <w:rFonts w:ascii="Garamond" w:hAnsi="Garamond" w:cs="Garamond" w:hint="default"/>
      </w:rPr>
    </w:lvl>
    <w:lvl w:ilvl="1">
      <w:start w:val="1"/>
      <w:numFmt w:val="bullet"/>
      <w:lvlText w:val="o"/>
      <w:lvlJc w:val="left"/>
      <w:pPr>
        <w:tabs>
          <w:tab w:val="num" w:pos="0"/>
        </w:tabs>
        <w:ind w:left="1081" w:hanging="360"/>
      </w:pPr>
      <w:rPr>
        <w:rFonts w:ascii="Courier New" w:hAnsi="Courier New" w:cs="Courier New" w:hint="default"/>
      </w:rPr>
    </w:lvl>
    <w:lvl w:ilvl="2">
      <w:start w:val="1"/>
      <w:numFmt w:val="bullet"/>
      <w:lvlText w:val=""/>
      <w:lvlJc w:val="left"/>
      <w:pPr>
        <w:tabs>
          <w:tab w:val="num" w:pos="0"/>
        </w:tabs>
        <w:ind w:left="1801" w:hanging="360"/>
      </w:pPr>
      <w:rPr>
        <w:rFonts w:ascii="Wingdings" w:hAnsi="Wingdings" w:cs="Wingdings" w:hint="default"/>
      </w:rPr>
    </w:lvl>
    <w:lvl w:ilvl="3">
      <w:start w:val="1"/>
      <w:numFmt w:val="bullet"/>
      <w:lvlText w:val=""/>
      <w:lvlJc w:val="left"/>
      <w:pPr>
        <w:tabs>
          <w:tab w:val="num" w:pos="0"/>
        </w:tabs>
        <w:ind w:left="2521" w:hanging="360"/>
      </w:pPr>
      <w:rPr>
        <w:rFonts w:ascii="Symbol" w:hAnsi="Symbol" w:cs="Symbol" w:hint="default"/>
      </w:rPr>
    </w:lvl>
    <w:lvl w:ilvl="4">
      <w:start w:val="1"/>
      <w:numFmt w:val="bullet"/>
      <w:lvlText w:val="o"/>
      <w:lvlJc w:val="left"/>
      <w:pPr>
        <w:tabs>
          <w:tab w:val="num" w:pos="0"/>
        </w:tabs>
        <w:ind w:left="3241" w:hanging="360"/>
      </w:pPr>
      <w:rPr>
        <w:rFonts w:ascii="Courier New" w:hAnsi="Courier New" w:cs="Courier New" w:hint="default"/>
      </w:rPr>
    </w:lvl>
    <w:lvl w:ilvl="5">
      <w:start w:val="1"/>
      <w:numFmt w:val="bullet"/>
      <w:lvlText w:val=""/>
      <w:lvlJc w:val="left"/>
      <w:pPr>
        <w:tabs>
          <w:tab w:val="num" w:pos="0"/>
        </w:tabs>
        <w:ind w:left="3961" w:hanging="360"/>
      </w:pPr>
      <w:rPr>
        <w:rFonts w:ascii="Wingdings" w:hAnsi="Wingdings" w:cs="Wingdings" w:hint="default"/>
      </w:rPr>
    </w:lvl>
    <w:lvl w:ilvl="6">
      <w:start w:val="1"/>
      <w:numFmt w:val="bullet"/>
      <w:lvlText w:val=""/>
      <w:lvlJc w:val="left"/>
      <w:pPr>
        <w:tabs>
          <w:tab w:val="num" w:pos="0"/>
        </w:tabs>
        <w:ind w:left="4681" w:hanging="360"/>
      </w:pPr>
      <w:rPr>
        <w:rFonts w:ascii="Symbol" w:hAnsi="Symbol" w:cs="Symbol" w:hint="default"/>
      </w:rPr>
    </w:lvl>
    <w:lvl w:ilvl="7">
      <w:start w:val="1"/>
      <w:numFmt w:val="bullet"/>
      <w:lvlText w:val="o"/>
      <w:lvlJc w:val="left"/>
      <w:pPr>
        <w:tabs>
          <w:tab w:val="num" w:pos="0"/>
        </w:tabs>
        <w:ind w:left="5401" w:hanging="360"/>
      </w:pPr>
      <w:rPr>
        <w:rFonts w:ascii="Courier New" w:hAnsi="Courier New" w:cs="Courier New" w:hint="default"/>
      </w:rPr>
    </w:lvl>
    <w:lvl w:ilvl="8">
      <w:start w:val="1"/>
      <w:numFmt w:val="bullet"/>
      <w:lvlText w:val=""/>
      <w:lvlJc w:val="left"/>
      <w:pPr>
        <w:tabs>
          <w:tab w:val="num" w:pos="0"/>
        </w:tabs>
        <w:ind w:left="6121" w:hanging="360"/>
      </w:pPr>
      <w:rPr>
        <w:rFonts w:ascii="Wingdings" w:hAnsi="Wingdings" w:cs="Wingdings" w:hint="default"/>
      </w:rPr>
    </w:lvl>
  </w:abstractNum>
  <w:abstractNum w:abstractNumId="120" w15:restartNumberingAfterBreak="0">
    <w:nsid w:val="608F1FC4"/>
    <w:multiLevelType w:val="hybridMultilevel"/>
    <w:tmpl w:val="B4E2CC3A"/>
    <w:lvl w:ilvl="0" w:tplc="4CDE59E8">
      <w:numFmt w:val="bullet"/>
      <w:lvlText w:val=""/>
      <w:lvlJc w:val="left"/>
      <w:pPr>
        <w:ind w:left="496" w:hanging="284"/>
      </w:pPr>
      <w:rPr>
        <w:rFonts w:ascii="Wingdings" w:eastAsia="Wingdings" w:hAnsi="Wingdings" w:cs="Wingdings" w:hint="default"/>
        <w:w w:val="99"/>
        <w:sz w:val="24"/>
        <w:szCs w:val="24"/>
        <w:lang w:val="it-IT" w:eastAsia="en-US" w:bidi="ar-SA"/>
      </w:rPr>
    </w:lvl>
    <w:lvl w:ilvl="1" w:tplc="6F162158">
      <w:numFmt w:val="bullet"/>
      <w:lvlText w:val="•"/>
      <w:lvlJc w:val="left"/>
      <w:pPr>
        <w:ind w:left="1476" w:hanging="284"/>
      </w:pPr>
      <w:rPr>
        <w:rFonts w:hint="default"/>
        <w:lang w:val="it-IT" w:eastAsia="en-US" w:bidi="ar-SA"/>
      </w:rPr>
    </w:lvl>
    <w:lvl w:ilvl="2" w:tplc="712647E6">
      <w:numFmt w:val="bullet"/>
      <w:lvlText w:val="•"/>
      <w:lvlJc w:val="left"/>
      <w:pPr>
        <w:ind w:left="2452" w:hanging="284"/>
      </w:pPr>
      <w:rPr>
        <w:rFonts w:hint="default"/>
        <w:lang w:val="it-IT" w:eastAsia="en-US" w:bidi="ar-SA"/>
      </w:rPr>
    </w:lvl>
    <w:lvl w:ilvl="3" w:tplc="A8C65F92">
      <w:numFmt w:val="bullet"/>
      <w:lvlText w:val="•"/>
      <w:lvlJc w:val="left"/>
      <w:pPr>
        <w:ind w:left="3428" w:hanging="284"/>
      </w:pPr>
      <w:rPr>
        <w:rFonts w:hint="default"/>
        <w:lang w:val="it-IT" w:eastAsia="en-US" w:bidi="ar-SA"/>
      </w:rPr>
    </w:lvl>
    <w:lvl w:ilvl="4" w:tplc="BBC87E26">
      <w:numFmt w:val="bullet"/>
      <w:lvlText w:val="•"/>
      <w:lvlJc w:val="left"/>
      <w:pPr>
        <w:ind w:left="4404" w:hanging="284"/>
      </w:pPr>
      <w:rPr>
        <w:rFonts w:hint="default"/>
        <w:lang w:val="it-IT" w:eastAsia="en-US" w:bidi="ar-SA"/>
      </w:rPr>
    </w:lvl>
    <w:lvl w:ilvl="5" w:tplc="F586B8D4">
      <w:numFmt w:val="bullet"/>
      <w:lvlText w:val="•"/>
      <w:lvlJc w:val="left"/>
      <w:pPr>
        <w:ind w:left="5380" w:hanging="284"/>
      </w:pPr>
      <w:rPr>
        <w:rFonts w:hint="default"/>
        <w:lang w:val="it-IT" w:eastAsia="en-US" w:bidi="ar-SA"/>
      </w:rPr>
    </w:lvl>
    <w:lvl w:ilvl="6" w:tplc="399681A0">
      <w:numFmt w:val="bullet"/>
      <w:lvlText w:val="•"/>
      <w:lvlJc w:val="left"/>
      <w:pPr>
        <w:ind w:left="6356" w:hanging="284"/>
      </w:pPr>
      <w:rPr>
        <w:rFonts w:hint="default"/>
        <w:lang w:val="it-IT" w:eastAsia="en-US" w:bidi="ar-SA"/>
      </w:rPr>
    </w:lvl>
    <w:lvl w:ilvl="7" w:tplc="4CB8ACEC">
      <w:numFmt w:val="bullet"/>
      <w:lvlText w:val="•"/>
      <w:lvlJc w:val="left"/>
      <w:pPr>
        <w:ind w:left="7332" w:hanging="284"/>
      </w:pPr>
      <w:rPr>
        <w:rFonts w:hint="default"/>
        <w:lang w:val="it-IT" w:eastAsia="en-US" w:bidi="ar-SA"/>
      </w:rPr>
    </w:lvl>
    <w:lvl w:ilvl="8" w:tplc="89061470">
      <w:numFmt w:val="bullet"/>
      <w:lvlText w:val="•"/>
      <w:lvlJc w:val="left"/>
      <w:pPr>
        <w:ind w:left="8308" w:hanging="284"/>
      </w:pPr>
      <w:rPr>
        <w:rFonts w:hint="default"/>
        <w:lang w:val="it-IT" w:eastAsia="en-US" w:bidi="ar-SA"/>
      </w:rPr>
    </w:lvl>
  </w:abstractNum>
  <w:abstractNum w:abstractNumId="121" w15:restartNumberingAfterBreak="0">
    <w:nsid w:val="616477CD"/>
    <w:multiLevelType w:val="hybridMultilevel"/>
    <w:tmpl w:val="B28AFB94"/>
    <w:lvl w:ilvl="0" w:tplc="04100017">
      <w:start w:val="1"/>
      <w:numFmt w:val="lowerLetter"/>
      <w:lvlText w:val="%1)"/>
      <w:lvlJc w:val="left"/>
      <w:pPr>
        <w:ind w:left="757" w:hanging="360"/>
      </w:pPr>
      <w:rPr>
        <w:rFonts w:cs="Times New Roman"/>
      </w:rPr>
    </w:lvl>
    <w:lvl w:ilvl="1" w:tplc="04100019">
      <w:start w:val="1"/>
      <w:numFmt w:val="lowerLetter"/>
      <w:lvlText w:val="%2."/>
      <w:lvlJc w:val="left"/>
      <w:pPr>
        <w:ind w:left="1477" w:hanging="360"/>
      </w:pPr>
      <w:rPr>
        <w:rFonts w:cs="Times New Roman"/>
      </w:rPr>
    </w:lvl>
    <w:lvl w:ilvl="2" w:tplc="0410001B">
      <w:start w:val="1"/>
      <w:numFmt w:val="lowerRoman"/>
      <w:lvlText w:val="%3."/>
      <w:lvlJc w:val="right"/>
      <w:pPr>
        <w:ind w:left="2197" w:hanging="180"/>
      </w:pPr>
      <w:rPr>
        <w:rFonts w:cs="Times New Roman"/>
      </w:rPr>
    </w:lvl>
    <w:lvl w:ilvl="3" w:tplc="0410000F">
      <w:start w:val="1"/>
      <w:numFmt w:val="decimal"/>
      <w:lvlText w:val="%4."/>
      <w:lvlJc w:val="left"/>
      <w:pPr>
        <w:ind w:left="2917" w:hanging="360"/>
      </w:pPr>
      <w:rPr>
        <w:rFonts w:cs="Times New Roman"/>
      </w:rPr>
    </w:lvl>
    <w:lvl w:ilvl="4" w:tplc="04100017">
      <w:start w:val="1"/>
      <w:numFmt w:val="lowerLetter"/>
      <w:lvlText w:val="%5)"/>
      <w:lvlJc w:val="left"/>
      <w:pPr>
        <w:ind w:left="3637" w:hanging="360"/>
      </w:pPr>
    </w:lvl>
    <w:lvl w:ilvl="5" w:tplc="0410001B">
      <w:start w:val="1"/>
      <w:numFmt w:val="lowerRoman"/>
      <w:lvlText w:val="%6."/>
      <w:lvlJc w:val="right"/>
      <w:pPr>
        <w:ind w:left="4357" w:hanging="180"/>
      </w:pPr>
      <w:rPr>
        <w:rFonts w:cs="Times New Roman"/>
      </w:rPr>
    </w:lvl>
    <w:lvl w:ilvl="6" w:tplc="0410000F">
      <w:start w:val="1"/>
      <w:numFmt w:val="decimal"/>
      <w:lvlText w:val="%7."/>
      <w:lvlJc w:val="left"/>
      <w:pPr>
        <w:ind w:left="5077" w:hanging="360"/>
      </w:pPr>
      <w:rPr>
        <w:rFonts w:cs="Times New Roman"/>
      </w:rPr>
    </w:lvl>
    <w:lvl w:ilvl="7" w:tplc="04100019">
      <w:start w:val="1"/>
      <w:numFmt w:val="lowerLetter"/>
      <w:lvlText w:val="%8."/>
      <w:lvlJc w:val="left"/>
      <w:pPr>
        <w:ind w:left="5797" w:hanging="360"/>
      </w:pPr>
      <w:rPr>
        <w:rFonts w:cs="Times New Roman"/>
      </w:rPr>
    </w:lvl>
    <w:lvl w:ilvl="8" w:tplc="0410001B">
      <w:start w:val="1"/>
      <w:numFmt w:val="lowerRoman"/>
      <w:lvlText w:val="%9."/>
      <w:lvlJc w:val="right"/>
      <w:pPr>
        <w:ind w:left="6517" w:hanging="180"/>
      </w:pPr>
      <w:rPr>
        <w:rFonts w:cs="Times New Roman"/>
      </w:rPr>
    </w:lvl>
  </w:abstractNum>
  <w:abstractNum w:abstractNumId="122" w15:restartNumberingAfterBreak="0">
    <w:nsid w:val="61E67BD8"/>
    <w:multiLevelType w:val="multilevel"/>
    <w:tmpl w:val="6436C456"/>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23" w15:restartNumberingAfterBreak="0">
    <w:nsid w:val="62454E0D"/>
    <w:multiLevelType w:val="hybridMultilevel"/>
    <w:tmpl w:val="3FDA07E0"/>
    <w:lvl w:ilvl="0" w:tplc="04100017">
      <w:start w:val="1"/>
      <w:numFmt w:val="lowerLetter"/>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4" w15:restartNumberingAfterBreak="0">
    <w:nsid w:val="62964EBD"/>
    <w:multiLevelType w:val="multilevel"/>
    <w:tmpl w:val="0136D5C6"/>
    <w:lvl w:ilvl="0">
      <w:start w:val="1"/>
      <w:numFmt w:val="decimal"/>
      <w:lvlText w:val="%1."/>
      <w:lvlJc w:val="left"/>
      <w:pPr>
        <w:tabs>
          <w:tab w:val="num" w:pos="0"/>
        </w:tabs>
        <w:ind w:left="360" w:hanging="360"/>
      </w:pPr>
      <w:rPr>
        <w:b/>
        <w:i w:val="0"/>
        <w:sz w:val="20"/>
        <w:szCs w:val="20"/>
      </w:rPr>
    </w:lvl>
    <w:lvl w:ilvl="1">
      <w:start w:val="1"/>
      <w:numFmt w:val="lowerLetter"/>
      <w:lvlText w:val="%2."/>
      <w:lvlJc w:val="left"/>
      <w:pPr>
        <w:tabs>
          <w:tab w:val="num" w:pos="0"/>
        </w:tabs>
        <w:ind w:left="1015" w:hanging="360"/>
      </w:pPr>
    </w:lvl>
    <w:lvl w:ilvl="2">
      <w:start w:val="1"/>
      <w:numFmt w:val="lowerRoman"/>
      <w:lvlText w:val="%3."/>
      <w:lvlJc w:val="right"/>
      <w:pPr>
        <w:tabs>
          <w:tab w:val="num" w:pos="0"/>
        </w:tabs>
        <w:ind w:left="1735" w:hanging="180"/>
      </w:pPr>
    </w:lvl>
    <w:lvl w:ilvl="3">
      <w:start w:val="1"/>
      <w:numFmt w:val="decimal"/>
      <w:lvlText w:val="%4."/>
      <w:lvlJc w:val="left"/>
      <w:pPr>
        <w:tabs>
          <w:tab w:val="num" w:pos="0"/>
        </w:tabs>
        <w:ind w:left="2455" w:hanging="360"/>
      </w:pPr>
    </w:lvl>
    <w:lvl w:ilvl="4">
      <w:start w:val="1"/>
      <w:numFmt w:val="lowerLetter"/>
      <w:lvlText w:val="%5."/>
      <w:lvlJc w:val="left"/>
      <w:pPr>
        <w:tabs>
          <w:tab w:val="num" w:pos="0"/>
        </w:tabs>
        <w:ind w:left="3175" w:hanging="360"/>
      </w:pPr>
    </w:lvl>
    <w:lvl w:ilvl="5">
      <w:start w:val="1"/>
      <w:numFmt w:val="lowerRoman"/>
      <w:lvlText w:val="%6."/>
      <w:lvlJc w:val="right"/>
      <w:pPr>
        <w:tabs>
          <w:tab w:val="num" w:pos="0"/>
        </w:tabs>
        <w:ind w:left="3895" w:hanging="180"/>
      </w:pPr>
    </w:lvl>
    <w:lvl w:ilvl="6">
      <w:start w:val="1"/>
      <w:numFmt w:val="decimal"/>
      <w:lvlText w:val="%7."/>
      <w:lvlJc w:val="left"/>
      <w:pPr>
        <w:tabs>
          <w:tab w:val="num" w:pos="0"/>
        </w:tabs>
        <w:ind w:left="4615" w:hanging="360"/>
      </w:pPr>
    </w:lvl>
    <w:lvl w:ilvl="7">
      <w:start w:val="1"/>
      <w:numFmt w:val="lowerLetter"/>
      <w:lvlText w:val="%8."/>
      <w:lvlJc w:val="left"/>
      <w:pPr>
        <w:tabs>
          <w:tab w:val="num" w:pos="0"/>
        </w:tabs>
        <w:ind w:left="5335" w:hanging="360"/>
      </w:pPr>
    </w:lvl>
    <w:lvl w:ilvl="8">
      <w:start w:val="1"/>
      <w:numFmt w:val="lowerRoman"/>
      <w:lvlText w:val="%9."/>
      <w:lvlJc w:val="right"/>
      <w:pPr>
        <w:tabs>
          <w:tab w:val="num" w:pos="0"/>
        </w:tabs>
        <w:ind w:left="6055" w:hanging="180"/>
      </w:pPr>
    </w:lvl>
  </w:abstractNum>
  <w:abstractNum w:abstractNumId="125" w15:restartNumberingAfterBreak="0">
    <w:nsid w:val="62FB14A6"/>
    <w:multiLevelType w:val="hybridMultilevel"/>
    <w:tmpl w:val="61DCB072"/>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17">
      <w:start w:val="1"/>
      <w:numFmt w:val="lowerLetter"/>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6" w15:restartNumberingAfterBreak="0">
    <w:nsid w:val="649561A0"/>
    <w:multiLevelType w:val="hybridMultilevel"/>
    <w:tmpl w:val="249CE9AE"/>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7" w15:restartNumberingAfterBreak="0">
    <w:nsid w:val="65151A5E"/>
    <w:multiLevelType w:val="hybridMultilevel"/>
    <w:tmpl w:val="97BEC602"/>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8" w15:restartNumberingAfterBreak="0">
    <w:nsid w:val="65564FD9"/>
    <w:multiLevelType w:val="multilevel"/>
    <w:tmpl w:val="DCD44B2A"/>
    <w:lvl w:ilvl="0">
      <w:start w:val="1"/>
      <w:numFmt w:val="bullet"/>
      <w:lvlText w:val=""/>
      <w:lvlJc w:val="left"/>
      <w:pPr>
        <w:tabs>
          <w:tab w:val="num" w:pos="0"/>
        </w:tabs>
        <w:ind w:left="717" w:hanging="360"/>
      </w:pPr>
      <w:rPr>
        <w:rFonts w:ascii="Wingdings" w:hAnsi="Wingdings" w:cs="Wingdings" w:hint="default"/>
      </w:rPr>
    </w:lvl>
    <w:lvl w:ilvl="1">
      <w:start w:val="1"/>
      <w:numFmt w:val="bullet"/>
      <w:lvlText w:val="o"/>
      <w:lvlJc w:val="left"/>
      <w:pPr>
        <w:tabs>
          <w:tab w:val="num" w:pos="0"/>
        </w:tabs>
        <w:ind w:left="1437" w:hanging="360"/>
      </w:pPr>
      <w:rPr>
        <w:rFonts w:ascii="Courier New" w:hAnsi="Courier New" w:cs="Courier New" w:hint="default"/>
      </w:rPr>
    </w:lvl>
    <w:lvl w:ilvl="2">
      <w:start w:val="1"/>
      <w:numFmt w:val="bullet"/>
      <w:lvlText w:val=""/>
      <w:lvlJc w:val="left"/>
      <w:pPr>
        <w:tabs>
          <w:tab w:val="num" w:pos="0"/>
        </w:tabs>
        <w:ind w:left="2157" w:hanging="360"/>
      </w:pPr>
      <w:rPr>
        <w:rFonts w:ascii="Wingdings" w:hAnsi="Wingdings" w:cs="Wingdings" w:hint="default"/>
      </w:rPr>
    </w:lvl>
    <w:lvl w:ilvl="3">
      <w:start w:val="1"/>
      <w:numFmt w:val="bullet"/>
      <w:lvlText w:val=""/>
      <w:lvlJc w:val="left"/>
      <w:pPr>
        <w:tabs>
          <w:tab w:val="num" w:pos="0"/>
        </w:tabs>
        <w:ind w:left="2877" w:hanging="360"/>
      </w:pPr>
      <w:rPr>
        <w:rFonts w:ascii="Symbol" w:hAnsi="Symbol" w:cs="Symbol" w:hint="default"/>
      </w:rPr>
    </w:lvl>
    <w:lvl w:ilvl="4">
      <w:start w:val="1"/>
      <w:numFmt w:val="bullet"/>
      <w:lvlText w:val="o"/>
      <w:lvlJc w:val="left"/>
      <w:pPr>
        <w:tabs>
          <w:tab w:val="num" w:pos="0"/>
        </w:tabs>
        <w:ind w:left="3597" w:hanging="360"/>
      </w:pPr>
      <w:rPr>
        <w:rFonts w:ascii="Courier New" w:hAnsi="Courier New" w:cs="Courier New" w:hint="default"/>
      </w:rPr>
    </w:lvl>
    <w:lvl w:ilvl="5">
      <w:start w:val="1"/>
      <w:numFmt w:val="bullet"/>
      <w:lvlText w:val=""/>
      <w:lvlJc w:val="left"/>
      <w:pPr>
        <w:tabs>
          <w:tab w:val="num" w:pos="0"/>
        </w:tabs>
        <w:ind w:left="4317" w:hanging="360"/>
      </w:pPr>
      <w:rPr>
        <w:rFonts w:ascii="Wingdings" w:hAnsi="Wingdings" w:cs="Wingdings" w:hint="default"/>
      </w:rPr>
    </w:lvl>
    <w:lvl w:ilvl="6">
      <w:start w:val="1"/>
      <w:numFmt w:val="bullet"/>
      <w:lvlText w:val=""/>
      <w:lvlJc w:val="left"/>
      <w:pPr>
        <w:tabs>
          <w:tab w:val="num" w:pos="0"/>
        </w:tabs>
        <w:ind w:left="5037" w:hanging="360"/>
      </w:pPr>
      <w:rPr>
        <w:rFonts w:ascii="Symbol" w:hAnsi="Symbol" w:cs="Symbol" w:hint="default"/>
      </w:rPr>
    </w:lvl>
    <w:lvl w:ilvl="7">
      <w:start w:val="1"/>
      <w:numFmt w:val="bullet"/>
      <w:lvlText w:val="o"/>
      <w:lvlJc w:val="left"/>
      <w:pPr>
        <w:tabs>
          <w:tab w:val="num" w:pos="0"/>
        </w:tabs>
        <w:ind w:left="5757" w:hanging="360"/>
      </w:pPr>
      <w:rPr>
        <w:rFonts w:ascii="Courier New" w:hAnsi="Courier New" w:cs="Courier New" w:hint="default"/>
      </w:rPr>
    </w:lvl>
    <w:lvl w:ilvl="8">
      <w:start w:val="1"/>
      <w:numFmt w:val="bullet"/>
      <w:lvlText w:val=""/>
      <w:lvlJc w:val="left"/>
      <w:pPr>
        <w:tabs>
          <w:tab w:val="num" w:pos="0"/>
        </w:tabs>
        <w:ind w:left="6477" w:hanging="360"/>
      </w:pPr>
      <w:rPr>
        <w:rFonts w:ascii="Wingdings" w:hAnsi="Wingdings" w:cs="Wingdings" w:hint="default"/>
      </w:rPr>
    </w:lvl>
  </w:abstractNum>
  <w:abstractNum w:abstractNumId="129" w15:restartNumberingAfterBreak="0">
    <w:nsid w:val="6565144C"/>
    <w:multiLevelType w:val="hybridMultilevel"/>
    <w:tmpl w:val="580E98F8"/>
    <w:lvl w:ilvl="0" w:tplc="CB200D4C">
      <w:start w:val="1"/>
      <w:numFmt w:val="decimal"/>
      <w:lvlText w:val="%1)"/>
      <w:lvlJc w:val="left"/>
      <w:pPr>
        <w:ind w:left="720" w:hanging="360"/>
      </w:pPr>
      <w:rPr>
        <w:rFonts w:cs="Times New Roman" w:hint="default"/>
        <w:b/>
        <w:sz w:val="2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0" w15:restartNumberingAfterBreak="0">
    <w:nsid w:val="67237618"/>
    <w:multiLevelType w:val="hybridMultilevel"/>
    <w:tmpl w:val="7D5E1CAE"/>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1" w15:restartNumberingAfterBreak="0">
    <w:nsid w:val="68595C25"/>
    <w:multiLevelType w:val="hybridMultilevel"/>
    <w:tmpl w:val="676E7246"/>
    <w:lvl w:ilvl="0" w:tplc="7152F11A">
      <w:start w:val="3"/>
      <w:numFmt w:val="bullet"/>
      <w:lvlText w:val="-"/>
      <w:lvlJc w:val="left"/>
      <w:pPr>
        <w:ind w:left="360" w:hanging="360"/>
      </w:pPr>
      <w:rPr>
        <w:rFonts w:ascii="Times New Roman" w:eastAsia="Times New Roman" w:hAnsi="Times New Roman" w:hint="default"/>
        <w:color w:val="auto"/>
        <w:sz w:val="24"/>
        <w:szCs w:val="24"/>
      </w:rPr>
    </w:lvl>
    <w:lvl w:ilvl="1" w:tplc="04100003" w:tentative="1">
      <w:start w:val="1"/>
      <w:numFmt w:val="bullet"/>
      <w:lvlText w:val="o"/>
      <w:lvlJc w:val="left"/>
      <w:pPr>
        <w:ind w:left="796" w:hanging="360"/>
      </w:pPr>
      <w:rPr>
        <w:rFonts w:ascii="Courier New" w:hAnsi="Courier New" w:cs="Courier New" w:hint="default"/>
      </w:rPr>
    </w:lvl>
    <w:lvl w:ilvl="2" w:tplc="04100005" w:tentative="1">
      <w:start w:val="1"/>
      <w:numFmt w:val="bullet"/>
      <w:lvlText w:val=""/>
      <w:lvlJc w:val="left"/>
      <w:pPr>
        <w:ind w:left="1516" w:hanging="360"/>
      </w:pPr>
      <w:rPr>
        <w:rFonts w:ascii="Wingdings" w:hAnsi="Wingdings" w:hint="default"/>
      </w:rPr>
    </w:lvl>
    <w:lvl w:ilvl="3" w:tplc="04100001" w:tentative="1">
      <w:start w:val="1"/>
      <w:numFmt w:val="bullet"/>
      <w:lvlText w:val=""/>
      <w:lvlJc w:val="left"/>
      <w:pPr>
        <w:ind w:left="2236" w:hanging="360"/>
      </w:pPr>
      <w:rPr>
        <w:rFonts w:ascii="Symbol" w:hAnsi="Symbol" w:hint="default"/>
      </w:rPr>
    </w:lvl>
    <w:lvl w:ilvl="4" w:tplc="04100003" w:tentative="1">
      <w:start w:val="1"/>
      <w:numFmt w:val="bullet"/>
      <w:lvlText w:val="o"/>
      <w:lvlJc w:val="left"/>
      <w:pPr>
        <w:ind w:left="2956" w:hanging="360"/>
      </w:pPr>
      <w:rPr>
        <w:rFonts w:ascii="Courier New" w:hAnsi="Courier New" w:cs="Courier New" w:hint="default"/>
      </w:rPr>
    </w:lvl>
    <w:lvl w:ilvl="5" w:tplc="04100005" w:tentative="1">
      <w:start w:val="1"/>
      <w:numFmt w:val="bullet"/>
      <w:lvlText w:val=""/>
      <w:lvlJc w:val="left"/>
      <w:pPr>
        <w:ind w:left="3676" w:hanging="360"/>
      </w:pPr>
      <w:rPr>
        <w:rFonts w:ascii="Wingdings" w:hAnsi="Wingdings" w:hint="default"/>
      </w:rPr>
    </w:lvl>
    <w:lvl w:ilvl="6" w:tplc="04100001" w:tentative="1">
      <w:start w:val="1"/>
      <w:numFmt w:val="bullet"/>
      <w:lvlText w:val=""/>
      <w:lvlJc w:val="left"/>
      <w:pPr>
        <w:ind w:left="4396" w:hanging="360"/>
      </w:pPr>
      <w:rPr>
        <w:rFonts w:ascii="Symbol" w:hAnsi="Symbol" w:hint="default"/>
      </w:rPr>
    </w:lvl>
    <w:lvl w:ilvl="7" w:tplc="04100003" w:tentative="1">
      <w:start w:val="1"/>
      <w:numFmt w:val="bullet"/>
      <w:lvlText w:val="o"/>
      <w:lvlJc w:val="left"/>
      <w:pPr>
        <w:ind w:left="5116" w:hanging="360"/>
      </w:pPr>
      <w:rPr>
        <w:rFonts w:ascii="Courier New" w:hAnsi="Courier New" w:cs="Courier New" w:hint="default"/>
      </w:rPr>
    </w:lvl>
    <w:lvl w:ilvl="8" w:tplc="04100005" w:tentative="1">
      <w:start w:val="1"/>
      <w:numFmt w:val="bullet"/>
      <w:lvlText w:val=""/>
      <w:lvlJc w:val="left"/>
      <w:pPr>
        <w:ind w:left="5836" w:hanging="360"/>
      </w:pPr>
      <w:rPr>
        <w:rFonts w:ascii="Wingdings" w:hAnsi="Wingdings" w:hint="default"/>
      </w:rPr>
    </w:lvl>
  </w:abstractNum>
  <w:abstractNum w:abstractNumId="132"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isLgl/>
      <w:lvlText w:val="%1.%2"/>
      <w:lvlJc w:val="left"/>
      <w:pPr>
        <w:ind w:left="720" w:hanging="720"/>
      </w:pPr>
      <w:rPr>
        <w:rFonts w:ascii="Garamond" w:hAnsi="Garamond"/>
        <w:b/>
        <w:caps/>
        <w:smallCaps w:val="0"/>
        <w:strike w:val="0"/>
        <w:dstrike w:val="0"/>
        <w:vanish w:val="0"/>
        <w:sz w:val="24"/>
        <w:vertAlign w:val="baselin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3" w15:restartNumberingAfterBreak="0">
    <w:nsid w:val="68C22349"/>
    <w:multiLevelType w:val="multilevel"/>
    <w:tmpl w:val="A7DA0120"/>
    <w:lvl w:ilvl="0">
      <w:start w:val="1"/>
      <w:numFmt w:val="lowerLetter"/>
      <w:lvlText w:val="%1."/>
      <w:lvlJc w:val="left"/>
      <w:pPr>
        <w:tabs>
          <w:tab w:val="num" w:pos="0"/>
        </w:tabs>
        <w:ind w:left="154" w:hanging="360"/>
      </w:pPr>
    </w:lvl>
    <w:lvl w:ilvl="1">
      <w:start w:val="1"/>
      <w:numFmt w:val="lowerLetter"/>
      <w:lvlText w:val="%2."/>
      <w:lvlJc w:val="left"/>
      <w:pPr>
        <w:tabs>
          <w:tab w:val="num" w:pos="0"/>
        </w:tabs>
        <w:ind w:left="874" w:hanging="360"/>
      </w:pPr>
    </w:lvl>
    <w:lvl w:ilvl="2">
      <w:start w:val="1"/>
      <w:numFmt w:val="lowerRoman"/>
      <w:lvlText w:val="%3."/>
      <w:lvlJc w:val="right"/>
      <w:pPr>
        <w:tabs>
          <w:tab w:val="num" w:pos="0"/>
        </w:tabs>
        <w:ind w:left="1594" w:hanging="180"/>
      </w:pPr>
    </w:lvl>
    <w:lvl w:ilvl="3">
      <w:start w:val="1"/>
      <w:numFmt w:val="decimal"/>
      <w:lvlText w:val="%4."/>
      <w:lvlJc w:val="left"/>
      <w:pPr>
        <w:tabs>
          <w:tab w:val="num" w:pos="0"/>
        </w:tabs>
        <w:ind w:left="2314" w:hanging="360"/>
      </w:pPr>
    </w:lvl>
    <w:lvl w:ilvl="4">
      <w:start w:val="1"/>
      <w:numFmt w:val="lowerLetter"/>
      <w:lvlText w:val="%5."/>
      <w:lvlJc w:val="left"/>
      <w:pPr>
        <w:tabs>
          <w:tab w:val="num" w:pos="0"/>
        </w:tabs>
        <w:ind w:left="3034" w:hanging="360"/>
      </w:pPr>
    </w:lvl>
    <w:lvl w:ilvl="5">
      <w:start w:val="1"/>
      <w:numFmt w:val="lowerRoman"/>
      <w:lvlText w:val="%6."/>
      <w:lvlJc w:val="right"/>
      <w:pPr>
        <w:tabs>
          <w:tab w:val="num" w:pos="0"/>
        </w:tabs>
        <w:ind w:left="3754" w:hanging="180"/>
      </w:pPr>
    </w:lvl>
    <w:lvl w:ilvl="6">
      <w:start w:val="1"/>
      <w:numFmt w:val="decimal"/>
      <w:lvlText w:val="%7."/>
      <w:lvlJc w:val="left"/>
      <w:pPr>
        <w:tabs>
          <w:tab w:val="num" w:pos="0"/>
        </w:tabs>
        <w:ind w:left="4474" w:hanging="360"/>
      </w:pPr>
    </w:lvl>
    <w:lvl w:ilvl="7">
      <w:start w:val="1"/>
      <w:numFmt w:val="lowerLetter"/>
      <w:lvlText w:val="%8."/>
      <w:lvlJc w:val="left"/>
      <w:pPr>
        <w:tabs>
          <w:tab w:val="num" w:pos="0"/>
        </w:tabs>
        <w:ind w:left="5194" w:hanging="360"/>
      </w:pPr>
    </w:lvl>
    <w:lvl w:ilvl="8">
      <w:start w:val="1"/>
      <w:numFmt w:val="lowerRoman"/>
      <w:lvlText w:val="%9."/>
      <w:lvlJc w:val="right"/>
      <w:pPr>
        <w:tabs>
          <w:tab w:val="num" w:pos="0"/>
        </w:tabs>
        <w:ind w:left="5914" w:hanging="180"/>
      </w:pPr>
    </w:lvl>
  </w:abstractNum>
  <w:abstractNum w:abstractNumId="134" w15:restartNumberingAfterBreak="0">
    <w:nsid w:val="68C226CB"/>
    <w:multiLevelType w:val="multilevel"/>
    <w:tmpl w:val="DBB40C4A"/>
    <w:lvl w:ilvl="0">
      <w:start w:val="1"/>
      <w:numFmt w:val="lowerLetter"/>
      <w:lvlText w:val="%1)"/>
      <w:lvlJc w:val="left"/>
      <w:pPr>
        <w:tabs>
          <w:tab w:val="num" w:pos="-231"/>
        </w:tabs>
        <w:ind w:left="284" w:hanging="284"/>
      </w:pPr>
      <w:rPr>
        <w:rFonts w:eastAsia="Calibri" w:cs="Calibri"/>
        <w:b w:val="0"/>
        <w:bCs/>
        <w:w w:val="99"/>
        <w:sz w:val="20"/>
        <w:szCs w:val="20"/>
        <w:lang w:val="it-IT" w:eastAsia="it-IT" w:bidi="it-IT"/>
      </w:rPr>
    </w:lvl>
    <w:lvl w:ilvl="1">
      <w:numFmt w:val="bullet"/>
      <w:lvlText w:val="-"/>
      <w:lvlJc w:val="left"/>
      <w:pPr>
        <w:tabs>
          <w:tab w:val="num" w:pos="-231"/>
        </w:tabs>
        <w:ind w:left="721" w:hanging="360"/>
      </w:pPr>
      <w:rPr>
        <w:rFonts w:ascii="Calibri" w:hAnsi="Calibri" w:cs="Calibri" w:hint="default"/>
      </w:rPr>
    </w:lvl>
    <w:lvl w:ilvl="2">
      <w:numFmt w:val="bullet"/>
      <w:lvlText w:val=""/>
      <w:lvlJc w:val="left"/>
      <w:pPr>
        <w:tabs>
          <w:tab w:val="num" w:pos="-231"/>
        </w:tabs>
        <w:ind w:left="1760" w:hanging="360"/>
      </w:pPr>
      <w:rPr>
        <w:rFonts w:ascii="Symbol" w:hAnsi="Symbol" w:cs="Symbol" w:hint="default"/>
      </w:rPr>
    </w:lvl>
    <w:lvl w:ilvl="3">
      <w:numFmt w:val="bullet"/>
      <w:lvlText w:val=""/>
      <w:lvlJc w:val="left"/>
      <w:pPr>
        <w:tabs>
          <w:tab w:val="num" w:pos="-231"/>
        </w:tabs>
        <w:ind w:left="2791" w:hanging="360"/>
      </w:pPr>
      <w:rPr>
        <w:rFonts w:ascii="Symbol" w:hAnsi="Symbol" w:cs="Symbol" w:hint="default"/>
      </w:rPr>
    </w:lvl>
    <w:lvl w:ilvl="4">
      <w:numFmt w:val="bullet"/>
      <w:lvlText w:val=""/>
      <w:lvlJc w:val="left"/>
      <w:pPr>
        <w:tabs>
          <w:tab w:val="num" w:pos="-231"/>
        </w:tabs>
        <w:ind w:left="3822" w:hanging="360"/>
      </w:pPr>
      <w:rPr>
        <w:rFonts w:ascii="Symbol" w:hAnsi="Symbol" w:cs="Symbol" w:hint="default"/>
      </w:rPr>
    </w:lvl>
    <w:lvl w:ilvl="5">
      <w:numFmt w:val="bullet"/>
      <w:lvlText w:val=""/>
      <w:lvlJc w:val="left"/>
      <w:pPr>
        <w:tabs>
          <w:tab w:val="num" w:pos="-231"/>
        </w:tabs>
        <w:ind w:left="4853" w:hanging="360"/>
      </w:pPr>
      <w:rPr>
        <w:rFonts w:ascii="Symbol" w:hAnsi="Symbol" w:cs="Symbol" w:hint="default"/>
      </w:rPr>
    </w:lvl>
    <w:lvl w:ilvl="6">
      <w:numFmt w:val="bullet"/>
      <w:lvlText w:val=""/>
      <w:lvlJc w:val="left"/>
      <w:pPr>
        <w:tabs>
          <w:tab w:val="num" w:pos="-231"/>
        </w:tabs>
        <w:ind w:left="5884" w:hanging="360"/>
      </w:pPr>
      <w:rPr>
        <w:rFonts w:ascii="Symbol" w:hAnsi="Symbol" w:cs="Symbol" w:hint="default"/>
      </w:rPr>
    </w:lvl>
    <w:lvl w:ilvl="7">
      <w:numFmt w:val="bullet"/>
      <w:lvlText w:val=""/>
      <w:lvlJc w:val="left"/>
      <w:pPr>
        <w:tabs>
          <w:tab w:val="num" w:pos="-231"/>
        </w:tabs>
        <w:ind w:left="6915" w:hanging="360"/>
      </w:pPr>
      <w:rPr>
        <w:rFonts w:ascii="Symbol" w:hAnsi="Symbol" w:cs="Symbol" w:hint="default"/>
      </w:rPr>
    </w:lvl>
    <w:lvl w:ilvl="8">
      <w:numFmt w:val="bullet"/>
      <w:lvlText w:val=""/>
      <w:lvlJc w:val="left"/>
      <w:pPr>
        <w:tabs>
          <w:tab w:val="num" w:pos="-231"/>
        </w:tabs>
        <w:ind w:left="7946" w:hanging="360"/>
      </w:pPr>
      <w:rPr>
        <w:rFonts w:ascii="Symbol" w:hAnsi="Symbol" w:cs="Symbol" w:hint="default"/>
      </w:rPr>
    </w:lvl>
  </w:abstractNum>
  <w:abstractNum w:abstractNumId="135" w15:restartNumberingAfterBreak="0">
    <w:nsid w:val="68C51067"/>
    <w:multiLevelType w:val="hybridMultilevel"/>
    <w:tmpl w:val="3FDA07E0"/>
    <w:lvl w:ilvl="0" w:tplc="04100017">
      <w:start w:val="1"/>
      <w:numFmt w:val="lowerLetter"/>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6" w15:restartNumberingAfterBreak="0">
    <w:nsid w:val="68DB625E"/>
    <w:multiLevelType w:val="multilevel"/>
    <w:tmpl w:val="13701EA0"/>
    <w:lvl w:ilvl="0">
      <w:start w:val="1"/>
      <w:numFmt w:val="upperRoman"/>
      <w:lvlText w:val="%1."/>
      <w:lvlJc w:val="right"/>
      <w:pPr>
        <w:tabs>
          <w:tab w:val="num" w:pos="0"/>
        </w:tabs>
        <w:ind w:left="360" w:hanging="360"/>
      </w:pPr>
      <w:rPr>
        <w:b/>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7" w15:restartNumberingAfterBreak="0">
    <w:nsid w:val="69675432"/>
    <w:multiLevelType w:val="multilevel"/>
    <w:tmpl w:val="AEFA3DAE"/>
    <w:lvl w:ilvl="0">
      <w:numFmt w:val="bullet"/>
      <w:lvlText w:val="-"/>
      <w:lvlJc w:val="left"/>
      <w:pPr>
        <w:tabs>
          <w:tab w:val="num" w:pos="0"/>
        </w:tabs>
        <w:ind w:left="0" w:firstLine="0"/>
      </w:pPr>
      <w:rPr>
        <w:rFonts w:ascii="Garamond" w:eastAsia="Calibri" w:hAnsi="Garamond" w:cs="Times New Roman" w:hint="default"/>
        <w:i w:val="0"/>
      </w:rPr>
    </w:lvl>
    <w:lvl w:ilvl="1">
      <w:start w:val="1"/>
      <w:numFmt w:val="bullet"/>
      <w:lvlText w:val=""/>
      <w:lvlJc w:val="left"/>
      <w:pPr>
        <w:tabs>
          <w:tab w:val="num" w:pos="0"/>
        </w:tabs>
        <w:ind w:left="0" w:firstLine="0"/>
      </w:pPr>
      <w:rPr>
        <w:rFonts w:ascii="Wingdings" w:hAnsi="Wingdings" w:cs="Wingdings" w:hint="default"/>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8" w15:restartNumberingAfterBreak="0">
    <w:nsid w:val="6B2D6724"/>
    <w:multiLevelType w:val="multilevel"/>
    <w:tmpl w:val="51B40046"/>
    <w:lvl w:ilvl="0">
      <w:numFmt w:val="bullet"/>
      <w:lvlText w:val="-"/>
      <w:lvlJc w:val="left"/>
      <w:pPr>
        <w:tabs>
          <w:tab w:val="num" w:pos="0"/>
        </w:tabs>
        <w:ind w:left="360" w:hanging="360"/>
      </w:pPr>
      <w:rPr>
        <w:rFonts w:ascii="Garamond" w:eastAsia="Calibri" w:hAnsi="Garamond" w:cs="Times New Roman" w:hint="default"/>
        <w:i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39" w15:restartNumberingAfterBreak="0">
    <w:nsid w:val="6C635DA2"/>
    <w:multiLevelType w:val="hybridMultilevel"/>
    <w:tmpl w:val="CE621E88"/>
    <w:lvl w:ilvl="0" w:tplc="04100001">
      <w:start w:val="1"/>
      <w:numFmt w:val="bullet"/>
      <w:lvlText w:val=""/>
      <w:lvlJc w:val="left"/>
      <w:pPr>
        <w:ind w:left="718" w:hanging="360"/>
      </w:pPr>
      <w:rPr>
        <w:rFonts w:ascii="Symbol" w:hAnsi="Symbol" w:hint="default"/>
        <w:b w:val="0"/>
        <w:i w:val="0"/>
      </w:rPr>
    </w:lvl>
    <w:lvl w:ilvl="1" w:tplc="04100003">
      <w:start w:val="1"/>
      <w:numFmt w:val="bullet"/>
      <w:lvlText w:val="o"/>
      <w:lvlJc w:val="left"/>
      <w:pPr>
        <w:ind w:left="1438" w:hanging="360"/>
      </w:pPr>
      <w:rPr>
        <w:rFonts w:ascii="Courier New" w:hAnsi="Courier New" w:cs="Courier New" w:hint="default"/>
      </w:rPr>
    </w:lvl>
    <w:lvl w:ilvl="2" w:tplc="04100005" w:tentative="1">
      <w:start w:val="1"/>
      <w:numFmt w:val="bullet"/>
      <w:lvlText w:val=""/>
      <w:lvlJc w:val="left"/>
      <w:pPr>
        <w:ind w:left="2158" w:hanging="360"/>
      </w:pPr>
      <w:rPr>
        <w:rFonts w:ascii="Wingdings" w:hAnsi="Wingdings" w:hint="default"/>
      </w:rPr>
    </w:lvl>
    <w:lvl w:ilvl="3" w:tplc="04100001" w:tentative="1">
      <w:start w:val="1"/>
      <w:numFmt w:val="bullet"/>
      <w:lvlText w:val=""/>
      <w:lvlJc w:val="left"/>
      <w:pPr>
        <w:ind w:left="2878" w:hanging="360"/>
      </w:pPr>
      <w:rPr>
        <w:rFonts w:ascii="Symbol" w:hAnsi="Symbol" w:hint="default"/>
      </w:rPr>
    </w:lvl>
    <w:lvl w:ilvl="4" w:tplc="04100003" w:tentative="1">
      <w:start w:val="1"/>
      <w:numFmt w:val="bullet"/>
      <w:lvlText w:val="o"/>
      <w:lvlJc w:val="left"/>
      <w:pPr>
        <w:ind w:left="3598" w:hanging="360"/>
      </w:pPr>
      <w:rPr>
        <w:rFonts w:ascii="Courier New" w:hAnsi="Courier New" w:cs="Courier New" w:hint="default"/>
      </w:rPr>
    </w:lvl>
    <w:lvl w:ilvl="5" w:tplc="04100005" w:tentative="1">
      <w:start w:val="1"/>
      <w:numFmt w:val="bullet"/>
      <w:lvlText w:val=""/>
      <w:lvlJc w:val="left"/>
      <w:pPr>
        <w:ind w:left="4318" w:hanging="360"/>
      </w:pPr>
      <w:rPr>
        <w:rFonts w:ascii="Wingdings" w:hAnsi="Wingdings" w:hint="default"/>
      </w:rPr>
    </w:lvl>
    <w:lvl w:ilvl="6" w:tplc="04100001" w:tentative="1">
      <w:start w:val="1"/>
      <w:numFmt w:val="bullet"/>
      <w:lvlText w:val=""/>
      <w:lvlJc w:val="left"/>
      <w:pPr>
        <w:ind w:left="5038" w:hanging="360"/>
      </w:pPr>
      <w:rPr>
        <w:rFonts w:ascii="Symbol" w:hAnsi="Symbol" w:hint="default"/>
      </w:rPr>
    </w:lvl>
    <w:lvl w:ilvl="7" w:tplc="04100003" w:tentative="1">
      <w:start w:val="1"/>
      <w:numFmt w:val="bullet"/>
      <w:lvlText w:val="o"/>
      <w:lvlJc w:val="left"/>
      <w:pPr>
        <w:ind w:left="5758" w:hanging="360"/>
      </w:pPr>
      <w:rPr>
        <w:rFonts w:ascii="Courier New" w:hAnsi="Courier New" w:cs="Courier New" w:hint="default"/>
      </w:rPr>
    </w:lvl>
    <w:lvl w:ilvl="8" w:tplc="04100005" w:tentative="1">
      <w:start w:val="1"/>
      <w:numFmt w:val="bullet"/>
      <w:lvlText w:val=""/>
      <w:lvlJc w:val="left"/>
      <w:pPr>
        <w:ind w:left="6478" w:hanging="360"/>
      </w:pPr>
      <w:rPr>
        <w:rFonts w:ascii="Wingdings" w:hAnsi="Wingdings" w:hint="default"/>
      </w:rPr>
    </w:lvl>
  </w:abstractNum>
  <w:abstractNum w:abstractNumId="140" w15:restartNumberingAfterBreak="0">
    <w:nsid w:val="6C8454E9"/>
    <w:multiLevelType w:val="hybridMultilevel"/>
    <w:tmpl w:val="F65E254E"/>
    <w:lvl w:ilvl="0" w:tplc="15E8AD40">
      <w:numFmt w:val="bullet"/>
      <w:lvlText w:val="-"/>
      <w:lvlJc w:val="left"/>
      <w:pPr>
        <w:ind w:left="360" w:hanging="360"/>
      </w:pPr>
      <w:rPr>
        <w:rFonts w:ascii="Garamond" w:hAnsi="Garamond" w:hint="default"/>
        <w:b w:val="0"/>
        <w:i w:val="0"/>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hint="default"/>
      </w:rPr>
    </w:lvl>
    <w:lvl w:ilvl="8" w:tplc="04100005">
      <w:start w:val="1"/>
      <w:numFmt w:val="bullet"/>
      <w:lvlText w:val=""/>
      <w:lvlJc w:val="left"/>
      <w:pPr>
        <w:ind w:left="6120" w:hanging="360"/>
      </w:pPr>
      <w:rPr>
        <w:rFonts w:ascii="Wingdings" w:hAnsi="Wingdings" w:hint="default"/>
      </w:rPr>
    </w:lvl>
  </w:abstractNum>
  <w:abstractNum w:abstractNumId="141" w15:restartNumberingAfterBreak="0">
    <w:nsid w:val="6CDC035F"/>
    <w:multiLevelType w:val="multilevel"/>
    <w:tmpl w:val="A99658F4"/>
    <w:lvl w:ilvl="0">
      <w:start w:val="1"/>
      <w:numFmt w:val="decimal"/>
      <w:lvlText w:val="%1."/>
      <w:lvlJc w:val="left"/>
      <w:pPr>
        <w:tabs>
          <w:tab w:val="num" w:pos="0"/>
        </w:tabs>
        <w:ind w:left="360" w:hanging="360"/>
      </w:pPr>
      <w:rPr>
        <w:b/>
        <w:i w:val="0"/>
        <w:sz w:val="22"/>
        <w:szCs w:val="20"/>
      </w:rPr>
    </w:lvl>
    <w:lvl w:ilvl="1">
      <w:start w:val="1"/>
      <w:numFmt w:val="lowerLetter"/>
      <w:lvlText w:val="%2."/>
      <w:lvlJc w:val="left"/>
      <w:pPr>
        <w:tabs>
          <w:tab w:val="num" w:pos="0"/>
        </w:tabs>
        <w:ind w:left="1015" w:hanging="360"/>
      </w:pPr>
    </w:lvl>
    <w:lvl w:ilvl="2">
      <w:start w:val="1"/>
      <w:numFmt w:val="lowerRoman"/>
      <w:lvlText w:val="%3."/>
      <w:lvlJc w:val="right"/>
      <w:pPr>
        <w:tabs>
          <w:tab w:val="num" w:pos="0"/>
        </w:tabs>
        <w:ind w:left="1735" w:hanging="180"/>
      </w:pPr>
    </w:lvl>
    <w:lvl w:ilvl="3">
      <w:start w:val="1"/>
      <w:numFmt w:val="decimal"/>
      <w:lvlText w:val="%4."/>
      <w:lvlJc w:val="left"/>
      <w:pPr>
        <w:tabs>
          <w:tab w:val="num" w:pos="0"/>
        </w:tabs>
        <w:ind w:left="2455" w:hanging="360"/>
      </w:pPr>
    </w:lvl>
    <w:lvl w:ilvl="4">
      <w:start w:val="1"/>
      <w:numFmt w:val="lowerLetter"/>
      <w:lvlText w:val="%5."/>
      <w:lvlJc w:val="left"/>
      <w:pPr>
        <w:tabs>
          <w:tab w:val="num" w:pos="0"/>
        </w:tabs>
        <w:ind w:left="3175" w:hanging="360"/>
      </w:pPr>
    </w:lvl>
    <w:lvl w:ilvl="5">
      <w:start w:val="1"/>
      <w:numFmt w:val="lowerRoman"/>
      <w:lvlText w:val="%6."/>
      <w:lvlJc w:val="right"/>
      <w:pPr>
        <w:tabs>
          <w:tab w:val="num" w:pos="0"/>
        </w:tabs>
        <w:ind w:left="3895" w:hanging="180"/>
      </w:pPr>
    </w:lvl>
    <w:lvl w:ilvl="6">
      <w:start w:val="1"/>
      <w:numFmt w:val="decimal"/>
      <w:lvlText w:val="%7."/>
      <w:lvlJc w:val="left"/>
      <w:pPr>
        <w:tabs>
          <w:tab w:val="num" w:pos="0"/>
        </w:tabs>
        <w:ind w:left="4615" w:hanging="360"/>
      </w:pPr>
    </w:lvl>
    <w:lvl w:ilvl="7">
      <w:start w:val="1"/>
      <w:numFmt w:val="lowerLetter"/>
      <w:lvlText w:val="%8."/>
      <w:lvlJc w:val="left"/>
      <w:pPr>
        <w:tabs>
          <w:tab w:val="num" w:pos="0"/>
        </w:tabs>
        <w:ind w:left="5335" w:hanging="360"/>
      </w:pPr>
    </w:lvl>
    <w:lvl w:ilvl="8">
      <w:start w:val="1"/>
      <w:numFmt w:val="lowerRoman"/>
      <w:lvlText w:val="%9."/>
      <w:lvlJc w:val="right"/>
      <w:pPr>
        <w:tabs>
          <w:tab w:val="num" w:pos="0"/>
        </w:tabs>
        <w:ind w:left="6055" w:hanging="180"/>
      </w:pPr>
    </w:lvl>
  </w:abstractNum>
  <w:abstractNum w:abstractNumId="142" w15:restartNumberingAfterBreak="0">
    <w:nsid w:val="6D772F1E"/>
    <w:multiLevelType w:val="hybridMultilevel"/>
    <w:tmpl w:val="266AFB06"/>
    <w:lvl w:ilvl="0" w:tplc="0410001B">
      <w:start w:val="1"/>
      <w:numFmt w:val="lowerRoman"/>
      <w:lvlText w:val="%1."/>
      <w:lvlJc w:val="right"/>
      <w:pPr>
        <w:ind w:left="567" w:hanging="360"/>
      </w:pPr>
    </w:lvl>
    <w:lvl w:ilvl="1" w:tplc="FFFFFFFF" w:tentative="1">
      <w:start w:val="1"/>
      <w:numFmt w:val="lowerLetter"/>
      <w:lvlText w:val="%2."/>
      <w:lvlJc w:val="left"/>
      <w:pPr>
        <w:ind w:left="1287" w:hanging="360"/>
      </w:pPr>
      <w:rPr>
        <w:rFonts w:cs="Times New Roman"/>
      </w:rPr>
    </w:lvl>
    <w:lvl w:ilvl="2" w:tplc="FFFFFFFF" w:tentative="1">
      <w:start w:val="1"/>
      <w:numFmt w:val="lowerRoman"/>
      <w:lvlText w:val="%3."/>
      <w:lvlJc w:val="right"/>
      <w:pPr>
        <w:ind w:left="2007" w:hanging="180"/>
      </w:pPr>
      <w:rPr>
        <w:rFonts w:cs="Times New Roman"/>
      </w:rPr>
    </w:lvl>
    <w:lvl w:ilvl="3" w:tplc="FFFFFFFF" w:tentative="1">
      <w:start w:val="1"/>
      <w:numFmt w:val="decimal"/>
      <w:lvlText w:val="%4."/>
      <w:lvlJc w:val="left"/>
      <w:pPr>
        <w:ind w:left="2727" w:hanging="360"/>
      </w:pPr>
      <w:rPr>
        <w:rFonts w:cs="Times New Roman"/>
      </w:rPr>
    </w:lvl>
    <w:lvl w:ilvl="4" w:tplc="FFFFFFFF" w:tentative="1">
      <w:start w:val="1"/>
      <w:numFmt w:val="lowerLetter"/>
      <w:lvlText w:val="%5."/>
      <w:lvlJc w:val="left"/>
      <w:pPr>
        <w:ind w:left="3447" w:hanging="360"/>
      </w:pPr>
      <w:rPr>
        <w:rFonts w:cs="Times New Roman"/>
      </w:rPr>
    </w:lvl>
    <w:lvl w:ilvl="5" w:tplc="FFFFFFFF" w:tentative="1">
      <w:start w:val="1"/>
      <w:numFmt w:val="lowerRoman"/>
      <w:lvlText w:val="%6."/>
      <w:lvlJc w:val="right"/>
      <w:pPr>
        <w:ind w:left="4167" w:hanging="180"/>
      </w:pPr>
      <w:rPr>
        <w:rFonts w:cs="Times New Roman"/>
      </w:rPr>
    </w:lvl>
    <w:lvl w:ilvl="6" w:tplc="FFFFFFFF" w:tentative="1">
      <w:start w:val="1"/>
      <w:numFmt w:val="decimal"/>
      <w:lvlText w:val="%7."/>
      <w:lvlJc w:val="left"/>
      <w:pPr>
        <w:ind w:left="4887" w:hanging="360"/>
      </w:pPr>
      <w:rPr>
        <w:rFonts w:cs="Times New Roman"/>
      </w:rPr>
    </w:lvl>
    <w:lvl w:ilvl="7" w:tplc="FFFFFFFF" w:tentative="1">
      <w:start w:val="1"/>
      <w:numFmt w:val="lowerLetter"/>
      <w:lvlText w:val="%8."/>
      <w:lvlJc w:val="left"/>
      <w:pPr>
        <w:ind w:left="5607" w:hanging="360"/>
      </w:pPr>
      <w:rPr>
        <w:rFonts w:cs="Times New Roman"/>
      </w:rPr>
    </w:lvl>
    <w:lvl w:ilvl="8" w:tplc="FFFFFFFF" w:tentative="1">
      <w:start w:val="1"/>
      <w:numFmt w:val="lowerRoman"/>
      <w:lvlText w:val="%9."/>
      <w:lvlJc w:val="right"/>
      <w:pPr>
        <w:ind w:left="6327" w:hanging="180"/>
      </w:pPr>
      <w:rPr>
        <w:rFonts w:cs="Times New Roman"/>
      </w:rPr>
    </w:lvl>
  </w:abstractNum>
  <w:abstractNum w:abstractNumId="143" w15:restartNumberingAfterBreak="0">
    <w:nsid w:val="700364B1"/>
    <w:multiLevelType w:val="multilevel"/>
    <w:tmpl w:val="3C087CC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4" w15:restartNumberingAfterBreak="0">
    <w:nsid w:val="73CC301F"/>
    <w:multiLevelType w:val="hybridMultilevel"/>
    <w:tmpl w:val="E5BE3D4C"/>
    <w:lvl w:ilvl="0" w:tplc="0410000F">
      <w:start w:val="1"/>
      <w:numFmt w:val="decimal"/>
      <w:lvlText w:val="%1."/>
      <w:lvlJc w:val="left"/>
      <w:pPr>
        <w:ind w:left="360" w:hanging="360"/>
      </w:pPr>
    </w:lvl>
    <w:lvl w:ilvl="1" w:tplc="4AC01B94">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5" w15:restartNumberingAfterBreak="0">
    <w:nsid w:val="740A7B13"/>
    <w:multiLevelType w:val="multilevel"/>
    <w:tmpl w:val="A99658F4"/>
    <w:lvl w:ilvl="0">
      <w:start w:val="1"/>
      <w:numFmt w:val="decimal"/>
      <w:lvlText w:val="%1."/>
      <w:lvlJc w:val="left"/>
      <w:pPr>
        <w:tabs>
          <w:tab w:val="num" w:pos="0"/>
        </w:tabs>
        <w:ind w:left="360" w:hanging="360"/>
      </w:pPr>
      <w:rPr>
        <w:b/>
        <w:i w:val="0"/>
        <w:sz w:val="22"/>
        <w:szCs w:val="20"/>
      </w:rPr>
    </w:lvl>
    <w:lvl w:ilvl="1">
      <w:start w:val="1"/>
      <w:numFmt w:val="lowerLetter"/>
      <w:lvlText w:val="%2."/>
      <w:lvlJc w:val="left"/>
      <w:pPr>
        <w:tabs>
          <w:tab w:val="num" w:pos="0"/>
        </w:tabs>
        <w:ind w:left="1015" w:hanging="360"/>
      </w:pPr>
    </w:lvl>
    <w:lvl w:ilvl="2">
      <w:start w:val="1"/>
      <w:numFmt w:val="lowerRoman"/>
      <w:lvlText w:val="%3."/>
      <w:lvlJc w:val="right"/>
      <w:pPr>
        <w:tabs>
          <w:tab w:val="num" w:pos="0"/>
        </w:tabs>
        <w:ind w:left="1735" w:hanging="180"/>
      </w:pPr>
    </w:lvl>
    <w:lvl w:ilvl="3">
      <w:start w:val="1"/>
      <w:numFmt w:val="decimal"/>
      <w:lvlText w:val="%4."/>
      <w:lvlJc w:val="left"/>
      <w:pPr>
        <w:tabs>
          <w:tab w:val="num" w:pos="0"/>
        </w:tabs>
        <w:ind w:left="2455" w:hanging="360"/>
      </w:pPr>
    </w:lvl>
    <w:lvl w:ilvl="4">
      <w:start w:val="1"/>
      <w:numFmt w:val="lowerLetter"/>
      <w:lvlText w:val="%5."/>
      <w:lvlJc w:val="left"/>
      <w:pPr>
        <w:tabs>
          <w:tab w:val="num" w:pos="0"/>
        </w:tabs>
        <w:ind w:left="3175" w:hanging="360"/>
      </w:pPr>
    </w:lvl>
    <w:lvl w:ilvl="5">
      <w:start w:val="1"/>
      <w:numFmt w:val="lowerRoman"/>
      <w:lvlText w:val="%6."/>
      <w:lvlJc w:val="right"/>
      <w:pPr>
        <w:tabs>
          <w:tab w:val="num" w:pos="0"/>
        </w:tabs>
        <w:ind w:left="3895" w:hanging="180"/>
      </w:pPr>
    </w:lvl>
    <w:lvl w:ilvl="6">
      <w:start w:val="1"/>
      <w:numFmt w:val="decimal"/>
      <w:lvlText w:val="%7."/>
      <w:lvlJc w:val="left"/>
      <w:pPr>
        <w:tabs>
          <w:tab w:val="num" w:pos="0"/>
        </w:tabs>
        <w:ind w:left="4615" w:hanging="360"/>
      </w:pPr>
    </w:lvl>
    <w:lvl w:ilvl="7">
      <w:start w:val="1"/>
      <w:numFmt w:val="lowerLetter"/>
      <w:lvlText w:val="%8."/>
      <w:lvlJc w:val="left"/>
      <w:pPr>
        <w:tabs>
          <w:tab w:val="num" w:pos="0"/>
        </w:tabs>
        <w:ind w:left="5335" w:hanging="360"/>
      </w:pPr>
    </w:lvl>
    <w:lvl w:ilvl="8">
      <w:start w:val="1"/>
      <w:numFmt w:val="lowerRoman"/>
      <w:lvlText w:val="%9."/>
      <w:lvlJc w:val="right"/>
      <w:pPr>
        <w:tabs>
          <w:tab w:val="num" w:pos="0"/>
        </w:tabs>
        <w:ind w:left="6055" w:hanging="180"/>
      </w:pPr>
    </w:lvl>
  </w:abstractNum>
  <w:abstractNum w:abstractNumId="146" w15:restartNumberingAfterBreak="0">
    <w:nsid w:val="775F47F1"/>
    <w:multiLevelType w:val="multilevel"/>
    <w:tmpl w:val="A99658F4"/>
    <w:lvl w:ilvl="0">
      <w:start w:val="1"/>
      <w:numFmt w:val="decimal"/>
      <w:lvlText w:val="%1."/>
      <w:lvlJc w:val="left"/>
      <w:pPr>
        <w:tabs>
          <w:tab w:val="num" w:pos="0"/>
        </w:tabs>
        <w:ind w:left="360" w:hanging="360"/>
      </w:pPr>
      <w:rPr>
        <w:b/>
        <w:i w:val="0"/>
        <w:sz w:val="22"/>
        <w:szCs w:val="20"/>
      </w:rPr>
    </w:lvl>
    <w:lvl w:ilvl="1">
      <w:start w:val="1"/>
      <w:numFmt w:val="lowerLetter"/>
      <w:lvlText w:val="%2."/>
      <w:lvlJc w:val="left"/>
      <w:pPr>
        <w:tabs>
          <w:tab w:val="num" w:pos="0"/>
        </w:tabs>
        <w:ind w:left="1015" w:hanging="360"/>
      </w:pPr>
    </w:lvl>
    <w:lvl w:ilvl="2">
      <w:start w:val="1"/>
      <w:numFmt w:val="lowerRoman"/>
      <w:lvlText w:val="%3."/>
      <w:lvlJc w:val="right"/>
      <w:pPr>
        <w:tabs>
          <w:tab w:val="num" w:pos="0"/>
        </w:tabs>
        <w:ind w:left="1735" w:hanging="180"/>
      </w:pPr>
    </w:lvl>
    <w:lvl w:ilvl="3">
      <w:start w:val="1"/>
      <w:numFmt w:val="decimal"/>
      <w:lvlText w:val="%4."/>
      <w:lvlJc w:val="left"/>
      <w:pPr>
        <w:tabs>
          <w:tab w:val="num" w:pos="0"/>
        </w:tabs>
        <w:ind w:left="2455" w:hanging="360"/>
      </w:pPr>
    </w:lvl>
    <w:lvl w:ilvl="4">
      <w:start w:val="1"/>
      <w:numFmt w:val="lowerLetter"/>
      <w:lvlText w:val="%5."/>
      <w:lvlJc w:val="left"/>
      <w:pPr>
        <w:tabs>
          <w:tab w:val="num" w:pos="0"/>
        </w:tabs>
        <w:ind w:left="3175" w:hanging="360"/>
      </w:pPr>
    </w:lvl>
    <w:lvl w:ilvl="5">
      <w:start w:val="1"/>
      <w:numFmt w:val="lowerRoman"/>
      <w:lvlText w:val="%6."/>
      <w:lvlJc w:val="right"/>
      <w:pPr>
        <w:tabs>
          <w:tab w:val="num" w:pos="0"/>
        </w:tabs>
        <w:ind w:left="3895" w:hanging="180"/>
      </w:pPr>
    </w:lvl>
    <w:lvl w:ilvl="6">
      <w:start w:val="1"/>
      <w:numFmt w:val="decimal"/>
      <w:lvlText w:val="%7."/>
      <w:lvlJc w:val="left"/>
      <w:pPr>
        <w:tabs>
          <w:tab w:val="num" w:pos="0"/>
        </w:tabs>
        <w:ind w:left="4615" w:hanging="360"/>
      </w:pPr>
    </w:lvl>
    <w:lvl w:ilvl="7">
      <w:start w:val="1"/>
      <w:numFmt w:val="lowerLetter"/>
      <w:lvlText w:val="%8."/>
      <w:lvlJc w:val="left"/>
      <w:pPr>
        <w:tabs>
          <w:tab w:val="num" w:pos="0"/>
        </w:tabs>
        <w:ind w:left="5335" w:hanging="360"/>
      </w:pPr>
    </w:lvl>
    <w:lvl w:ilvl="8">
      <w:start w:val="1"/>
      <w:numFmt w:val="lowerRoman"/>
      <w:lvlText w:val="%9."/>
      <w:lvlJc w:val="right"/>
      <w:pPr>
        <w:tabs>
          <w:tab w:val="num" w:pos="0"/>
        </w:tabs>
        <w:ind w:left="6055" w:hanging="180"/>
      </w:pPr>
    </w:lvl>
  </w:abstractNum>
  <w:abstractNum w:abstractNumId="147" w15:restartNumberingAfterBreak="0">
    <w:nsid w:val="7D9B6A9C"/>
    <w:multiLevelType w:val="multilevel"/>
    <w:tmpl w:val="54A2634A"/>
    <w:lvl w:ilvl="0">
      <w:numFmt w:val="bullet"/>
      <w:lvlText w:val="-"/>
      <w:lvlJc w:val="left"/>
      <w:pPr>
        <w:tabs>
          <w:tab w:val="num" w:pos="0"/>
        </w:tabs>
        <w:ind w:left="360" w:hanging="360"/>
      </w:pPr>
      <w:rPr>
        <w:rFonts w:ascii="Trebuchet MS" w:hAnsi="Trebuchet MS" w:cs="Trebuchet MS" w:hint="default"/>
      </w:rPr>
    </w:lvl>
    <w:lvl w:ilv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48" w15:restartNumberingAfterBreak="0">
    <w:nsid w:val="7FAA607F"/>
    <w:multiLevelType w:val="multilevel"/>
    <w:tmpl w:val="781AEA3A"/>
    <w:lvl w:ilvl="0">
      <w:start w:val="1"/>
      <w:numFmt w:val="lowerLetter"/>
      <w:lvlText w:val="%1)"/>
      <w:lvlJc w:val="left"/>
      <w:pPr>
        <w:tabs>
          <w:tab w:val="num" w:pos="0"/>
        </w:tabs>
        <w:ind w:left="360" w:hanging="360"/>
      </w:pPr>
      <w:rPr>
        <w:strike w:val="0"/>
        <w:dstrike w:val="0"/>
        <w:w w:val="99"/>
        <w:sz w:val="22"/>
        <w:szCs w:val="20"/>
        <w:lang w:val="it-IT" w:eastAsia="it-IT" w:bidi="it-IT"/>
      </w:rPr>
    </w:lvl>
    <w:lvl w:ilvl="1">
      <w:start w:val="1"/>
      <w:numFmt w:val="lowerLetter"/>
      <w:lvlText w:val="%2."/>
      <w:lvlJc w:val="left"/>
      <w:pPr>
        <w:tabs>
          <w:tab w:val="num" w:pos="0"/>
        </w:tabs>
        <w:ind w:left="862" w:hanging="360"/>
      </w:pPr>
    </w:lvl>
    <w:lvl w:ilvl="2">
      <w:start w:val="1"/>
      <w:numFmt w:val="lowerRoman"/>
      <w:lvlText w:val="%3."/>
      <w:lvlJc w:val="right"/>
      <w:pPr>
        <w:tabs>
          <w:tab w:val="num" w:pos="0"/>
        </w:tabs>
        <w:ind w:left="1582" w:hanging="180"/>
      </w:pPr>
    </w:lvl>
    <w:lvl w:ilvl="3">
      <w:start w:val="1"/>
      <w:numFmt w:val="decimal"/>
      <w:lvlText w:val="%4."/>
      <w:lvlJc w:val="left"/>
      <w:pPr>
        <w:tabs>
          <w:tab w:val="num" w:pos="0"/>
        </w:tabs>
        <w:ind w:left="2302" w:hanging="360"/>
      </w:pPr>
    </w:lvl>
    <w:lvl w:ilvl="4">
      <w:start w:val="1"/>
      <w:numFmt w:val="lowerLetter"/>
      <w:lvlText w:val="%5."/>
      <w:lvlJc w:val="left"/>
      <w:pPr>
        <w:tabs>
          <w:tab w:val="num" w:pos="0"/>
        </w:tabs>
        <w:ind w:left="3022" w:hanging="360"/>
      </w:pPr>
    </w:lvl>
    <w:lvl w:ilvl="5">
      <w:start w:val="1"/>
      <w:numFmt w:val="lowerRoman"/>
      <w:lvlText w:val="%6."/>
      <w:lvlJc w:val="right"/>
      <w:pPr>
        <w:tabs>
          <w:tab w:val="num" w:pos="0"/>
        </w:tabs>
        <w:ind w:left="3742" w:hanging="180"/>
      </w:pPr>
    </w:lvl>
    <w:lvl w:ilvl="6">
      <w:start w:val="1"/>
      <w:numFmt w:val="decimal"/>
      <w:lvlText w:val="%7."/>
      <w:lvlJc w:val="left"/>
      <w:pPr>
        <w:tabs>
          <w:tab w:val="num" w:pos="0"/>
        </w:tabs>
        <w:ind w:left="4462" w:hanging="360"/>
      </w:pPr>
    </w:lvl>
    <w:lvl w:ilvl="7">
      <w:start w:val="1"/>
      <w:numFmt w:val="lowerLetter"/>
      <w:lvlText w:val="%8."/>
      <w:lvlJc w:val="left"/>
      <w:pPr>
        <w:tabs>
          <w:tab w:val="num" w:pos="0"/>
        </w:tabs>
        <w:ind w:left="5182" w:hanging="360"/>
      </w:pPr>
    </w:lvl>
    <w:lvl w:ilvl="8">
      <w:start w:val="1"/>
      <w:numFmt w:val="lowerRoman"/>
      <w:lvlText w:val="%9."/>
      <w:lvlJc w:val="right"/>
      <w:pPr>
        <w:tabs>
          <w:tab w:val="num" w:pos="0"/>
        </w:tabs>
        <w:ind w:left="5902" w:hanging="180"/>
      </w:pPr>
    </w:lvl>
  </w:abstractNum>
  <w:num w:numId="1">
    <w:abstractNumId w:val="43"/>
  </w:num>
  <w:num w:numId="2">
    <w:abstractNumId w:val="24"/>
  </w:num>
  <w:num w:numId="3">
    <w:abstractNumId w:val="51"/>
  </w:num>
  <w:num w:numId="4">
    <w:abstractNumId w:val="23"/>
  </w:num>
  <w:num w:numId="5">
    <w:abstractNumId w:val="2"/>
  </w:num>
  <w:num w:numId="6">
    <w:abstractNumId w:val="33"/>
  </w:num>
  <w:num w:numId="7">
    <w:abstractNumId w:val="58"/>
  </w:num>
  <w:num w:numId="8">
    <w:abstractNumId w:val="15"/>
  </w:num>
  <w:num w:numId="9">
    <w:abstractNumId w:val="45"/>
  </w:num>
  <w:num w:numId="10">
    <w:abstractNumId w:val="133"/>
  </w:num>
  <w:num w:numId="11">
    <w:abstractNumId w:val="59"/>
  </w:num>
  <w:num w:numId="12">
    <w:abstractNumId w:val="114"/>
  </w:num>
  <w:num w:numId="13">
    <w:abstractNumId w:val="80"/>
  </w:num>
  <w:num w:numId="14">
    <w:abstractNumId w:val="73"/>
  </w:num>
  <w:num w:numId="15">
    <w:abstractNumId w:val="138"/>
  </w:num>
  <w:num w:numId="16">
    <w:abstractNumId w:val="128"/>
  </w:num>
  <w:num w:numId="17">
    <w:abstractNumId w:val="12"/>
  </w:num>
  <w:num w:numId="18">
    <w:abstractNumId w:val="11"/>
  </w:num>
  <w:num w:numId="19">
    <w:abstractNumId w:val="148"/>
  </w:num>
  <w:num w:numId="20">
    <w:abstractNumId w:val="106"/>
  </w:num>
  <w:num w:numId="21">
    <w:abstractNumId w:val="110"/>
  </w:num>
  <w:num w:numId="22">
    <w:abstractNumId w:val="63"/>
  </w:num>
  <w:num w:numId="23">
    <w:abstractNumId w:val="16"/>
  </w:num>
  <w:num w:numId="24">
    <w:abstractNumId w:val="109"/>
  </w:num>
  <w:num w:numId="25">
    <w:abstractNumId w:val="116"/>
  </w:num>
  <w:num w:numId="26">
    <w:abstractNumId w:val="67"/>
  </w:num>
  <w:num w:numId="27">
    <w:abstractNumId w:val="136"/>
  </w:num>
  <w:num w:numId="28">
    <w:abstractNumId w:val="40"/>
  </w:num>
  <w:num w:numId="29">
    <w:abstractNumId w:val="147"/>
  </w:num>
  <w:num w:numId="30">
    <w:abstractNumId w:val="46"/>
  </w:num>
  <w:num w:numId="31">
    <w:abstractNumId w:val="9"/>
  </w:num>
  <w:num w:numId="32">
    <w:abstractNumId w:val="64"/>
  </w:num>
  <w:num w:numId="33">
    <w:abstractNumId w:val="129"/>
  </w:num>
  <w:num w:numId="34">
    <w:abstractNumId w:val="49"/>
  </w:num>
  <w:num w:numId="35">
    <w:abstractNumId w:val="21"/>
  </w:num>
  <w:num w:numId="36">
    <w:abstractNumId w:val="69"/>
  </w:num>
  <w:num w:numId="37">
    <w:abstractNumId w:val="50"/>
  </w:num>
  <w:num w:numId="38">
    <w:abstractNumId w:val="28"/>
  </w:num>
  <w:num w:numId="39">
    <w:abstractNumId w:val="127"/>
  </w:num>
  <w:num w:numId="40">
    <w:abstractNumId w:val="77"/>
  </w:num>
  <w:num w:numId="41">
    <w:abstractNumId w:val="66"/>
  </w:num>
  <w:num w:numId="42">
    <w:abstractNumId w:val="112"/>
  </w:num>
  <w:num w:numId="43">
    <w:abstractNumId w:val="97"/>
  </w:num>
  <w:num w:numId="44">
    <w:abstractNumId w:val="89"/>
  </w:num>
  <w:num w:numId="45">
    <w:abstractNumId w:val="53"/>
  </w:num>
  <w:num w:numId="46">
    <w:abstractNumId w:val="7"/>
  </w:num>
  <w:num w:numId="47">
    <w:abstractNumId w:val="44"/>
  </w:num>
  <w:num w:numId="48">
    <w:abstractNumId w:val="61"/>
  </w:num>
  <w:num w:numId="49">
    <w:abstractNumId w:val="52"/>
  </w:num>
  <w:num w:numId="50">
    <w:abstractNumId w:val="74"/>
  </w:num>
  <w:num w:numId="51">
    <w:abstractNumId w:val="37"/>
  </w:num>
  <w:num w:numId="52">
    <w:abstractNumId w:val="126"/>
  </w:num>
  <w:num w:numId="53">
    <w:abstractNumId w:val="10"/>
  </w:num>
  <w:num w:numId="54">
    <w:abstractNumId w:val="30"/>
  </w:num>
  <w:num w:numId="55">
    <w:abstractNumId w:val="102"/>
  </w:num>
  <w:num w:numId="56">
    <w:abstractNumId w:val="131"/>
  </w:num>
  <w:num w:numId="57">
    <w:abstractNumId w:val="72"/>
  </w:num>
  <w:num w:numId="58">
    <w:abstractNumId w:val="55"/>
  </w:num>
  <w:num w:numId="59">
    <w:abstractNumId w:val="82"/>
  </w:num>
  <w:num w:numId="60">
    <w:abstractNumId w:val="20"/>
  </w:num>
  <w:num w:numId="61">
    <w:abstractNumId w:val="83"/>
  </w:num>
  <w:num w:numId="62">
    <w:abstractNumId w:val="144"/>
  </w:num>
  <w:num w:numId="63">
    <w:abstractNumId w:val="117"/>
  </w:num>
  <w:num w:numId="64">
    <w:abstractNumId w:val="1"/>
  </w:num>
  <w:num w:numId="65">
    <w:abstractNumId w:val="26"/>
  </w:num>
  <w:num w:numId="66">
    <w:abstractNumId w:val="31"/>
  </w:num>
  <w:num w:numId="67">
    <w:abstractNumId w:val="81"/>
  </w:num>
  <w:num w:numId="68">
    <w:abstractNumId w:val="65"/>
  </w:num>
  <w:num w:numId="69">
    <w:abstractNumId w:val="29"/>
  </w:num>
  <w:num w:numId="70">
    <w:abstractNumId w:val="25"/>
  </w:num>
  <w:num w:numId="71">
    <w:abstractNumId w:val="34"/>
  </w:num>
  <w:num w:numId="72">
    <w:abstractNumId w:val="101"/>
  </w:num>
  <w:num w:numId="73">
    <w:abstractNumId w:val="122"/>
  </w:num>
  <w:num w:numId="74">
    <w:abstractNumId w:val="95"/>
  </w:num>
  <w:num w:numId="75">
    <w:abstractNumId w:val="86"/>
  </w:num>
  <w:num w:numId="76">
    <w:abstractNumId w:val="13"/>
  </w:num>
  <w:num w:numId="77">
    <w:abstractNumId w:val="71"/>
  </w:num>
  <w:num w:numId="78">
    <w:abstractNumId w:val="42"/>
  </w:num>
  <w:num w:numId="79">
    <w:abstractNumId w:val="18"/>
  </w:num>
  <w:num w:numId="80">
    <w:abstractNumId w:val="137"/>
  </w:num>
  <w:num w:numId="81">
    <w:abstractNumId w:val="35"/>
  </w:num>
  <w:num w:numId="82">
    <w:abstractNumId w:val="99"/>
  </w:num>
  <w:num w:numId="83">
    <w:abstractNumId w:val="118"/>
  </w:num>
  <w:num w:numId="84">
    <w:abstractNumId w:val="36"/>
  </w:num>
  <w:num w:numId="85">
    <w:abstractNumId w:val="105"/>
  </w:num>
  <w:num w:numId="86">
    <w:abstractNumId w:val="125"/>
  </w:num>
  <w:num w:numId="87">
    <w:abstractNumId w:val="108"/>
  </w:num>
  <w:num w:numId="88">
    <w:abstractNumId w:val="85"/>
  </w:num>
  <w:num w:numId="89">
    <w:abstractNumId w:val="70"/>
  </w:num>
  <w:num w:numId="90">
    <w:abstractNumId w:val="120"/>
  </w:num>
  <w:num w:numId="91">
    <w:abstractNumId w:val="19"/>
  </w:num>
  <w:num w:numId="92">
    <w:abstractNumId w:val="92"/>
  </w:num>
  <w:num w:numId="93">
    <w:abstractNumId w:val="132"/>
  </w:num>
  <w:num w:numId="94">
    <w:abstractNumId w:val="90"/>
  </w:num>
  <w:num w:numId="95">
    <w:abstractNumId w:val="39"/>
  </w:num>
  <w:num w:numId="96">
    <w:abstractNumId w:val="140"/>
  </w:num>
  <w:num w:numId="97">
    <w:abstractNumId w:val="62"/>
  </w:num>
  <w:num w:numId="98">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88"/>
    <w:lvlOverride w:ilvl="0">
      <w:startOverride w:val="1"/>
    </w:lvlOverride>
    <w:lvlOverride w:ilvl="1"/>
    <w:lvlOverride w:ilvl="2"/>
    <w:lvlOverride w:ilvl="3"/>
    <w:lvlOverride w:ilvl="4"/>
    <w:lvlOverride w:ilvl="5"/>
    <w:lvlOverride w:ilvl="6"/>
    <w:lvlOverride w:ilvl="7"/>
    <w:lvlOverride w:ilvl="8"/>
  </w:num>
  <w:num w:numId="100">
    <w:abstractNumId w:val="134"/>
    <w:lvlOverride w:ilvl="0">
      <w:startOverride w:val="1"/>
    </w:lvlOverride>
    <w:lvlOverride w:ilvl="1"/>
    <w:lvlOverride w:ilvl="2"/>
    <w:lvlOverride w:ilvl="3"/>
    <w:lvlOverride w:ilvl="4"/>
    <w:lvlOverride w:ilvl="5"/>
    <w:lvlOverride w:ilvl="6"/>
    <w:lvlOverride w:ilvl="7"/>
    <w:lvlOverride w:ilvl="8"/>
  </w:num>
  <w:num w:numId="101">
    <w:abstractNumId w:val="5"/>
  </w:num>
  <w:num w:numId="102">
    <w:abstractNumId w:val="121"/>
  </w:num>
  <w:num w:numId="103">
    <w:abstractNumId w:val="98"/>
  </w:num>
  <w:num w:numId="104">
    <w:abstractNumId w:val="54"/>
  </w:num>
  <w:num w:numId="105">
    <w:abstractNumId w:val="145"/>
  </w:num>
  <w:num w:numId="106">
    <w:abstractNumId w:val="146"/>
  </w:num>
  <w:num w:numId="107">
    <w:abstractNumId w:val="141"/>
  </w:num>
  <w:num w:numId="108">
    <w:abstractNumId w:val="124"/>
  </w:num>
  <w:num w:numId="109">
    <w:abstractNumId w:val="60"/>
  </w:num>
  <w:num w:numId="110">
    <w:abstractNumId w:val="113"/>
  </w:num>
  <w:num w:numId="111">
    <w:abstractNumId w:val="22"/>
  </w:num>
  <w:num w:numId="112">
    <w:abstractNumId w:val="41"/>
  </w:num>
  <w:num w:numId="113">
    <w:abstractNumId w:val="103"/>
  </w:num>
  <w:num w:numId="114">
    <w:abstractNumId w:val="4"/>
  </w:num>
  <w:num w:numId="115">
    <w:abstractNumId w:val="68"/>
  </w:num>
  <w:num w:numId="116">
    <w:abstractNumId w:val="38"/>
  </w:num>
  <w:num w:numId="117">
    <w:abstractNumId w:val="32"/>
  </w:num>
  <w:num w:numId="118">
    <w:abstractNumId w:val="115"/>
  </w:num>
  <w:num w:numId="119">
    <w:abstractNumId w:val="130"/>
  </w:num>
  <w:num w:numId="120">
    <w:abstractNumId w:val="78"/>
  </w:num>
  <w:num w:numId="121">
    <w:abstractNumId w:val="3"/>
  </w:num>
  <w:num w:numId="122">
    <w:abstractNumId w:val="27"/>
  </w:num>
  <w:num w:numId="123">
    <w:abstractNumId w:val="139"/>
  </w:num>
  <w:num w:numId="124">
    <w:abstractNumId w:val="100"/>
  </w:num>
  <w:num w:numId="125">
    <w:abstractNumId w:val="56"/>
  </w:num>
  <w:num w:numId="126">
    <w:abstractNumId w:val="84"/>
  </w:num>
  <w:num w:numId="127">
    <w:abstractNumId w:val="91"/>
  </w:num>
  <w:num w:numId="128">
    <w:abstractNumId w:val="17"/>
  </w:num>
  <w:num w:numId="129">
    <w:abstractNumId w:val="119"/>
  </w:num>
  <w:num w:numId="130">
    <w:abstractNumId w:val="8"/>
  </w:num>
  <w:num w:numId="131">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79"/>
  </w:num>
  <w:num w:numId="133">
    <w:abstractNumId w:val="93"/>
  </w:num>
  <w:num w:numId="134">
    <w:abstractNumId w:val="76"/>
  </w:num>
  <w:num w:numId="135">
    <w:abstractNumId w:val="14"/>
  </w:num>
  <w:num w:numId="136">
    <w:abstractNumId w:val="6"/>
  </w:num>
  <w:num w:numId="137">
    <w:abstractNumId w:val="57"/>
  </w:num>
  <w:num w:numId="138">
    <w:abstractNumId w:val="142"/>
  </w:num>
  <w:num w:numId="139">
    <w:abstractNumId w:val="135"/>
  </w:num>
  <w:num w:numId="140">
    <w:abstractNumId w:val="75"/>
  </w:num>
  <w:num w:numId="141">
    <w:abstractNumId w:val="123"/>
  </w:num>
  <w:num w:numId="142">
    <w:abstractNumId w:val="96"/>
  </w:num>
  <w:num w:numId="143">
    <w:abstractNumId w:val="94"/>
  </w:num>
  <w:num w:numId="144">
    <w:abstractNumId w:val="48"/>
  </w:num>
  <w:num w:numId="145">
    <w:abstractNumId w:val="104"/>
  </w:num>
  <w:num w:numId="146">
    <w:abstractNumId w:val="143"/>
  </w:num>
  <w:num w:numId="147">
    <w:abstractNumId w:val="111"/>
  </w:num>
  <w:num w:numId="148">
    <w:abstractNumId w:val="107"/>
  </w:num>
  <w:numIdMacAtCleanup w:val="1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US" w:vendorID="64" w:dllVersion="6" w:nlCheck="1" w:checkStyle="0"/>
  <w:activeWritingStyle w:appName="MSWord" w:lang="it-IT" w:vendorID="64" w:dllVersion="4096" w:nlCheck="1" w:checkStyle="0"/>
  <w:activeWritingStyle w:appName="MSWord" w:lang="en-US" w:vendorID="64" w:dllVersion="4096" w:nlCheck="1" w:checkStyle="0"/>
  <w:activeWritingStyle w:appName="MSWord" w:lang="it-IT" w:vendorID="64" w:dllVersion="131078" w:nlCheck="1" w:checkStyle="0"/>
  <w:activeWritingStyle w:appName="MSWord" w:lang="en-US" w:vendorID="64" w:dllVersion="131078" w:nlCheck="1" w:checkStyle="0"/>
  <w:proofState w:spelling="clean" w:grammar="clean"/>
  <w:defaultTabStop w:val="397"/>
  <w:autoHyphenation/>
  <w:hyphenationZone w:val="283"/>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8BC"/>
    <w:rsid w:val="00003C03"/>
    <w:rsid w:val="000103DE"/>
    <w:rsid w:val="00011D12"/>
    <w:rsid w:val="00011D6B"/>
    <w:rsid w:val="000123A5"/>
    <w:rsid w:val="00014313"/>
    <w:rsid w:val="00014BA3"/>
    <w:rsid w:val="00015F88"/>
    <w:rsid w:val="00016F62"/>
    <w:rsid w:val="0001738F"/>
    <w:rsid w:val="000215C1"/>
    <w:rsid w:val="00024212"/>
    <w:rsid w:val="00024A7F"/>
    <w:rsid w:val="00024E7F"/>
    <w:rsid w:val="00025BBF"/>
    <w:rsid w:val="00025CC3"/>
    <w:rsid w:val="00025F62"/>
    <w:rsid w:val="00026652"/>
    <w:rsid w:val="00027205"/>
    <w:rsid w:val="00030B41"/>
    <w:rsid w:val="0003176C"/>
    <w:rsid w:val="000353B8"/>
    <w:rsid w:val="0003665D"/>
    <w:rsid w:val="0004087D"/>
    <w:rsid w:val="00042164"/>
    <w:rsid w:val="00044DEF"/>
    <w:rsid w:val="00047089"/>
    <w:rsid w:val="0005034A"/>
    <w:rsid w:val="00051A6E"/>
    <w:rsid w:val="00052352"/>
    <w:rsid w:val="0005257B"/>
    <w:rsid w:val="00052A0A"/>
    <w:rsid w:val="00054591"/>
    <w:rsid w:val="000545B0"/>
    <w:rsid w:val="00054DF8"/>
    <w:rsid w:val="00056AF6"/>
    <w:rsid w:val="000575F7"/>
    <w:rsid w:val="0005760F"/>
    <w:rsid w:val="0006214B"/>
    <w:rsid w:val="00062332"/>
    <w:rsid w:val="0006307D"/>
    <w:rsid w:val="000658D5"/>
    <w:rsid w:val="00066438"/>
    <w:rsid w:val="000667EA"/>
    <w:rsid w:val="000668ED"/>
    <w:rsid w:val="000736AE"/>
    <w:rsid w:val="00075407"/>
    <w:rsid w:val="00076F7E"/>
    <w:rsid w:val="00080660"/>
    <w:rsid w:val="00080DB1"/>
    <w:rsid w:val="00084083"/>
    <w:rsid w:val="00084E04"/>
    <w:rsid w:val="000850D2"/>
    <w:rsid w:val="00086096"/>
    <w:rsid w:val="00087C5E"/>
    <w:rsid w:val="00093E51"/>
    <w:rsid w:val="0009469B"/>
    <w:rsid w:val="000A0C37"/>
    <w:rsid w:val="000A1796"/>
    <w:rsid w:val="000A1FFF"/>
    <w:rsid w:val="000A28E4"/>
    <w:rsid w:val="000A30AA"/>
    <w:rsid w:val="000A43B7"/>
    <w:rsid w:val="000A47DE"/>
    <w:rsid w:val="000A58BC"/>
    <w:rsid w:val="000A6AC2"/>
    <w:rsid w:val="000A7D7D"/>
    <w:rsid w:val="000B105E"/>
    <w:rsid w:val="000B1447"/>
    <w:rsid w:val="000B2927"/>
    <w:rsid w:val="000B33AE"/>
    <w:rsid w:val="000B476B"/>
    <w:rsid w:val="000B5F07"/>
    <w:rsid w:val="000B6305"/>
    <w:rsid w:val="000B7529"/>
    <w:rsid w:val="000C1052"/>
    <w:rsid w:val="000C44D2"/>
    <w:rsid w:val="000C46E3"/>
    <w:rsid w:val="000C48EF"/>
    <w:rsid w:val="000C5054"/>
    <w:rsid w:val="000C668A"/>
    <w:rsid w:val="000C6EA9"/>
    <w:rsid w:val="000C71B5"/>
    <w:rsid w:val="000C7B15"/>
    <w:rsid w:val="000D05ED"/>
    <w:rsid w:val="000D0BA4"/>
    <w:rsid w:val="000D2966"/>
    <w:rsid w:val="000D2C72"/>
    <w:rsid w:val="000D3F12"/>
    <w:rsid w:val="000D3FB8"/>
    <w:rsid w:val="000D4A1B"/>
    <w:rsid w:val="000D66B0"/>
    <w:rsid w:val="000D6EEB"/>
    <w:rsid w:val="000D746E"/>
    <w:rsid w:val="000E29C8"/>
    <w:rsid w:val="000E309F"/>
    <w:rsid w:val="000E3619"/>
    <w:rsid w:val="000E611B"/>
    <w:rsid w:val="000E7032"/>
    <w:rsid w:val="000E7450"/>
    <w:rsid w:val="000F11E2"/>
    <w:rsid w:val="000F3AA8"/>
    <w:rsid w:val="000F4C09"/>
    <w:rsid w:val="000F6620"/>
    <w:rsid w:val="000F7A7A"/>
    <w:rsid w:val="00101736"/>
    <w:rsid w:val="00103B8B"/>
    <w:rsid w:val="00103D33"/>
    <w:rsid w:val="00104EA0"/>
    <w:rsid w:val="00105929"/>
    <w:rsid w:val="00107152"/>
    <w:rsid w:val="00110B00"/>
    <w:rsid w:val="001118B7"/>
    <w:rsid w:val="00112138"/>
    <w:rsid w:val="001137AF"/>
    <w:rsid w:val="00113FAD"/>
    <w:rsid w:val="0011414D"/>
    <w:rsid w:val="00114340"/>
    <w:rsid w:val="00115ABD"/>
    <w:rsid w:val="00115F6B"/>
    <w:rsid w:val="0011653E"/>
    <w:rsid w:val="0011747A"/>
    <w:rsid w:val="00121690"/>
    <w:rsid w:val="001252EC"/>
    <w:rsid w:val="00125B42"/>
    <w:rsid w:val="00127C62"/>
    <w:rsid w:val="00127DE9"/>
    <w:rsid w:val="00127F9B"/>
    <w:rsid w:val="001306D8"/>
    <w:rsid w:val="00130B22"/>
    <w:rsid w:val="00131B18"/>
    <w:rsid w:val="0013260A"/>
    <w:rsid w:val="001328C4"/>
    <w:rsid w:val="00132E13"/>
    <w:rsid w:val="00133FD0"/>
    <w:rsid w:val="00134EA7"/>
    <w:rsid w:val="001352EF"/>
    <w:rsid w:val="00135BEB"/>
    <w:rsid w:val="001377FE"/>
    <w:rsid w:val="00141912"/>
    <w:rsid w:val="00144633"/>
    <w:rsid w:val="00145758"/>
    <w:rsid w:val="001461E2"/>
    <w:rsid w:val="0014689E"/>
    <w:rsid w:val="00146C7B"/>
    <w:rsid w:val="0015009B"/>
    <w:rsid w:val="00150506"/>
    <w:rsid w:val="001527AA"/>
    <w:rsid w:val="00152C7A"/>
    <w:rsid w:val="001539F1"/>
    <w:rsid w:val="00155DAE"/>
    <w:rsid w:val="00155E2B"/>
    <w:rsid w:val="001570BE"/>
    <w:rsid w:val="00160BB8"/>
    <w:rsid w:val="00163CE6"/>
    <w:rsid w:val="00165882"/>
    <w:rsid w:val="00165E4A"/>
    <w:rsid w:val="001673E7"/>
    <w:rsid w:val="00167B98"/>
    <w:rsid w:val="001710D4"/>
    <w:rsid w:val="00171396"/>
    <w:rsid w:val="001728E8"/>
    <w:rsid w:val="001745DE"/>
    <w:rsid w:val="001771F9"/>
    <w:rsid w:val="00180E61"/>
    <w:rsid w:val="001833CE"/>
    <w:rsid w:val="0018421C"/>
    <w:rsid w:val="0018490F"/>
    <w:rsid w:val="00186F86"/>
    <w:rsid w:val="00187307"/>
    <w:rsid w:val="00190547"/>
    <w:rsid w:val="0019086F"/>
    <w:rsid w:val="00191BBD"/>
    <w:rsid w:val="00191E33"/>
    <w:rsid w:val="001931FB"/>
    <w:rsid w:val="00193675"/>
    <w:rsid w:val="00194C1F"/>
    <w:rsid w:val="00196B9D"/>
    <w:rsid w:val="001A05FD"/>
    <w:rsid w:val="001A0D16"/>
    <w:rsid w:val="001A218C"/>
    <w:rsid w:val="001A27E1"/>
    <w:rsid w:val="001A2848"/>
    <w:rsid w:val="001A2ADA"/>
    <w:rsid w:val="001A2E37"/>
    <w:rsid w:val="001A3E53"/>
    <w:rsid w:val="001A62E4"/>
    <w:rsid w:val="001A7FB5"/>
    <w:rsid w:val="001B3FA7"/>
    <w:rsid w:val="001B4EFC"/>
    <w:rsid w:val="001B65BA"/>
    <w:rsid w:val="001B6FE3"/>
    <w:rsid w:val="001B7DE7"/>
    <w:rsid w:val="001C066C"/>
    <w:rsid w:val="001C3D1E"/>
    <w:rsid w:val="001C67F0"/>
    <w:rsid w:val="001C7BA2"/>
    <w:rsid w:val="001D0709"/>
    <w:rsid w:val="001D36E3"/>
    <w:rsid w:val="001D39D9"/>
    <w:rsid w:val="001D4BC3"/>
    <w:rsid w:val="001D5037"/>
    <w:rsid w:val="001D5F28"/>
    <w:rsid w:val="001D6710"/>
    <w:rsid w:val="001D678A"/>
    <w:rsid w:val="001D6FBD"/>
    <w:rsid w:val="001D729A"/>
    <w:rsid w:val="001D736D"/>
    <w:rsid w:val="001D7EA8"/>
    <w:rsid w:val="001E057B"/>
    <w:rsid w:val="001E0816"/>
    <w:rsid w:val="001E0D1D"/>
    <w:rsid w:val="001E2C3D"/>
    <w:rsid w:val="001E2D16"/>
    <w:rsid w:val="001E33E0"/>
    <w:rsid w:val="001E4046"/>
    <w:rsid w:val="001E466D"/>
    <w:rsid w:val="001E5A6F"/>
    <w:rsid w:val="001E6247"/>
    <w:rsid w:val="001E6D64"/>
    <w:rsid w:val="001F0D68"/>
    <w:rsid w:val="001F4B82"/>
    <w:rsid w:val="001F5013"/>
    <w:rsid w:val="001F7605"/>
    <w:rsid w:val="001F7F21"/>
    <w:rsid w:val="002004FA"/>
    <w:rsid w:val="00204403"/>
    <w:rsid w:val="00204AB3"/>
    <w:rsid w:val="00204C1A"/>
    <w:rsid w:val="00205000"/>
    <w:rsid w:val="00207B8D"/>
    <w:rsid w:val="002126FC"/>
    <w:rsid w:val="0021283F"/>
    <w:rsid w:val="00212FA5"/>
    <w:rsid w:val="00213571"/>
    <w:rsid w:val="00215380"/>
    <w:rsid w:val="002155D3"/>
    <w:rsid w:val="00220202"/>
    <w:rsid w:val="00220D32"/>
    <w:rsid w:val="00221344"/>
    <w:rsid w:val="00221829"/>
    <w:rsid w:val="002223F7"/>
    <w:rsid w:val="00222D4E"/>
    <w:rsid w:val="00223347"/>
    <w:rsid w:val="00226A81"/>
    <w:rsid w:val="00227018"/>
    <w:rsid w:val="00227395"/>
    <w:rsid w:val="00227AC8"/>
    <w:rsid w:val="00227FEE"/>
    <w:rsid w:val="00232A2C"/>
    <w:rsid w:val="00232A8D"/>
    <w:rsid w:val="00232D47"/>
    <w:rsid w:val="00232E72"/>
    <w:rsid w:val="00233E74"/>
    <w:rsid w:val="002345DF"/>
    <w:rsid w:val="00235289"/>
    <w:rsid w:val="002359A6"/>
    <w:rsid w:val="00236388"/>
    <w:rsid w:val="00240DC5"/>
    <w:rsid w:val="00244DD1"/>
    <w:rsid w:val="002460E3"/>
    <w:rsid w:val="002467F2"/>
    <w:rsid w:val="00250B85"/>
    <w:rsid w:val="002515C1"/>
    <w:rsid w:val="00251DFD"/>
    <w:rsid w:val="002520FD"/>
    <w:rsid w:val="0025271A"/>
    <w:rsid w:val="0025349D"/>
    <w:rsid w:val="00253B54"/>
    <w:rsid w:val="00253F95"/>
    <w:rsid w:val="00255222"/>
    <w:rsid w:val="00255E40"/>
    <w:rsid w:val="00256D5B"/>
    <w:rsid w:val="00256E21"/>
    <w:rsid w:val="00261731"/>
    <w:rsid w:val="00261C2B"/>
    <w:rsid w:val="0026248E"/>
    <w:rsid w:val="00267234"/>
    <w:rsid w:val="00272CFB"/>
    <w:rsid w:val="00273018"/>
    <w:rsid w:val="0028034F"/>
    <w:rsid w:val="00281D77"/>
    <w:rsid w:val="002826B5"/>
    <w:rsid w:val="002828BF"/>
    <w:rsid w:val="002829F6"/>
    <w:rsid w:val="00286958"/>
    <w:rsid w:val="00286B45"/>
    <w:rsid w:val="00290040"/>
    <w:rsid w:val="0029032F"/>
    <w:rsid w:val="00290937"/>
    <w:rsid w:val="00291596"/>
    <w:rsid w:val="00292809"/>
    <w:rsid w:val="00292A53"/>
    <w:rsid w:val="00292FA8"/>
    <w:rsid w:val="002943D9"/>
    <w:rsid w:val="002962E5"/>
    <w:rsid w:val="00296341"/>
    <w:rsid w:val="002A0877"/>
    <w:rsid w:val="002A26B9"/>
    <w:rsid w:val="002A2986"/>
    <w:rsid w:val="002A3E1B"/>
    <w:rsid w:val="002A480C"/>
    <w:rsid w:val="002A734B"/>
    <w:rsid w:val="002A7D66"/>
    <w:rsid w:val="002B1880"/>
    <w:rsid w:val="002B1941"/>
    <w:rsid w:val="002B1957"/>
    <w:rsid w:val="002B2AE5"/>
    <w:rsid w:val="002B330C"/>
    <w:rsid w:val="002B3A53"/>
    <w:rsid w:val="002B3D91"/>
    <w:rsid w:val="002B5D45"/>
    <w:rsid w:val="002B6184"/>
    <w:rsid w:val="002B6CC6"/>
    <w:rsid w:val="002C115B"/>
    <w:rsid w:val="002C1EF2"/>
    <w:rsid w:val="002C2EB5"/>
    <w:rsid w:val="002D0018"/>
    <w:rsid w:val="002D1D33"/>
    <w:rsid w:val="002D2BBE"/>
    <w:rsid w:val="002D2EBF"/>
    <w:rsid w:val="002D546E"/>
    <w:rsid w:val="002D5E23"/>
    <w:rsid w:val="002D7CB9"/>
    <w:rsid w:val="002D7D79"/>
    <w:rsid w:val="002D7FEC"/>
    <w:rsid w:val="002E0913"/>
    <w:rsid w:val="002E499E"/>
    <w:rsid w:val="002E5727"/>
    <w:rsid w:val="002E5CD9"/>
    <w:rsid w:val="002E7374"/>
    <w:rsid w:val="002E73AF"/>
    <w:rsid w:val="002E7479"/>
    <w:rsid w:val="002E78B0"/>
    <w:rsid w:val="002F1C41"/>
    <w:rsid w:val="002F26FD"/>
    <w:rsid w:val="002F3323"/>
    <w:rsid w:val="002F553B"/>
    <w:rsid w:val="002F5672"/>
    <w:rsid w:val="002F775D"/>
    <w:rsid w:val="003006B2"/>
    <w:rsid w:val="00301BC0"/>
    <w:rsid w:val="00301C82"/>
    <w:rsid w:val="00301CA5"/>
    <w:rsid w:val="003026F4"/>
    <w:rsid w:val="00304411"/>
    <w:rsid w:val="00306B3B"/>
    <w:rsid w:val="00306CF1"/>
    <w:rsid w:val="00307EDB"/>
    <w:rsid w:val="00310B71"/>
    <w:rsid w:val="00312725"/>
    <w:rsid w:val="00314437"/>
    <w:rsid w:val="00315372"/>
    <w:rsid w:val="00315BCB"/>
    <w:rsid w:val="00315F9A"/>
    <w:rsid w:val="00316F1C"/>
    <w:rsid w:val="00320076"/>
    <w:rsid w:val="00320B8A"/>
    <w:rsid w:val="00320CD5"/>
    <w:rsid w:val="00320FEC"/>
    <w:rsid w:val="0032149E"/>
    <w:rsid w:val="00321E46"/>
    <w:rsid w:val="00322006"/>
    <w:rsid w:val="0032329B"/>
    <w:rsid w:val="003237E1"/>
    <w:rsid w:val="00323940"/>
    <w:rsid w:val="003256CC"/>
    <w:rsid w:val="00330BDB"/>
    <w:rsid w:val="00331DD7"/>
    <w:rsid w:val="00332618"/>
    <w:rsid w:val="00332A2A"/>
    <w:rsid w:val="0033333D"/>
    <w:rsid w:val="00335ABF"/>
    <w:rsid w:val="00335E5C"/>
    <w:rsid w:val="003361FD"/>
    <w:rsid w:val="00336598"/>
    <w:rsid w:val="003378C4"/>
    <w:rsid w:val="00337C51"/>
    <w:rsid w:val="00340AB0"/>
    <w:rsid w:val="00340FC4"/>
    <w:rsid w:val="003427DC"/>
    <w:rsid w:val="00344B08"/>
    <w:rsid w:val="00346BAE"/>
    <w:rsid w:val="00350527"/>
    <w:rsid w:val="00350FDE"/>
    <w:rsid w:val="00351764"/>
    <w:rsid w:val="0035280A"/>
    <w:rsid w:val="00354A23"/>
    <w:rsid w:val="003550ED"/>
    <w:rsid w:val="00360686"/>
    <w:rsid w:val="003625AA"/>
    <w:rsid w:val="003637DE"/>
    <w:rsid w:val="00363DE1"/>
    <w:rsid w:val="00366DE4"/>
    <w:rsid w:val="00367083"/>
    <w:rsid w:val="00367700"/>
    <w:rsid w:val="003705A8"/>
    <w:rsid w:val="00371107"/>
    <w:rsid w:val="003714B0"/>
    <w:rsid w:val="00371B63"/>
    <w:rsid w:val="00372BB6"/>
    <w:rsid w:val="00372CC2"/>
    <w:rsid w:val="003734A8"/>
    <w:rsid w:val="00373CE7"/>
    <w:rsid w:val="00374D84"/>
    <w:rsid w:val="00374E1B"/>
    <w:rsid w:val="003753FE"/>
    <w:rsid w:val="00375B6A"/>
    <w:rsid w:val="00375C46"/>
    <w:rsid w:val="0037600A"/>
    <w:rsid w:val="003767E4"/>
    <w:rsid w:val="00381078"/>
    <w:rsid w:val="0038241B"/>
    <w:rsid w:val="003824AB"/>
    <w:rsid w:val="003831EB"/>
    <w:rsid w:val="003833BC"/>
    <w:rsid w:val="0038472B"/>
    <w:rsid w:val="00384A2A"/>
    <w:rsid w:val="00385541"/>
    <w:rsid w:val="00387D31"/>
    <w:rsid w:val="00391DF0"/>
    <w:rsid w:val="0039297D"/>
    <w:rsid w:val="00395231"/>
    <w:rsid w:val="0039619F"/>
    <w:rsid w:val="00397E81"/>
    <w:rsid w:val="003A0270"/>
    <w:rsid w:val="003A1014"/>
    <w:rsid w:val="003A1855"/>
    <w:rsid w:val="003A1F0B"/>
    <w:rsid w:val="003A23CF"/>
    <w:rsid w:val="003A391C"/>
    <w:rsid w:val="003A3AD8"/>
    <w:rsid w:val="003A40B7"/>
    <w:rsid w:val="003A4F84"/>
    <w:rsid w:val="003B0191"/>
    <w:rsid w:val="003B022B"/>
    <w:rsid w:val="003B206B"/>
    <w:rsid w:val="003B20A2"/>
    <w:rsid w:val="003B2C85"/>
    <w:rsid w:val="003B5069"/>
    <w:rsid w:val="003C2AB7"/>
    <w:rsid w:val="003C2C6A"/>
    <w:rsid w:val="003C5682"/>
    <w:rsid w:val="003C61C5"/>
    <w:rsid w:val="003C7FC9"/>
    <w:rsid w:val="003D0043"/>
    <w:rsid w:val="003D2058"/>
    <w:rsid w:val="003D3290"/>
    <w:rsid w:val="003D3D00"/>
    <w:rsid w:val="003D4F0C"/>
    <w:rsid w:val="003D4F84"/>
    <w:rsid w:val="003D4F8B"/>
    <w:rsid w:val="003D58A8"/>
    <w:rsid w:val="003D74D8"/>
    <w:rsid w:val="003D7BF9"/>
    <w:rsid w:val="003E03C6"/>
    <w:rsid w:val="003E099B"/>
    <w:rsid w:val="003E1010"/>
    <w:rsid w:val="003E35A1"/>
    <w:rsid w:val="003E3938"/>
    <w:rsid w:val="003E3C76"/>
    <w:rsid w:val="003E528F"/>
    <w:rsid w:val="003E72EA"/>
    <w:rsid w:val="003E7554"/>
    <w:rsid w:val="003F04DB"/>
    <w:rsid w:val="003F0E4D"/>
    <w:rsid w:val="003F2FD3"/>
    <w:rsid w:val="003F6D28"/>
    <w:rsid w:val="003F7317"/>
    <w:rsid w:val="003F7500"/>
    <w:rsid w:val="004008DC"/>
    <w:rsid w:val="00405190"/>
    <w:rsid w:val="00405953"/>
    <w:rsid w:val="00407656"/>
    <w:rsid w:val="004118FA"/>
    <w:rsid w:val="004129D0"/>
    <w:rsid w:val="004132EA"/>
    <w:rsid w:val="00413BF2"/>
    <w:rsid w:val="004141F3"/>
    <w:rsid w:val="004149F9"/>
    <w:rsid w:val="00414CDE"/>
    <w:rsid w:val="0041759F"/>
    <w:rsid w:val="00420228"/>
    <w:rsid w:val="004214F9"/>
    <w:rsid w:val="004225BA"/>
    <w:rsid w:val="004226EC"/>
    <w:rsid w:val="00422898"/>
    <w:rsid w:val="00422F49"/>
    <w:rsid w:val="00424E87"/>
    <w:rsid w:val="0042749E"/>
    <w:rsid w:val="00430768"/>
    <w:rsid w:val="00431EED"/>
    <w:rsid w:val="00431F25"/>
    <w:rsid w:val="004321A9"/>
    <w:rsid w:val="00433036"/>
    <w:rsid w:val="00433957"/>
    <w:rsid w:val="00433D64"/>
    <w:rsid w:val="00433DBC"/>
    <w:rsid w:val="00434566"/>
    <w:rsid w:val="00440986"/>
    <w:rsid w:val="00441D1C"/>
    <w:rsid w:val="00442ACB"/>
    <w:rsid w:val="00445C6E"/>
    <w:rsid w:val="00447F20"/>
    <w:rsid w:val="004512B3"/>
    <w:rsid w:val="00452558"/>
    <w:rsid w:val="00452DE0"/>
    <w:rsid w:val="00453574"/>
    <w:rsid w:val="004548CD"/>
    <w:rsid w:val="004549D9"/>
    <w:rsid w:val="00454F0C"/>
    <w:rsid w:val="00454F2C"/>
    <w:rsid w:val="00457DFB"/>
    <w:rsid w:val="00460BF6"/>
    <w:rsid w:val="00460E8A"/>
    <w:rsid w:val="004636B2"/>
    <w:rsid w:val="00463923"/>
    <w:rsid w:val="0046608C"/>
    <w:rsid w:val="00470201"/>
    <w:rsid w:val="004711B2"/>
    <w:rsid w:val="00471649"/>
    <w:rsid w:val="00471F6D"/>
    <w:rsid w:val="00472903"/>
    <w:rsid w:val="00472B22"/>
    <w:rsid w:val="00473505"/>
    <w:rsid w:val="00473568"/>
    <w:rsid w:val="00474A83"/>
    <w:rsid w:val="00475296"/>
    <w:rsid w:val="00475607"/>
    <w:rsid w:val="00477002"/>
    <w:rsid w:val="00480092"/>
    <w:rsid w:val="0048279E"/>
    <w:rsid w:val="00483EB3"/>
    <w:rsid w:val="0048583E"/>
    <w:rsid w:val="00485CDC"/>
    <w:rsid w:val="00485FD9"/>
    <w:rsid w:val="00490187"/>
    <w:rsid w:val="0049204A"/>
    <w:rsid w:val="004920A6"/>
    <w:rsid w:val="00493D1E"/>
    <w:rsid w:val="004966CB"/>
    <w:rsid w:val="00496EE5"/>
    <w:rsid w:val="0049744D"/>
    <w:rsid w:val="00497535"/>
    <w:rsid w:val="004A06D2"/>
    <w:rsid w:val="004A079E"/>
    <w:rsid w:val="004A39C6"/>
    <w:rsid w:val="004A4640"/>
    <w:rsid w:val="004A4AE2"/>
    <w:rsid w:val="004A51E2"/>
    <w:rsid w:val="004A6BCB"/>
    <w:rsid w:val="004A6C80"/>
    <w:rsid w:val="004B0CB8"/>
    <w:rsid w:val="004B139B"/>
    <w:rsid w:val="004B2766"/>
    <w:rsid w:val="004B3806"/>
    <w:rsid w:val="004B4DF1"/>
    <w:rsid w:val="004B57E1"/>
    <w:rsid w:val="004B5C85"/>
    <w:rsid w:val="004B5CB3"/>
    <w:rsid w:val="004B5D05"/>
    <w:rsid w:val="004B713D"/>
    <w:rsid w:val="004C03C3"/>
    <w:rsid w:val="004C0A58"/>
    <w:rsid w:val="004C1CDC"/>
    <w:rsid w:val="004C1FFA"/>
    <w:rsid w:val="004C241A"/>
    <w:rsid w:val="004C2C04"/>
    <w:rsid w:val="004C3089"/>
    <w:rsid w:val="004C5D7D"/>
    <w:rsid w:val="004C6D7A"/>
    <w:rsid w:val="004C7022"/>
    <w:rsid w:val="004C79F2"/>
    <w:rsid w:val="004D1CFA"/>
    <w:rsid w:val="004D3362"/>
    <w:rsid w:val="004D3E31"/>
    <w:rsid w:val="004D3FC0"/>
    <w:rsid w:val="004D4BF9"/>
    <w:rsid w:val="004D4E86"/>
    <w:rsid w:val="004D62A5"/>
    <w:rsid w:val="004D678C"/>
    <w:rsid w:val="004D6A1A"/>
    <w:rsid w:val="004D7442"/>
    <w:rsid w:val="004E1A0B"/>
    <w:rsid w:val="004E2ADB"/>
    <w:rsid w:val="004E4DDA"/>
    <w:rsid w:val="004E784F"/>
    <w:rsid w:val="004E79BE"/>
    <w:rsid w:val="004E7D23"/>
    <w:rsid w:val="004F04F8"/>
    <w:rsid w:val="004F1A94"/>
    <w:rsid w:val="004F2451"/>
    <w:rsid w:val="004F26EA"/>
    <w:rsid w:val="004F605E"/>
    <w:rsid w:val="004F60D1"/>
    <w:rsid w:val="004F689C"/>
    <w:rsid w:val="00506511"/>
    <w:rsid w:val="005074DC"/>
    <w:rsid w:val="005074F2"/>
    <w:rsid w:val="0051012F"/>
    <w:rsid w:val="00511592"/>
    <w:rsid w:val="005123E3"/>
    <w:rsid w:val="005135C4"/>
    <w:rsid w:val="00513B07"/>
    <w:rsid w:val="005140B9"/>
    <w:rsid w:val="005158E4"/>
    <w:rsid w:val="00520C76"/>
    <w:rsid w:val="00521E03"/>
    <w:rsid w:val="0052209B"/>
    <w:rsid w:val="005259AD"/>
    <w:rsid w:val="00526957"/>
    <w:rsid w:val="00526E2B"/>
    <w:rsid w:val="00530041"/>
    <w:rsid w:val="0053159A"/>
    <w:rsid w:val="00531605"/>
    <w:rsid w:val="00531D3B"/>
    <w:rsid w:val="005324D7"/>
    <w:rsid w:val="005332B9"/>
    <w:rsid w:val="005334BF"/>
    <w:rsid w:val="00534695"/>
    <w:rsid w:val="00534DB3"/>
    <w:rsid w:val="005369F9"/>
    <w:rsid w:val="00540546"/>
    <w:rsid w:val="0054061B"/>
    <w:rsid w:val="005409C0"/>
    <w:rsid w:val="005415DB"/>
    <w:rsid w:val="00541FC7"/>
    <w:rsid w:val="005422B9"/>
    <w:rsid w:val="00542940"/>
    <w:rsid w:val="00542C7F"/>
    <w:rsid w:val="00543A5E"/>
    <w:rsid w:val="005441FD"/>
    <w:rsid w:val="0054554D"/>
    <w:rsid w:val="00545D21"/>
    <w:rsid w:val="005511B7"/>
    <w:rsid w:val="00551784"/>
    <w:rsid w:val="00551D57"/>
    <w:rsid w:val="005556F9"/>
    <w:rsid w:val="0056122C"/>
    <w:rsid w:val="0056142F"/>
    <w:rsid w:val="005617EC"/>
    <w:rsid w:val="00561DB8"/>
    <w:rsid w:val="00561FA2"/>
    <w:rsid w:val="00562FFC"/>
    <w:rsid w:val="0056345A"/>
    <w:rsid w:val="00565F65"/>
    <w:rsid w:val="005669C6"/>
    <w:rsid w:val="005677F2"/>
    <w:rsid w:val="00567F9B"/>
    <w:rsid w:val="0057082D"/>
    <w:rsid w:val="00571B66"/>
    <w:rsid w:val="00571DF0"/>
    <w:rsid w:val="00571EB4"/>
    <w:rsid w:val="005759D2"/>
    <w:rsid w:val="00575FDD"/>
    <w:rsid w:val="00577C9C"/>
    <w:rsid w:val="0058144A"/>
    <w:rsid w:val="00583E2D"/>
    <w:rsid w:val="00587B4A"/>
    <w:rsid w:val="00587DE1"/>
    <w:rsid w:val="0059050C"/>
    <w:rsid w:val="005906C6"/>
    <w:rsid w:val="00590BD7"/>
    <w:rsid w:val="00591713"/>
    <w:rsid w:val="00592D35"/>
    <w:rsid w:val="005930A0"/>
    <w:rsid w:val="0059390F"/>
    <w:rsid w:val="00594B4E"/>
    <w:rsid w:val="00596427"/>
    <w:rsid w:val="005A0929"/>
    <w:rsid w:val="005A0941"/>
    <w:rsid w:val="005A1396"/>
    <w:rsid w:val="005A269A"/>
    <w:rsid w:val="005A27D6"/>
    <w:rsid w:val="005A4506"/>
    <w:rsid w:val="005A5360"/>
    <w:rsid w:val="005A5A77"/>
    <w:rsid w:val="005A64D2"/>
    <w:rsid w:val="005A68B6"/>
    <w:rsid w:val="005A73A5"/>
    <w:rsid w:val="005B13F0"/>
    <w:rsid w:val="005B19F3"/>
    <w:rsid w:val="005B3443"/>
    <w:rsid w:val="005B5483"/>
    <w:rsid w:val="005B5A0F"/>
    <w:rsid w:val="005C1067"/>
    <w:rsid w:val="005C1707"/>
    <w:rsid w:val="005C200A"/>
    <w:rsid w:val="005C3EC1"/>
    <w:rsid w:val="005C5144"/>
    <w:rsid w:val="005C735D"/>
    <w:rsid w:val="005C75AD"/>
    <w:rsid w:val="005C7B9B"/>
    <w:rsid w:val="005D0C74"/>
    <w:rsid w:val="005D0D80"/>
    <w:rsid w:val="005D0FAA"/>
    <w:rsid w:val="005D16AD"/>
    <w:rsid w:val="005D1CAC"/>
    <w:rsid w:val="005D30CB"/>
    <w:rsid w:val="005D405D"/>
    <w:rsid w:val="005D40C5"/>
    <w:rsid w:val="005D4C13"/>
    <w:rsid w:val="005D5045"/>
    <w:rsid w:val="005D668C"/>
    <w:rsid w:val="005E2014"/>
    <w:rsid w:val="005E4F18"/>
    <w:rsid w:val="005E5C10"/>
    <w:rsid w:val="005E7105"/>
    <w:rsid w:val="005E7938"/>
    <w:rsid w:val="005F01F0"/>
    <w:rsid w:val="005F03CF"/>
    <w:rsid w:val="005F0A49"/>
    <w:rsid w:val="005F1200"/>
    <w:rsid w:val="005F212E"/>
    <w:rsid w:val="005F2773"/>
    <w:rsid w:val="005F2D41"/>
    <w:rsid w:val="005F5475"/>
    <w:rsid w:val="00601FA6"/>
    <w:rsid w:val="00603494"/>
    <w:rsid w:val="00603AA8"/>
    <w:rsid w:val="00603C25"/>
    <w:rsid w:val="00605784"/>
    <w:rsid w:val="00606A5D"/>
    <w:rsid w:val="006070ED"/>
    <w:rsid w:val="006073EE"/>
    <w:rsid w:val="006074B0"/>
    <w:rsid w:val="006113BA"/>
    <w:rsid w:val="006118E2"/>
    <w:rsid w:val="00611BBD"/>
    <w:rsid w:val="00611EC4"/>
    <w:rsid w:val="00611F1A"/>
    <w:rsid w:val="0061247A"/>
    <w:rsid w:val="00614E74"/>
    <w:rsid w:val="00616383"/>
    <w:rsid w:val="00616DC5"/>
    <w:rsid w:val="00617434"/>
    <w:rsid w:val="00621746"/>
    <w:rsid w:val="00621F25"/>
    <w:rsid w:val="00622F6F"/>
    <w:rsid w:val="00623086"/>
    <w:rsid w:val="00625835"/>
    <w:rsid w:val="00625E3F"/>
    <w:rsid w:val="006310AB"/>
    <w:rsid w:val="0063348B"/>
    <w:rsid w:val="00633B90"/>
    <w:rsid w:val="0063513B"/>
    <w:rsid w:val="00640404"/>
    <w:rsid w:val="0064169D"/>
    <w:rsid w:val="0064249D"/>
    <w:rsid w:val="006433AF"/>
    <w:rsid w:val="00652B73"/>
    <w:rsid w:val="00653D62"/>
    <w:rsid w:val="006569F6"/>
    <w:rsid w:val="00657C00"/>
    <w:rsid w:val="00660EEF"/>
    <w:rsid w:val="00661C43"/>
    <w:rsid w:val="006633CE"/>
    <w:rsid w:val="00663F7D"/>
    <w:rsid w:val="0066595D"/>
    <w:rsid w:val="00665D67"/>
    <w:rsid w:val="006662E1"/>
    <w:rsid w:val="006704AE"/>
    <w:rsid w:val="0067229E"/>
    <w:rsid w:val="00672322"/>
    <w:rsid w:val="00672672"/>
    <w:rsid w:val="006731F4"/>
    <w:rsid w:val="00673E9E"/>
    <w:rsid w:val="00674844"/>
    <w:rsid w:val="00675D91"/>
    <w:rsid w:val="006804DB"/>
    <w:rsid w:val="00681BD8"/>
    <w:rsid w:val="0068211A"/>
    <w:rsid w:val="006874E5"/>
    <w:rsid w:val="00687C84"/>
    <w:rsid w:val="006910FE"/>
    <w:rsid w:val="00692707"/>
    <w:rsid w:val="00692E47"/>
    <w:rsid w:val="00693012"/>
    <w:rsid w:val="00693B7A"/>
    <w:rsid w:val="00694EB5"/>
    <w:rsid w:val="0069743A"/>
    <w:rsid w:val="006979D2"/>
    <w:rsid w:val="006A20BC"/>
    <w:rsid w:val="006A2714"/>
    <w:rsid w:val="006A28D4"/>
    <w:rsid w:val="006A5701"/>
    <w:rsid w:val="006B0F5D"/>
    <w:rsid w:val="006B1689"/>
    <w:rsid w:val="006B392C"/>
    <w:rsid w:val="006B3B7E"/>
    <w:rsid w:val="006B465A"/>
    <w:rsid w:val="006C04A4"/>
    <w:rsid w:val="006C415E"/>
    <w:rsid w:val="006C583D"/>
    <w:rsid w:val="006C6BA0"/>
    <w:rsid w:val="006D62AE"/>
    <w:rsid w:val="006D74E4"/>
    <w:rsid w:val="006E26B7"/>
    <w:rsid w:val="006E5B59"/>
    <w:rsid w:val="006E7D14"/>
    <w:rsid w:val="006F187A"/>
    <w:rsid w:val="006F1912"/>
    <w:rsid w:val="006F4C39"/>
    <w:rsid w:val="006F7621"/>
    <w:rsid w:val="006F7C6A"/>
    <w:rsid w:val="007015A2"/>
    <w:rsid w:val="00703A3B"/>
    <w:rsid w:val="00704197"/>
    <w:rsid w:val="0070462F"/>
    <w:rsid w:val="00707491"/>
    <w:rsid w:val="007103C2"/>
    <w:rsid w:val="0071047C"/>
    <w:rsid w:val="007130FD"/>
    <w:rsid w:val="007177C6"/>
    <w:rsid w:val="00717FDA"/>
    <w:rsid w:val="00721AC0"/>
    <w:rsid w:val="00723A3E"/>
    <w:rsid w:val="007246DB"/>
    <w:rsid w:val="0072481F"/>
    <w:rsid w:val="00724CFC"/>
    <w:rsid w:val="0072508E"/>
    <w:rsid w:val="007328EF"/>
    <w:rsid w:val="00733214"/>
    <w:rsid w:val="007335B9"/>
    <w:rsid w:val="007337E6"/>
    <w:rsid w:val="00734D7D"/>
    <w:rsid w:val="007362A0"/>
    <w:rsid w:val="007378DB"/>
    <w:rsid w:val="00741399"/>
    <w:rsid w:val="0074152E"/>
    <w:rsid w:val="00744F93"/>
    <w:rsid w:val="007464F7"/>
    <w:rsid w:val="007531C4"/>
    <w:rsid w:val="00754B3F"/>
    <w:rsid w:val="00756409"/>
    <w:rsid w:val="00760255"/>
    <w:rsid w:val="00764567"/>
    <w:rsid w:val="00765292"/>
    <w:rsid w:val="00765845"/>
    <w:rsid w:val="00765EE8"/>
    <w:rsid w:val="007705B9"/>
    <w:rsid w:val="0077062B"/>
    <w:rsid w:val="00772B61"/>
    <w:rsid w:val="0077378F"/>
    <w:rsid w:val="007750A5"/>
    <w:rsid w:val="0077738F"/>
    <w:rsid w:val="0078053A"/>
    <w:rsid w:val="00781B76"/>
    <w:rsid w:val="007838F7"/>
    <w:rsid w:val="0079088F"/>
    <w:rsid w:val="007915F5"/>
    <w:rsid w:val="00793A00"/>
    <w:rsid w:val="00793F8B"/>
    <w:rsid w:val="007947E5"/>
    <w:rsid w:val="00795BFD"/>
    <w:rsid w:val="00795F02"/>
    <w:rsid w:val="00796220"/>
    <w:rsid w:val="007A1FFF"/>
    <w:rsid w:val="007A2887"/>
    <w:rsid w:val="007A3A7F"/>
    <w:rsid w:val="007A3C2F"/>
    <w:rsid w:val="007A4AC5"/>
    <w:rsid w:val="007B058B"/>
    <w:rsid w:val="007B076F"/>
    <w:rsid w:val="007B0D24"/>
    <w:rsid w:val="007B0FEE"/>
    <w:rsid w:val="007B4164"/>
    <w:rsid w:val="007C09FB"/>
    <w:rsid w:val="007C0FCC"/>
    <w:rsid w:val="007C1CE6"/>
    <w:rsid w:val="007C1E09"/>
    <w:rsid w:val="007C25B2"/>
    <w:rsid w:val="007C3885"/>
    <w:rsid w:val="007C38E6"/>
    <w:rsid w:val="007C3A4F"/>
    <w:rsid w:val="007C3A5D"/>
    <w:rsid w:val="007C45EB"/>
    <w:rsid w:val="007C592F"/>
    <w:rsid w:val="007C5E17"/>
    <w:rsid w:val="007C76D6"/>
    <w:rsid w:val="007D109B"/>
    <w:rsid w:val="007D2887"/>
    <w:rsid w:val="007D2AE2"/>
    <w:rsid w:val="007D3523"/>
    <w:rsid w:val="007D38CB"/>
    <w:rsid w:val="007E2A36"/>
    <w:rsid w:val="007E30B5"/>
    <w:rsid w:val="007E3699"/>
    <w:rsid w:val="007E3DC2"/>
    <w:rsid w:val="007E3E05"/>
    <w:rsid w:val="007E61B9"/>
    <w:rsid w:val="007E6B2F"/>
    <w:rsid w:val="007E7811"/>
    <w:rsid w:val="007E7A48"/>
    <w:rsid w:val="007E7D61"/>
    <w:rsid w:val="007F0C07"/>
    <w:rsid w:val="007F1763"/>
    <w:rsid w:val="007F5200"/>
    <w:rsid w:val="007F5235"/>
    <w:rsid w:val="007F59FF"/>
    <w:rsid w:val="007F787B"/>
    <w:rsid w:val="007F7CFA"/>
    <w:rsid w:val="00800D57"/>
    <w:rsid w:val="00807428"/>
    <w:rsid w:val="00807663"/>
    <w:rsid w:val="00810BB0"/>
    <w:rsid w:val="00810F94"/>
    <w:rsid w:val="0081127F"/>
    <w:rsid w:val="00811EC2"/>
    <w:rsid w:val="00811F82"/>
    <w:rsid w:val="00813F7F"/>
    <w:rsid w:val="00815554"/>
    <w:rsid w:val="008163F4"/>
    <w:rsid w:val="00816450"/>
    <w:rsid w:val="00816D96"/>
    <w:rsid w:val="008202E1"/>
    <w:rsid w:val="00820B73"/>
    <w:rsid w:val="00820DD2"/>
    <w:rsid w:val="00821E37"/>
    <w:rsid w:val="0082264D"/>
    <w:rsid w:val="00826213"/>
    <w:rsid w:val="00826270"/>
    <w:rsid w:val="00827862"/>
    <w:rsid w:val="008313E3"/>
    <w:rsid w:val="00833E15"/>
    <w:rsid w:val="00834A33"/>
    <w:rsid w:val="008354CF"/>
    <w:rsid w:val="00835B50"/>
    <w:rsid w:val="0083688C"/>
    <w:rsid w:val="00836E50"/>
    <w:rsid w:val="00837297"/>
    <w:rsid w:val="00837CA9"/>
    <w:rsid w:val="008404F7"/>
    <w:rsid w:val="00844208"/>
    <w:rsid w:val="00845850"/>
    <w:rsid w:val="00846EE9"/>
    <w:rsid w:val="00847453"/>
    <w:rsid w:val="00847CDF"/>
    <w:rsid w:val="008507A1"/>
    <w:rsid w:val="008509DF"/>
    <w:rsid w:val="008514C7"/>
    <w:rsid w:val="008521C7"/>
    <w:rsid w:val="0085428A"/>
    <w:rsid w:val="00854845"/>
    <w:rsid w:val="008577C6"/>
    <w:rsid w:val="00857993"/>
    <w:rsid w:val="008609CE"/>
    <w:rsid w:val="00860AE6"/>
    <w:rsid w:val="00862393"/>
    <w:rsid w:val="00862FC0"/>
    <w:rsid w:val="00863906"/>
    <w:rsid w:val="0087017F"/>
    <w:rsid w:val="00871A28"/>
    <w:rsid w:val="008724BD"/>
    <w:rsid w:val="0087392F"/>
    <w:rsid w:val="00873BED"/>
    <w:rsid w:val="008746AA"/>
    <w:rsid w:val="00874A99"/>
    <w:rsid w:val="00874B0A"/>
    <w:rsid w:val="00875E55"/>
    <w:rsid w:val="00876145"/>
    <w:rsid w:val="008763C9"/>
    <w:rsid w:val="008769CD"/>
    <w:rsid w:val="00880A0D"/>
    <w:rsid w:val="008821B7"/>
    <w:rsid w:val="00882504"/>
    <w:rsid w:val="00882515"/>
    <w:rsid w:val="00883642"/>
    <w:rsid w:val="008839FD"/>
    <w:rsid w:val="008841D1"/>
    <w:rsid w:val="0088686E"/>
    <w:rsid w:val="00886D2E"/>
    <w:rsid w:val="00886EAC"/>
    <w:rsid w:val="00891537"/>
    <w:rsid w:val="00893162"/>
    <w:rsid w:val="008960D5"/>
    <w:rsid w:val="008A014F"/>
    <w:rsid w:val="008A0B34"/>
    <w:rsid w:val="008A127C"/>
    <w:rsid w:val="008A2374"/>
    <w:rsid w:val="008A5BD5"/>
    <w:rsid w:val="008B1DBD"/>
    <w:rsid w:val="008B2BD1"/>
    <w:rsid w:val="008B31FE"/>
    <w:rsid w:val="008B4E9A"/>
    <w:rsid w:val="008B5779"/>
    <w:rsid w:val="008B5D54"/>
    <w:rsid w:val="008B7023"/>
    <w:rsid w:val="008B74ED"/>
    <w:rsid w:val="008C0CBC"/>
    <w:rsid w:val="008C0FAD"/>
    <w:rsid w:val="008C0FF0"/>
    <w:rsid w:val="008C291E"/>
    <w:rsid w:val="008C3782"/>
    <w:rsid w:val="008C3B86"/>
    <w:rsid w:val="008C4233"/>
    <w:rsid w:val="008C5660"/>
    <w:rsid w:val="008C569C"/>
    <w:rsid w:val="008C5D0C"/>
    <w:rsid w:val="008C6598"/>
    <w:rsid w:val="008C6F19"/>
    <w:rsid w:val="008D1C50"/>
    <w:rsid w:val="008D256D"/>
    <w:rsid w:val="008D3378"/>
    <w:rsid w:val="008D38C8"/>
    <w:rsid w:val="008D3E8A"/>
    <w:rsid w:val="008D4295"/>
    <w:rsid w:val="008D5C4A"/>
    <w:rsid w:val="008D6970"/>
    <w:rsid w:val="008D6DB2"/>
    <w:rsid w:val="008D6DE9"/>
    <w:rsid w:val="008D709B"/>
    <w:rsid w:val="008E1D80"/>
    <w:rsid w:val="008E2397"/>
    <w:rsid w:val="008E2D60"/>
    <w:rsid w:val="008E3187"/>
    <w:rsid w:val="008E4559"/>
    <w:rsid w:val="008E46B9"/>
    <w:rsid w:val="008E47AE"/>
    <w:rsid w:val="008E4DF3"/>
    <w:rsid w:val="008E57E9"/>
    <w:rsid w:val="008E57EF"/>
    <w:rsid w:val="008E58BE"/>
    <w:rsid w:val="008E5F1D"/>
    <w:rsid w:val="008F0CF5"/>
    <w:rsid w:val="008F10C5"/>
    <w:rsid w:val="008F33D4"/>
    <w:rsid w:val="008F4942"/>
    <w:rsid w:val="008F661F"/>
    <w:rsid w:val="008F76CD"/>
    <w:rsid w:val="00900BAE"/>
    <w:rsid w:val="0090606B"/>
    <w:rsid w:val="00906B86"/>
    <w:rsid w:val="00907DAE"/>
    <w:rsid w:val="00912E45"/>
    <w:rsid w:val="009147EF"/>
    <w:rsid w:val="0091488A"/>
    <w:rsid w:val="009149E1"/>
    <w:rsid w:val="00915DC1"/>
    <w:rsid w:val="009162F6"/>
    <w:rsid w:val="00917914"/>
    <w:rsid w:val="00917F79"/>
    <w:rsid w:val="00920892"/>
    <w:rsid w:val="00924402"/>
    <w:rsid w:val="009313C5"/>
    <w:rsid w:val="009313CA"/>
    <w:rsid w:val="00932499"/>
    <w:rsid w:val="00932E30"/>
    <w:rsid w:val="0093392D"/>
    <w:rsid w:val="00933E15"/>
    <w:rsid w:val="009347B7"/>
    <w:rsid w:val="00937D7A"/>
    <w:rsid w:val="0094022F"/>
    <w:rsid w:val="009403E6"/>
    <w:rsid w:val="00940FE6"/>
    <w:rsid w:val="009416CC"/>
    <w:rsid w:val="00942DD0"/>
    <w:rsid w:val="00943326"/>
    <w:rsid w:val="00943D27"/>
    <w:rsid w:val="00944DEB"/>
    <w:rsid w:val="00950BFA"/>
    <w:rsid w:val="0095119B"/>
    <w:rsid w:val="00952396"/>
    <w:rsid w:val="00952411"/>
    <w:rsid w:val="0095255F"/>
    <w:rsid w:val="009525C6"/>
    <w:rsid w:val="00952E83"/>
    <w:rsid w:val="00955FDB"/>
    <w:rsid w:val="009571FB"/>
    <w:rsid w:val="00957814"/>
    <w:rsid w:val="00957E64"/>
    <w:rsid w:val="00962223"/>
    <w:rsid w:val="00963178"/>
    <w:rsid w:val="0096714A"/>
    <w:rsid w:val="0097156B"/>
    <w:rsid w:val="00972008"/>
    <w:rsid w:val="00974FC9"/>
    <w:rsid w:val="00975C44"/>
    <w:rsid w:val="009777AE"/>
    <w:rsid w:val="009813FA"/>
    <w:rsid w:val="0098143B"/>
    <w:rsid w:val="00984801"/>
    <w:rsid w:val="0098596D"/>
    <w:rsid w:val="00990448"/>
    <w:rsid w:val="0099080F"/>
    <w:rsid w:val="00990D55"/>
    <w:rsid w:val="009911EA"/>
    <w:rsid w:val="0099156E"/>
    <w:rsid w:val="00992A1A"/>
    <w:rsid w:val="00994F00"/>
    <w:rsid w:val="00995908"/>
    <w:rsid w:val="00996B32"/>
    <w:rsid w:val="00996D95"/>
    <w:rsid w:val="009975F2"/>
    <w:rsid w:val="00997BE3"/>
    <w:rsid w:val="009A7482"/>
    <w:rsid w:val="009B1429"/>
    <w:rsid w:val="009B3DD0"/>
    <w:rsid w:val="009B4C20"/>
    <w:rsid w:val="009B6732"/>
    <w:rsid w:val="009B6E06"/>
    <w:rsid w:val="009B71CD"/>
    <w:rsid w:val="009B7C39"/>
    <w:rsid w:val="009C06EB"/>
    <w:rsid w:val="009C0AB2"/>
    <w:rsid w:val="009C1785"/>
    <w:rsid w:val="009C288D"/>
    <w:rsid w:val="009C3929"/>
    <w:rsid w:val="009C4C7D"/>
    <w:rsid w:val="009C577D"/>
    <w:rsid w:val="009C633B"/>
    <w:rsid w:val="009C7DAB"/>
    <w:rsid w:val="009D1DCC"/>
    <w:rsid w:val="009D1F32"/>
    <w:rsid w:val="009D2B61"/>
    <w:rsid w:val="009D3AFF"/>
    <w:rsid w:val="009D4C31"/>
    <w:rsid w:val="009D5D94"/>
    <w:rsid w:val="009D624C"/>
    <w:rsid w:val="009D758E"/>
    <w:rsid w:val="009D7B97"/>
    <w:rsid w:val="009D7D6A"/>
    <w:rsid w:val="009E09C0"/>
    <w:rsid w:val="009E13CD"/>
    <w:rsid w:val="009E3859"/>
    <w:rsid w:val="009E701F"/>
    <w:rsid w:val="009E7CB8"/>
    <w:rsid w:val="009F0975"/>
    <w:rsid w:val="009F0F68"/>
    <w:rsid w:val="009F109E"/>
    <w:rsid w:val="009F146B"/>
    <w:rsid w:val="009F15C3"/>
    <w:rsid w:val="009F2236"/>
    <w:rsid w:val="009F2A18"/>
    <w:rsid w:val="009F2B2F"/>
    <w:rsid w:val="009F35E0"/>
    <w:rsid w:val="009F619D"/>
    <w:rsid w:val="009F698A"/>
    <w:rsid w:val="00A02A24"/>
    <w:rsid w:val="00A047E2"/>
    <w:rsid w:val="00A05383"/>
    <w:rsid w:val="00A058B9"/>
    <w:rsid w:val="00A06EF9"/>
    <w:rsid w:val="00A11FD3"/>
    <w:rsid w:val="00A1340A"/>
    <w:rsid w:val="00A13BBA"/>
    <w:rsid w:val="00A15E68"/>
    <w:rsid w:val="00A16617"/>
    <w:rsid w:val="00A1775F"/>
    <w:rsid w:val="00A20374"/>
    <w:rsid w:val="00A212C5"/>
    <w:rsid w:val="00A21484"/>
    <w:rsid w:val="00A215CD"/>
    <w:rsid w:val="00A25E52"/>
    <w:rsid w:val="00A265D9"/>
    <w:rsid w:val="00A306C2"/>
    <w:rsid w:val="00A31113"/>
    <w:rsid w:val="00A31713"/>
    <w:rsid w:val="00A33D82"/>
    <w:rsid w:val="00A348C1"/>
    <w:rsid w:val="00A34926"/>
    <w:rsid w:val="00A35437"/>
    <w:rsid w:val="00A35F15"/>
    <w:rsid w:val="00A373ED"/>
    <w:rsid w:val="00A37DB9"/>
    <w:rsid w:val="00A4036F"/>
    <w:rsid w:val="00A40D0F"/>
    <w:rsid w:val="00A42713"/>
    <w:rsid w:val="00A46217"/>
    <w:rsid w:val="00A50189"/>
    <w:rsid w:val="00A51631"/>
    <w:rsid w:val="00A550BF"/>
    <w:rsid w:val="00A557CA"/>
    <w:rsid w:val="00A55B13"/>
    <w:rsid w:val="00A566ED"/>
    <w:rsid w:val="00A61E68"/>
    <w:rsid w:val="00A62613"/>
    <w:rsid w:val="00A62DBD"/>
    <w:rsid w:val="00A63220"/>
    <w:rsid w:val="00A644DE"/>
    <w:rsid w:val="00A64669"/>
    <w:rsid w:val="00A65F83"/>
    <w:rsid w:val="00A66621"/>
    <w:rsid w:val="00A705A0"/>
    <w:rsid w:val="00A71385"/>
    <w:rsid w:val="00A7343E"/>
    <w:rsid w:val="00A750CB"/>
    <w:rsid w:val="00A76009"/>
    <w:rsid w:val="00A76EFD"/>
    <w:rsid w:val="00A82007"/>
    <w:rsid w:val="00A82461"/>
    <w:rsid w:val="00A85E44"/>
    <w:rsid w:val="00A87047"/>
    <w:rsid w:val="00A90421"/>
    <w:rsid w:val="00A908F5"/>
    <w:rsid w:val="00A91860"/>
    <w:rsid w:val="00A93310"/>
    <w:rsid w:val="00A95465"/>
    <w:rsid w:val="00AA1BE4"/>
    <w:rsid w:val="00AA3091"/>
    <w:rsid w:val="00AA4572"/>
    <w:rsid w:val="00AA5FB8"/>
    <w:rsid w:val="00AA72DE"/>
    <w:rsid w:val="00AB2015"/>
    <w:rsid w:val="00AB3549"/>
    <w:rsid w:val="00AB3D28"/>
    <w:rsid w:val="00AB5C82"/>
    <w:rsid w:val="00AB5F9B"/>
    <w:rsid w:val="00AB657B"/>
    <w:rsid w:val="00AB657D"/>
    <w:rsid w:val="00AB7517"/>
    <w:rsid w:val="00AC0D25"/>
    <w:rsid w:val="00AC12EF"/>
    <w:rsid w:val="00AC2E6F"/>
    <w:rsid w:val="00AC2F0D"/>
    <w:rsid w:val="00AC4DCB"/>
    <w:rsid w:val="00AC4E90"/>
    <w:rsid w:val="00AC5D74"/>
    <w:rsid w:val="00AC5F4D"/>
    <w:rsid w:val="00AC6239"/>
    <w:rsid w:val="00AC7C2F"/>
    <w:rsid w:val="00AC7FFC"/>
    <w:rsid w:val="00AD17BB"/>
    <w:rsid w:val="00AD21DC"/>
    <w:rsid w:val="00AD4811"/>
    <w:rsid w:val="00AD7A25"/>
    <w:rsid w:val="00AE017B"/>
    <w:rsid w:val="00AE2FFB"/>
    <w:rsid w:val="00AE431D"/>
    <w:rsid w:val="00AE4453"/>
    <w:rsid w:val="00AE4E79"/>
    <w:rsid w:val="00AE6D51"/>
    <w:rsid w:val="00AE760B"/>
    <w:rsid w:val="00AE7E7C"/>
    <w:rsid w:val="00AF069F"/>
    <w:rsid w:val="00AF0BA2"/>
    <w:rsid w:val="00AF1AF4"/>
    <w:rsid w:val="00AF23B6"/>
    <w:rsid w:val="00AF3013"/>
    <w:rsid w:val="00AF60F5"/>
    <w:rsid w:val="00AF64FB"/>
    <w:rsid w:val="00AF7D37"/>
    <w:rsid w:val="00B0038F"/>
    <w:rsid w:val="00B01327"/>
    <w:rsid w:val="00B040BD"/>
    <w:rsid w:val="00B058BA"/>
    <w:rsid w:val="00B069C7"/>
    <w:rsid w:val="00B076C7"/>
    <w:rsid w:val="00B07C05"/>
    <w:rsid w:val="00B07E82"/>
    <w:rsid w:val="00B10F34"/>
    <w:rsid w:val="00B11374"/>
    <w:rsid w:val="00B11400"/>
    <w:rsid w:val="00B13A7E"/>
    <w:rsid w:val="00B13EFC"/>
    <w:rsid w:val="00B14232"/>
    <w:rsid w:val="00B16C08"/>
    <w:rsid w:val="00B17C03"/>
    <w:rsid w:val="00B2364D"/>
    <w:rsid w:val="00B23B67"/>
    <w:rsid w:val="00B24040"/>
    <w:rsid w:val="00B248C8"/>
    <w:rsid w:val="00B2659E"/>
    <w:rsid w:val="00B26631"/>
    <w:rsid w:val="00B313F4"/>
    <w:rsid w:val="00B33057"/>
    <w:rsid w:val="00B34B51"/>
    <w:rsid w:val="00B363AE"/>
    <w:rsid w:val="00B36747"/>
    <w:rsid w:val="00B3697F"/>
    <w:rsid w:val="00B36DC0"/>
    <w:rsid w:val="00B42583"/>
    <w:rsid w:val="00B42BBD"/>
    <w:rsid w:val="00B43DF4"/>
    <w:rsid w:val="00B508A8"/>
    <w:rsid w:val="00B50D72"/>
    <w:rsid w:val="00B51496"/>
    <w:rsid w:val="00B51C42"/>
    <w:rsid w:val="00B5354A"/>
    <w:rsid w:val="00B53E33"/>
    <w:rsid w:val="00B563AF"/>
    <w:rsid w:val="00B56C4A"/>
    <w:rsid w:val="00B6015C"/>
    <w:rsid w:val="00B604F8"/>
    <w:rsid w:val="00B631D0"/>
    <w:rsid w:val="00B63C10"/>
    <w:rsid w:val="00B65867"/>
    <w:rsid w:val="00B65FA9"/>
    <w:rsid w:val="00B66FE6"/>
    <w:rsid w:val="00B677A1"/>
    <w:rsid w:val="00B726C2"/>
    <w:rsid w:val="00B7302C"/>
    <w:rsid w:val="00B73B7A"/>
    <w:rsid w:val="00B73EB3"/>
    <w:rsid w:val="00B740C2"/>
    <w:rsid w:val="00B75ECF"/>
    <w:rsid w:val="00B76295"/>
    <w:rsid w:val="00B76A1A"/>
    <w:rsid w:val="00B800A8"/>
    <w:rsid w:val="00B8067F"/>
    <w:rsid w:val="00B80F5F"/>
    <w:rsid w:val="00B810B5"/>
    <w:rsid w:val="00B822C6"/>
    <w:rsid w:val="00B836C8"/>
    <w:rsid w:val="00B83720"/>
    <w:rsid w:val="00B83A02"/>
    <w:rsid w:val="00B83A75"/>
    <w:rsid w:val="00B84812"/>
    <w:rsid w:val="00B84926"/>
    <w:rsid w:val="00B86B27"/>
    <w:rsid w:val="00B90565"/>
    <w:rsid w:val="00B91899"/>
    <w:rsid w:val="00B977AF"/>
    <w:rsid w:val="00BA220D"/>
    <w:rsid w:val="00BA5041"/>
    <w:rsid w:val="00BA5102"/>
    <w:rsid w:val="00BA762D"/>
    <w:rsid w:val="00BA7C4B"/>
    <w:rsid w:val="00BB0B66"/>
    <w:rsid w:val="00BB2644"/>
    <w:rsid w:val="00BB3855"/>
    <w:rsid w:val="00BB585D"/>
    <w:rsid w:val="00BB5B63"/>
    <w:rsid w:val="00BB6FB7"/>
    <w:rsid w:val="00BB72DE"/>
    <w:rsid w:val="00BB7F60"/>
    <w:rsid w:val="00BC0862"/>
    <w:rsid w:val="00BC152F"/>
    <w:rsid w:val="00BC2910"/>
    <w:rsid w:val="00BC2A22"/>
    <w:rsid w:val="00BC3445"/>
    <w:rsid w:val="00BC52C2"/>
    <w:rsid w:val="00BC584A"/>
    <w:rsid w:val="00BC702C"/>
    <w:rsid w:val="00BC7F07"/>
    <w:rsid w:val="00BD00E8"/>
    <w:rsid w:val="00BD0B48"/>
    <w:rsid w:val="00BD1D3A"/>
    <w:rsid w:val="00BD2700"/>
    <w:rsid w:val="00BD322A"/>
    <w:rsid w:val="00BD60EE"/>
    <w:rsid w:val="00BD6646"/>
    <w:rsid w:val="00BE13C3"/>
    <w:rsid w:val="00BE3253"/>
    <w:rsid w:val="00BE48EC"/>
    <w:rsid w:val="00BE5212"/>
    <w:rsid w:val="00BE6092"/>
    <w:rsid w:val="00BE60C9"/>
    <w:rsid w:val="00BE6AF9"/>
    <w:rsid w:val="00BE72F8"/>
    <w:rsid w:val="00BE7FC6"/>
    <w:rsid w:val="00BF1A8E"/>
    <w:rsid w:val="00BF3B7E"/>
    <w:rsid w:val="00BF3BC5"/>
    <w:rsid w:val="00BF4910"/>
    <w:rsid w:val="00BF593D"/>
    <w:rsid w:val="00BF5F63"/>
    <w:rsid w:val="00BF6283"/>
    <w:rsid w:val="00BF743B"/>
    <w:rsid w:val="00C0044D"/>
    <w:rsid w:val="00C00658"/>
    <w:rsid w:val="00C009C8"/>
    <w:rsid w:val="00C03BA9"/>
    <w:rsid w:val="00C04B76"/>
    <w:rsid w:val="00C0514B"/>
    <w:rsid w:val="00C05B36"/>
    <w:rsid w:val="00C05F07"/>
    <w:rsid w:val="00C06B5A"/>
    <w:rsid w:val="00C12C2F"/>
    <w:rsid w:val="00C13057"/>
    <w:rsid w:val="00C13CA8"/>
    <w:rsid w:val="00C144F8"/>
    <w:rsid w:val="00C1467D"/>
    <w:rsid w:val="00C15383"/>
    <w:rsid w:val="00C16EE9"/>
    <w:rsid w:val="00C17389"/>
    <w:rsid w:val="00C2146D"/>
    <w:rsid w:val="00C21E31"/>
    <w:rsid w:val="00C22CFD"/>
    <w:rsid w:val="00C2442F"/>
    <w:rsid w:val="00C25C2D"/>
    <w:rsid w:val="00C25CE5"/>
    <w:rsid w:val="00C27B6A"/>
    <w:rsid w:val="00C3000D"/>
    <w:rsid w:val="00C3044B"/>
    <w:rsid w:val="00C313C9"/>
    <w:rsid w:val="00C33950"/>
    <w:rsid w:val="00C33BBC"/>
    <w:rsid w:val="00C354C7"/>
    <w:rsid w:val="00C367D8"/>
    <w:rsid w:val="00C36ACD"/>
    <w:rsid w:val="00C37395"/>
    <w:rsid w:val="00C4067A"/>
    <w:rsid w:val="00C41D53"/>
    <w:rsid w:val="00C444DB"/>
    <w:rsid w:val="00C44982"/>
    <w:rsid w:val="00C44FAF"/>
    <w:rsid w:val="00C457F4"/>
    <w:rsid w:val="00C5063A"/>
    <w:rsid w:val="00C5070B"/>
    <w:rsid w:val="00C50E79"/>
    <w:rsid w:val="00C52564"/>
    <w:rsid w:val="00C52B15"/>
    <w:rsid w:val="00C53A93"/>
    <w:rsid w:val="00C53E98"/>
    <w:rsid w:val="00C55051"/>
    <w:rsid w:val="00C6149E"/>
    <w:rsid w:val="00C615E3"/>
    <w:rsid w:val="00C61CC1"/>
    <w:rsid w:val="00C624CC"/>
    <w:rsid w:val="00C62981"/>
    <w:rsid w:val="00C62AB3"/>
    <w:rsid w:val="00C63FC3"/>
    <w:rsid w:val="00C643D6"/>
    <w:rsid w:val="00C64AC1"/>
    <w:rsid w:val="00C6558E"/>
    <w:rsid w:val="00C66972"/>
    <w:rsid w:val="00C67972"/>
    <w:rsid w:val="00C67FBE"/>
    <w:rsid w:val="00C702C8"/>
    <w:rsid w:val="00C70EB5"/>
    <w:rsid w:val="00C712FB"/>
    <w:rsid w:val="00C73DAC"/>
    <w:rsid w:val="00C74D33"/>
    <w:rsid w:val="00C77493"/>
    <w:rsid w:val="00C776B3"/>
    <w:rsid w:val="00C779D6"/>
    <w:rsid w:val="00C8090C"/>
    <w:rsid w:val="00C81583"/>
    <w:rsid w:val="00C81AB2"/>
    <w:rsid w:val="00C81DBF"/>
    <w:rsid w:val="00C82241"/>
    <w:rsid w:val="00C83C37"/>
    <w:rsid w:val="00C86B29"/>
    <w:rsid w:val="00C87DF3"/>
    <w:rsid w:val="00C910B2"/>
    <w:rsid w:val="00C91C64"/>
    <w:rsid w:val="00C93CFB"/>
    <w:rsid w:val="00C956B6"/>
    <w:rsid w:val="00C95B61"/>
    <w:rsid w:val="00C95DD3"/>
    <w:rsid w:val="00C96544"/>
    <w:rsid w:val="00C96888"/>
    <w:rsid w:val="00CA0D1A"/>
    <w:rsid w:val="00CA188A"/>
    <w:rsid w:val="00CA1FDD"/>
    <w:rsid w:val="00CA35CC"/>
    <w:rsid w:val="00CA3677"/>
    <w:rsid w:val="00CA3A46"/>
    <w:rsid w:val="00CA3D37"/>
    <w:rsid w:val="00CA3E99"/>
    <w:rsid w:val="00CA4849"/>
    <w:rsid w:val="00CA5902"/>
    <w:rsid w:val="00CA59E1"/>
    <w:rsid w:val="00CA6007"/>
    <w:rsid w:val="00CA6BCC"/>
    <w:rsid w:val="00CA754F"/>
    <w:rsid w:val="00CA7684"/>
    <w:rsid w:val="00CB034A"/>
    <w:rsid w:val="00CB039F"/>
    <w:rsid w:val="00CB0E3B"/>
    <w:rsid w:val="00CB28FE"/>
    <w:rsid w:val="00CB42F2"/>
    <w:rsid w:val="00CB4B9F"/>
    <w:rsid w:val="00CB4CBA"/>
    <w:rsid w:val="00CB57C2"/>
    <w:rsid w:val="00CB7941"/>
    <w:rsid w:val="00CC156E"/>
    <w:rsid w:val="00CC169F"/>
    <w:rsid w:val="00CC3CE6"/>
    <w:rsid w:val="00CC4581"/>
    <w:rsid w:val="00CC5193"/>
    <w:rsid w:val="00CC51BC"/>
    <w:rsid w:val="00CC55DB"/>
    <w:rsid w:val="00CC76AE"/>
    <w:rsid w:val="00CD160B"/>
    <w:rsid w:val="00CD33FF"/>
    <w:rsid w:val="00CD38F4"/>
    <w:rsid w:val="00CD6B8A"/>
    <w:rsid w:val="00CD6E00"/>
    <w:rsid w:val="00CD79B9"/>
    <w:rsid w:val="00CE168E"/>
    <w:rsid w:val="00CE1AD4"/>
    <w:rsid w:val="00CE1B6F"/>
    <w:rsid w:val="00CE2F69"/>
    <w:rsid w:val="00CE5493"/>
    <w:rsid w:val="00CE56EA"/>
    <w:rsid w:val="00CE64F2"/>
    <w:rsid w:val="00CE7046"/>
    <w:rsid w:val="00CE79D5"/>
    <w:rsid w:val="00CF0421"/>
    <w:rsid w:val="00CF1CA0"/>
    <w:rsid w:val="00CF3EB5"/>
    <w:rsid w:val="00CF41FF"/>
    <w:rsid w:val="00CF4606"/>
    <w:rsid w:val="00CF4768"/>
    <w:rsid w:val="00CF52F7"/>
    <w:rsid w:val="00D00C91"/>
    <w:rsid w:val="00D030C1"/>
    <w:rsid w:val="00D0360C"/>
    <w:rsid w:val="00D03EDD"/>
    <w:rsid w:val="00D05E44"/>
    <w:rsid w:val="00D06476"/>
    <w:rsid w:val="00D066EE"/>
    <w:rsid w:val="00D10168"/>
    <w:rsid w:val="00D12C8B"/>
    <w:rsid w:val="00D1369C"/>
    <w:rsid w:val="00D13A1D"/>
    <w:rsid w:val="00D15BE7"/>
    <w:rsid w:val="00D15D1A"/>
    <w:rsid w:val="00D175D5"/>
    <w:rsid w:val="00D17E51"/>
    <w:rsid w:val="00D21F2B"/>
    <w:rsid w:val="00D236E8"/>
    <w:rsid w:val="00D239BF"/>
    <w:rsid w:val="00D2436D"/>
    <w:rsid w:val="00D255E7"/>
    <w:rsid w:val="00D2686F"/>
    <w:rsid w:val="00D31242"/>
    <w:rsid w:val="00D315C0"/>
    <w:rsid w:val="00D33172"/>
    <w:rsid w:val="00D339EA"/>
    <w:rsid w:val="00D34555"/>
    <w:rsid w:val="00D34B48"/>
    <w:rsid w:val="00D352A3"/>
    <w:rsid w:val="00D3554D"/>
    <w:rsid w:val="00D357E9"/>
    <w:rsid w:val="00D36288"/>
    <w:rsid w:val="00D363C0"/>
    <w:rsid w:val="00D37013"/>
    <w:rsid w:val="00D40319"/>
    <w:rsid w:val="00D4312F"/>
    <w:rsid w:val="00D47CA4"/>
    <w:rsid w:val="00D5008D"/>
    <w:rsid w:val="00D52390"/>
    <w:rsid w:val="00D54B8A"/>
    <w:rsid w:val="00D552B7"/>
    <w:rsid w:val="00D558B6"/>
    <w:rsid w:val="00D55D8A"/>
    <w:rsid w:val="00D5629C"/>
    <w:rsid w:val="00D57247"/>
    <w:rsid w:val="00D57375"/>
    <w:rsid w:val="00D57F2C"/>
    <w:rsid w:val="00D6142E"/>
    <w:rsid w:val="00D616DF"/>
    <w:rsid w:val="00D622A8"/>
    <w:rsid w:val="00D65DFE"/>
    <w:rsid w:val="00D66A98"/>
    <w:rsid w:val="00D67FD1"/>
    <w:rsid w:val="00D70F89"/>
    <w:rsid w:val="00D71833"/>
    <w:rsid w:val="00D71BC7"/>
    <w:rsid w:val="00D73BD4"/>
    <w:rsid w:val="00D742F7"/>
    <w:rsid w:val="00D7446B"/>
    <w:rsid w:val="00D747F4"/>
    <w:rsid w:val="00D755B6"/>
    <w:rsid w:val="00D763DC"/>
    <w:rsid w:val="00D76CE5"/>
    <w:rsid w:val="00D8137D"/>
    <w:rsid w:val="00D81B80"/>
    <w:rsid w:val="00D844CC"/>
    <w:rsid w:val="00D87D57"/>
    <w:rsid w:val="00D9407C"/>
    <w:rsid w:val="00D9560E"/>
    <w:rsid w:val="00D9660F"/>
    <w:rsid w:val="00D97A0A"/>
    <w:rsid w:val="00D97AA4"/>
    <w:rsid w:val="00DA012F"/>
    <w:rsid w:val="00DA2175"/>
    <w:rsid w:val="00DA2986"/>
    <w:rsid w:val="00DA38BF"/>
    <w:rsid w:val="00DA4191"/>
    <w:rsid w:val="00DA455E"/>
    <w:rsid w:val="00DA5EDE"/>
    <w:rsid w:val="00DA6E9E"/>
    <w:rsid w:val="00DB03FA"/>
    <w:rsid w:val="00DB1CCE"/>
    <w:rsid w:val="00DB1DE7"/>
    <w:rsid w:val="00DB4C77"/>
    <w:rsid w:val="00DB52D6"/>
    <w:rsid w:val="00DB5ECE"/>
    <w:rsid w:val="00DB741D"/>
    <w:rsid w:val="00DC248C"/>
    <w:rsid w:val="00DC29AD"/>
    <w:rsid w:val="00DC3344"/>
    <w:rsid w:val="00DC4343"/>
    <w:rsid w:val="00DC5BD8"/>
    <w:rsid w:val="00DC6CA0"/>
    <w:rsid w:val="00DC6DA3"/>
    <w:rsid w:val="00DC74D8"/>
    <w:rsid w:val="00DC7DA6"/>
    <w:rsid w:val="00DD07C1"/>
    <w:rsid w:val="00DD1781"/>
    <w:rsid w:val="00DD259A"/>
    <w:rsid w:val="00DD2D09"/>
    <w:rsid w:val="00DD3F14"/>
    <w:rsid w:val="00DD5B53"/>
    <w:rsid w:val="00DD7670"/>
    <w:rsid w:val="00DE2F17"/>
    <w:rsid w:val="00DE3389"/>
    <w:rsid w:val="00DE38CC"/>
    <w:rsid w:val="00DE4970"/>
    <w:rsid w:val="00DE707A"/>
    <w:rsid w:val="00DE70CD"/>
    <w:rsid w:val="00DF00DB"/>
    <w:rsid w:val="00DF2BE9"/>
    <w:rsid w:val="00DF55F1"/>
    <w:rsid w:val="00DF617C"/>
    <w:rsid w:val="00DF7155"/>
    <w:rsid w:val="00E019D0"/>
    <w:rsid w:val="00E019E9"/>
    <w:rsid w:val="00E01ADB"/>
    <w:rsid w:val="00E02A72"/>
    <w:rsid w:val="00E046B7"/>
    <w:rsid w:val="00E048D8"/>
    <w:rsid w:val="00E0690A"/>
    <w:rsid w:val="00E1121B"/>
    <w:rsid w:val="00E1255B"/>
    <w:rsid w:val="00E130DE"/>
    <w:rsid w:val="00E140DC"/>
    <w:rsid w:val="00E14A84"/>
    <w:rsid w:val="00E15215"/>
    <w:rsid w:val="00E153D6"/>
    <w:rsid w:val="00E15573"/>
    <w:rsid w:val="00E254E4"/>
    <w:rsid w:val="00E26F5F"/>
    <w:rsid w:val="00E314BD"/>
    <w:rsid w:val="00E37E9C"/>
    <w:rsid w:val="00E415DD"/>
    <w:rsid w:val="00E42C74"/>
    <w:rsid w:val="00E43727"/>
    <w:rsid w:val="00E438FD"/>
    <w:rsid w:val="00E43E51"/>
    <w:rsid w:val="00E45D25"/>
    <w:rsid w:val="00E474C6"/>
    <w:rsid w:val="00E50230"/>
    <w:rsid w:val="00E50D08"/>
    <w:rsid w:val="00E5238C"/>
    <w:rsid w:val="00E53482"/>
    <w:rsid w:val="00E53F85"/>
    <w:rsid w:val="00E543E4"/>
    <w:rsid w:val="00E57DA6"/>
    <w:rsid w:val="00E57FDD"/>
    <w:rsid w:val="00E60C48"/>
    <w:rsid w:val="00E669C1"/>
    <w:rsid w:val="00E670CD"/>
    <w:rsid w:val="00E7045A"/>
    <w:rsid w:val="00E74572"/>
    <w:rsid w:val="00E74EE6"/>
    <w:rsid w:val="00E77517"/>
    <w:rsid w:val="00E776BE"/>
    <w:rsid w:val="00E80D0A"/>
    <w:rsid w:val="00E817DF"/>
    <w:rsid w:val="00E820F8"/>
    <w:rsid w:val="00E828D0"/>
    <w:rsid w:val="00E83199"/>
    <w:rsid w:val="00E833D4"/>
    <w:rsid w:val="00E84583"/>
    <w:rsid w:val="00E8482E"/>
    <w:rsid w:val="00E852EB"/>
    <w:rsid w:val="00E86685"/>
    <w:rsid w:val="00E871A6"/>
    <w:rsid w:val="00E901AB"/>
    <w:rsid w:val="00E905BB"/>
    <w:rsid w:val="00E916A9"/>
    <w:rsid w:val="00E918E6"/>
    <w:rsid w:val="00E927C8"/>
    <w:rsid w:val="00E9532A"/>
    <w:rsid w:val="00E954C1"/>
    <w:rsid w:val="00E97A19"/>
    <w:rsid w:val="00EA0B7F"/>
    <w:rsid w:val="00EA1C88"/>
    <w:rsid w:val="00EA1EDD"/>
    <w:rsid w:val="00EA2E88"/>
    <w:rsid w:val="00EA680E"/>
    <w:rsid w:val="00EA74F5"/>
    <w:rsid w:val="00EA77C3"/>
    <w:rsid w:val="00EB1833"/>
    <w:rsid w:val="00EB2263"/>
    <w:rsid w:val="00EB2D80"/>
    <w:rsid w:val="00EB2F7E"/>
    <w:rsid w:val="00EB36D9"/>
    <w:rsid w:val="00EB3791"/>
    <w:rsid w:val="00EB3DC3"/>
    <w:rsid w:val="00EB41C8"/>
    <w:rsid w:val="00EB5BC8"/>
    <w:rsid w:val="00EB5C0B"/>
    <w:rsid w:val="00EB6CC6"/>
    <w:rsid w:val="00EC1256"/>
    <w:rsid w:val="00EC2159"/>
    <w:rsid w:val="00EC2DEB"/>
    <w:rsid w:val="00EC473B"/>
    <w:rsid w:val="00EC6AEA"/>
    <w:rsid w:val="00ED2C9E"/>
    <w:rsid w:val="00ED3552"/>
    <w:rsid w:val="00ED408D"/>
    <w:rsid w:val="00ED432B"/>
    <w:rsid w:val="00ED51E3"/>
    <w:rsid w:val="00ED5E44"/>
    <w:rsid w:val="00ED6C3E"/>
    <w:rsid w:val="00EE0E45"/>
    <w:rsid w:val="00EE15B0"/>
    <w:rsid w:val="00EE3AEB"/>
    <w:rsid w:val="00EE411B"/>
    <w:rsid w:val="00EE4554"/>
    <w:rsid w:val="00EE5150"/>
    <w:rsid w:val="00EF01A0"/>
    <w:rsid w:val="00EF105E"/>
    <w:rsid w:val="00EF4DD4"/>
    <w:rsid w:val="00EF6438"/>
    <w:rsid w:val="00EF64C9"/>
    <w:rsid w:val="00F025C4"/>
    <w:rsid w:val="00F038ED"/>
    <w:rsid w:val="00F03DCA"/>
    <w:rsid w:val="00F04AE6"/>
    <w:rsid w:val="00F055C2"/>
    <w:rsid w:val="00F05895"/>
    <w:rsid w:val="00F0655A"/>
    <w:rsid w:val="00F10B48"/>
    <w:rsid w:val="00F11615"/>
    <w:rsid w:val="00F11984"/>
    <w:rsid w:val="00F124CC"/>
    <w:rsid w:val="00F12E9E"/>
    <w:rsid w:val="00F13AA4"/>
    <w:rsid w:val="00F13EAC"/>
    <w:rsid w:val="00F14645"/>
    <w:rsid w:val="00F14893"/>
    <w:rsid w:val="00F15590"/>
    <w:rsid w:val="00F15767"/>
    <w:rsid w:val="00F17E66"/>
    <w:rsid w:val="00F20D9A"/>
    <w:rsid w:val="00F237AE"/>
    <w:rsid w:val="00F23BC9"/>
    <w:rsid w:val="00F24525"/>
    <w:rsid w:val="00F249AC"/>
    <w:rsid w:val="00F270F4"/>
    <w:rsid w:val="00F27C0B"/>
    <w:rsid w:val="00F300E9"/>
    <w:rsid w:val="00F30E83"/>
    <w:rsid w:val="00F353BA"/>
    <w:rsid w:val="00F369C7"/>
    <w:rsid w:val="00F428F6"/>
    <w:rsid w:val="00F436AE"/>
    <w:rsid w:val="00F5056A"/>
    <w:rsid w:val="00F50F2E"/>
    <w:rsid w:val="00F512C6"/>
    <w:rsid w:val="00F51CD4"/>
    <w:rsid w:val="00F51DBA"/>
    <w:rsid w:val="00F52D9E"/>
    <w:rsid w:val="00F53438"/>
    <w:rsid w:val="00F55901"/>
    <w:rsid w:val="00F55FF5"/>
    <w:rsid w:val="00F57576"/>
    <w:rsid w:val="00F605A4"/>
    <w:rsid w:val="00F60BD0"/>
    <w:rsid w:val="00F62238"/>
    <w:rsid w:val="00F63942"/>
    <w:rsid w:val="00F661A0"/>
    <w:rsid w:val="00F66EB3"/>
    <w:rsid w:val="00F70EC3"/>
    <w:rsid w:val="00F713EA"/>
    <w:rsid w:val="00F720F9"/>
    <w:rsid w:val="00F74163"/>
    <w:rsid w:val="00F76D27"/>
    <w:rsid w:val="00F77C13"/>
    <w:rsid w:val="00F80078"/>
    <w:rsid w:val="00F813E6"/>
    <w:rsid w:val="00F81479"/>
    <w:rsid w:val="00F814BD"/>
    <w:rsid w:val="00F841C0"/>
    <w:rsid w:val="00F8751D"/>
    <w:rsid w:val="00F87EDF"/>
    <w:rsid w:val="00F90852"/>
    <w:rsid w:val="00F910B5"/>
    <w:rsid w:val="00F9180A"/>
    <w:rsid w:val="00F92489"/>
    <w:rsid w:val="00F93732"/>
    <w:rsid w:val="00F93A9C"/>
    <w:rsid w:val="00F9500F"/>
    <w:rsid w:val="00F97B82"/>
    <w:rsid w:val="00F97C2F"/>
    <w:rsid w:val="00FA32F4"/>
    <w:rsid w:val="00FA3877"/>
    <w:rsid w:val="00FA5A60"/>
    <w:rsid w:val="00FA6530"/>
    <w:rsid w:val="00FA6D5E"/>
    <w:rsid w:val="00FA75F6"/>
    <w:rsid w:val="00FB02D4"/>
    <w:rsid w:val="00FB4923"/>
    <w:rsid w:val="00FB4B53"/>
    <w:rsid w:val="00FB570E"/>
    <w:rsid w:val="00FB5F89"/>
    <w:rsid w:val="00FB6F46"/>
    <w:rsid w:val="00FC0A4A"/>
    <w:rsid w:val="00FC4D96"/>
    <w:rsid w:val="00FC5411"/>
    <w:rsid w:val="00FC59A6"/>
    <w:rsid w:val="00FC6470"/>
    <w:rsid w:val="00FC75CE"/>
    <w:rsid w:val="00FC793E"/>
    <w:rsid w:val="00FC7A20"/>
    <w:rsid w:val="00FD2804"/>
    <w:rsid w:val="00FD47AB"/>
    <w:rsid w:val="00FD5D99"/>
    <w:rsid w:val="00FD6D1A"/>
    <w:rsid w:val="00FD7573"/>
    <w:rsid w:val="00FD7AA2"/>
    <w:rsid w:val="00FE13E2"/>
    <w:rsid w:val="00FE31FD"/>
    <w:rsid w:val="00FE4251"/>
    <w:rsid w:val="00FE777F"/>
    <w:rsid w:val="00FE7ECB"/>
    <w:rsid w:val="00FF0F71"/>
    <w:rsid w:val="00FF1929"/>
    <w:rsid w:val="00FF1AA3"/>
    <w:rsid w:val="00FF2423"/>
    <w:rsid w:val="00FF4400"/>
    <w:rsid w:val="00FF48C6"/>
    <w:rsid w:val="00FF537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76F00E8"/>
  <w15:docId w15:val="{A830C52F-7EFC-42D8-AACA-C0F0CD388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it-IT" w:eastAsia="it-IT" w:bidi="ar-SA"/>
      </w:rPr>
    </w:rPrDefault>
    <w:pPrDefault>
      <w:pPr>
        <w:suppressAutoHyphens/>
      </w:pPr>
    </w:pPrDefault>
  </w:docDefaults>
  <w:latentStyles w:defLockedState="0" w:defUIPriority="0" w:defSemiHidden="0" w:defUnhideWhenUsed="0" w:defQFormat="0" w:count="371">
    <w:lsdException w:name="Normal" w:locked="1" w:qFormat="1"/>
    <w:lsdException w:name="heading 1" w:locked="1" w:uiPriority="1" w:qFormat="1"/>
    <w:lsdException w:name="heading 2" w:locked="1" w:semiHidden="1" w:uiPriority="1" w:unhideWhenUsed="1" w:qFormat="1"/>
    <w:lsdException w:name="heading 3" w:locked="1" w:uiPriority="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locked="1"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57F2C"/>
    <w:pPr>
      <w:spacing w:line="276" w:lineRule="auto"/>
      <w:jc w:val="both"/>
    </w:pPr>
    <w:rPr>
      <w:rFonts w:ascii="Garamond" w:eastAsia="Times New Roman" w:hAnsi="Garamond"/>
      <w:sz w:val="24"/>
      <w:szCs w:val="22"/>
      <w:lang w:eastAsia="en-US"/>
    </w:rPr>
  </w:style>
  <w:style w:type="paragraph" w:styleId="Titolo1">
    <w:name w:val="heading 1"/>
    <w:aliases w:val="Titolo Capitolo,tit2"/>
    <w:basedOn w:val="Normale"/>
    <w:next w:val="Titolo2"/>
    <w:link w:val="Titolo1Carattere"/>
    <w:uiPriority w:val="1"/>
    <w:qFormat/>
    <w:rsid w:val="004411D0"/>
    <w:pPr>
      <w:keepNext/>
      <w:keepLines/>
      <w:spacing w:beforeAutospacing="1" w:afterAutospacing="1"/>
      <w:jc w:val="center"/>
      <w:outlineLvl w:val="0"/>
    </w:pPr>
    <w:rPr>
      <w:rFonts w:eastAsia="Calibri"/>
      <w:b/>
      <w:bCs/>
      <w:sz w:val="28"/>
      <w:szCs w:val="28"/>
    </w:rPr>
  </w:style>
  <w:style w:type="paragraph" w:styleId="Titolo2">
    <w:name w:val="heading 2"/>
    <w:aliases w:val="normale,CAPITOLO,2 headline,h,21,h2,A.B.C.,ITT t2,PA Major Section,body,PIM2,prop2"/>
    <w:basedOn w:val="Normale"/>
    <w:next w:val="Titolo3"/>
    <w:uiPriority w:val="1"/>
    <w:unhideWhenUsed/>
    <w:qFormat/>
    <w:locked/>
    <w:rsid w:val="000857DA"/>
    <w:pPr>
      <w:keepNext/>
      <w:numPr>
        <w:numId w:val="1"/>
      </w:numPr>
      <w:spacing w:before="560" w:after="120"/>
      <w:outlineLvl w:val="1"/>
    </w:pPr>
    <w:rPr>
      <w:b/>
      <w:bCs/>
      <w:iCs/>
      <w:caps/>
      <w:szCs w:val="28"/>
    </w:rPr>
  </w:style>
  <w:style w:type="paragraph" w:styleId="Titolo3">
    <w:name w:val="heading 3"/>
    <w:aliases w:val="§"/>
    <w:basedOn w:val="Normale"/>
    <w:next w:val="Normale"/>
    <w:uiPriority w:val="1"/>
    <w:qFormat/>
    <w:locked/>
    <w:rsid w:val="00AB39E7"/>
    <w:pPr>
      <w:keepNext/>
      <w:numPr>
        <w:ilvl w:val="1"/>
        <w:numId w:val="1"/>
      </w:numPr>
      <w:spacing w:before="240" w:after="60"/>
      <w:outlineLvl w:val="2"/>
    </w:pPr>
    <w:rPr>
      <w:b/>
      <w:bCs/>
      <w:caps/>
      <w:sz w:val="22"/>
      <w:szCs w:val="26"/>
    </w:rPr>
  </w:style>
  <w:style w:type="paragraph" w:styleId="Titolo4">
    <w:name w:val="heading 4"/>
    <w:basedOn w:val="Normale"/>
    <w:next w:val="Normale"/>
    <w:link w:val="Titolo4Carattere"/>
    <w:unhideWhenUsed/>
    <w:qFormat/>
    <w:locked/>
    <w:rsid w:val="001E6039"/>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aliases w:val="5 sub-bullet,sb,4,ITT t5,PA Pico Section,H5,PIM 5,H5-Heading 5,l5,heading5,h5,Heading5"/>
    <w:basedOn w:val="Normale"/>
    <w:next w:val="Normale"/>
    <w:link w:val="Titolo5Carattere"/>
    <w:unhideWhenUsed/>
    <w:qFormat/>
    <w:locked/>
    <w:rsid w:val="00746B51"/>
    <w:pPr>
      <w:spacing w:before="240" w:after="60"/>
      <w:outlineLvl w:val="4"/>
    </w:pPr>
    <w:rPr>
      <w:b/>
      <w:bCs/>
      <w:i/>
      <w:iCs/>
      <w:sz w:val="26"/>
      <w:szCs w:val="26"/>
    </w:rPr>
  </w:style>
  <w:style w:type="paragraph" w:styleId="Titolo6">
    <w:name w:val="heading 6"/>
    <w:basedOn w:val="Normale"/>
    <w:next w:val="Normale"/>
    <w:link w:val="Titolo6Carattere"/>
    <w:qFormat/>
    <w:locked/>
    <w:rsid w:val="00160BB8"/>
    <w:pPr>
      <w:keepNext/>
      <w:suppressAutoHyphens w:val="0"/>
      <w:spacing w:line="240" w:lineRule="auto"/>
      <w:ind w:left="180"/>
      <w:jc w:val="left"/>
      <w:outlineLvl w:val="5"/>
    </w:pPr>
    <w:rPr>
      <w:rFonts w:ascii="Times New Roman" w:hAnsi="Times New Roman"/>
      <w:szCs w:val="24"/>
      <w:u w:val="single"/>
      <w:lang w:eastAsia="it-IT"/>
    </w:rPr>
  </w:style>
  <w:style w:type="paragraph" w:styleId="Titolo7">
    <w:name w:val="heading 7"/>
    <w:basedOn w:val="Normale"/>
    <w:next w:val="Normale"/>
    <w:link w:val="Titolo7Carattere"/>
    <w:qFormat/>
    <w:locked/>
    <w:rsid w:val="00160BB8"/>
    <w:pPr>
      <w:keepNext/>
      <w:suppressAutoHyphens w:val="0"/>
      <w:spacing w:line="240" w:lineRule="auto"/>
      <w:ind w:left="5760" w:right="362"/>
      <w:jc w:val="center"/>
      <w:outlineLvl w:val="6"/>
    </w:pPr>
    <w:rPr>
      <w:rFonts w:ascii="Times New Roman" w:hAnsi="Times New Roman"/>
      <w:b/>
      <w:bCs/>
      <w:szCs w:val="24"/>
      <w:lang w:eastAsia="it-IT"/>
    </w:rPr>
  </w:style>
  <w:style w:type="paragraph" w:styleId="Titolo8">
    <w:name w:val="heading 8"/>
    <w:basedOn w:val="Normale"/>
    <w:next w:val="Normale"/>
    <w:link w:val="Titolo8Carattere"/>
    <w:qFormat/>
    <w:locked/>
    <w:rsid w:val="00160BB8"/>
    <w:pPr>
      <w:keepNext/>
      <w:suppressAutoHyphens w:val="0"/>
      <w:spacing w:line="240" w:lineRule="auto"/>
      <w:ind w:left="5580" w:right="362"/>
      <w:jc w:val="center"/>
      <w:outlineLvl w:val="7"/>
    </w:pPr>
    <w:rPr>
      <w:rFonts w:ascii="Times New Roman" w:hAnsi="Times New Roman"/>
      <w:b/>
      <w:bCs/>
      <w:szCs w:val="24"/>
      <w:lang w:eastAsia="it-IT"/>
    </w:rPr>
  </w:style>
  <w:style w:type="paragraph" w:styleId="Titolo9">
    <w:name w:val="heading 9"/>
    <w:basedOn w:val="Normale"/>
    <w:next w:val="Normale"/>
    <w:link w:val="Titolo9Carattere"/>
    <w:qFormat/>
    <w:locked/>
    <w:rsid w:val="00160BB8"/>
    <w:pPr>
      <w:keepNext/>
      <w:tabs>
        <w:tab w:val="left" w:pos="864"/>
        <w:tab w:val="left" w:pos="1276"/>
        <w:tab w:val="left" w:pos="2304"/>
        <w:tab w:val="left" w:pos="3024"/>
        <w:tab w:val="left" w:pos="3744"/>
        <w:tab w:val="left" w:pos="4464"/>
        <w:tab w:val="left" w:pos="5184"/>
        <w:tab w:val="left" w:pos="5904"/>
        <w:tab w:val="left" w:pos="6624"/>
      </w:tabs>
      <w:suppressAutoHyphens w:val="0"/>
      <w:spacing w:line="240" w:lineRule="auto"/>
      <w:ind w:right="141"/>
      <w:jc w:val="left"/>
      <w:outlineLvl w:val="8"/>
    </w:pPr>
    <w:rPr>
      <w:rFonts w:ascii="Times New Roman" w:hAnsi="Times New Roman"/>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olo Capitolo Carattere,tit2 Carattere"/>
    <w:link w:val="Titolo1"/>
    <w:uiPriority w:val="1"/>
    <w:qFormat/>
    <w:locked/>
    <w:rsid w:val="004411D0"/>
    <w:rPr>
      <w:rFonts w:ascii="Garamond" w:hAnsi="Garamond"/>
      <w:b/>
      <w:bCs/>
      <w:sz w:val="28"/>
      <w:szCs w:val="28"/>
    </w:rPr>
  </w:style>
  <w:style w:type="character" w:customStyle="1" w:styleId="Titolo3Carattere">
    <w:name w:val="Titolo 3 Carattere"/>
    <w:aliases w:val="§ Carattere"/>
    <w:uiPriority w:val="1"/>
    <w:qFormat/>
    <w:rsid w:val="00AB39E7"/>
    <w:rPr>
      <w:rFonts w:ascii="Garamond" w:eastAsia="Times New Roman" w:hAnsi="Garamond"/>
      <w:b/>
      <w:bCs/>
      <w:caps/>
      <w:sz w:val="22"/>
      <w:szCs w:val="26"/>
      <w:lang w:eastAsia="en-US"/>
    </w:rPr>
  </w:style>
  <w:style w:type="character" w:customStyle="1" w:styleId="Titolo5Carattere">
    <w:name w:val="Titolo 5 Carattere"/>
    <w:aliases w:val="5 sub-bullet Carattere,sb Carattere,4 Carattere,ITT t5 Carattere,PA Pico Section Carattere,H5 Carattere,PIM 5 Carattere,H5-Heading 5 Carattere,l5 Carattere,heading5 Carattere,h5 Carattere,Heading5 Carattere"/>
    <w:link w:val="Titolo5"/>
    <w:qFormat/>
    <w:rsid w:val="00746B51"/>
    <w:rPr>
      <w:rFonts w:ascii="Calibri" w:eastAsia="Times New Roman" w:hAnsi="Calibri" w:cs="Times New Roman"/>
      <w:b/>
      <w:bCs/>
      <w:i/>
      <w:iCs/>
      <w:sz w:val="26"/>
      <w:szCs w:val="26"/>
      <w:lang w:eastAsia="en-US"/>
    </w:rPr>
  </w:style>
  <w:style w:type="character" w:customStyle="1" w:styleId="TestofumettoCarattere">
    <w:name w:val="Testo fumetto Carattere"/>
    <w:link w:val="Testofumetto"/>
    <w:qFormat/>
    <w:locked/>
    <w:rsid w:val="004465A4"/>
    <w:rPr>
      <w:rFonts w:ascii="Tahoma" w:hAnsi="Tahoma" w:cs="Tahoma"/>
      <w:sz w:val="16"/>
      <w:szCs w:val="16"/>
    </w:rPr>
  </w:style>
  <w:style w:type="character" w:customStyle="1" w:styleId="IntestazioneCarattere">
    <w:name w:val="Intestazione Carattere"/>
    <w:link w:val="Intestazione"/>
    <w:qFormat/>
    <w:locked/>
    <w:rsid w:val="002750E3"/>
    <w:rPr>
      <w:rFonts w:eastAsia="Times New Roman" w:cs="Times New Roman"/>
      <w:lang w:eastAsia="it-IT"/>
    </w:rPr>
  </w:style>
  <w:style w:type="character" w:customStyle="1" w:styleId="PidipaginaCarattere">
    <w:name w:val="Piè di pagina Carattere"/>
    <w:link w:val="Pidipagina"/>
    <w:uiPriority w:val="99"/>
    <w:qFormat/>
    <w:locked/>
    <w:rsid w:val="002750E3"/>
    <w:rPr>
      <w:rFonts w:eastAsia="Times New Roman" w:cs="Times New Roman"/>
      <w:lang w:eastAsia="it-IT"/>
    </w:rPr>
  </w:style>
  <w:style w:type="character" w:customStyle="1" w:styleId="TestonotaapidipaginaCarattere">
    <w:name w:val="Testo nota a piè di pagina Carattere"/>
    <w:link w:val="Testonotaapidipagina"/>
    <w:uiPriority w:val="99"/>
    <w:qFormat/>
    <w:locked/>
    <w:rsid w:val="002750E3"/>
    <w:rPr>
      <w:rFonts w:eastAsia="Times New Roman" w:cs="Times New Roman"/>
      <w:sz w:val="20"/>
      <w:szCs w:val="20"/>
      <w:lang w:eastAsia="it-IT"/>
    </w:rPr>
  </w:style>
  <w:style w:type="character" w:customStyle="1" w:styleId="FootnoteCharacters">
    <w:name w:val="Footnote Characters"/>
    <w:uiPriority w:val="99"/>
    <w:qFormat/>
    <w:rsid w:val="002750E3"/>
    <w:rPr>
      <w:rFonts w:cs="Times New Roman"/>
      <w:vertAlign w:val="superscript"/>
    </w:rPr>
  </w:style>
  <w:style w:type="character" w:customStyle="1" w:styleId="FootnoteAnchor">
    <w:name w:val="Footnote Anchor"/>
    <w:rPr>
      <w:rFonts w:cs="Times New Roman"/>
      <w:vertAlign w:val="superscript"/>
    </w:rPr>
  </w:style>
  <w:style w:type="character" w:styleId="Collegamentoipertestuale">
    <w:name w:val="Hyperlink"/>
    <w:uiPriority w:val="99"/>
    <w:rsid w:val="002750E3"/>
    <w:rPr>
      <w:rFonts w:cs="Times New Roman"/>
      <w:color w:val="0000FF"/>
      <w:u w:val="single"/>
    </w:rPr>
  </w:style>
  <w:style w:type="character" w:customStyle="1" w:styleId="Stile1Carattere">
    <w:name w:val="Stile1 Carattere"/>
    <w:link w:val="Stile1"/>
    <w:qFormat/>
    <w:locked/>
    <w:rsid w:val="002750E3"/>
    <w:rPr>
      <w:rFonts w:ascii="Times New Roman" w:hAnsi="Times New Roman" w:cs="Times New Roman"/>
      <w:b/>
      <w:bCs/>
      <w:color w:val="365F91"/>
      <w:sz w:val="28"/>
      <w:szCs w:val="28"/>
      <w:lang w:eastAsia="it-IT"/>
    </w:rPr>
  </w:style>
  <w:style w:type="character" w:customStyle="1" w:styleId="NoSpacingChar">
    <w:name w:val="No Spacing Char"/>
    <w:link w:val="Nessunaspaziatura1"/>
    <w:qFormat/>
    <w:locked/>
    <w:rsid w:val="002750E3"/>
    <w:rPr>
      <w:sz w:val="22"/>
      <w:szCs w:val="22"/>
      <w:lang w:val="it-IT" w:eastAsia="en-US" w:bidi="ar-SA"/>
    </w:rPr>
  </w:style>
  <w:style w:type="character" w:styleId="Enfasicorsivo">
    <w:name w:val="Emphasis"/>
    <w:uiPriority w:val="20"/>
    <w:qFormat/>
    <w:rsid w:val="002750E3"/>
    <w:rPr>
      <w:rFonts w:cs="Times New Roman"/>
      <w:i/>
      <w:iCs/>
    </w:rPr>
  </w:style>
  <w:style w:type="character" w:customStyle="1" w:styleId="TestonotadichiusuraCarattere">
    <w:name w:val="Testo nota di chiusura Carattere"/>
    <w:link w:val="Testonotadichiusura"/>
    <w:qFormat/>
    <w:rsid w:val="00C92AFA"/>
    <w:rPr>
      <w:rFonts w:eastAsia="Times New Roman"/>
      <w:lang w:eastAsia="en-US"/>
    </w:rPr>
  </w:style>
  <w:style w:type="character" w:customStyle="1" w:styleId="EndnoteCharacters">
    <w:name w:val="Endnote Characters"/>
    <w:qFormat/>
    <w:rsid w:val="00C92AFA"/>
    <w:rPr>
      <w:vertAlign w:val="superscript"/>
    </w:rPr>
  </w:style>
  <w:style w:type="character" w:customStyle="1" w:styleId="EndnoteAnchor">
    <w:name w:val="Endnote Anchor"/>
    <w:rPr>
      <w:vertAlign w:val="superscript"/>
    </w:rPr>
  </w:style>
  <w:style w:type="character" w:customStyle="1" w:styleId="descrizione">
    <w:name w:val="descrizione"/>
    <w:uiPriority w:val="99"/>
    <w:qFormat/>
    <w:rsid w:val="00437E6E"/>
    <w:rPr>
      <w:b/>
      <w:bCs/>
      <w:color w:val="5B76A0"/>
      <w:sz w:val="28"/>
      <w:szCs w:val="28"/>
    </w:rPr>
  </w:style>
  <w:style w:type="character" w:styleId="Enfasigrassetto">
    <w:name w:val="Strong"/>
    <w:uiPriority w:val="22"/>
    <w:qFormat/>
    <w:locked/>
    <w:rsid w:val="00437E6E"/>
    <w:rPr>
      <w:b/>
      <w:bCs/>
    </w:rPr>
  </w:style>
  <w:style w:type="character" w:customStyle="1" w:styleId="provvrubrica">
    <w:name w:val="provv_rubrica"/>
    <w:qFormat/>
    <w:rsid w:val="007B74DB"/>
    <w:rPr>
      <w:i/>
      <w:iCs/>
    </w:rPr>
  </w:style>
  <w:style w:type="character" w:styleId="Rimandocommento">
    <w:name w:val="annotation reference"/>
    <w:uiPriority w:val="99"/>
    <w:qFormat/>
    <w:rsid w:val="00EC681F"/>
    <w:rPr>
      <w:sz w:val="16"/>
      <w:szCs w:val="16"/>
    </w:rPr>
  </w:style>
  <w:style w:type="character" w:customStyle="1" w:styleId="TestocommentoCarattere">
    <w:name w:val="Testo commento Carattere"/>
    <w:link w:val="Testocommento"/>
    <w:uiPriority w:val="99"/>
    <w:qFormat/>
    <w:rsid w:val="00EC681F"/>
    <w:rPr>
      <w:rFonts w:eastAsia="Times New Roman"/>
      <w:lang w:eastAsia="en-US"/>
    </w:rPr>
  </w:style>
  <w:style w:type="character" w:customStyle="1" w:styleId="SoggettocommentoCarattere">
    <w:name w:val="Soggetto commento Carattere"/>
    <w:link w:val="Soggettocommento"/>
    <w:qFormat/>
    <w:rsid w:val="00EC681F"/>
    <w:rPr>
      <w:rFonts w:eastAsia="Times New Roman"/>
      <w:b/>
      <w:bCs/>
      <w:lang w:eastAsia="en-US"/>
    </w:rPr>
  </w:style>
  <w:style w:type="character" w:customStyle="1" w:styleId="provvnumcomma">
    <w:name w:val="provv_numcomma"/>
    <w:basedOn w:val="Carpredefinitoparagrafo"/>
    <w:qFormat/>
    <w:rsid w:val="005167AE"/>
  </w:style>
  <w:style w:type="character" w:customStyle="1" w:styleId="anchorantimarker">
    <w:name w:val="anchor_anti_marker"/>
    <w:qFormat/>
    <w:rsid w:val="0031248F"/>
    <w:rPr>
      <w:color w:val="000000"/>
    </w:rPr>
  </w:style>
  <w:style w:type="character" w:customStyle="1" w:styleId="linkneltesto">
    <w:name w:val="link_nel_testo"/>
    <w:qFormat/>
    <w:rsid w:val="0031248F"/>
    <w:rPr>
      <w:i/>
      <w:iCs/>
    </w:rPr>
  </w:style>
  <w:style w:type="character" w:customStyle="1" w:styleId="CorpotestoCarattere1">
    <w:name w:val="Corpo testo Carattere1"/>
    <w:aliases w:val="Corpo del testo Carattere"/>
    <w:link w:val="Corpotesto"/>
    <w:qFormat/>
    <w:rsid w:val="003A3FE8"/>
    <w:rPr>
      <w:rFonts w:ascii="Times New Roman" w:eastAsia="Times New Roman" w:hAnsi="Times New Roman"/>
      <w:sz w:val="26"/>
    </w:rPr>
  </w:style>
  <w:style w:type="character" w:customStyle="1" w:styleId="Rientrocorpodeltesto3Carattere">
    <w:name w:val="Rientro corpo del testo 3 Carattere"/>
    <w:link w:val="Rientrocorpodeltesto3"/>
    <w:qFormat/>
    <w:rsid w:val="00C45020"/>
    <w:rPr>
      <w:rFonts w:eastAsia="Times New Roman"/>
      <w:sz w:val="16"/>
      <w:szCs w:val="16"/>
      <w:lang w:eastAsia="en-US"/>
    </w:rPr>
  </w:style>
  <w:style w:type="character" w:customStyle="1" w:styleId="Corpodeltesto2Carattere">
    <w:name w:val="Corpo del testo 2 Carattere"/>
    <w:qFormat/>
    <w:rsid w:val="007574A8"/>
    <w:rPr>
      <w:rFonts w:eastAsia="Times New Roman"/>
      <w:sz w:val="22"/>
      <w:szCs w:val="22"/>
      <w:lang w:eastAsia="en-US"/>
    </w:rPr>
  </w:style>
  <w:style w:type="character" w:customStyle="1" w:styleId="Titolo2Carattere">
    <w:name w:val="Titolo 2 Carattere"/>
    <w:aliases w:val="normale Carattere,CAPITOLO Carattere,2 headline Carattere,h Carattere,21 Carattere,h2 Carattere,A.B.C. Carattere,ITT t2 Carattere,PA Major Section Carattere,body Carattere,PIM2 Carattere,prop2 Carattere"/>
    <w:uiPriority w:val="1"/>
    <w:qFormat/>
    <w:rsid w:val="000729AA"/>
    <w:rPr>
      <w:rFonts w:ascii="Garamond" w:eastAsia="Times New Roman" w:hAnsi="Garamond"/>
      <w:b/>
      <w:bCs/>
      <w:iCs/>
      <w:caps/>
      <w:sz w:val="24"/>
      <w:szCs w:val="28"/>
      <w:lang w:eastAsia="en-US"/>
    </w:rPr>
  </w:style>
  <w:style w:type="character" w:customStyle="1" w:styleId="noteapiCarattere">
    <w:name w:val="note a piè Carattere"/>
    <w:qFormat/>
    <w:rsid w:val="005F57C3"/>
    <w:rPr>
      <w:rFonts w:ascii="Times New Roman" w:eastAsia="Times New Roman" w:hAnsi="Times New Roman" w:cs="Times New Roman"/>
      <w:sz w:val="20"/>
      <w:szCs w:val="20"/>
      <w:lang w:eastAsia="it-IT"/>
    </w:rPr>
  </w:style>
  <w:style w:type="character" w:customStyle="1" w:styleId="provvnumart">
    <w:name w:val="provv_numart"/>
    <w:qFormat/>
    <w:rsid w:val="0061789B"/>
    <w:rPr>
      <w:b/>
      <w:bCs/>
    </w:rPr>
  </w:style>
  <w:style w:type="character" w:customStyle="1" w:styleId="MappadocumentoCarattere">
    <w:name w:val="Mappa documento Carattere"/>
    <w:link w:val="Mappadocumento"/>
    <w:qFormat/>
    <w:rsid w:val="000B5DAC"/>
    <w:rPr>
      <w:rFonts w:ascii="Tahoma" w:eastAsia="Times New Roman" w:hAnsi="Tahoma" w:cs="Tahoma"/>
      <w:sz w:val="16"/>
      <w:szCs w:val="16"/>
      <w:lang w:eastAsia="en-US"/>
    </w:rPr>
  </w:style>
  <w:style w:type="character" w:customStyle="1" w:styleId="provvvigore">
    <w:name w:val="provv_vigore"/>
    <w:qFormat/>
    <w:rsid w:val="00C1029F"/>
    <w:rPr>
      <w:vanish w:val="0"/>
    </w:rPr>
  </w:style>
  <w:style w:type="character" w:customStyle="1" w:styleId="riferimento1">
    <w:name w:val="riferimento1"/>
    <w:qFormat/>
    <w:rsid w:val="00F73AEC"/>
    <w:rPr>
      <w:i/>
      <w:iCs/>
      <w:color w:val="058940"/>
    </w:rPr>
  </w:style>
  <w:style w:type="character" w:customStyle="1" w:styleId="SottotitoloCarattere">
    <w:name w:val="Sottotitolo Carattere"/>
    <w:link w:val="Sottotitolo"/>
    <w:qFormat/>
    <w:rsid w:val="003B5E45"/>
    <w:rPr>
      <w:rFonts w:ascii="Cambria" w:eastAsia="Times New Roman" w:hAnsi="Cambria" w:cs="Times New Roman"/>
      <w:sz w:val="24"/>
      <w:szCs w:val="24"/>
      <w:lang w:eastAsia="en-US"/>
    </w:rPr>
  </w:style>
  <w:style w:type="character" w:customStyle="1" w:styleId="TitoloCarattere">
    <w:name w:val="Titolo Carattere"/>
    <w:link w:val="Titolo"/>
    <w:qFormat/>
    <w:rsid w:val="00E76C19"/>
    <w:rPr>
      <w:rFonts w:ascii="Cambria" w:eastAsia="Times New Roman" w:hAnsi="Cambria" w:cs="Times New Roman"/>
      <w:b/>
      <w:bCs/>
      <w:kern w:val="2"/>
      <w:sz w:val="32"/>
      <w:szCs w:val="32"/>
      <w:lang w:eastAsia="en-US"/>
    </w:rPr>
  </w:style>
  <w:style w:type="character" w:styleId="Collegamentovisitato">
    <w:name w:val="FollowedHyperlink"/>
    <w:rsid w:val="00D253FE"/>
    <w:rPr>
      <w:color w:val="800080"/>
      <w:u w:val="single"/>
    </w:rPr>
  </w:style>
  <w:style w:type="character" w:customStyle="1" w:styleId="Rientrocorpodeltesto2Carattere">
    <w:name w:val="Rientro corpo del testo 2 Carattere"/>
    <w:link w:val="Rientrocorpodeltesto2"/>
    <w:qFormat/>
    <w:rsid w:val="00C708BA"/>
    <w:rPr>
      <w:rFonts w:ascii="Times New Roman" w:eastAsia="Times New Roman" w:hAnsi="Times New Roman"/>
      <w:sz w:val="24"/>
      <w:szCs w:val="24"/>
    </w:rPr>
  </w:style>
  <w:style w:type="character" w:customStyle="1" w:styleId="CorpotestoCarattere">
    <w:name w:val="Corpo testo Carattere"/>
    <w:aliases w:val="Corpo del testo Carattere1"/>
    <w:qFormat/>
    <w:rsid w:val="00C708BA"/>
    <w:rPr>
      <w:rFonts w:ascii="Times New Roman" w:eastAsia="Times New Roman" w:hAnsi="Times New Roman" w:cs="Times New Roman"/>
      <w:sz w:val="26"/>
      <w:szCs w:val="24"/>
      <w:lang w:eastAsia="it-IT"/>
    </w:rPr>
  </w:style>
  <w:style w:type="character" w:styleId="Numeropagina">
    <w:name w:val="page number"/>
    <w:qFormat/>
    <w:rsid w:val="00C708BA"/>
  </w:style>
  <w:style w:type="character" w:customStyle="1" w:styleId="RientrocorpodeltestoCarattere">
    <w:name w:val="Rientro corpo del testo Carattere"/>
    <w:link w:val="Rientrocorpodeltesto"/>
    <w:qFormat/>
    <w:rsid w:val="00C708BA"/>
    <w:rPr>
      <w:rFonts w:ascii="Times New Roman" w:eastAsia="Times New Roman" w:hAnsi="Times New Roman"/>
      <w:b/>
      <w:bCs/>
      <w:i/>
      <w:iCs/>
    </w:rPr>
  </w:style>
  <w:style w:type="character" w:customStyle="1" w:styleId="Corpodeltesto3Carattere">
    <w:name w:val="Corpo del testo 3 Carattere"/>
    <w:link w:val="Corpodeltesto3"/>
    <w:qFormat/>
    <w:rsid w:val="00C708BA"/>
    <w:rPr>
      <w:rFonts w:ascii="Times New Roman" w:eastAsia="Times New Roman" w:hAnsi="Times New Roman"/>
      <w:b/>
      <w:bCs/>
      <w:i/>
      <w:iCs/>
      <w:szCs w:val="24"/>
    </w:rPr>
  </w:style>
  <w:style w:type="character" w:customStyle="1" w:styleId="CarattereCarattere2">
    <w:name w:val="Carattere Carattere2"/>
    <w:qFormat/>
    <w:locked/>
    <w:rsid w:val="00C708BA"/>
    <w:rPr>
      <w:sz w:val="26"/>
      <w:szCs w:val="24"/>
      <w:lang w:val="it-IT" w:eastAsia="it-IT" w:bidi="ar-SA"/>
    </w:rPr>
  </w:style>
  <w:style w:type="character" w:customStyle="1" w:styleId="st1">
    <w:name w:val="st1"/>
    <w:qFormat/>
    <w:rsid w:val="00C708BA"/>
  </w:style>
  <w:style w:type="character" w:customStyle="1" w:styleId="Titolo4Carattere">
    <w:name w:val="Titolo 4 Carattere"/>
    <w:basedOn w:val="Carpredefinitoparagrafo"/>
    <w:link w:val="Titolo4"/>
    <w:qFormat/>
    <w:rsid w:val="001E6039"/>
    <w:rPr>
      <w:rFonts w:asciiTheme="majorHAnsi" w:eastAsiaTheme="majorEastAsia" w:hAnsiTheme="majorHAnsi" w:cstheme="majorBidi"/>
      <w:b/>
      <w:bCs/>
      <w:i/>
      <w:iCs/>
      <w:color w:val="4F81BD" w:themeColor="accent1"/>
      <w:sz w:val="22"/>
      <w:szCs w:val="22"/>
      <w:lang w:eastAsia="en-US"/>
    </w:rPr>
  </w:style>
  <w:style w:type="character" w:customStyle="1" w:styleId="TestonormaleCarattere">
    <w:name w:val="Testo normale Carattere"/>
    <w:basedOn w:val="Carpredefinitoparagrafo"/>
    <w:link w:val="Testonormale"/>
    <w:qFormat/>
    <w:rsid w:val="0079438C"/>
    <w:rPr>
      <w:rFonts w:ascii="Garamond" w:eastAsia="Times New Roman" w:hAnsi="Garamond" w:cs="Consolas"/>
      <w:sz w:val="24"/>
      <w:szCs w:val="21"/>
      <w:lang w:eastAsia="en-US"/>
    </w:rPr>
  </w:style>
  <w:style w:type="character" w:styleId="Testosegnaposto">
    <w:name w:val="Placeholder Text"/>
    <w:basedOn w:val="Carpredefinitoparagrafo"/>
    <w:uiPriority w:val="99"/>
    <w:semiHidden/>
    <w:qFormat/>
    <w:rsid w:val="00126FBC"/>
    <w:rPr>
      <w:color w:val="808080"/>
    </w:rPr>
  </w:style>
  <w:style w:type="character" w:customStyle="1" w:styleId="SommariodisciplinareCarattere">
    <w:name w:val="Sommario disciplinare Carattere"/>
    <w:basedOn w:val="Titolo1Carattere"/>
    <w:link w:val="Sommariodisciplinare"/>
    <w:qFormat/>
    <w:rsid w:val="001079B1"/>
    <w:rPr>
      <w:rFonts w:ascii="Garamond" w:eastAsia="Times New Roman" w:hAnsi="Garamond" w:cs="Calibri"/>
      <w:b/>
      <w:bCs/>
      <w:sz w:val="22"/>
      <w:szCs w:val="24"/>
    </w:rPr>
  </w:style>
  <w:style w:type="character" w:customStyle="1" w:styleId="apple-converted-space">
    <w:name w:val="apple-converted-space"/>
    <w:basedOn w:val="Carpredefinitoparagrafo"/>
    <w:qFormat/>
    <w:rsid w:val="00A457F9"/>
  </w:style>
  <w:style w:type="character" w:customStyle="1" w:styleId="usoboll1Carattere">
    <w:name w:val="usoboll1 Carattere"/>
    <w:qFormat/>
    <w:rsid w:val="00833256"/>
    <w:rPr>
      <w:rFonts w:ascii="Times New Roman" w:eastAsia="Times New Roman" w:hAnsi="Times New Roman"/>
      <w:sz w:val="24"/>
      <w:lang w:eastAsia="ar-SA"/>
    </w:rPr>
  </w:style>
  <w:style w:type="character" w:customStyle="1" w:styleId="Corsivo">
    <w:name w:val="Corsivo"/>
    <w:qFormat/>
    <w:rsid w:val="00833256"/>
    <w:rPr>
      <w:rFonts w:ascii="Trebuchet MS" w:hAnsi="Trebuchet MS" w:cs="Trebuchet MS"/>
      <w:i/>
      <w:iCs/>
      <w:sz w:val="20"/>
    </w:rPr>
  </w:style>
  <w:style w:type="character" w:customStyle="1" w:styleId="CorsivobluCarattere">
    <w:name w:val="Corsivo blu Carattere"/>
    <w:link w:val="Corsivoblu"/>
    <w:qFormat/>
    <w:rsid w:val="00833256"/>
    <w:rPr>
      <w:rFonts w:ascii="Trebuchet MS" w:hAnsi="Trebuchet MS" w:cs="Trebuchet MS"/>
      <w:i/>
      <w:color w:val="0000FF"/>
      <w:lang w:val="it-IT" w:eastAsia="ar-SA" w:bidi="ar-SA"/>
    </w:rPr>
  </w:style>
  <w:style w:type="character" w:customStyle="1" w:styleId="GrassettoblucorsivoCarattere">
    <w:name w:val="Grassetto blu corsivo Carattere"/>
    <w:qFormat/>
    <w:rsid w:val="00833256"/>
    <w:rPr>
      <w:rFonts w:ascii="Trebuchet MS" w:hAnsi="Trebuchet MS" w:cs="Trebuchet MS"/>
      <w:b/>
      <w:i/>
      <w:color w:val="0000FF"/>
      <w:lang w:val="it-IT" w:eastAsia="ar-SA" w:bidi="ar-SA"/>
    </w:rPr>
  </w:style>
  <w:style w:type="character" w:customStyle="1" w:styleId="PuntoelencoCarattere">
    <w:name w:val="Punto elenco Carattere"/>
    <w:link w:val="Puntoelenco"/>
    <w:qFormat/>
    <w:locked/>
    <w:rsid w:val="00FC7A0F"/>
    <w:rPr>
      <w:rFonts w:ascii="Trebuchet MS" w:eastAsia="Calibri" w:hAnsi="Trebuchet MS"/>
      <w:kern w:val="2"/>
      <w:szCs w:val="24"/>
    </w:rPr>
  </w:style>
  <w:style w:type="character" w:customStyle="1" w:styleId="PreformattatoHTMLCarattere">
    <w:name w:val="Preformattato HTML Carattere"/>
    <w:basedOn w:val="Carpredefinitoparagrafo"/>
    <w:link w:val="PreformattatoHTML"/>
    <w:uiPriority w:val="99"/>
    <w:qFormat/>
    <w:rsid w:val="002B2798"/>
    <w:rPr>
      <w:rFonts w:ascii="Courier New" w:eastAsia="Times New Roman" w:hAnsi="Courier New" w:cs="Courier New"/>
      <w:lang w:eastAsia="ar-SA"/>
    </w:rPr>
  </w:style>
  <w:style w:type="character" w:customStyle="1" w:styleId="FirmaCarattere">
    <w:name w:val="Firma Carattere"/>
    <w:basedOn w:val="Carpredefinitoparagrafo"/>
    <w:link w:val="Firma"/>
    <w:qFormat/>
    <w:rsid w:val="00753159"/>
    <w:rPr>
      <w:rFonts w:eastAsia="Times New Roman"/>
    </w:rPr>
  </w:style>
  <w:style w:type="character" w:customStyle="1" w:styleId="WW8Num44z0">
    <w:name w:val="WW8Num44z0"/>
    <w:qFormat/>
    <w:rsid w:val="00810254"/>
    <w:rPr>
      <w:b/>
      <w:i/>
    </w:rPr>
  </w:style>
  <w:style w:type="character" w:customStyle="1" w:styleId="CorsivorossoCarattere">
    <w:name w:val="Corsivo rosso Carattere"/>
    <w:link w:val="Corsivorosso"/>
    <w:qFormat/>
    <w:rsid w:val="00AD4BC6"/>
    <w:rPr>
      <w:rFonts w:ascii="Trebuchet MS" w:eastAsia="Times New Roman" w:hAnsi="Trebuchet MS"/>
      <w:i/>
      <w:color w:val="FF0000"/>
    </w:rPr>
  </w:style>
  <w:style w:type="character" w:customStyle="1" w:styleId="linkgazzetta">
    <w:name w:val="link_gazzetta"/>
    <w:basedOn w:val="Carpredefinitoparagrafo"/>
    <w:qFormat/>
    <w:rsid w:val="00385C5A"/>
  </w:style>
  <w:style w:type="character" w:customStyle="1" w:styleId="NumeroelencoCarattere">
    <w:name w:val="Numero elenco Carattere"/>
    <w:link w:val="Numeroelenco"/>
    <w:qFormat/>
    <w:rsid w:val="00BE1AD2"/>
    <w:rPr>
      <w:rFonts w:ascii="Trebuchet MS" w:eastAsia="Times New Roman" w:hAnsi="Trebuchet MS"/>
      <w:kern w:val="2"/>
      <w:szCs w:val="24"/>
    </w:rPr>
  </w:style>
  <w:style w:type="character" w:customStyle="1" w:styleId="Corpodeltesto2">
    <w:name w:val="Corpo del testo (2)_"/>
    <w:basedOn w:val="Carpredefinitoparagrafo"/>
    <w:link w:val="Corpodeltesto20"/>
    <w:qFormat/>
    <w:rsid w:val="00CA4D68"/>
    <w:rPr>
      <w:rFonts w:ascii="Palatino Linotype" w:eastAsia="Palatino Linotype" w:hAnsi="Palatino Linotype" w:cs="Palatino Linotype"/>
      <w:sz w:val="21"/>
      <w:szCs w:val="21"/>
      <w:shd w:val="clear" w:color="auto" w:fill="FFFFFF"/>
    </w:rPr>
  </w:style>
  <w:style w:type="character" w:customStyle="1" w:styleId="Corpodeltesto27pt">
    <w:name w:val="Corpo del testo (2) + 7 pt"/>
    <w:basedOn w:val="Corpodeltesto2"/>
    <w:qFormat/>
    <w:rsid w:val="00CA4D68"/>
    <w:rPr>
      <w:rFonts w:ascii="Palatino Linotype" w:eastAsia="Palatino Linotype" w:hAnsi="Palatino Linotype" w:cs="Palatino Linotype"/>
      <w:color w:val="000000"/>
      <w:spacing w:val="0"/>
      <w:w w:val="100"/>
      <w:sz w:val="14"/>
      <w:szCs w:val="14"/>
      <w:shd w:val="clear" w:color="auto" w:fill="FFFFFF"/>
      <w:lang w:val="it-IT" w:eastAsia="it-IT" w:bidi="it-IT"/>
    </w:rPr>
  </w:style>
  <w:style w:type="character" w:customStyle="1" w:styleId="Corpodeltesto2AngsanaUPC115ptGrassetto">
    <w:name w:val="Corpo del testo (2) + AngsanaUPC;11;5 pt;Grassetto"/>
    <w:basedOn w:val="Corpodeltesto2"/>
    <w:qFormat/>
    <w:rsid w:val="00CA4D68"/>
    <w:rPr>
      <w:rFonts w:ascii="AngsanaUPC" w:eastAsia="AngsanaUPC" w:hAnsi="AngsanaUPC" w:cs="AngsanaUPC"/>
      <w:b/>
      <w:bCs/>
      <w:color w:val="000000"/>
      <w:spacing w:val="0"/>
      <w:w w:val="100"/>
      <w:sz w:val="23"/>
      <w:szCs w:val="23"/>
      <w:shd w:val="clear" w:color="auto" w:fill="FFFFFF"/>
      <w:lang w:val="it-IT" w:eastAsia="it-IT" w:bidi="it-IT"/>
    </w:rPr>
  </w:style>
  <w:style w:type="character" w:customStyle="1" w:styleId="Corpodeltesto2Corsivo">
    <w:name w:val="Corpo del testo (2) + Corsivo"/>
    <w:uiPriority w:val="99"/>
    <w:qFormat/>
    <w:rsid w:val="000C3809"/>
    <w:rPr>
      <w:rFonts w:ascii="Times New Roman" w:hAnsi="Times New Roman" w:cs="Times New Roman"/>
      <w:i/>
      <w:iCs/>
      <w:color w:val="000000"/>
      <w:spacing w:val="0"/>
      <w:w w:val="100"/>
      <w:sz w:val="22"/>
      <w:szCs w:val="22"/>
      <w:u w:val="none"/>
      <w:shd w:val="clear" w:color="auto" w:fill="FFFFFF"/>
      <w:lang w:val="it-IT" w:eastAsia="it-IT"/>
    </w:rPr>
  </w:style>
  <w:style w:type="character" w:customStyle="1" w:styleId="Corpodeltesto5">
    <w:name w:val="Corpo del testo (5)_"/>
    <w:link w:val="Corpodeltesto50"/>
    <w:qFormat/>
    <w:locked/>
    <w:rsid w:val="000C3809"/>
    <w:rPr>
      <w:b/>
      <w:bCs/>
      <w:i/>
      <w:iCs/>
      <w:sz w:val="22"/>
      <w:szCs w:val="22"/>
      <w:shd w:val="clear" w:color="auto" w:fill="FFFFFF"/>
    </w:rPr>
  </w:style>
  <w:style w:type="character" w:customStyle="1" w:styleId="Corpodeltesto2Grassetto1">
    <w:name w:val="Corpo del testo (2) + Grassetto1"/>
    <w:basedOn w:val="Corpodeltesto2"/>
    <w:uiPriority w:val="99"/>
    <w:qFormat/>
    <w:rsid w:val="007A4276"/>
    <w:rPr>
      <w:rFonts w:ascii="Calibri" w:eastAsia="Palatino Linotype" w:hAnsi="Calibri" w:cs="Calibri"/>
      <w:b/>
      <w:bCs/>
      <w:sz w:val="22"/>
      <w:szCs w:val="22"/>
      <w:shd w:val="clear" w:color="auto" w:fill="FFFFFF"/>
    </w:rPr>
  </w:style>
  <w:style w:type="character" w:customStyle="1" w:styleId="Corpodeltesto8">
    <w:name w:val="Corpo del testo (8)_"/>
    <w:basedOn w:val="Carpredefinitoparagrafo"/>
    <w:link w:val="Corpodeltesto80"/>
    <w:uiPriority w:val="99"/>
    <w:qFormat/>
    <w:locked/>
    <w:rsid w:val="007A4276"/>
    <w:rPr>
      <w:rFonts w:cs="Calibri"/>
      <w:i/>
      <w:iCs/>
      <w:sz w:val="22"/>
      <w:szCs w:val="22"/>
      <w:shd w:val="clear" w:color="auto" w:fill="FFFFFF"/>
    </w:rPr>
  </w:style>
  <w:style w:type="character" w:customStyle="1" w:styleId="Corpodeltesto80">
    <w:name w:val="Corpo del testo (8)"/>
    <w:basedOn w:val="Corpodeltesto8"/>
    <w:link w:val="Corpodeltesto8"/>
    <w:uiPriority w:val="99"/>
    <w:qFormat/>
    <w:rsid w:val="007A4276"/>
    <w:rPr>
      <w:rFonts w:cs="Calibri"/>
      <w:i/>
      <w:iCs/>
      <w:sz w:val="22"/>
      <w:szCs w:val="22"/>
      <w:u w:val="single"/>
      <w:shd w:val="clear" w:color="auto" w:fill="FFFFFF"/>
    </w:rPr>
  </w:style>
  <w:style w:type="character" w:customStyle="1" w:styleId="Corpodeltesto2Grassetto">
    <w:name w:val="Corpo del testo (2) + Grassetto"/>
    <w:basedOn w:val="Corpodeltesto2"/>
    <w:qFormat/>
    <w:rsid w:val="001C5130"/>
    <w:rPr>
      <w:rFonts w:ascii="Calibri" w:eastAsia="Palatino Linotype" w:hAnsi="Calibri" w:cs="Calibri"/>
      <w:b/>
      <w:bCs/>
      <w:sz w:val="22"/>
      <w:szCs w:val="22"/>
      <w:shd w:val="clear" w:color="auto" w:fill="FFFFFF"/>
    </w:rPr>
  </w:style>
  <w:style w:type="character" w:customStyle="1" w:styleId="Corpodeltesto24">
    <w:name w:val="Corpo del testo (2)4"/>
    <w:basedOn w:val="Corpodeltesto2"/>
    <w:uiPriority w:val="99"/>
    <w:qFormat/>
    <w:rsid w:val="00D25884"/>
    <w:rPr>
      <w:rFonts w:ascii="Calibri" w:eastAsia="Times New Roman" w:hAnsi="Calibri" w:cs="Calibri"/>
      <w:color w:val="000000"/>
      <w:spacing w:val="0"/>
      <w:w w:val="100"/>
      <w:sz w:val="20"/>
      <w:szCs w:val="20"/>
      <w:u w:val="single"/>
      <w:shd w:val="clear" w:color="auto" w:fill="FFFFFF"/>
      <w:lang w:val="it-IT" w:eastAsia="it-IT" w:bidi="ar-SA"/>
    </w:rPr>
  </w:style>
  <w:style w:type="character" w:customStyle="1" w:styleId="Titolo2Exact">
    <w:name w:val="Titolo #2 Exact"/>
    <w:basedOn w:val="Carpredefinitoparagrafo"/>
    <w:qFormat/>
    <w:rsid w:val="00D3360C"/>
    <w:rPr>
      <w:rFonts w:ascii="Calibri" w:eastAsia="Calibri" w:hAnsi="Calibri" w:cs="Calibri"/>
      <w:b/>
      <w:bCs/>
      <w:i w:val="0"/>
      <w:iCs w:val="0"/>
      <w:caps w:val="0"/>
      <w:smallCaps w:val="0"/>
      <w:strike w:val="0"/>
      <w:dstrike w:val="0"/>
      <w:sz w:val="26"/>
      <w:szCs w:val="26"/>
      <w:u w:val="none"/>
    </w:rPr>
  </w:style>
  <w:style w:type="character" w:customStyle="1" w:styleId="Titolo20">
    <w:name w:val="Titolo #2_"/>
    <w:basedOn w:val="Carpredefinitoparagrafo"/>
    <w:link w:val="Titolo21"/>
    <w:qFormat/>
    <w:rsid w:val="00D3360C"/>
    <w:rPr>
      <w:rFonts w:eastAsia="Calibri" w:cs="Calibri"/>
      <w:b/>
      <w:bCs/>
      <w:sz w:val="26"/>
      <w:szCs w:val="26"/>
      <w:shd w:val="clear" w:color="auto" w:fill="FFFFFF"/>
    </w:rPr>
  </w:style>
  <w:style w:type="character" w:customStyle="1" w:styleId="Corpodeltesto5Nongrassetto">
    <w:name w:val="Corpo del testo (5) + Non grassetto"/>
    <w:basedOn w:val="Corpodeltesto5"/>
    <w:qFormat/>
    <w:rsid w:val="005F4829"/>
    <w:rPr>
      <w:rFonts w:ascii="Calibri" w:eastAsia="Calibri" w:hAnsi="Calibri" w:cs="Calibri"/>
      <w:b/>
      <w:bCs/>
      <w:i w:val="0"/>
      <w:iCs w:val="0"/>
      <w:caps w:val="0"/>
      <w:smallCaps w:val="0"/>
      <w:strike w:val="0"/>
      <w:dstrike w:val="0"/>
      <w:color w:val="000000"/>
      <w:spacing w:val="0"/>
      <w:w w:val="100"/>
      <w:sz w:val="21"/>
      <w:szCs w:val="21"/>
      <w:u w:val="none"/>
      <w:shd w:val="clear" w:color="auto" w:fill="FFFFFF"/>
      <w:lang w:val="it-IT" w:eastAsia="it-IT" w:bidi="it-IT"/>
    </w:rPr>
  </w:style>
  <w:style w:type="character" w:customStyle="1" w:styleId="Corpodeltesto17Exact">
    <w:name w:val="Corpo del testo (17) Exact"/>
    <w:basedOn w:val="Corpodeltesto17"/>
    <w:qFormat/>
    <w:rsid w:val="002E5A10"/>
    <w:rPr>
      <w:rFonts w:ascii="Century Gothic" w:eastAsia="Century Gothic" w:hAnsi="Century Gothic" w:cs="Century Gothic"/>
      <w:b/>
      <w:bCs/>
      <w:i/>
      <w:iCs/>
      <w:sz w:val="23"/>
      <w:szCs w:val="23"/>
      <w:shd w:val="clear" w:color="auto" w:fill="FFFFFF"/>
      <w:lang w:val="fr-FR" w:eastAsia="fr-FR" w:bidi="fr-FR"/>
    </w:rPr>
  </w:style>
  <w:style w:type="character" w:customStyle="1" w:styleId="Corpodeltesto17">
    <w:name w:val="Corpo del testo (17)_"/>
    <w:basedOn w:val="Carpredefinitoparagrafo"/>
    <w:link w:val="Corpodeltesto170"/>
    <w:qFormat/>
    <w:rsid w:val="002E5A10"/>
    <w:rPr>
      <w:rFonts w:ascii="Century Gothic" w:eastAsia="Century Gothic" w:hAnsi="Century Gothic" w:cs="Century Gothic"/>
      <w:b/>
      <w:bCs/>
      <w:i/>
      <w:iCs/>
      <w:sz w:val="23"/>
      <w:szCs w:val="23"/>
      <w:shd w:val="clear" w:color="auto" w:fill="FFFFFF"/>
    </w:rPr>
  </w:style>
  <w:style w:type="character" w:customStyle="1" w:styleId="Corpodeltesto2Exact">
    <w:name w:val="Corpo del testo (2) Exact"/>
    <w:basedOn w:val="Carpredefinitoparagrafo"/>
    <w:qFormat/>
    <w:rsid w:val="00D550DE"/>
    <w:rPr>
      <w:rFonts w:ascii="Calibri" w:eastAsia="Calibri" w:hAnsi="Calibri" w:cs="Calibri"/>
      <w:b w:val="0"/>
      <w:bCs w:val="0"/>
      <w:i w:val="0"/>
      <w:iCs w:val="0"/>
      <w:caps w:val="0"/>
      <w:smallCaps w:val="0"/>
      <w:strike w:val="0"/>
      <w:dstrike w:val="0"/>
      <w:sz w:val="21"/>
      <w:szCs w:val="21"/>
      <w:u w:val="none"/>
    </w:rPr>
  </w:style>
  <w:style w:type="character" w:customStyle="1" w:styleId="Corpodeltesto14">
    <w:name w:val="Corpo del testo (14)_"/>
    <w:basedOn w:val="Carpredefinitoparagrafo"/>
    <w:link w:val="Corpodeltesto140"/>
    <w:qFormat/>
    <w:rsid w:val="00D550DE"/>
    <w:rPr>
      <w:rFonts w:eastAsia="Calibri" w:cs="Calibri"/>
      <w:b/>
      <w:bCs/>
      <w:i/>
      <w:iCs/>
      <w:sz w:val="22"/>
      <w:szCs w:val="22"/>
      <w:shd w:val="clear" w:color="auto" w:fill="FFFFFF"/>
    </w:rPr>
  </w:style>
  <w:style w:type="character" w:customStyle="1" w:styleId="Titolo30">
    <w:name w:val="Titolo #3_"/>
    <w:basedOn w:val="Carpredefinitoparagrafo"/>
    <w:link w:val="Titolo31"/>
    <w:qFormat/>
    <w:rsid w:val="00D550DE"/>
    <w:rPr>
      <w:rFonts w:eastAsia="Calibri" w:cs="Calibri"/>
      <w:b/>
      <w:bCs/>
      <w:i/>
      <w:iCs/>
      <w:sz w:val="22"/>
      <w:szCs w:val="22"/>
      <w:shd w:val="clear" w:color="auto" w:fill="FFFFFF"/>
    </w:rPr>
  </w:style>
  <w:style w:type="character" w:customStyle="1" w:styleId="Menzionenonrisolta1">
    <w:name w:val="Menzione non risolta1"/>
    <w:basedOn w:val="Carpredefinitoparagrafo"/>
    <w:uiPriority w:val="99"/>
    <w:semiHidden/>
    <w:unhideWhenUsed/>
    <w:qFormat/>
    <w:rsid w:val="00E90E68"/>
    <w:rPr>
      <w:color w:val="605E5C"/>
      <w:shd w:val="clear" w:color="auto" w:fill="E1DFDD"/>
    </w:rPr>
  </w:style>
  <w:style w:type="character" w:customStyle="1" w:styleId="Menzionenonrisolta2">
    <w:name w:val="Menzione non risolta2"/>
    <w:basedOn w:val="Carpredefinitoparagrafo"/>
    <w:uiPriority w:val="99"/>
    <w:semiHidden/>
    <w:unhideWhenUsed/>
    <w:qFormat/>
    <w:rsid w:val="003713F8"/>
    <w:rPr>
      <w:color w:val="605E5C"/>
      <w:shd w:val="clear" w:color="auto" w:fill="E1DFDD"/>
    </w:rPr>
  </w:style>
  <w:style w:type="character" w:customStyle="1" w:styleId="Menzionenonrisolta3">
    <w:name w:val="Menzione non risolta3"/>
    <w:basedOn w:val="Carpredefinitoparagrafo"/>
    <w:uiPriority w:val="99"/>
    <w:semiHidden/>
    <w:unhideWhenUsed/>
    <w:qFormat/>
    <w:rsid w:val="00647ADF"/>
    <w:rPr>
      <w:color w:val="605E5C"/>
      <w:shd w:val="clear" w:color="auto" w:fill="E1DFDD"/>
    </w:rPr>
  </w:style>
  <w:style w:type="character" w:customStyle="1" w:styleId="Menzionenonrisolta4">
    <w:name w:val="Menzione non risolta4"/>
    <w:basedOn w:val="Carpredefinitoparagrafo"/>
    <w:uiPriority w:val="99"/>
    <w:semiHidden/>
    <w:unhideWhenUsed/>
    <w:qFormat/>
    <w:rsid w:val="00BC1126"/>
    <w:rPr>
      <w:color w:val="605E5C"/>
      <w:shd w:val="clear" w:color="auto" w:fill="E1DFDD"/>
    </w:rPr>
  </w:style>
  <w:style w:type="character" w:customStyle="1" w:styleId="Menzionenonrisolta5">
    <w:name w:val="Menzione non risolta5"/>
    <w:basedOn w:val="Carpredefinitoparagrafo"/>
    <w:uiPriority w:val="99"/>
    <w:semiHidden/>
    <w:unhideWhenUsed/>
    <w:qFormat/>
    <w:rsid w:val="00F77282"/>
    <w:rPr>
      <w:color w:val="605E5C"/>
      <w:shd w:val="clear" w:color="auto" w:fill="E1DFDD"/>
    </w:rPr>
  </w:style>
  <w:style w:type="character" w:customStyle="1" w:styleId="IndexLink">
    <w:name w:val="Index Link"/>
    <w:qFormat/>
  </w:style>
  <w:style w:type="paragraph" w:customStyle="1" w:styleId="Heading">
    <w:name w:val="Heading"/>
    <w:basedOn w:val="Normale"/>
    <w:next w:val="Corpotesto"/>
    <w:qFormat/>
    <w:pPr>
      <w:keepNext/>
      <w:spacing w:before="240" w:after="120"/>
    </w:pPr>
    <w:rPr>
      <w:rFonts w:ascii="Calibri" w:eastAsia="Noto Sans SC Regular" w:hAnsi="Calibri" w:cs="Noto Sans Devanagari"/>
      <w:sz w:val="28"/>
      <w:szCs w:val="28"/>
    </w:rPr>
  </w:style>
  <w:style w:type="paragraph" w:styleId="Corpotesto">
    <w:name w:val="Body Text"/>
    <w:aliases w:val="Corpo del testo"/>
    <w:basedOn w:val="Normale"/>
    <w:link w:val="CorpotestoCarattere1"/>
    <w:qFormat/>
    <w:rsid w:val="003A3FE8"/>
    <w:pPr>
      <w:widowControl w:val="0"/>
      <w:spacing w:line="259" w:lineRule="exact"/>
    </w:pPr>
    <w:rPr>
      <w:rFonts w:ascii="Times New Roman" w:hAnsi="Times New Roman"/>
      <w:sz w:val="26"/>
      <w:szCs w:val="20"/>
    </w:rPr>
  </w:style>
  <w:style w:type="paragraph" w:styleId="Elenco">
    <w:name w:val="List"/>
    <w:basedOn w:val="Corpotesto"/>
    <w:rPr>
      <w:rFonts w:cs="Noto Sans Devanagari"/>
    </w:rPr>
  </w:style>
  <w:style w:type="paragraph" w:styleId="Didascalia">
    <w:name w:val="caption"/>
    <w:basedOn w:val="Normale"/>
    <w:next w:val="Normale"/>
    <w:qFormat/>
    <w:locked/>
    <w:rsid w:val="00764107"/>
    <w:pPr>
      <w:spacing w:before="120" w:after="120" w:line="240" w:lineRule="auto"/>
      <w:jc w:val="left"/>
    </w:pPr>
    <w:rPr>
      <w:rFonts w:ascii="Trebuchet MS" w:hAnsi="Trebuchet MS"/>
      <w:b/>
      <w:bCs/>
      <w:sz w:val="20"/>
      <w:szCs w:val="20"/>
      <w:lang w:eastAsia="it-IT"/>
    </w:rPr>
  </w:style>
  <w:style w:type="paragraph" w:customStyle="1" w:styleId="Index">
    <w:name w:val="Index"/>
    <w:basedOn w:val="Normale"/>
    <w:qFormat/>
    <w:pPr>
      <w:suppressLineNumbers/>
    </w:pPr>
    <w:rPr>
      <w:rFonts w:cs="Noto Sans Devanagari"/>
    </w:rPr>
  </w:style>
  <w:style w:type="paragraph" w:customStyle="1" w:styleId="Default">
    <w:name w:val="Default"/>
    <w:qFormat/>
    <w:rsid w:val="004465A4"/>
    <w:pPr>
      <w:widowControl w:val="0"/>
      <w:spacing w:line="276" w:lineRule="auto"/>
      <w:jc w:val="both"/>
    </w:pPr>
    <w:rPr>
      <w:rFonts w:ascii="Book-Antiqua,Bold" w:hAnsi="Book-Antiqua,Bold" w:cs="Book-Antiqua,Bold"/>
      <w:color w:val="000000"/>
      <w:sz w:val="24"/>
      <w:szCs w:val="24"/>
    </w:rPr>
  </w:style>
  <w:style w:type="paragraph" w:styleId="Testofumetto">
    <w:name w:val="Balloon Text"/>
    <w:basedOn w:val="Normale"/>
    <w:link w:val="TestofumettoCarattere"/>
    <w:qFormat/>
    <w:rsid w:val="004465A4"/>
    <w:pPr>
      <w:spacing w:line="240" w:lineRule="auto"/>
    </w:pPr>
    <w:rPr>
      <w:rFonts w:ascii="Tahoma" w:eastAsia="Calibri" w:hAnsi="Tahoma"/>
      <w:sz w:val="16"/>
      <w:szCs w:val="16"/>
    </w:rPr>
  </w:style>
  <w:style w:type="paragraph" w:customStyle="1" w:styleId="Paragrafoelenco1">
    <w:name w:val="Paragrafo elenco1"/>
    <w:basedOn w:val="Normale"/>
    <w:uiPriority w:val="99"/>
    <w:qFormat/>
    <w:rsid w:val="002750E3"/>
    <w:pPr>
      <w:spacing w:beforeAutospacing="1" w:afterAutospacing="1" w:line="240" w:lineRule="atLeast"/>
      <w:ind w:left="720"/>
      <w:contextualSpacing/>
    </w:pPr>
    <w:rPr>
      <w:rFonts w:eastAsia="Calibri"/>
      <w:lang w:eastAsia="it-IT"/>
    </w:rPr>
  </w:style>
  <w:style w:type="paragraph" w:customStyle="1" w:styleId="HeaderandFooter">
    <w:name w:val="Header and Footer"/>
    <w:basedOn w:val="Normale"/>
    <w:qFormat/>
  </w:style>
  <w:style w:type="paragraph" w:styleId="Intestazione">
    <w:name w:val="header"/>
    <w:basedOn w:val="Normale"/>
    <w:link w:val="IntestazioneCarattere"/>
    <w:rsid w:val="002750E3"/>
    <w:pPr>
      <w:tabs>
        <w:tab w:val="center" w:pos="4819"/>
        <w:tab w:val="right" w:pos="9638"/>
      </w:tabs>
      <w:spacing w:beforeAutospacing="1" w:afterAutospacing="1" w:line="240" w:lineRule="auto"/>
    </w:pPr>
    <w:rPr>
      <w:sz w:val="20"/>
      <w:szCs w:val="20"/>
      <w:lang w:eastAsia="it-IT"/>
    </w:rPr>
  </w:style>
  <w:style w:type="paragraph" w:styleId="Pidipagina">
    <w:name w:val="footer"/>
    <w:basedOn w:val="Normale"/>
    <w:link w:val="PidipaginaCarattere"/>
    <w:uiPriority w:val="99"/>
    <w:rsid w:val="002750E3"/>
    <w:pPr>
      <w:tabs>
        <w:tab w:val="center" w:pos="4819"/>
        <w:tab w:val="right" w:pos="9638"/>
      </w:tabs>
      <w:spacing w:beforeAutospacing="1" w:afterAutospacing="1" w:line="240" w:lineRule="auto"/>
    </w:pPr>
    <w:rPr>
      <w:sz w:val="20"/>
      <w:szCs w:val="20"/>
      <w:lang w:eastAsia="it-IT"/>
    </w:rPr>
  </w:style>
  <w:style w:type="paragraph" w:styleId="Testonotaapidipagina">
    <w:name w:val="footnote text"/>
    <w:basedOn w:val="Normale"/>
    <w:link w:val="TestonotaapidipaginaCarattere"/>
    <w:uiPriority w:val="99"/>
    <w:rsid w:val="002750E3"/>
    <w:pPr>
      <w:spacing w:beforeAutospacing="1" w:afterAutospacing="1" w:line="240" w:lineRule="auto"/>
    </w:pPr>
    <w:rPr>
      <w:sz w:val="20"/>
      <w:szCs w:val="20"/>
      <w:lang w:eastAsia="it-IT"/>
    </w:rPr>
  </w:style>
  <w:style w:type="paragraph" w:customStyle="1" w:styleId="provvr0">
    <w:name w:val="provv_r0"/>
    <w:basedOn w:val="Normale"/>
    <w:qFormat/>
    <w:rsid w:val="002750E3"/>
    <w:pPr>
      <w:spacing w:beforeAutospacing="1" w:afterAutospacing="1" w:line="240" w:lineRule="auto"/>
    </w:pPr>
    <w:rPr>
      <w:rFonts w:ascii="Times New Roman" w:eastAsia="Calibri" w:hAnsi="Times New Roman"/>
      <w:szCs w:val="24"/>
      <w:lang w:eastAsia="it-IT"/>
    </w:rPr>
  </w:style>
  <w:style w:type="paragraph" w:customStyle="1" w:styleId="popolo">
    <w:name w:val="popolo"/>
    <w:basedOn w:val="Normale"/>
    <w:qFormat/>
    <w:rsid w:val="002750E3"/>
    <w:pPr>
      <w:spacing w:beforeAutospacing="1" w:afterAutospacing="1" w:line="240" w:lineRule="auto"/>
    </w:pPr>
    <w:rPr>
      <w:rFonts w:eastAsia="Calibri"/>
      <w:sz w:val="30"/>
      <w:szCs w:val="30"/>
      <w:lang w:eastAsia="it-IT"/>
    </w:rPr>
  </w:style>
  <w:style w:type="paragraph" w:customStyle="1" w:styleId="Stile1">
    <w:name w:val="Stile1"/>
    <w:basedOn w:val="Titolo1"/>
    <w:link w:val="Stile1Carattere"/>
    <w:qFormat/>
    <w:rsid w:val="002750E3"/>
    <w:pPr>
      <w:spacing w:line="240" w:lineRule="atLeast"/>
    </w:pPr>
    <w:rPr>
      <w:rFonts w:ascii="Times New Roman" w:hAnsi="Times New Roman"/>
      <w:lang w:eastAsia="it-IT"/>
    </w:rPr>
  </w:style>
  <w:style w:type="paragraph" w:styleId="Sommario1">
    <w:name w:val="toc 1"/>
    <w:basedOn w:val="Normale"/>
    <w:next w:val="Normale"/>
    <w:autoRedefine/>
    <w:uiPriority w:val="39"/>
    <w:qFormat/>
    <w:rsid w:val="00152E84"/>
    <w:pPr>
      <w:tabs>
        <w:tab w:val="left" w:leader="dot" w:pos="284"/>
        <w:tab w:val="right" w:leader="dot" w:pos="9629"/>
      </w:tabs>
      <w:jc w:val="left"/>
    </w:pPr>
    <w:rPr>
      <w:b/>
      <w:bCs/>
      <w:sz w:val="22"/>
      <w:szCs w:val="20"/>
    </w:rPr>
  </w:style>
  <w:style w:type="paragraph" w:styleId="Sommario2">
    <w:name w:val="toc 2"/>
    <w:basedOn w:val="Normale"/>
    <w:next w:val="Sommario3"/>
    <w:autoRedefine/>
    <w:uiPriority w:val="39"/>
    <w:qFormat/>
    <w:rsid w:val="003550ED"/>
    <w:pPr>
      <w:tabs>
        <w:tab w:val="left" w:pos="440"/>
        <w:tab w:val="right" w:leader="dot" w:pos="9629"/>
      </w:tabs>
      <w:spacing w:line="336" w:lineRule="auto"/>
      <w:ind w:left="442" w:hanging="442"/>
    </w:pPr>
    <w:rPr>
      <w:smallCaps/>
      <w:sz w:val="20"/>
      <w:szCs w:val="20"/>
    </w:rPr>
  </w:style>
  <w:style w:type="paragraph" w:customStyle="1" w:styleId="Nessunaspaziatura1">
    <w:name w:val="Nessuna spaziatura1"/>
    <w:link w:val="NoSpacingChar"/>
    <w:qFormat/>
    <w:rsid w:val="002750E3"/>
    <w:pPr>
      <w:spacing w:line="276" w:lineRule="auto"/>
      <w:jc w:val="both"/>
    </w:pPr>
    <w:rPr>
      <w:sz w:val="22"/>
      <w:szCs w:val="22"/>
      <w:lang w:eastAsia="en-US"/>
    </w:rPr>
  </w:style>
  <w:style w:type="paragraph" w:styleId="NormaleWeb">
    <w:name w:val="Normal (Web)"/>
    <w:basedOn w:val="Normale"/>
    <w:uiPriority w:val="99"/>
    <w:qFormat/>
    <w:rsid w:val="002750E3"/>
    <w:pPr>
      <w:spacing w:beforeAutospacing="1" w:afterAutospacing="1" w:line="240" w:lineRule="atLeast"/>
    </w:pPr>
    <w:rPr>
      <w:rFonts w:ascii="Arial" w:eastAsia="Calibri" w:hAnsi="Arial" w:cs="Arial"/>
      <w:color w:val="2A2A2A"/>
      <w:sz w:val="18"/>
      <w:szCs w:val="18"/>
      <w:lang w:eastAsia="it-IT"/>
    </w:rPr>
  </w:style>
  <w:style w:type="paragraph" w:customStyle="1" w:styleId="Titolosommario1">
    <w:name w:val="Titolo sommario1"/>
    <w:basedOn w:val="Titolo1"/>
    <w:next w:val="Normale"/>
    <w:semiHidden/>
    <w:qFormat/>
    <w:rsid w:val="002750E3"/>
  </w:style>
  <w:style w:type="paragraph" w:styleId="Testonotadichiusura">
    <w:name w:val="endnote text"/>
    <w:basedOn w:val="Normale"/>
    <w:link w:val="TestonotadichiusuraCarattere"/>
    <w:rsid w:val="00C92AFA"/>
    <w:rPr>
      <w:sz w:val="20"/>
      <w:szCs w:val="20"/>
    </w:rPr>
  </w:style>
  <w:style w:type="paragraph" w:customStyle="1" w:styleId="provvr1">
    <w:name w:val="provv_r1"/>
    <w:basedOn w:val="Normale"/>
    <w:qFormat/>
    <w:rsid w:val="007B74DB"/>
    <w:pPr>
      <w:spacing w:beforeAutospacing="1" w:afterAutospacing="1" w:line="240" w:lineRule="auto"/>
      <w:ind w:firstLine="400"/>
    </w:pPr>
    <w:rPr>
      <w:rFonts w:ascii="Times New Roman" w:hAnsi="Times New Roman"/>
      <w:szCs w:val="24"/>
      <w:lang w:eastAsia="it-IT"/>
    </w:rPr>
  </w:style>
  <w:style w:type="paragraph" w:styleId="Testocommento">
    <w:name w:val="annotation text"/>
    <w:basedOn w:val="Normale"/>
    <w:link w:val="TestocommentoCarattere"/>
    <w:uiPriority w:val="99"/>
    <w:qFormat/>
    <w:rsid w:val="00EC681F"/>
    <w:rPr>
      <w:sz w:val="20"/>
      <w:szCs w:val="20"/>
    </w:rPr>
  </w:style>
  <w:style w:type="paragraph" w:styleId="Soggettocommento">
    <w:name w:val="annotation subject"/>
    <w:basedOn w:val="Testocommento"/>
    <w:next w:val="Testocommento"/>
    <w:link w:val="SoggettocommentoCarattere"/>
    <w:qFormat/>
    <w:rsid w:val="00EC681F"/>
    <w:rPr>
      <w:b/>
      <w:bCs/>
    </w:rPr>
  </w:style>
  <w:style w:type="paragraph" w:customStyle="1" w:styleId="stile10">
    <w:name w:val="stile1"/>
    <w:basedOn w:val="Normale"/>
    <w:qFormat/>
    <w:rsid w:val="00183310"/>
    <w:pPr>
      <w:spacing w:beforeAutospacing="1" w:afterAutospacing="1" w:line="240" w:lineRule="auto"/>
    </w:pPr>
    <w:rPr>
      <w:rFonts w:ascii="Times New Roman" w:hAnsi="Times New Roman"/>
      <w:szCs w:val="24"/>
      <w:lang w:eastAsia="it-IT"/>
    </w:rPr>
  </w:style>
  <w:style w:type="paragraph" w:customStyle="1" w:styleId="bollo">
    <w:name w:val="bollo"/>
    <w:basedOn w:val="Normale"/>
    <w:qFormat/>
    <w:rsid w:val="000746F3"/>
    <w:pPr>
      <w:spacing w:line="567" w:lineRule="atLeast"/>
    </w:pPr>
    <w:rPr>
      <w:rFonts w:ascii="Times New Roman" w:hAnsi="Times New Roman"/>
      <w:szCs w:val="20"/>
      <w:lang w:eastAsia="it-IT"/>
    </w:rPr>
  </w:style>
  <w:style w:type="paragraph" w:styleId="Paragrafoelenco">
    <w:name w:val="List Paragraph"/>
    <w:basedOn w:val="Normale"/>
    <w:link w:val="ParagrafoelencoCarattere"/>
    <w:uiPriority w:val="99"/>
    <w:qFormat/>
    <w:rsid w:val="00FC453C"/>
    <w:pPr>
      <w:ind w:left="720"/>
    </w:pPr>
    <w:rPr>
      <w:rFonts w:eastAsia="Calibri"/>
      <w:lang w:eastAsia="it-IT"/>
    </w:rPr>
  </w:style>
  <w:style w:type="paragraph" w:customStyle="1" w:styleId="provvnota">
    <w:name w:val="provv_nota"/>
    <w:basedOn w:val="Normale"/>
    <w:qFormat/>
    <w:rsid w:val="0031248F"/>
    <w:pPr>
      <w:spacing w:beforeAutospacing="1" w:afterAutospacing="1" w:line="240" w:lineRule="auto"/>
    </w:pPr>
    <w:rPr>
      <w:rFonts w:ascii="Times New Roman" w:hAnsi="Times New Roman"/>
      <w:szCs w:val="24"/>
      <w:lang w:eastAsia="it-IT"/>
    </w:rPr>
  </w:style>
  <w:style w:type="paragraph" w:customStyle="1" w:styleId="provvestremo">
    <w:name w:val="provv_estremo"/>
    <w:basedOn w:val="Normale"/>
    <w:qFormat/>
    <w:rsid w:val="0031248F"/>
    <w:pPr>
      <w:spacing w:beforeAutospacing="1" w:afterAutospacing="1" w:line="240" w:lineRule="auto"/>
    </w:pPr>
    <w:rPr>
      <w:rFonts w:ascii="Times New Roman" w:hAnsi="Times New Roman"/>
      <w:b/>
      <w:bCs/>
      <w:szCs w:val="24"/>
      <w:lang w:eastAsia="it-IT"/>
    </w:rPr>
  </w:style>
  <w:style w:type="paragraph" w:customStyle="1" w:styleId="Paragrafoelenco11">
    <w:name w:val="Paragrafo elenco11"/>
    <w:basedOn w:val="Normale"/>
    <w:qFormat/>
    <w:rsid w:val="002B5132"/>
    <w:pPr>
      <w:spacing w:beforeAutospacing="1" w:afterAutospacing="1" w:line="240" w:lineRule="atLeast"/>
      <w:ind w:left="720"/>
      <w:contextualSpacing/>
    </w:pPr>
    <w:rPr>
      <w:rFonts w:eastAsia="Calibri"/>
      <w:lang w:eastAsia="it-IT"/>
    </w:rPr>
  </w:style>
  <w:style w:type="paragraph" w:styleId="Revisione">
    <w:name w:val="Revision"/>
    <w:uiPriority w:val="99"/>
    <w:semiHidden/>
    <w:qFormat/>
    <w:rsid w:val="00314019"/>
    <w:pPr>
      <w:spacing w:line="276" w:lineRule="auto"/>
      <w:jc w:val="both"/>
    </w:pPr>
    <w:rPr>
      <w:rFonts w:eastAsia="Times New Roman"/>
      <w:sz w:val="22"/>
      <w:szCs w:val="22"/>
      <w:lang w:eastAsia="en-US"/>
    </w:rPr>
  </w:style>
  <w:style w:type="paragraph" w:styleId="Rientrocorpodeltesto3">
    <w:name w:val="Body Text Indent 3"/>
    <w:basedOn w:val="Normale"/>
    <w:link w:val="Rientrocorpodeltesto3Carattere"/>
    <w:qFormat/>
    <w:rsid w:val="00C45020"/>
    <w:pPr>
      <w:spacing w:after="120"/>
      <w:ind w:left="283"/>
    </w:pPr>
    <w:rPr>
      <w:sz w:val="16"/>
      <w:szCs w:val="16"/>
    </w:rPr>
  </w:style>
  <w:style w:type="paragraph" w:customStyle="1" w:styleId="Rub1">
    <w:name w:val="Rub1"/>
    <w:basedOn w:val="Normale"/>
    <w:qFormat/>
    <w:rsid w:val="00C45020"/>
    <w:pPr>
      <w:tabs>
        <w:tab w:val="left" w:pos="1276"/>
      </w:tabs>
      <w:spacing w:line="240" w:lineRule="auto"/>
    </w:pPr>
    <w:rPr>
      <w:rFonts w:ascii="Times New Roman" w:hAnsi="Times New Roman"/>
      <w:b/>
      <w:smallCaps/>
      <w:sz w:val="20"/>
      <w:szCs w:val="20"/>
      <w:lang w:eastAsia="it-IT"/>
    </w:rPr>
  </w:style>
  <w:style w:type="paragraph" w:styleId="Corpodeltesto21">
    <w:name w:val="Body Text 2"/>
    <w:basedOn w:val="Normale"/>
    <w:qFormat/>
    <w:rsid w:val="007574A8"/>
    <w:pPr>
      <w:spacing w:after="120" w:line="480" w:lineRule="auto"/>
    </w:pPr>
  </w:style>
  <w:style w:type="paragraph" w:customStyle="1" w:styleId="Rientrocorpodeltesto21">
    <w:name w:val="Rientro corpo del testo 21"/>
    <w:basedOn w:val="Normale"/>
    <w:qFormat/>
    <w:rsid w:val="007574A8"/>
    <w:pPr>
      <w:spacing w:line="240" w:lineRule="auto"/>
      <w:ind w:left="360"/>
    </w:pPr>
    <w:rPr>
      <w:rFonts w:ascii="Times New Roman" w:hAnsi="Times New Roman"/>
      <w:szCs w:val="20"/>
      <w:lang w:eastAsia="it-IT"/>
    </w:rPr>
  </w:style>
  <w:style w:type="paragraph" w:customStyle="1" w:styleId="noteapi">
    <w:name w:val="note a piè"/>
    <w:basedOn w:val="Testonotaapidipagina"/>
    <w:qFormat/>
    <w:rsid w:val="005F57C3"/>
    <w:rPr>
      <w:rFonts w:ascii="Times New Roman" w:hAnsi="Times New Roman"/>
    </w:rPr>
  </w:style>
  <w:style w:type="paragraph" w:styleId="Mappadocumento">
    <w:name w:val="Document Map"/>
    <w:basedOn w:val="Normale"/>
    <w:link w:val="MappadocumentoCarattere"/>
    <w:qFormat/>
    <w:rsid w:val="000B5DAC"/>
    <w:rPr>
      <w:rFonts w:ascii="Tahoma" w:hAnsi="Tahoma"/>
      <w:sz w:val="16"/>
      <w:szCs w:val="16"/>
    </w:rPr>
  </w:style>
  <w:style w:type="paragraph" w:customStyle="1" w:styleId="grassetto1">
    <w:name w:val="grassetto1"/>
    <w:basedOn w:val="Normale"/>
    <w:qFormat/>
    <w:rsid w:val="00F73AEC"/>
    <w:pPr>
      <w:spacing w:after="24" w:line="240" w:lineRule="auto"/>
      <w:jc w:val="left"/>
    </w:pPr>
    <w:rPr>
      <w:rFonts w:ascii="Times New Roman" w:hAnsi="Times New Roman"/>
      <w:b/>
      <w:bCs/>
      <w:szCs w:val="24"/>
      <w:lang w:eastAsia="it-IT"/>
    </w:rPr>
  </w:style>
  <w:style w:type="paragraph" w:styleId="Sottotitolo">
    <w:name w:val="Subtitle"/>
    <w:basedOn w:val="Normale"/>
    <w:next w:val="Normale"/>
    <w:link w:val="SottotitoloCarattere"/>
    <w:qFormat/>
    <w:locked/>
    <w:rsid w:val="003B5E45"/>
    <w:pPr>
      <w:spacing w:after="60"/>
      <w:jc w:val="center"/>
      <w:outlineLvl w:val="1"/>
    </w:pPr>
    <w:rPr>
      <w:rFonts w:ascii="Cambria" w:hAnsi="Cambria"/>
      <w:szCs w:val="24"/>
    </w:rPr>
  </w:style>
  <w:style w:type="paragraph" w:styleId="Titolosommario">
    <w:name w:val="TOC Heading"/>
    <w:basedOn w:val="Titolo1"/>
    <w:next w:val="Normale"/>
    <w:uiPriority w:val="39"/>
    <w:unhideWhenUsed/>
    <w:qFormat/>
    <w:rsid w:val="00647E39"/>
    <w:pPr>
      <w:jc w:val="left"/>
    </w:pPr>
    <w:rPr>
      <w:rFonts w:eastAsia="Times New Roman"/>
      <w:lang w:eastAsia="it-IT"/>
    </w:rPr>
  </w:style>
  <w:style w:type="paragraph" w:customStyle="1" w:styleId="provvc">
    <w:name w:val="provv_c"/>
    <w:basedOn w:val="Normale"/>
    <w:qFormat/>
    <w:rsid w:val="00DB16AB"/>
    <w:pPr>
      <w:spacing w:beforeAutospacing="1" w:afterAutospacing="1" w:line="240" w:lineRule="auto"/>
      <w:jc w:val="center"/>
    </w:pPr>
    <w:rPr>
      <w:rFonts w:ascii="Times New Roman" w:hAnsi="Times New Roman"/>
      <w:szCs w:val="24"/>
      <w:lang w:eastAsia="it-IT"/>
    </w:rPr>
  </w:style>
  <w:style w:type="paragraph" w:styleId="Titolo">
    <w:name w:val="Title"/>
    <w:basedOn w:val="Normale"/>
    <w:next w:val="Normale"/>
    <w:link w:val="TitoloCarattere"/>
    <w:qFormat/>
    <w:locked/>
    <w:rsid w:val="00E76C19"/>
    <w:pPr>
      <w:spacing w:before="240" w:after="60"/>
      <w:jc w:val="center"/>
      <w:outlineLvl w:val="0"/>
    </w:pPr>
    <w:rPr>
      <w:rFonts w:ascii="Cambria" w:hAnsi="Cambria"/>
      <w:b/>
      <w:bCs/>
      <w:kern w:val="2"/>
      <w:sz w:val="32"/>
      <w:szCs w:val="32"/>
    </w:rPr>
  </w:style>
  <w:style w:type="paragraph" w:styleId="Sommario3">
    <w:name w:val="toc 3"/>
    <w:basedOn w:val="Normale"/>
    <w:next w:val="Normale"/>
    <w:autoRedefine/>
    <w:uiPriority w:val="39"/>
    <w:qFormat/>
    <w:locked/>
    <w:rsid w:val="00152E84"/>
    <w:pPr>
      <w:tabs>
        <w:tab w:val="left" w:pos="1100"/>
        <w:tab w:val="right" w:leader="dot" w:pos="9629"/>
      </w:tabs>
      <w:ind w:left="896" w:hanging="454"/>
      <w:jc w:val="left"/>
    </w:pPr>
    <w:rPr>
      <w:iCs/>
      <w:sz w:val="20"/>
      <w:szCs w:val="20"/>
    </w:rPr>
  </w:style>
  <w:style w:type="paragraph" w:customStyle="1" w:styleId="Rientrocorpodeltesto211">
    <w:name w:val="Rientro corpo del testo 211"/>
    <w:basedOn w:val="Normale"/>
    <w:qFormat/>
    <w:rsid w:val="00AF2590"/>
    <w:pPr>
      <w:spacing w:line="240" w:lineRule="auto"/>
      <w:ind w:left="360"/>
    </w:pPr>
    <w:rPr>
      <w:rFonts w:ascii="Times New Roman" w:hAnsi="Times New Roman"/>
      <w:szCs w:val="20"/>
      <w:lang w:eastAsia="it-IT"/>
    </w:rPr>
  </w:style>
  <w:style w:type="paragraph" w:styleId="Rientrocorpodeltesto2">
    <w:name w:val="Body Text Indent 2"/>
    <w:basedOn w:val="Normale"/>
    <w:link w:val="Rientrocorpodeltesto2Carattere"/>
    <w:qFormat/>
    <w:rsid w:val="00C708BA"/>
    <w:pPr>
      <w:tabs>
        <w:tab w:val="left" w:pos="1068"/>
      </w:tabs>
      <w:spacing w:line="240" w:lineRule="auto"/>
      <w:ind w:left="720"/>
    </w:pPr>
    <w:rPr>
      <w:rFonts w:ascii="Times New Roman" w:hAnsi="Times New Roman"/>
      <w:szCs w:val="24"/>
      <w:lang w:eastAsia="it-IT"/>
    </w:rPr>
  </w:style>
  <w:style w:type="paragraph" w:customStyle="1" w:styleId="sche3">
    <w:name w:val="sche_3"/>
    <w:qFormat/>
    <w:rsid w:val="00C708BA"/>
    <w:pPr>
      <w:widowControl w:val="0"/>
      <w:jc w:val="both"/>
      <w:textAlignment w:val="baseline"/>
    </w:pPr>
    <w:rPr>
      <w:rFonts w:ascii="Times New Roman" w:eastAsia="Times New Roman" w:hAnsi="Times New Roman"/>
      <w:sz w:val="24"/>
      <w:lang w:val="en-US"/>
    </w:rPr>
  </w:style>
  <w:style w:type="paragraph" w:customStyle="1" w:styleId="Text2">
    <w:name w:val="Text 2"/>
    <w:basedOn w:val="Normale"/>
    <w:qFormat/>
    <w:rsid w:val="00C708BA"/>
    <w:pPr>
      <w:tabs>
        <w:tab w:val="left" w:pos="2161"/>
      </w:tabs>
      <w:spacing w:after="240" w:line="240" w:lineRule="auto"/>
      <w:ind w:left="1077"/>
    </w:pPr>
    <w:rPr>
      <w:rFonts w:ascii="Times New Roman" w:hAnsi="Times New Roman"/>
      <w:szCs w:val="20"/>
      <w:lang w:eastAsia="it-IT"/>
    </w:rPr>
  </w:style>
  <w:style w:type="paragraph" w:styleId="Rientrocorpodeltesto">
    <w:name w:val="Body Text Indent"/>
    <w:basedOn w:val="Normale"/>
    <w:link w:val="RientrocorpodeltestoCarattere"/>
    <w:rsid w:val="00C708BA"/>
    <w:pPr>
      <w:tabs>
        <w:tab w:val="left" w:pos="0"/>
        <w:tab w:val="left" w:pos="1725"/>
        <w:tab w:val="left" w:pos="8496"/>
      </w:tabs>
      <w:spacing w:line="240" w:lineRule="auto"/>
      <w:ind w:left="708"/>
    </w:pPr>
    <w:rPr>
      <w:rFonts w:ascii="Times New Roman" w:hAnsi="Times New Roman"/>
      <w:b/>
      <w:bCs/>
      <w:i/>
      <w:iCs/>
      <w:sz w:val="20"/>
      <w:szCs w:val="20"/>
      <w:lang w:eastAsia="it-IT"/>
    </w:rPr>
  </w:style>
  <w:style w:type="paragraph" w:styleId="Corpodeltesto3">
    <w:name w:val="Body Text 3"/>
    <w:basedOn w:val="Normale"/>
    <w:link w:val="Corpodeltesto3Carattere"/>
    <w:qFormat/>
    <w:rsid w:val="00C708BA"/>
    <w:pPr>
      <w:tabs>
        <w:tab w:val="left" w:pos="0"/>
        <w:tab w:val="left" w:pos="8496"/>
      </w:tabs>
      <w:spacing w:before="240" w:after="120" w:line="240" w:lineRule="auto"/>
    </w:pPr>
    <w:rPr>
      <w:rFonts w:ascii="Times New Roman" w:hAnsi="Times New Roman"/>
      <w:b/>
      <w:bCs/>
      <w:i/>
      <w:iCs/>
      <w:sz w:val="20"/>
      <w:szCs w:val="24"/>
      <w:lang w:eastAsia="it-IT"/>
    </w:rPr>
  </w:style>
  <w:style w:type="paragraph" w:customStyle="1" w:styleId="Rub3">
    <w:name w:val="Rub3"/>
    <w:basedOn w:val="Normale"/>
    <w:next w:val="Normale"/>
    <w:qFormat/>
    <w:rsid w:val="00C708BA"/>
    <w:pPr>
      <w:tabs>
        <w:tab w:val="left" w:pos="709"/>
      </w:tabs>
      <w:spacing w:line="240" w:lineRule="auto"/>
    </w:pPr>
    <w:rPr>
      <w:rFonts w:ascii="Times New Roman" w:hAnsi="Times New Roman"/>
      <w:b/>
      <w:i/>
      <w:sz w:val="20"/>
      <w:szCs w:val="20"/>
      <w:lang w:eastAsia="it-IT"/>
    </w:rPr>
  </w:style>
  <w:style w:type="paragraph" w:customStyle="1" w:styleId="Titoloparagrafobandotipo">
    <w:name w:val="Titolo paragrafo bando tipo"/>
    <w:basedOn w:val="Sottotitolo"/>
    <w:autoRedefine/>
    <w:qFormat/>
    <w:rsid w:val="00C708BA"/>
    <w:pPr>
      <w:keepNext/>
      <w:spacing w:before="300" w:after="120" w:line="240" w:lineRule="auto"/>
      <w:ind w:left="-142"/>
      <w:jc w:val="left"/>
      <w:outlineLvl w:val="0"/>
    </w:pPr>
    <w:rPr>
      <w:rFonts w:ascii="Calibri" w:hAnsi="Calibri"/>
      <w:b/>
      <w:i/>
      <w:szCs w:val="22"/>
      <w:lang w:eastAsia="it-IT"/>
    </w:rPr>
  </w:style>
  <w:style w:type="paragraph" w:customStyle="1" w:styleId="avviso">
    <w:name w:val="avviso"/>
    <w:basedOn w:val="Paragrafoelenco"/>
    <w:qFormat/>
    <w:rsid w:val="00C708BA"/>
    <w:pPr>
      <w:keepNext/>
      <w:spacing w:before="120" w:after="120" w:line="240" w:lineRule="auto"/>
      <w:ind w:left="0"/>
    </w:pPr>
    <w:rPr>
      <w:rFonts w:eastAsia="Times New Roman"/>
      <w:b/>
      <w:i/>
      <w:szCs w:val="24"/>
      <w:lang w:eastAsia="en-US"/>
    </w:rPr>
  </w:style>
  <w:style w:type="paragraph" w:customStyle="1" w:styleId="CM11">
    <w:name w:val="CM1+1"/>
    <w:basedOn w:val="Default"/>
    <w:next w:val="Default"/>
    <w:uiPriority w:val="99"/>
    <w:qFormat/>
    <w:rsid w:val="00B85076"/>
    <w:pPr>
      <w:widowControl/>
      <w:spacing w:line="240" w:lineRule="auto"/>
      <w:jc w:val="left"/>
    </w:pPr>
    <w:rPr>
      <w:rFonts w:ascii="EUAlbertina" w:hAnsi="EUAlbertina" w:cs="Times New Roman"/>
      <w:color w:val="auto"/>
    </w:rPr>
  </w:style>
  <w:style w:type="paragraph" w:customStyle="1" w:styleId="CM31">
    <w:name w:val="CM3+1"/>
    <w:basedOn w:val="Default"/>
    <w:next w:val="Default"/>
    <w:uiPriority w:val="99"/>
    <w:qFormat/>
    <w:rsid w:val="00B85076"/>
    <w:pPr>
      <w:widowControl/>
      <w:spacing w:line="240" w:lineRule="auto"/>
      <w:jc w:val="left"/>
    </w:pPr>
    <w:rPr>
      <w:rFonts w:ascii="EUAlbertina" w:hAnsi="EUAlbertina" w:cs="Times New Roman"/>
      <w:color w:val="auto"/>
    </w:rPr>
  </w:style>
  <w:style w:type="paragraph" w:styleId="Nessunaspaziatura">
    <w:name w:val="No Spacing"/>
    <w:uiPriority w:val="1"/>
    <w:qFormat/>
    <w:rsid w:val="0032546A"/>
    <w:pPr>
      <w:jc w:val="both"/>
    </w:pPr>
    <w:rPr>
      <w:rFonts w:eastAsia="Times New Roman"/>
      <w:sz w:val="22"/>
      <w:szCs w:val="22"/>
      <w:lang w:eastAsia="en-US"/>
    </w:rPr>
  </w:style>
  <w:style w:type="paragraph" w:customStyle="1" w:styleId="Sommariodisciplinare">
    <w:name w:val="Sommario disciplinare"/>
    <w:basedOn w:val="Sommario1"/>
    <w:next w:val="Titolo2"/>
    <w:link w:val="SommariodisciplinareCarattere"/>
    <w:autoRedefine/>
    <w:qFormat/>
    <w:rsid w:val="001079B1"/>
    <w:rPr>
      <w:rFonts w:cs="Calibri"/>
      <w:szCs w:val="24"/>
      <w:lang w:eastAsia="it-IT"/>
    </w:rPr>
  </w:style>
  <w:style w:type="paragraph" w:styleId="Sommario4">
    <w:name w:val="toc 4"/>
    <w:basedOn w:val="Normale"/>
    <w:next w:val="Normale"/>
    <w:autoRedefine/>
    <w:uiPriority w:val="39"/>
    <w:locked/>
    <w:rsid w:val="00F97BD1"/>
    <w:pPr>
      <w:ind w:left="660"/>
      <w:jc w:val="left"/>
    </w:pPr>
    <w:rPr>
      <w:rFonts w:asciiTheme="minorHAnsi" w:hAnsiTheme="minorHAnsi"/>
      <w:sz w:val="18"/>
      <w:szCs w:val="18"/>
    </w:rPr>
  </w:style>
  <w:style w:type="paragraph" w:styleId="Sommario5">
    <w:name w:val="toc 5"/>
    <w:basedOn w:val="Normale"/>
    <w:next w:val="Normale"/>
    <w:autoRedefine/>
    <w:uiPriority w:val="39"/>
    <w:locked/>
    <w:rsid w:val="00F97BD1"/>
    <w:pPr>
      <w:ind w:left="880"/>
      <w:jc w:val="left"/>
    </w:pPr>
    <w:rPr>
      <w:rFonts w:asciiTheme="minorHAnsi" w:hAnsiTheme="minorHAnsi"/>
      <w:sz w:val="18"/>
      <w:szCs w:val="18"/>
    </w:rPr>
  </w:style>
  <w:style w:type="paragraph" w:styleId="Sommario6">
    <w:name w:val="toc 6"/>
    <w:basedOn w:val="Normale"/>
    <w:next w:val="Normale"/>
    <w:autoRedefine/>
    <w:uiPriority w:val="39"/>
    <w:locked/>
    <w:rsid w:val="00F97BD1"/>
    <w:pPr>
      <w:ind w:left="1100"/>
      <w:jc w:val="left"/>
    </w:pPr>
    <w:rPr>
      <w:rFonts w:asciiTheme="minorHAnsi" w:hAnsiTheme="minorHAnsi"/>
      <w:sz w:val="18"/>
      <w:szCs w:val="18"/>
    </w:rPr>
  </w:style>
  <w:style w:type="paragraph" w:styleId="Sommario7">
    <w:name w:val="toc 7"/>
    <w:basedOn w:val="Normale"/>
    <w:next w:val="Normale"/>
    <w:autoRedefine/>
    <w:uiPriority w:val="39"/>
    <w:locked/>
    <w:rsid w:val="00F97BD1"/>
    <w:pPr>
      <w:ind w:left="1320"/>
      <w:jc w:val="left"/>
    </w:pPr>
    <w:rPr>
      <w:rFonts w:asciiTheme="minorHAnsi" w:hAnsiTheme="minorHAnsi"/>
      <w:sz w:val="18"/>
      <w:szCs w:val="18"/>
    </w:rPr>
  </w:style>
  <w:style w:type="paragraph" w:styleId="Sommario8">
    <w:name w:val="toc 8"/>
    <w:basedOn w:val="Normale"/>
    <w:next w:val="Normale"/>
    <w:autoRedefine/>
    <w:uiPriority w:val="39"/>
    <w:locked/>
    <w:rsid w:val="00F97BD1"/>
    <w:pPr>
      <w:ind w:left="1540"/>
      <w:jc w:val="left"/>
    </w:pPr>
    <w:rPr>
      <w:rFonts w:asciiTheme="minorHAnsi" w:hAnsiTheme="minorHAnsi"/>
      <w:sz w:val="18"/>
      <w:szCs w:val="18"/>
    </w:rPr>
  </w:style>
  <w:style w:type="paragraph" w:styleId="Sommario9">
    <w:name w:val="toc 9"/>
    <w:basedOn w:val="Normale"/>
    <w:next w:val="Normale"/>
    <w:autoRedefine/>
    <w:uiPriority w:val="39"/>
    <w:locked/>
    <w:rsid w:val="00F97BD1"/>
    <w:pPr>
      <w:ind w:left="1760"/>
      <w:jc w:val="left"/>
    </w:pPr>
    <w:rPr>
      <w:rFonts w:asciiTheme="minorHAnsi" w:hAnsiTheme="minorHAnsi"/>
      <w:sz w:val="18"/>
      <w:szCs w:val="18"/>
    </w:rPr>
  </w:style>
  <w:style w:type="paragraph" w:styleId="Testonormale">
    <w:name w:val="Plain Text"/>
    <w:basedOn w:val="Normale"/>
    <w:link w:val="TestonormaleCarattere"/>
    <w:qFormat/>
    <w:rsid w:val="0079438C"/>
    <w:pPr>
      <w:jc w:val="left"/>
    </w:pPr>
    <w:rPr>
      <w:rFonts w:cs="Consolas"/>
      <w:szCs w:val="21"/>
    </w:rPr>
  </w:style>
  <w:style w:type="paragraph" w:customStyle="1" w:styleId="usoboll1">
    <w:name w:val="usoboll1"/>
    <w:basedOn w:val="Normale"/>
    <w:qFormat/>
    <w:rsid w:val="00833256"/>
    <w:pPr>
      <w:widowControl w:val="0"/>
      <w:spacing w:line="482" w:lineRule="atLeast"/>
    </w:pPr>
    <w:rPr>
      <w:rFonts w:ascii="Times New Roman" w:hAnsi="Times New Roman"/>
      <w:szCs w:val="20"/>
      <w:lang w:eastAsia="ar-SA"/>
    </w:rPr>
  </w:style>
  <w:style w:type="paragraph" w:customStyle="1" w:styleId="Numeroelenco1">
    <w:name w:val="Numero elenco1"/>
    <w:basedOn w:val="Normale"/>
    <w:qFormat/>
    <w:rsid w:val="00833256"/>
    <w:pPr>
      <w:tabs>
        <w:tab w:val="left" w:pos="360"/>
      </w:tabs>
      <w:spacing w:line="520" w:lineRule="exact"/>
      <w:ind w:left="357" w:hanging="357"/>
      <w:jc w:val="left"/>
    </w:pPr>
    <w:rPr>
      <w:rFonts w:ascii="Times New Roman" w:hAnsi="Times New Roman"/>
      <w:szCs w:val="20"/>
      <w:lang w:eastAsia="ar-SA"/>
    </w:rPr>
  </w:style>
  <w:style w:type="paragraph" w:customStyle="1" w:styleId="Corpodeltesto31">
    <w:name w:val="Corpo del testo 31"/>
    <w:basedOn w:val="Normale"/>
    <w:qFormat/>
    <w:rsid w:val="007D269C"/>
    <w:pPr>
      <w:spacing w:line="240" w:lineRule="auto"/>
      <w:jc w:val="center"/>
    </w:pPr>
    <w:rPr>
      <w:rFonts w:ascii="Times New Roman" w:hAnsi="Times New Roman"/>
      <w:b/>
      <w:szCs w:val="20"/>
      <w:u w:val="single"/>
      <w:lang w:eastAsia="ar-SA"/>
    </w:rPr>
  </w:style>
  <w:style w:type="paragraph" w:customStyle="1" w:styleId="StileCorpodeltesto3TrebuchetMS14ptNonGrassettoNessu">
    <w:name w:val="Stile Corpo del testo 3 + Trebuchet MS 14 pt Non Grassetto Nessu..."/>
    <w:basedOn w:val="Corpodeltesto31"/>
    <w:qFormat/>
    <w:rsid w:val="007D269C"/>
    <w:pPr>
      <w:spacing w:line="360" w:lineRule="auto"/>
      <w:ind w:right="-535"/>
      <w:jc w:val="left"/>
    </w:pPr>
    <w:rPr>
      <w:rFonts w:ascii="Trebuchet MS" w:hAnsi="Trebuchet MS" w:cs="Trebuchet MS"/>
      <w:b w:val="0"/>
      <w:sz w:val="28"/>
      <w:u w:val="none"/>
    </w:rPr>
  </w:style>
  <w:style w:type="paragraph" w:styleId="Puntoelenco">
    <w:name w:val="List Bullet"/>
    <w:basedOn w:val="Normale"/>
    <w:link w:val="PuntoelencoCarattere"/>
    <w:unhideWhenUsed/>
    <w:qFormat/>
    <w:rsid w:val="00FC7A0F"/>
    <w:pPr>
      <w:spacing w:line="300" w:lineRule="exact"/>
    </w:pPr>
    <w:rPr>
      <w:rFonts w:ascii="Trebuchet MS" w:eastAsia="Calibri" w:hAnsi="Trebuchet MS"/>
      <w:kern w:val="2"/>
      <w:sz w:val="20"/>
      <w:szCs w:val="24"/>
      <w:lang w:eastAsia="it-IT"/>
    </w:rPr>
  </w:style>
  <w:style w:type="paragraph" w:customStyle="1" w:styleId="Puntoelenco1">
    <w:name w:val="Punto elenco1"/>
    <w:basedOn w:val="Normale"/>
    <w:qFormat/>
    <w:rsid w:val="0082754B"/>
    <w:pPr>
      <w:tabs>
        <w:tab w:val="left" w:pos="284"/>
        <w:tab w:val="left" w:pos="360"/>
        <w:tab w:val="left" w:pos="1134"/>
      </w:tabs>
      <w:spacing w:line="280" w:lineRule="atLeast"/>
      <w:ind w:left="284" w:hanging="284"/>
      <w:jc w:val="left"/>
    </w:pPr>
    <w:rPr>
      <w:rFonts w:ascii="Times New Roman" w:hAnsi="Times New Roman"/>
      <w:sz w:val="22"/>
      <w:szCs w:val="20"/>
      <w:lang w:val="en-US" w:eastAsia="ar-SA"/>
    </w:rPr>
  </w:style>
  <w:style w:type="paragraph" w:customStyle="1" w:styleId="testo1">
    <w:name w:val="testo1"/>
    <w:basedOn w:val="Normale"/>
    <w:uiPriority w:val="99"/>
    <w:qFormat/>
    <w:rsid w:val="00B22791"/>
    <w:pPr>
      <w:spacing w:after="240" w:line="240" w:lineRule="auto"/>
      <w:ind w:left="284"/>
    </w:pPr>
    <w:rPr>
      <w:rFonts w:ascii="Times New Roman" w:hAnsi="Times New Roman"/>
      <w:sz w:val="22"/>
      <w:szCs w:val="20"/>
      <w:lang w:eastAsia="ar-SA"/>
    </w:rPr>
  </w:style>
  <w:style w:type="paragraph" w:styleId="PreformattatoHTML">
    <w:name w:val="HTML Preformatted"/>
    <w:basedOn w:val="Normale"/>
    <w:link w:val="PreformattatoHTMLCarattere"/>
    <w:uiPriority w:val="99"/>
    <w:qFormat/>
    <w:rsid w:val="002B2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 w:val="20"/>
      <w:szCs w:val="20"/>
      <w:lang w:eastAsia="ar-SA"/>
    </w:rPr>
  </w:style>
  <w:style w:type="paragraph" w:styleId="Firma">
    <w:name w:val="Signature"/>
    <w:basedOn w:val="Normale"/>
    <w:next w:val="Normale"/>
    <w:link w:val="FirmaCarattere"/>
    <w:autoRedefine/>
    <w:unhideWhenUsed/>
    <w:rsid w:val="00753159"/>
    <w:pPr>
      <w:tabs>
        <w:tab w:val="left" w:pos="4536"/>
      </w:tabs>
      <w:spacing w:line="300" w:lineRule="exact"/>
    </w:pPr>
    <w:rPr>
      <w:rFonts w:ascii="Calibri" w:hAnsi="Calibri"/>
      <w:sz w:val="20"/>
      <w:szCs w:val="20"/>
      <w:lang w:eastAsia="it-IT"/>
    </w:rPr>
  </w:style>
  <w:style w:type="paragraph" w:customStyle="1" w:styleId="Corpodeltesto210">
    <w:name w:val="Corpo del testo 21"/>
    <w:basedOn w:val="Normale"/>
    <w:qFormat/>
    <w:rsid w:val="00613D70"/>
    <w:pPr>
      <w:spacing w:line="240" w:lineRule="auto"/>
    </w:pPr>
    <w:rPr>
      <w:rFonts w:ascii="Times New Roman" w:hAnsi="Times New Roman"/>
      <w:szCs w:val="20"/>
      <w:lang w:eastAsia="ar-SA"/>
    </w:rPr>
  </w:style>
  <w:style w:type="paragraph" w:customStyle="1" w:styleId="Indicedellefigure1">
    <w:name w:val="Indice delle figure1"/>
    <w:basedOn w:val="Normale"/>
    <w:next w:val="Normale"/>
    <w:qFormat/>
    <w:rsid w:val="00764107"/>
    <w:pPr>
      <w:tabs>
        <w:tab w:val="left" w:pos="1134"/>
      </w:tabs>
      <w:spacing w:before="120" w:line="240" w:lineRule="auto"/>
      <w:ind w:left="567" w:hanging="567"/>
    </w:pPr>
    <w:rPr>
      <w:rFonts w:ascii="Times New Roman" w:hAnsi="Times New Roman"/>
      <w:szCs w:val="20"/>
      <w:lang w:val="en-US" w:eastAsia="ar-SA"/>
    </w:rPr>
  </w:style>
  <w:style w:type="paragraph" w:customStyle="1" w:styleId="Corsivoblu">
    <w:name w:val="Corsivo blu"/>
    <w:basedOn w:val="Normale"/>
    <w:link w:val="CorsivobluCarattere"/>
    <w:qFormat/>
    <w:rsid w:val="00AD4BC6"/>
    <w:pPr>
      <w:widowControl w:val="0"/>
      <w:spacing w:line="300" w:lineRule="exact"/>
    </w:pPr>
    <w:rPr>
      <w:rFonts w:ascii="Trebuchet MS" w:eastAsia="Calibri" w:hAnsi="Trebuchet MS" w:cs="Trebuchet MS"/>
      <w:i/>
      <w:color w:val="0000FF"/>
      <w:sz w:val="20"/>
      <w:szCs w:val="20"/>
      <w:lang w:eastAsia="ar-SA"/>
    </w:rPr>
  </w:style>
  <w:style w:type="paragraph" w:customStyle="1" w:styleId="Corsivorosso">
    <w:name w:val="Corsivo rosso"/>
    <w:basedOn w:val="Normale"/>
    <w:link w:val="CorsivorossoCarattere"/>
    <w:qFormat/>
    <w:rsid w:val="00AD4BC6"/>
    <w:pPr>
      <w:widowControl w:val="0"/>
      <w:spacing w:line="300" w:lineRule="exact"/>
    </w:pPr>
    <w:rPr>
      <w:rFonts w:ascii="Trebuchet MS" w:hAnsi="Trebuchet MS"/>
      <w:i/>
      <w:color w:val="FF0000"/>
      <w:sz w:val="20"/>
      <w:szCs w:val="20"/>
      <w:lang w:eastAsia="it-IT"/>
    </w:rPr>
  </w:style>
  <w:style w:type="paragraph" w:customStyle="1" w:styleId="BodyText22">
    <w:name w:val="Body Text 22"/>
    <w:basedOn w:val="Normale"/>
    <w:qFormat/>
    <w:rsid w:val="00571713"/>
    <w:pPr>
      <w:spacing w:line="240" w:lineRule="auto"/>
    </w:pPr>
    <w:rPr>
      <w:rFonts w:ascii="Times New Roman" w:hAnsi="Times New Roman"/>
      <w:szCs w:val="20"/>
      <w:lang w:eastAsia="ar-SA"/>
    </w:rPr>
  </w:style>
  <w:style w:type="paragraph" w:styleId="Numeroelenco">
    <w:name w:val="List Number"/>
    <w:basedOn w:val="Normale"/>
    <w:link w:val="NumeroelencoCarattere"/>
    <w:qFormat/>
    <w:rsid w:val="00BE1AD2"/>
    <w:pPr>
      <w:widowControl w:val="0"/>
      <w:spacing w:line="300" w:lineRule="exact"/>
    </w:pPr>
    <w:rPr>
      <w:rFonts w:ascii="Trebuchet MS" w:hAnsi="Trebuchet MS"/>
      <w:kern w:val="2"/>
      <w:sz w:val="20"/>
      <w:szCs w:val="24"/>
      <w:lang w:eastAsia="it-IT"/>
    </w:rPr>
  </w:style>
  <w:style w:type="paragraph" w:customStyle="1" w:styleId="Corpodeltesto20">
    <w:name w:val="Corpo del testo (2)"/>
    <w:basedOn w:val="Normale"/>
    <w:link w:val="Corpodeltesto2"/>
    <w:qFormat/>
    <w:rsid w:val="00CA4D68"/>
    <w:pPr>
      <w:widowControl w:val="0"/>
      <w:shd w:val="clear" w:color="auto" w:fill="FFFFFF"/>
      <w:spacing w:before="780" w:after="60" w:line="0" w:lineRule="atLeast"/>
      <w:ind w:hanging="500"/>
      <w:jc w:val="center"/>
    </w:pPr>
    <w:rPr>
      <w:rFonts w:ascii="Palatino Linotype" w:eastAsia="Palatino Linotype" w:hAnsi="Palatino Linotype" w:cs="Palatino Linotype"/>
      <w:sz w:val="21"/>
      <w:szCs w:val="21"/>
      <w:lang w:eastAsia="it-IT"/>
    </w:rPr>
  </w:style>
  <w:style w:type="paragraph" w:customStyle="1" w:styleId="Corpodeltesto50">
    <w:name w:val="Corpo del testo (5)"/>
    <w:basedOn w:val="Normale"/>
    <w:link w:val="Corpodeltesto5"/>
    <w:qFormat/>
    <w:rsid w:val="000C3809"/>
    <w:pPr>
      <w:widowControl w:val="0"/>
      <w:shd w:val="clear" w:color="auto" w:fill="FFFFFF"/>
      <w:spacing w:after="360" w:line="240" w:lineRule="atLeast"/>
    </w:pPr>
    <w:rPr>
      <w:rFonts w:ascii="Calibri" w:eastAsia="MS Mincho" w:hAnsi="Calibri"/>
      <w:b/>
      <w:bCs/>
      <w:i/>
      <w:iCs/>
      <w:sz w:val="22"/>
      <w:lang w:eastAsia="it-IT"/>
    </w:rPr>
  </w:style>
  <w:style w:type="paragraph" w:customStyle="1" w:styleId="Corpodeltesto211">
    <w:name w:val="Corpo del testo (2)1"/>
    <w:basedOn w:val="Normale"/>
    <w:uiPriority w:val="99"/>
    <w:qFormat/>
    <w:rsid w:val="007A4276"/>
    <w:pPr>
      <w:widowControl w:val="0"/>
      <w:shd w:val="clear" w:color="auto" w:fill="FFFFFF"/>
      <w:spacing w:line="398" w:lineRule="exact"/>
      <w:ind w:hanging="1000"/>
    </w:pPr>
    <w:rPr>
      <w:rFonts w:ascii="Calibri" w:eastAsia="MS Mincho" w:hAnsi="Calibri" w:cs="Calibri"/>
      <w:sz w:val="22"/>
      <w:lang w:eastAsia="it-IT"/>
    </w:rPr>
  </w:style>
  <w:style w:type="paragraph" w:customStyle="1" w:styleId="Corpodeltesto81">
    <w:name w:val="Corpo del testo (8)1"/>
    <w:basedOn w:val="Normale"/>
    <w:uiPriority w:val="99"/>
    <w:qFormat/>
    <w:rsid w:val="007A4276"/>
    <w:pPr>
      <w:widowControl w:val="0"/>
      <w:shd w:val="clear" w:color="auto" w:fill="FFFFFF"/>
      <w:spacing w:line="264" w:lineRule="exact"/>
      <w:ind w:hanging="360"/>
    </w:pPr>
    <w:rPr>
      <w:rFonts w:ascii="Calibri" w:eastAsia="MS Mincho" w:hAnsi="Calibri" w:cs="Calibri"/>
      <w:i/>
      <w:iCs/>
      <w:sz w:val="22"/>
      <w:lang w:eastAsia="it-IT"/>
    </w:rPr>
  </w:style>
  <w:style w:type="paragraph" w:customStyle="1" w:styleId="Titolo21">
    <w:name w:val="Titolo #2"/>
    <w:basedOn w:val="Normale"/>
    <w:link w:val="Titolo20"/>
    <w:qFormat/>
    <w:rsid w:val="00D3360C"/>
    <w:pPr>
      <w:widowControl w:val="0"/>
      <w:shd w:val="clear" w:color="auto" w:fill="FFFFFF"/>
      <w:spacing w:after="180" w:line="0" w:lineRule="atLeast"/>
      <w:jc w:val="center"/>
      <w:outlineLvl w:val="1"/>
    </w:pPr>
    <w:rPr>
      <w:rFonts w:ascii="Calibri" w:eastAsia="Calibri" w:hAnsi="Calibri" w:cs="Calibri"/>
      <w:b/>
      <w:bCs/>
      <w:sz w:val="26"/>
      <w:szCs w:val="26"/>
      <w:lang w:eastAsia="it-IT"/>
    </w:rPr>
  </w:style>
  <w:style w:type="paragraph" w:customStyle="1" w:styleId="Corpodeltesto170">
    <w:name w:val="Corpo del testo (17)"/>
    <w:basedOn w:val="Normale"/>
    <w:link w:val="Corpodeltesto17"/>
    <w:qFormat/>
    <w:rsid w:val="002E5A10"/>
    <w:pPr>
      <w:widowControl w:val="0"/>
      <w:shd w:val="clear" w:color="auto" w:fill="FFFFFF"/>
      <w:spacing w:line="0" w:lineRule="atLeast"/>
      <w:jc w:val="left"/>
    </w:pPr>
    <w:rPr>
      <w:rFonts w:ascii="Century Gothic" w:eastAsia="Century Gothic" w:hAnsi="Century Gothic" w:cs="Century Gothic"/>
      <w:b/>
      <w:bCs/>
      <w:i/>
      <w:iCs/>
      <w:sz w:val="23"/>
      <w:szCs w:val="23"/>
      <w:lang w:eastAsia="it-IT"/>
    </w:rPr>
  </w:style>
  <w:style w:type="paragraph" w:customStyle="1" w:styleId="Corpodeltesto140">
    <w:name w:val="Corpo del testo (14)"/>
    <w:basedOn w:val="Normale"/>
    <w:link w:val="Corpodeltesto14"/>
    <w:qFormat/>
    <w:rsid w:val="00D550DE"/>
    <w:pPr>
      <w:widowControl w:val="0"/>
      <w:shd w:val="clear" w:color="auto" w:fill="FFFFFF"/>
      <w:spacing w:before="180" w:line="392" w:lineRule="exact"/>
      <w:ind w:hanging="820"/>
      <w:jc w:val="left"/>
    </w:pPr>
    <w:rPr>
      <w:rFonts w:ascii="Calibri" w:eastAsia="Calibri" w:hAnsi="Calibri" w:cs="Calibri"/>
      <w:b/>
      <w:bCs/>
      <w:i/>
      <w:iCs/>
      <w:sz w:val="22"/>
      <w:lang w:eastAsia="it-IT"/>
    </w:rPr>
  </w:style>
  <w:style w:type="paragraph" w:customStyle="1" w:styleId="Titolo31">
    <w:name w:val="Titolo #3"/>
    <w:basedOn w:val="Normale"/>
    <w:link w:val="Titolo30"/>
    <w:qFormat/>
    <w:rsid w:val="00D550DE"/>
    <w:pPr>
      <w:widowControl w:val="0"/>
      <w:shd w:val="clear" w:color="auto" w:fill="FFFFFF"/>
      <w:spacing w:before="120" w:after="180" w:line="0" w:lineRule="atLeast"/>
      <w:ind w:hanging="720"/>
      <w:outlineLvl w:val="2"/>
    </w:pPr>
    <w:rPr>
      <w:rFonts w:ascii="Calibri" w:eastAsia="Calibri" w:hAnsi="Calibri" w:cs="Calibri"/>
      <w:b/>
      <w:bCs/>
      <w:i/>
      <w:iCs/>
      <w:sz w:val="22"/>
      <w:lang w:eastAsia="it-IT"/>
    </w:rPr>
  </w:style>
  <w:style w:type="paragraph" w:customStyle="1" w:styleId="TableParagraph">
    <w:name w:val="Table Paragraph"/>
    <w:basedOn w:val="Normale"/>
    <w:uiPriority w:val="1"/>
    <w:qFormat/>
    <w:rsid w:val="00935BC7"/>
    <w:pPr>
      <w:widowControl w:val="0"/>
      <w:spacing w:line="240" w:lineRule="auto"/>
      <w:jc w:val="left"/>
    </w:pPr>
    <w:rPr>
      <w:rFonts w:ascii="Calibri" w:eastAsia="Calibri" w:hAnsi="Calibri" w:cs="Calibri"/>
      <w:sz w:val="22"/>
    </w:rPr>
  </w:style>
  <w:style w:type="paragraph" w:customStyle="1" w:styleId="Paragrafoelenco2">
    <w:name w:val="Paragrafo elenco2"/>
    <w:basedOn w:val="Normale"/>
    <w:qFormat/>
    <w:rsid w:val="00083A8C"/>
    <w:pPr>
      <w:widowControl w:val="0"/>
      <w:ind w:left="720"/>
    </w:pPr>
    <w:rPr>
      <w:rFonts w:ascii="Book-Antiqua" w:eastAsia="MS Mincho" w:hAnsi="Book-Antiqua" w:cs="Book-Antiqua"/>
      <w:color w:val="000000"/>
      <w:szCs w:val="24"/>
      <w:lang w:eastAsia="ar-SA"/>
    </w:rPr>
  </w:style>
  <w:style w:type="paragraph" w:customStyle="1" w:styleId="FrameContents">
    <w:name w:val="Frame Contents"/>
    <w:basedOn w:val="Normale"/>
    <w:qFormat/>
  </w:style>
  <w:style w:type="numbering" w:customStyle="1" w:styleId="Nessunelenco1">
    <w:name w:val="Nessun elenco1"/>
    <w:uiPriority w:val="99"/>
    <w:semiHidden/>
    <w:unhideWhenUsed/>
    <w:qFormat/>
    <w:rsid w:val="00C708BA"/>
  </w:style>
  <w:style w:type="numbering" w:customStyle="1" w:styleId="Stile2">
    <w:name w:val="Stile2"/>
    <w:uiPriority w:val="99"/>
    <w:qFormat/>
    <w:rsid w:val="001C5047"/>
    <w:pPr>
      <w:numPr>
        <w:numId w:val="93"/>
      </w:numPr>
    </w:pPr>
  </w:style>
  <w:style w:type="table" w:styleId="Grigliatabella">
    <w:name w:val="Table Grid"/>
    <w:basedOn w:val="Tabellanormale"/>
    <w:uiPriority w:val="39"/>
    <w:rsid w:val="004579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rsid w:val="00C7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
    <w:name w:val="Griglia tabella11"/>
    <w:basedOn w:val="Tabellanormale"/>
    <w:uiPriority w:val="59"/>
    <w:rsid w:val="00C708B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rsid w:val="00C7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35BC7"/>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37B5C"/>
    <w:rPr>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4727D"/>
    <w:rPr>
      <w:sz w:val="22"/>
      <w:szCs w:val="22"/>
      <w:lang w:val="en-US" w:eastAsia="en-US"/>
    </w:rPr>
    <w:tblPr>
      <w:tblInd w:w="0" w:type="dxa"/>
      <w:tblCellMar>
        <w:top w:w="0" w:type="dxa"/>
        <w:left w:w="0" w:type="dxa"/>
        <w:bottom w:w="0" w:type="dxa"/>
        <w:right w:w="0" w:type="dxa"/>
      </w:tblCellMar>
    </w:tblPr>
  </w:style>
  <w:style w:type="character" w:customStyle="1" w:styleId="ParagrafoelencoCarattere">
    <w:name w:val="Paragrafo elenco Carattere"/>
    <w:basedOn w:val="Carpredefinitoparagrafo"/>
    <w:link w:val="Paragrafoelenco"/>
    <w:uiPriority w:val="99"/>
    <w:qFormat/>
    <w:locked/>
    <w:rsid w:val="00F814BD"/>
    <w:rPr>
      <w:rFonts w:ascii="Garamond" w:eastAsia="Calibri" w:hAnsi="Garamond"/>
      <w:sz w:val="24"/>
      <w:szCs w:val="22"/>
    </w:rPr>
  </w:style>
  <w:style w:type="character" w:styleId="Rimandonotaapidipagina">
    <w:name w:val="footnote reference"/>
    <w:basedOn w:val="Carpredefinitoparagrafo"/>
    <w:uiPriority w:val="99"/>
    <w:rsid w:val="003753FE"/>
    <w:rPr>
      <w:rFonts w:cs="Times New Roman"/>
      <w:vertAlign w:val="superscript"/>
    </w:rPr>
  </w:style>
  <w:style w:type="character" w:customStyle="1" w:styleId="Menzionenonrisolta6">
    <w:name w:val="Menzione non risolta6"/>
    <w:basedOn w:val="Carpredefinitoparagrafo"/>
    <w:uiPriority w:val="99"/>
    <w:semiHidden/>
    <w:unhideWhenUsed/>
    <w:rsid w:val="00591713"/>
    <w:rPr>
      <w:color w:val="605E5C"/>
      <w:shd w:val="clear" w:color="auto" w:fill="E1DFDD"/>
    </w:rPr>
  </w:style>
  <w:style w:type="character" w:customStyle="1" w:styleId="Menzionenonrisolta7">
    <w:name w:val="Menzione non risolta7"/>
    <w:basedOn w:val="Carpredefinitoparagrafo"/>
    <w:uiPriority w:val="99"/>
    <w:semiHidden/>
    <w:unhideWhenUsed/>
    <w:rsid w:val="00AE2FFB"/>
    <w:rPr>
      <w:color w:val="605E5C"/>
      <w:shd w:val="clear" w:color="auto" w:fill="E1DFDD"/>
    </w:rPr>
  </w:style>
  <w:style w:type="character" w:customStyle="1" w:styleId="Menzionenonrisolta8">
    <w:name w:val="Menzione non risolta8"/>
    <w:basedOn w:val="Carpredefinitoparagrafo"/>
    <w:uiPriority w:val="99"/>
    <w:semiHidden/>
    <w:unhideWhenUsed/>
    <w:rsid w:val="0049744D"/>
    <w:rPr>
      <w:color w:val="605E5C"/>
      <w:shd w:val="clear" w:color="auto" w:fill="E1DFDD"/>
    </w:rPr>
  </w:style>
  <w:style w:type="paragraph" w:customStyle="1" w:styleId="pf0">
    <w:name w:val="pf0"/>
    <w:basedOn w:val="Normale"/>
    <w:rsid w:val="00ED2C9E"/>
    <w:pPr>
      <w:suppressAutoHyphens w:val="0"/>
      <w:spacing w:before="100" w:beforeAutospacing="1" w:after="100" w:afterAutospacing="1" w:line="240" w:lineRule="auto"/>
    </w:pPr>
    <w:rPr>
      <w:rFonts w:ascii="Times New Roman" w:hAnsi="Times New Roman"/>
      <w:szCs w:val="24"/>
      <w:lang w:eastAsia="it-IT"/>
    </w:rPr>
  </w:style>
  <w:style w:type="character" w:customStyle="1" w:styleId="cf01">
    <w:name w:val="cf01"/>
    <w:basedOn w:val="Carpredefinitoparagrafo"/>
    <w:rsid w:val="00ED2C9E"/>
    <w:rPr>
      <w:rFonts w:ascii="Segoe UI" w:hAnsi="Segoe UI" w:cs="Segoe UI" w:hint="default"/>
      <w:color w:val="846867"/>
      <w:sz w:val="18"/>
      <w:szCs w:val="18"/>
    </w:rPr>
  </w:style>
  <w:style w:type="character" w:customStyle="1" w:styleId="cf11">
    <w:name w:val="cf11"/>
    <w:basedOn w:val="Carpredefinitoparagrafo"/>
    <w:rsid w:val="00ED2C9E"/>
    <w:rPr>
      <w:rFonts w:ascii="Segoe UI" w:hAnsi="Segoe UI" w:cs="Segoe UI" w:hint="default"/>
      <w:i/>
      <w:iCs/>
      <w:color w:val="002060"/>
      <w:sz w:val="18"/>
      <w:szCs w:val="18"/>
    </w:rPr>
  </w:style>
  <w:style w:type="character" w:customStyle="1" w:styleId="cf21">
    <w:name w:val="cf21"/>
    <w:basedOn w:val="Carpredefinitoparagrafo"/>
    <w:rsid w:val="00ED2C9E"/>
    <w:rPr>
      <w:rFonts w:ascii="Segoe UI" w:hAnsi="Segoe UI" w:cs="Segoe UI" w:hint="default"/>
      <w:color w:val="002060"/>
      <w:sz w:val="18"/>
      <w:szCs w:val="18"/>
      <w:u w:val="single"/>
    </w:rPr>
  </w:style>
  <w:style w:type="character" w:customStyle="1" w:styleId="cf31">
    <w:name w:val="cf31"/>
    <w:basedOn w:val="Carpredefinitoparagrafo"/>
    <w:rsid w:val="00ED2C9E"/>
    <w:rPr>
      <w:rFonts w:ascii="Segoe UI" w:hAnsi="Segoe UI" w:cs="Segoe UI" w:hint="default"/>
      <w:i/>
      <w:iCs/>
      <w:color w:val="002060"/>
      <w:sz w:val="18"/>
      <w:szCs w:val="18"/>
    </w:rPr>
  </w:style>
  <w:style w:type="numbering" w:customStyle="1" w:styleId="Stile21">
    <w:name w:val="Stile21"/>
    <w:uiPriority w:val="99"/>
    <w:rsid w:val="00D9560E"/>
    <w:pPr>
      <w:numPr>
        <w:numId w:val="60"/>
      </w:numPr>
    </w:pPr>
  </w:style>
  <w:style w:type="character" w:customStyle="1" w:styleId="Nessuno">
    <w:name w:val="Nessuno"/>
    <w:rsid w:val="00306CF1"/>
  </w:style>
  <w:style w:type="paragraph" w:customStyle="1" w:styleId="default0">
    <w:name w:val="default"/>
    <w:basedOn w:val="Normale"/>
    <w:rsid w:val="00144633"/>
    <w:pPr>
      <w:suppressAutoHyphens w:val="0"/>
      <w:spacing w:line="240" w:lineRule="auto"/>
      <w:jc w:val="left"/>
    </w:pPr>
    <w:rPr>
      <w:rFonts w:ascii="Calibri" w:eastAsiaTheme="minorHAnsi" w:hAnsi="Calibri" w:cs="Calibri"/>
      <w:sz w:val="22"/>
      <w:lang w:eastAsia="it-IT"/>
    </w:rPr>
  </w:style>
  <w:style w:type="character" w:customStyle="1" w:styleId="Titolo6Carattere">
    <w:name w:val="Titolo 6 Carattere"/>
    <w:basedOn w:val="Carpredefinitoparagrafo"/>
    <w:link w:val="Titolo6"/>
    <w:rsid w:val="00160BB8"/>
    <w:rPr>
      <w:rFonts w:ascii="Times New Roman" w:eastAsia="Times New Roman" w:hAnsi="Times New Roman"/>
      <w:sz w:val="24"/>
      <w:szCs w:val="24"/>
      <w:u w:val="single"/>
    </w:rPr>
  </w:style>
  <w:style w:type="character" w:customStyle="1" w:styleId="Titolo7Carattere">
    <w:name w:val="Titolo 7 Carattere"/>
    <w:basedOn w:val="Carpredefinitoparagrafo"/>
    <w:link w:val="Titolo7"/>
    <w:rsid w:val="00160BB8"/>
    <w:rPr>
      <w:rFonts w:ascii="Times New Roman" w:eastAsia="Times New Roman" w:hAnsi="Times New Roman"/>
      <w:b/>
      <w:bCs/>
      <w:sz w:val="24"/>
      <w:szCs w:val="24"/>
    </w:rPr>
  </w:style>
  <w:style w:type="character" w:customStyle="1" w:styleId="Titolo8Carattere">
    <w:name w:val="Titolo 8 Carattere"/>
    <w:basedOn w:val="Carpredefinitoparagrafo"/>
    <w:link w:val="Titolo8"/>
    <w:rsid w:val="00160BB8"/>
    <w:rPr>
      <w:rFonts w:ascii="Times New Roman" w:eastAsia="Times New Roman" w:hAnsi="Times New Roman"/>
      <w:b/>
      <w:bCs/>
      <w:sz w:val="24"/>
      <w:szCs w:val="24"/>
    </w:rPr>
  </w:style>
  <w:style w:type="character" w:customStyle="1" w:styleId="Titolo9Carattere">
    <w:name w:val="Titolo 9 Carattere"/>
    <w:basedOn w:val="Carpredefinitoparagrafo"/>
    <w:link w:val="Titolo9"/>
    <w:rsid w:val="00160BB8"/>
    <w:rPr>
      <w:rFonts w:ascii="Times New Roman" w:eastAsia="Times New Roman" w:hAnsi="Times New Roman"/>
      <w:b/>
      <w:bCs/>
      <w:sz w:val="24"/>
      <w:szCs w:val="24"/>
    </w:rPr>
  </w:style>
  <w:style w:type="table" w:customStyle="1" w:styleId="TableNormal3">
    <w:name w:val="Table Normal3"/>
    <w:uiPriority w:val="2"/>
    <w:semiHidden/>
    <w:unhideWhenUsed/>
    <w:qFormat/>
    <w:rsid w:val="00160BB8"/>
    <w:pPr>
      <w:widowControl w:val="0"/>
      <w:suppressAutoHyphens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numbering" w:customStyle="1" w:styleId="Nessunelenco2">
    <w:name w:val="Nessun elenco2"/>
    <w:next w:val="Nessunelenco"/>
    <w:uiPriority w:val="99"/>
    <w:semiHidden/>
    <w:unhideWhenUsed/>
    <w:rsid w:val="00160BB8"/>
  </w:style>
  <w:style w:type="table" w:customStyle="1" w:styleId="TableNormal4">
    <w:name w:val="Table Normal4"/>
    <w:uiPriority w:val="2"/>
    <w:semiHidden/>
    <w:unhideWhenUsed/>
    <w:qFormat/>
    <w:rsid w:val="00160BB8"/>
    <w:pPr>
      <w:widowControl w:val="0"/>
      <w:suppressAutoHyphens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60BB8"/>
    <w:pPr>
      <w:widowControl w:val="0"/>
      <w:suppressAutoHyphens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Testodelblocco">
    <w:name w:val="Block Text"/>
    <w:basedOn w:val="Normale"/>
    <w:rsid w:val="00160BB8"/>
    <w:pPr>
      <w:suppressAutoHyphens w:val="0"/>
      <w:spacing w:line="240" w:lineRule="auto"/>
      <w:ind w:left="1276" w:right="283" w:hanging="992"/>
    </w:pPr>
    <w:rPr>
      <w:rFonts w:ascii="Times New Roman" w:hAnsi="Times New Roman"/>
      <w:szCs w:val="24"/>
      <w:lang w:eastAsia="it-IT"/>
    </w:rPr>
  </w:style>
  <w:style w:type="paragraph" w:customStyle="1" w:styleId="Testo">
    <w:name w:val="Testo"/>
    <w:uiPriority w:val="99"/>
    <w:rsid w:val="00160BB8"/>
    <w:pPr>
      <w:suppressAutoHyphens w:val="0"/>
      <w:ind w:left="284" w:right="283"/>
      <w:jc w:val="both"/>
    </w:pPr>
    <w:rPr>
      <w:rFonts w:ascii="Times New Roman" w:eastAsia="Times New Roman" w:hAnsi="Times New Roman"/>
      <w:sz w:val="24"/>
    </w:rPr>
  </w:style>
  <w:style w:type="paragraph" w:customStyle="1" w:styleId="oggetto">
    <w:name w:val="oggetto"/>
    <w:basedOn w:val="Testo"/>
    <w:uiPriority w:val="99"/>
    <w:rsid w:val="00160BB8"/>
    <w:pPr>
      <w:ind w:left="1701" w:hanging="1417"/>
    </w:pPr>
    <w:rPr>
      <w:caps/>
    </w:rPr>
  </w:style>
  <w:style w:type="paragraph" w:customStyle="1" w:styleId="Centrato">
    <w:name w:val="Centrato"/>
    <w:basedOn w:val="Normale"/>
    <w:uiPriority w:val="99"/>
    <w:rsid w:val="00160BB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240" w:after="240" w:line="240" w:lineRule="auto"/>
      <w:ind w:left="397" w:hanging="397"/>
      <w:jc w:val="center"/>
    </w:pPr>
    <w:rPr>
      <w:rFonts w:ascii="Arial" w:hAnsi="Arial"/>
      <w:b/>
      <w:caps/>
      <w:spacing w:val="30"/>
      <w:szCs w:val="20"/>
      <w:lang w:eastAsia="it-IT"/>
    </w:rPr>
  </w:style>
  <w:style w:type="paragraph" w:customStyle="1" w:styleId="Oggetto0">
    <w:name w:val="Oggetto"/>
    <w:basedOn w:val="Normale"/>
    <w:uiPriority w:val="99"/>
    <w:rsid w:val="00160BB8"/>
    <w:pPr>
      <w:widowControl w:val="0"/>
      <w:suppressAutoHyphens w:val="0"/>
      <w:spacing w:after="120" w:line="240" w:lineRule="auto"/>
      <w:ind w:left="1134" w:hanging="1134"/>
    </w:pPr>
    <w:rPr>
      <w:rFonts w:ascii="Arial" w:hAnsi="Arial"/>
      <w:b/>
      <w:smallCaps/>
      <w:szCs w:val="20"/>
      <w:lang w:eastAsia="it-IT"/>
    </w:rPr>
  </w:style>
  <w:style w:type="paragraph" w:customStyle="1" w:styleId="StileBollo">
    <w:name w:val="StileBollo"/>
    <w:basedOn w:val="Normale"/>
    <w:link w:val="StileBolloCarattere"/>
    <w:uiPriority w:val="99"/>
    <w:rsid w:val="00160BB8"/>
    <w:pPr>
      <w:widowControl w:val="0"/>
      <w:suppressAutoHyphens w:val="0"/>
      <w:spacing w:after="120" w:line="479" w:lineRule="auto"/>
      <w:ind w:left="397" w:hanging="397"/>
    </w:pPr>
    <w:rPr>
      <w:rFonts w:ascii="Courier New" w:hAnsi="Courier New"/>
      <w:b/>
      <w:szCs w:val="20"/>
      <w:lang w:eastAsia="it-IT"/>
    </w:rPr>
  </w:style>
  <w:style w:type="character" w:customStyle="1" w:styleId="StileBolloCarattere">
    <w:name w:val="StileBollo Carattere"/>
    <w:link w:val="StileBollo"/>
    <w:uiPriority w:val="99"/>
    <w:locked/>
    <w:rsid w:val="00160BB8"/>
    <w:rPr>
      <w:rFonts w:ascii="Courier New" w:eastAsia="Times New Roman" w:hAnsi="Courier New"/>
      <w:b/>
      <w:sz w:val="24"/>
    </w:rPr>
  </w:style>
  <w:style w:type="paragraph" w:customStyle="1" w:styleId="PARAGRAFOSTANDARDN">
    <w:name w:val="PARAGRAFO STANDARD N"/>
    <w:uiPriority w:val="99"/>
    <w:rsid w:val="00160BB8"/>
    <w:pPr>
      <w:suppressAutoHyphens w:val="0"/>
      <w:jc w:val="both"/>
    </w:pPr>
    <w:rPr>
      <w:rFonts w:ascii="Times New Roman" w:eastAsia="Times New Roman" w:hAnsi="Times New Roman"/>
      <w:sz w:val="24"/>
    </w:rPr>
  </w:style>
  <w:style w:type="paragraph" w:customStyle="1" w:styleId="TestoInafica">
    <w:name w:val="TestoInafica"/>
    <w:basedOn w:val="Normale"/>
    <w:uiPriority w:val="99"/>
    <w:rsid w:val="00160BB8"/>
    <w:pPr>
      <w:suppressAutoHyphens w:val="0"/>
      <w:spacing w:line="240" w:lineRule="auto"/>
      <w:jc w:val="left"/>
    </w:pPr>
    <w:rPr>
      <w:rFonts w:ascii="Arial" w:hAnsi="Arial"/>
      <w:sz w:val="20"/>
      <w:szCs w:val="20"/>
      <w:lang w:eastAsia="it-IT"/>
    </w:rPr>
  </w:style>
  <w:style w:type="paragraph" w:customStyle="1" w:styleId="Tabe1">
    <w:name w:val="Tabe1"/>
    <w:basedOn w:val="Normale"/>
    <w:uiPriority w:val="99"/>
    <w:rsid w:val="00160BB8"/>
    <w:pPr>
      <w:suppressAutoHyphens w:val="0"/>
      <w:spacing w:after="120" w:line="240" w:lineRule="auto"/>
      <w:ind w:left="397" w:hanging="397"/>
      <w:jc w:val="center"/>
    </w:pPr>
    <w:rPr>
      <w:rFonts w:ascii="Arial" w:hAnsi="Arial"/>
      <w:sz w:val="20"/>
      <w:szCs w:val="20"/>
      <w:lang w:eastAsia="it-IT"/>
    </w:rPr>
  </w:style>
  <w:style w:type="character" w:customStyle="1" w:styleId="googqs-tidbit-0">
    <w:name w:val="goog_qs-tidbit-0"/>
    <w:uiPriority w:val="99"/>
    <w:rsid w:val="00160BB8"/>
    <w:rPr>
      <w:rFonts w:cs="Times New Roman"/>
    </w:rPr>
  </w:style>
  <w:style w:type="paragraph" w:styleId="Indice1">
    <w:name w:val="index 1"/>
    <w:basedOn w:val="Normale"/>
    <w:next w:val="Normale"/>
    <w:autoRedefine/>
    <w:uiPriority w:val="99"/>
    <w:rsid w:val="00160BB8"/>
    <w:pPr>
      <w:suppressAutoHyphens w:val="0"/>
      <w:spacing w:line="240" w:lineRule="auto"/>
      <w:ind w:left="240" w:hanging="240"/>
      <w:jc w:val="left"/>
    </w:pPr>
    <w:rPr>
      <w:rFonts w:ascii="Times New Roman" w:hAnsi="Times New Roman"/>
      <w:szCs w:val="24"/>
    </w:rPr>
  </w:style>
  <w:style w:type="paragraph" w:customStyle="1" w:styleId="BodyText211">
    <w:name w:val="Body Text 211"/>
    <w:basedOn w:val="Normale"/>
    <w:uiPriority w:val="99"/>
    <w:rsid w:val="00160BB8"/>
    <w:pPr>
      <w:tabs>
        <w:tab w:val="left" w:pos="360"/>
        <w:tab w:val="left" w:pos="720"/>
      </w:tabs>
      <w:suppressAutoHyphens w:val="0"/>
      <w:spacing w:line="240" w:lineRule="auto"/>
    </w:pPr>
    <w:rPr>
      <w:rFonts w:ascii="Times New Roman" w:hAnsi="Times New Roman"/>
      <w:b/>
      <w:bCs/>
      <w:szCs w:val="24"/>
      <w:lang w:eastAsia="it-IT"/>
    </w:rPr>
  </w:style>
  <w:style w:type="character" w:styleId="Rimandonotadichiusura">
    <w:name w:val="endnote reference"/>
    <w:basedOn w:val="Carpredefinitoparagrafo"/>
    <w:rsid w:val="00160BB8"/>
    <w:rPr>
      <w:rFonts w:cs="Times New Roman"/>
      <w:vertAlign w:val="superscript"/>
    </w:rPr>
  </w:style>
  <w:style w:type="paragraph" w:customStyle="1" w:styleId="xl24">
    <w:name w:val="xl24"/>
    <w:basedOn w:val="Normale"/>
    <w:uiPriority w:val="99"/>
    <w:rsid w:val="00160BB8"/>
    <w:pPr>
      <w:pBdr>
        <w:left w:val="single" w:sz="4" w:space="0" w:color="auto"/>
        <w:bottom w:val="single" w:sz="4" w:space="0" w:color="auto"/>
        <w:right w:val="single" w:sz="4" w:space="0" w:color="auto"/>
      </w:pBdr>
      <w:suppressAutoHyphens w:val="0"/>
      <w:spacing w:before="100" w:beforeAutospacing="1" w:after="100" w:afterAutospacing="1" w:line="240" w:lineRule="auto"/>
      <w:jc w:val="left"/>
      <w:textAlignment w:val="center"/>
    </w:pPr>
    <w:rPr>
      <w:rFonts w:ascii="Arial" w:hAnsi="Arial" w:cs="Arial"/>
      <w:sz w:val="16"/>
      <w:szCs w:val="16"/>
      <w:lang w:val="en-GB"/>
    </w:rPr>
  </w:style>
  <w:style w:type="paragraph" w:customStyle="1" w:styleId="xl25">
    <w:name w:val="xl25"/>
    <w:basedOn w:val="Normale"/>
    <w:uiPriority w:val="99"/>
    <w:rsid w:val="00160BB8"/>
    <w:pPr>
      <w:pBdr>
        <w:bottom w:val="single" w:sz="4" w:space="0" w:color="auto"/>
        <w:right w:val="single" w:sz="4" w:space="0" w:color="auto"/>
      </w:pBdr>
      <w:suppressAutoHyphens w:val="0"/>
      <w:spacing w:before="100" w:beforeAutospacing="1" w:after="100" w:afterAutospacing="1" w:line="240" w:lineRule="auto"/>
      <w:jc w:val="center"/>
      <w:textAlignment w:val="top"/>
    </w:pPr>
    <w:rPr>
      <w:rFonts w:ascii="Arial" w:hAnsi="Arial" w:cs="Arial"/>
      <w:szCs w:val="24"/>
      <w:lang w:val="en-GB"/>
    </w:rPr>
  </w:style>
  <w:style w:type="paragraph" w:customStyle="1" w:styleId="xl26">
    <w:name w:val="xl26"/>
    <w:basedOn w:val="Normale"/>
    <w:uiPriority w:val="99"/>
    <w:rsid w:val="00160BB8"/>
    <w:pPr>
      <w:pBdr>
        <w:bottom w:val="single" w:sz="4" w:space="0" w:color="auto"/>
        <w:right w:val="single" w:sz="4" w:space="0" w:color="auto"/>
      </w:pBdr>
      <w:suppressAutoHyphens w:val="0"/>
      <w:spacing w:before="100" w:beforeAutospacing="1" w:after="100" w:afterAutospacing="1" w:line="240" w:lineRule="auto"/>
      <w:jc w:val="center"/>
      <w:textAlignment w:val="top"/>
    </w:pPr>
    <w:rPr>
      <w:rFonts w:ascii="Arial" w:hAnsi="Arial" w:cs="Arial"/>
      <w:b/>
      <w:bCs/>
      <w:szCs w:val="24"/>
      <w:lang w:val="en-GB"/>
    </w:rPr>
  </w:style>
  <w:style w:type="paragraph" w:customStyle="1" w:styleId="xl27">
    <w:name w:val="xl27"/>
    <w:basedOn w:val="Normale"/>
    <w:uiPriority w:val="99"/>
    <w:rsid w:val="00160BB8"/>
    <w:pPr>
      <w:pBdr>
        <w:bottom w:val="single" w:sz="4" w:space="0" w:color="auto"/>
        <w:right w:val="single" w:sz="4" w:space="0" w:color="auto"/>
      </w:pBdr>
      <w:suppressAutoHyphens w:val="0"/>
      <w:spacing w:before="100" w:beforeAutospacing="1" w:after="100" w:afterAutospacing="1" w:line="240" w:lineRule="auto"/>
      <w:jc w:val="center"/>
      <w:textAlignment w:val="top"/>
    </w:pPr>
    <w:rPr>
      <w:rFonts w:ascii="Arial" w:hAnsi="Arial" w:cs="Arial"/>
      <w:b/>
      <w:bCs/>
      <w:szCs w:val="24"/>
      <w:lang w:val="en-GB"/>
    </w:rPr>
  </w:style>
  <w:style w:type="paragraph" w:customStyle="1" w:styleId="xl28">
    <w:name w:val="xl28"/>
    <w:basedOn w:val="Normale"/>
    <w:uiPriority w:val="99"/>
    <w:rsid w:val="00160BB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left"/>
      <w:textAlignment w:val="center"/>
    </w:pPr>
    <w:rPr>
      <w:rFonts w:ascii="Arial" w:hAnsi="Arial" w:cs="Arial"/>
      <w:sz w:val="16"/>
      <w:szCs w:val="16"/>
      <w:lang w:val="en-GB"/>
    </w:rPr>
  </w:style>
  <w:style w:type="paragraph" w:customStyle="1" w:styleId="xl29">
    <w:name w:val="xl29"/>
    <w:basedOn w:val="Normale"/>
    <w:uiPriority w:val="99"/>
    <w:rsid w:val="00160BB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left"/>
    </w:pPr>
    <w:rPr>
      <w:rFonts w:ascii="Times New Roman" w:hAnsi="Times New Roman"/>
      <w:szCs w:val="24"/>
      <w:lang w:val="en-GB"/>
    </w:rPr>
  </w:style>
  <w:style w:type="paragraph" w:customStyle="1" w:styleId="xl30">
    <w:name w:val="xl30"/>
    <w:basedOn w:val="Normale"/>
    <w:uiPriority w:val="99"/>
    <w:rsid w:val="00160BB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left"/>
    </w:pPr>
    <w:rPr>
      <w:rFonts w:ascii="Arial" w:hAnsi="Arial" w:cs="Arial"/>
      <w:sz w:val="16"/>
      <w:szCs w:val="16"/>
      <w:lang w:val="en-GB"/>
    </w:rPr>
  </w:style>
  <w:style w:type="paragraph" w:customStyle="1" w:styleId="xl31">
    <w:name w:val="xl31"/>
    <w:basedOn w:val="Normale"/>
    <w:uiPriority w:val="99"/>
    <w:rsid w:val="00160BB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hAnsi="Times New Roman"/>
      <w:szCs w:val="24"/>
      <w:lang w:val="en-GB"/>
    </w:rPr>
  </w:style>
  <w:style w:type="paragraph" w:customStyle="1" w:styleId="xl32">
    <w:name w:val="xl32"/>
    <w:basedOn w:val="Normale"/>
    <w:uiPriority w:val="99"/>
    <w:rsid w:val="00160BB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rFonts w:ascii="Arial" w:hAnsi="Arial" w:cs="Arial"/>
      <w:szCs w:val="24"/>
      <w:lang w:val="en-GB"/>
    </w:rPr>
  </w:style>
  <w:style w:type="paragraph" w:customStyle="1" w:styleId="xl33">
    <w:name w:val="xl33"/>
    <w:basedOn w:val="Normale"/>
    <w:uiPriority w:val="99"/>
    <w:rsid w:val="00160BB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rFonts w:ascii="Arial" w:hAnsi="Arial" w:cs="Arial"/>
      <w:b/>
      <w:bCs/>
      <w:szCs w:val="24"/>
      <w:lang w:val="en-GB"/>
    </w:rPr>
  </w:style>
  <w:style w:type="paragraph" w:customStyle="1" w:styleId="xl34">
    <w:name w:val="xl34"/>
    <w:basedOn w:val="Normale"/>
    <w:uiPriority w:val="99"/>
    <w:rsid w:val="00160BB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b/>
      <w:bCs/>
      <w:szCs w:val="24"/>
      <w:lang w:val="en-GB"/>
    </w:rPr>
  </w:style>
  <w:style w:type="character" w:customStyle="1" w:styleId="TitoloCarattere1">
    <w:name w:val="Titolo Carattere1"/>
    <w:basedOn w:val="Carpredefinitoparagrafo"/>
    <w:uiPriority w:val="10"/>
    <w:rsid w:val="00160BB8"/>
    <w:rPr>
      <w:rFonts w:asciiTheme="majorHAnsi" w:eastAsiaTheme="majorEastAsia" w:hAnsiTheme="majorHAnsi" w:cstheme="majorBidi"/>
      <w:b/>
      <w:bCs/>
      <w:kern w:val="28"/>
      <w:sz w:val="32"/>
      <w:szCs w:val="32"/>
    </w:rPr>
  </w:style>
  <w:style w:type="character" w:customStyle="1" w:styleId="norm">
    <w:name w:val="norm"/>
    <w:uiPriority w:val="99"/>
    <w:rsid w:val="00160BB8"/>
    <w:rPr>
      <w:rFonts w:ascii="Arial" w:hAnsi="Arial"/>
      <w:b/>
      <w:sz w:val="17"/>
      <w:u w:val="none"/>
      <w:effect w:val="none"/>
    </w:rPr>
  </w:style>
  <w:style w:type="paragraph" w:customStyle="1" w:styleId="Titolo22">
    <w:name w:val="Titolo2"/>
    <w:basedOn w:val="Corpodeltesto21"/>
    <w:uiPriority w:val="99"/>
    <w:rsid w:val="00160BB8"/>
    <w:pPr>
      <w:widowControl w:val="0"/>
      <w:suppressAutoHyphens w:val="0"/>
      <w:spacing w:after="0" w:line="240" w:lineRule="auto"/>
    </w:pPr>
    <w:rPr>
      <w:rFonts w:ascii="Arial" w:hAnsi="Arial" w:cs="Arial"/>
      <w:b/>
      <w:bCs/>
      <w:sz w:val="22"/>
    </w:rPr>
  </w:style>
  <w:style w:type="paragraph" w:customStyle="1" w:styleId="titolo40">
    <w:name w:val="titolo4"/>
    <w:basedOn w:val="Titolo2"/>
    <w:rsid w:val="00160BB8"/>
    <w:pPr>
      <w:keepNext w:val="0"/>
      <w:widowControl w:val="0"/>
      <w:numPr>
        <w:numId w:val="0"/>
      </w:numPr>
      <w:suppressAutoHyphens w:val="0"/>
      <w:spacing w:before="0" w:after="0" w:line="240" w:lineRule="auto"/>
      <w:jc w:val="center"/>
    </w:pPr>
    <w:rPr>
      <w:rFonts w:ascii="Arial" w:hAnsi="Arial" w:cs="Arial"/>
      <w:iCs w:val="0"/>
      <w:caps w:val="0"/>
      <w:sz w:val="22"/>
      <w:szCs w:val="22"/>
    </w:rPr>
  </w:style>
  <w:style w:type="paragraph" w:customStyle="1" w:styleId="font5">
    <w:name w:val="font5"/>
    <w:basedOn w:val="Normale"/>
    <w:rsid w:val="00160BB8"/>
    <w:pPr>
      <w:suppressAutoHyphens w:val="0"/>
      <w:spacing w:before="100" w:beforeAutospacing="1" w:after="100" w:afterAutospacing="1" w:line="240" w:lineRule="auto"/>
      <w:jc w:val="left"/>
    </w:pPr>
    <w:rPr>
      <w:rFonts w:ascii="Arial" w:hAnsi="Arial" w:cs="Arial"/>
      <w:sz w:val="16"/>
      <w:szCs w:val="16"/>
      <w:lang w:eastAsia="it-IT"/>
    </w:rPr>
  </w:style>
  <w:style w:type="paragraph" w:customStyle="1" w:styleId="font6">
    <w:name w:val="font6"/>
    <w:basedOn w:val="Normale"/>
    <w:rsid w:val="00160BB8"/>
    <w:pPr>
      <w:suppressAutoHyphens w:val="0"/>
      <w:spacing w:before="100" w:beforeAutospacing="1" w:after="100" w:afterAutospacing="1" w:line="240" w:lineRule="auto"/>
      <w:jc w:val="left"/>
    </w:pPr>
    <w:rPr>
      <w:rFonts w:ascii="Calibri" w:hAnsi="Calibri"/>
      <w:sz w:val="16"/>
      <w:szCs w:val="16"/>
      <w:lang w:eastAsia="it-IT"/>
    </w:rPr>
  </w:style>
  <w:style w:type="paragraph" w:customStyle="1" w:styleId="font7">
    <w:name w:val="font7"/>
    <w:basedOn w:val="Normale"/>
    <w:rsid w:val="00160BB8"/>
    <w:pPr>
      <w:suppressAutoHyphens w:val="0"/>
      <w:spacing w:before="100" w:beforeAutospacing="1" w:after="100" w:afterAutospacing="1" w:line="240" w:lineRule="auto"/>
      <w:jc w:val="left"/>
    </w:pPr>
    <w:rPr>
      <w:rFonts w:ascii="Calibri" w:hAnsi="Calibri"/>
      <w:b/>
      <w:bCs/>
      <w:sz w:val="16"/>
      <w:szCs w:val="16"/>
      <w:lang w:eastAsia="it-IT"/>
    </w:rPr>
  </w:style>
  <w:style w:type="paragraph" w:customStyle="1" w:styleId="font8">
    <w:name w:val="font8"/>
    <w:basedOn w:val="Normale"/>
    <w:rsid w:val="00160BB8"/>
    <w:pPr>
      <w:suppressAutoHyphens w:val="0"/>
      <w:spacing w:before="100" w:beforeAutospacing="1" w:after="100" w:afterAutospacing="1" w:line="240" w:lineRule="auto"/>
      <w:jc w:val="left"/>
    </w:pPr>
    <w:rPr>
      <w:rFonts w:ascii="Calibri" w:hAnsi="Calibri"/>
      <w:b/>
      <w:bCs/>
      <w:color w:val="FF0000"/>
      <w:sz w:val="16"/>
      <w:szCs w:val="16"/>
      <w:lang w:eastAsia="it-IT"/>
    </w:rPr>
  </w:style>
  <w:style w:type="paragraph" w:customStyle="1" w:styleId="font9">
    <w:name w:val="font9"/>
    <w:basedOn w:val="Normale"/>
    <w:rsid w:val="00160BB8"/>
    <w:pPr>
      <w:suppressAutoHyphens w:val="0"/>
      <w:spacing w:before="100" w:beforeAutospacing="1" w:after="100" w:afterAutospacing="1" w:line="240" w:lineRule="auto"/>
      <w:jc w:val="left"/>
    </w:pPr>
    <w:rPr>
      <w:rFonts w:ascii="Calibri" w:hAnsi="Calibri"/>
      <w:color w:val="FF0000"/>
      <w:sz w:val="16"/>
      <w:szCs w:val="16"/>
      <w:lang w:eastAsia="it-IT"/>
    </w:rPr>
  </w:style>
  <w:style w:type="paragraph" w:customStyle="1" w:styleId="xl65">
    <w:name w:val="xl65"/>
    <w:basedOn w:val="Normale"/>
    <w:rsid w:val="00160BB8"/>
    <w:pPr>
      <w:suppressAutoHyphens w:val="0"/>
      <w:spacing w:before="100" w:beforeAutospacing="1" w:after="100" w:afterAutospacing="1" w:line="240" w:lineRule="auto"/>
      <w:jc w:val="center"/>
      <w:textAlignment w:val="center"/>
    </w:pPr>
    <w:rPr>
      <w:rFonts w:ascii="Calibri" w:hAnsi="Calibri"/>
      <w:sz w:val="16"/>
      <w:szCs w:val="16"/>
      <w:lang w:eastAsia="it-IT"/>
    </w:rPr>
  </w:style>
  <w:style w:type="paragraph" w:customStyle="1" w:styleId="xl66">
    <w:name w:val="xl66"/>
    <w:basedOn w:val="Normale"/>
    <w:rsid w:val="00160BB8"/>
    <w:pPr>
      <w:suppressAutoHyphens w:val="0"/>
      <w:spacing w:before="100" w:beforeAutospacing="1" w:after="100" w:afterAutospacing="1" w:line="240" w:lineRule="auto"/>
      <w:jc w:val="center"/>
      <w:textAlignment w:val="center"/>
    </w:pPr>
    <w:rPr>
      <w:rFonts w:ascii="Calibri" w:hAnsi="Calibri"/>
      <w:sz w:val="16"/>
      <w:szCs w:val="16"/>
      <w:lang w:eastAsia="it-IT"/>
    </w:rPr>
  </w:style>
  <w:style w:type="paragraph" w:customStyle="1" w:styleId="xl67">
    <w:name w:val="xl67"/>
    <w:basedOn w:val="Normale"/>
    <w:rsid w:val="00160BB8"/>
    <w:pPr>
      <w:suppressAutoHyphens w:val="0"/>
      <w:spacing w:before="100" w:beforeAutospacing="1" w:after="100" w:afterAutospacing="1" w:line="240" w:lineRule="auto"/>
      <w:jc w:val="center"/>
      <w:textAlignment w:val="center"/>
    </w:pPr>
    <w:rPr>
      <w:rFonts w:ascii="Calibri" w:hAnsi="Calibri"/>
      <w:sz w:val="16"/>
      <w:szCs w:val="16"/>
      <w:lang w:eastAsia="it-IT"/>
    </w:rPr>
  </w:style>
  <w:style w:type="paragraph" w:customStyle="1" w:styleId="xl68">
    <w:name w:val="xl68"/>
    <w:basedOn w:val="Normale"/>
    <w:rsid w:val="00160BB8"/>
    <w:pPr>
      <w:suppressAutoHyphens w:val="0"/>
      <w:spacing w:before="100" w:beforeAutospacing="1" w:after="100" w:afterAutospacing="1" w:line="240" w:lineRule="auto"/>
      <w:jc w:val="center"/>
      <w:textAlignment w:val="center"/>
    </w:pPr>
    <w:rPr>
      <w:rFonts w:ascii="Calibri" w:hAnsi="Calibri"/>
      <w:sz w:val="16"/>
      <w:szCs w:val="16"/>
      <w:lang w:eastAsia="it-IT"/>
    </w:rPr>
  </w:style>
  <w:style w:type="paragraph" w:customStyle="1" w:styleId="xl69">
    <w:name w:val="xl69"/>
    <w:basedOn w:val="Normale"/>
    <w:rsid w:val="00160BB8"/>
    <w:pPr>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70">
    <w:name w:val="xl70"/>
    <w:basedOn w:val="Normale"/>
    <w:rsid w:val="00160BB8"/>
    <w:pPr>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71">
    <w:name w:val="xl71"/>
    <w:basedOn w:val="Normale"/>
    <w:rsid w:val="00160BB8"/>
    <w:pPr>
      <w:suppressAutoHyphens w:val="0"/>
      <w:spacing w:before="100" w:beforeAutospacing="1" w:after="100" w:afterAutospacing="1" w:line="240" w:lineRule="auto"/>
      <w:jc w:val="center"/>
      <w:textAlignment w:val="center"/>
    </w:pPr>
    <w:rPr>
      <w:rFonts w:ascii="Calibri" w:hAnsi="Calibri"/>
      <w:sz w:val="16"/>
      <w:szCs w:val="16"/>
      <w:lang w:eastAsia="it-IT"/>
    </w:rPr>
  </w:style>
  <w:style w:type="paragraph" w:customStyle="1" w:styleId="xl72">
    <w:name w:val="xl72"/>
    <w:basedOn w:val="Normale"/>
    <w:rsid w:val="00160BB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sz w:val="16"/>
      <w:szCs w:val="16"/>
      <w:lang w:eastAsia="it-IT"/>
    </w:rPr>
  </w:style>
  <w:style w:type="paragraph" w:customStyle="1" w:styleId="xl73">
    <w:name w:val="xl73"/>
    <w:basedOn w:val="Normale"/>
    <w:rsid w:val="00160BB8"/>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Arial" w:hAnsi="Arial" w:cs="Arial"/>
      <w:sz w:val="16"/>
      <w:szCs w:val="16"/>
      <w:lang w:eastAsia="it-IT"/>
    </w:rPr>
  </w:style>
  <w:style w:type="paragraph" w:customStyle="1" w:styleId="xl74">
    <w:name w:val="xl74"/>
    <w:basedOn w:val="Normale"/>
    <w:rsid w:val="00160BB8"/>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w:hAnsi="Arial" w:cs="Arial"/>
      <w:sz w:val="16"/>
      <w:szCs w:val="16"/>
      <w:lang w:eastAsia="it-IT"/>
    </w:rPr>
  </w:style>
  <w:style w:type="paragraph" w:customStyle="1" w:styleId="xl75">
    <w:name w:val="xl75"/>
    <w:basedOn w:val="Normale"/>
    <w:rsid w:val="00160BB8"/>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6"/>
      <w:szCs w:val="16"/>
      <w:lang w:eastAsia="it-IT"/>
    </w:rPr>
  </w:style>
  <w:style w:type="paragraph" w:customStyle="1" w:styleId="xl76">
    <w:name w:val="xl76"/>
    <w:basedOn w:val="Normale"/>
    <w:rsid w:val="00160BB8"/>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sz w:val="16"/>
      <w:szCs w:val="16"/>
      <w:lang w:eastAsia="it-IT"/>
    </w:rPr>
  </w:style>
  <w:style w:type="paragraph" w:customStyle="1" w:styleId="xl77">
    <w:name w:val="xl77"/>
    <w:basedOn w:val="Normale"/>
    <w:rsid w:val="00160BB8"/>
    <w:pPr>
      <w:suppressAutoHyphens w:val="0"/>
      <w:spacing w:before="100" w:beforeAutospacing="1" w:after="100" w:afterAutospacing="1" w:line="240" w:lineRule="auto"/>
      <w:jc w:val="center"/>
      <w:textAlignment w:val="center"/>
    </w:pPr>
    <w:rPr>
      <w:rFonts w:ascii="Arial" w:hAnsi="Arial" w:cs="Arial"/>
      <w:sz w:val="16"/>
      <w:szCs w:val="16"/>
      <w:lang w:eastAsia="it-IT"/>
    </w:rPr>
  </w:style>
  <w:style w:type="paragraph" w:customStyle="1" w:styleId="xl78">
    <w:name w:val="xl78"/>
    <w:basedOn w:val="Normale"/>
    <w:rsid w:val="00160BB8"/>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jc w:val="center"/>
      <w:textAlignment w:val="center"/>
    </w:pPr>
    <w:rPr>
      <w:rFonts w:ascii="Arial" w:hAnsi="Arial" w:cs="Arial"/>
      <w:sz w:val="16"/>
      <w:szCs w:val="16"/>
      <w:lang w:eastAsia="it-IT"/>
    </w:rPr>
  </w:style>
  <w:style w:type="paragraph" w:customStyle="1" w:styleId="xl79">
    <w:name w:val="xl79"/>
    <w:basedOn w:val="Normale"/>
    <w:rsid w:val="00160BB8"/>
    <w:pPr>
      <w:pBdr>
        <w:top w:val="single" w:sz="4" w:space="0" w:color="auto"/>
        <w:bottom w:val="single" w:sz="4" w:space="0" w:color="auto"/>
      </w:pBdr>
      <w:shd w:val="clear" w:color="000000" w:fill="FFFFFF"/>
      <w:suppressAutoHyphens w:val="0"/>
      <w:spacing w:before="100" w:beforeAutospacing="1" w:after="100" w:afterAutospacing="1" w:line="240" w:lineRule="auto"/>
      <w:jc w:val="center"/>
      <w:textAlignment w:val="center"/>
    </w:pPr>
    <w:rPr>
      <w:rFonts w:ascii="Arial" w:hAnsi="Arial" w:cs="Arial"/>
      <w:sz w:val="16"/>
      <w:szCs w:val="16"/>
      <w:lang w:eastAsia="it-IT"/>
    </w:rPr>
  </w:style>
  <w:style w:type="paragraph" w:customStyle="1" w:styleId="xl80">
    <w:name w:val="xl80"/>
    <w:basedOn w:val="Normale"/>
    <w:rsid w:val="00160BB8"/>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hAnsi="Arial" w:cs="Arial"/>
      <w:sz w:val="16"/>
      <w:szCs w:val="16"/>
      <w:lang w:eastAsia="it-IT"/>
    </w:rPr>
  </w:style>
  <w:style w:type="paragraph" w:customStyle="1" w:styleId="xl81">
    <w:name w:val="xl81"/>
    <w:basedOn w:val="Normale"/>
    <w:rsid w:val="00160BB8"/>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sz w:val="16"/>
      <w:szCs w:val="16"/>
      <w:lang w:eastAsia="it-IT"/>
    </w:rPr>
  </w:style>
  <w:style w:type="paragraph" w:customStyle="1" w:styleId="xl82">
    <w:name w:val="xl82"/>
    <w:basedOn w:val="Normale"/>
    <w:rsid w:val="00160BB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b/>
      <w:bCs/>
      <w:sz w:val="16"/>
      <w:szCs w:val="16"/>
      <w:lang w:eastAsia="it-IT"/>
    </w:rPr>
  </w:style>
  <w:style w:type="paragraph" w:customStyle="1" w:styleId="xl83">
    <w:name w:val="xl83"/>
    <w:basedOn w:val="Normale"/>
    <w:rsid w:val="00160BB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84">
    <w:name w:val="xl84"/>
    <w:basedOn w:val="Normale"/>
    <w:rsid w:val="00160BB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85">
    <w:name w:val="xl85"/>
    <w:basedOn w:val="Normale"/>
    <w:rsid w:val="00160BB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line="240" w:lineRule="auto"/>
      <w:jc w:val="center"/>
      <w:textAlignment w:val="center"/>
    </w:pPr>
    <w:rPr>
      <w:rFonts w:ascii="Calibri" w:hAnsi="Calibri"/>
      <w:b/>
      <w:bCs/>
      <w:color w:val="000000"/>
      <w:sz w:val="16"/>
      <w:szCs w:val="16"/>
      <w:lang w:eastAsia="it-IT"/>
    </w:rPr>
  </w:style>
  <w:style w:type="paragraph" w:customStyle="1" w:styleId="xl86">
    <w:name w:val="xl86"/>
    <w:basedOn w:val="Normale"/>
    <w:rsid w:val="00160BB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87">
    <w:name w:val="xl87"/>
    <w:basedOn w:val="Normale"/>
    <w:rsid w:val="00160BB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88">
    <w:name w:val="xl88"/>
    <w:basedOn w:val="Normale"/>
    <w:rsid w:val="00160BB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89">
    <w:name w:val="xl89"/>
    <w:basedOn w:val="Normale"/>
    <w:rsid w:val="00160BB8"/>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90">
    <w:name w:val="xl90"/>
    <w:basedOn w:val="Normale"/>
    <w:rsid w:val="00160BB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91">
    <w:name w:val="xl91"/>
    <w:basedOn w:val="Normale"/>
    <w:rsid w:val="00160BB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sz w:val="16"/>
      <w:szCs w:val="16"/>
      <w:lang w:eastAsia="it-IT"/>
    </w:rPr>
  </w:style>
  <w:style w:type="paragraph" w:customStyle="1" w:styleId="xl92">
    <w:name w:val="xl92"/>
    <w:basedOn w:val="Normale"/>
    <w:rsid w:val="00160BB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sz w:val="16"/>
      <w:szCs w:val="16"/>
      <w:lang w:eastAsia="it-IT"/>
    </w:rPr>
  </w:style>
  <w:style w:type="paragraph" w:customStyle="1" w:styleId="xl93">
    <w:name w:val="xl93"/>
    <w:basedOn w:val="Normale"/>
    <w:rsid w:val="00160BB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94">
    <w:name w:val="xl94"/>
    <w:basedOn w:val="Normale"/>
    <w:rsid w:val="00160BB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b/>
      <w:bCs/>
      <w:color w:val="FF0000"/>
      <w:sz w:val="16"/>
      <w:szCs w:val="16"/>
      <w:lang w:eastAsia="it-IT"/>
    </w:rPr>
  </w:style>
  <w:style w:type="paragraph" w:customStyle="1" w:styleId="xl95">
    <w:name w:val="xl95"/>
    <w:basedOn w:val="Normale"/>
    <w:rsid w:val="00160BB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96">
    <w:name w:val="xl96"/>
    <w:basedOn w:val="Normale"/>
    <w:rsid w:val="00160BB8"/>
    <w:pPr>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97">
    <w:name w:val="xl97"/>
    <w:basedOn w:val="Normale"/>
    <w:rsid w:val="00160BB8"/>
    <w:pPr>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98">
    <w:name w:val="xl98"/>
    <w:basedOn w:val="Normale"/>
    <w:rsid w:val="00160BB8"/>
    <w:pPr>
      <w:suppressAutoHyphens w:val="0"/>
      <w:spacing w:before="100" w:beforeAutospacing="1" w:after="100" w:afterAutospacing="1" w:line="240" w:lineRule="auto"/>
      <w:jc w:val="center"/>
      <w:textAlignment w:val="center"/>
    </w:pPr>
    <w:rPr>
      <w:rFonts w:ascii="Calibri" w:hAnsi="Calibri"/>
      <w:b/>
      <w:bCs/>
      <w:color w:val="FF0000"/>
      <w:sz w:val="16"/>
      <w:szCs w:val="16"/>
      <w:lang w:eastAsia="it-IT"/>
    </w:rPr>
  </w:style>
  <w:style w:type="paragraph" w:customStyle="1" w:styleId="xl99">
    <w:name w:val="xl99"/>
    <w:basedOn w:val="Normale"/>
    <w:rsid w:val="00160BB8"/>
    <w:pPr>
      <w:pBdr>
        <w:top w:val="single" w:sz="4" w:space="0" w:color="auto"/>
        <w:left w:val="single" w:sz="4" w:space="0" w:color="auto"/>
        <w:bottom w:val="single" w:sz="4" w:space="0" w:color="auto"/>
      </w:pBdr>
      <w:shd w:val="clear" w:color="000000" w:fill="D9D9D9"/>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100">
    <w:name w:val="xl100"/>
    <w:basedOn w:val="Normale"/>
    <w:rsid w:val="00160BB8"/>
    <w:pPr>
      <w:pBdr>
        <w:top w:val="single" w:sz="4" w:space="0" w:color="auto"/>
        <w:bottom w:val="single" w:sz="4" w:space="0" w:color="auto"/>
        <w:right w:val="single" w:sz="4" w:space="0" w:color="auto"/>
      </w:pBdr>
      <w:shd w:val="clear" w:color="000000" w:fill="D9D9D9"/>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101">
    <w:name w:val="xl101"/>
    <w:basedOn w:val="Normale"/>
    <w:rsid w:val="00160BB8"/>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sz w:val="16"/>
      <w:szCs w:val="16"/>
      <w:lang w:eastAsia="it-IT"/>
    </w:rPr>
  </w:style>
  <w:style w:type="paragraph" w:customStyle="1" w:styleId="xl102">
    <w:name w:val="xl102"/>
    <w:basedOn w:val="Normale"/>
    <w:rsid w:val="00160BB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sz w:val="16"/>
      <w:szCs w:val="16"/>
      <w:lang w:eastAsia="it-IT"/>
    </w:rPr>
  </w:style>
  <w:style w:type="paragraph" w:customStyle="1" w:styleId="xl103">
    <w:name w:val="xl103"/>
    <w:basedOn w:val="Normale"/>
    <w:rsid w:val="00160BB8"/>
    <w:pPr>
      <w:suppressAutoHyphens w:val="0"/>
      <w:spacing w:before="100" w:beforeAutospacing="1" w:after="100" w:afterAutospacing="1" w:line="240" w:lineRule="auto"/>
      <w:jc w:val="center"/>
      <w:textAlignment w:val="center"/>
    </w:pPr>
    <w:rPr>
      <w:rFonts w:ascii="Calibri" w:hAnsi="Calibri"/>
      <w:sz w:val="16"/>
      <w:szCs w:val="16"/>
      <w:lang w:eastAsia="it-IT"/>
    </w:rPr>
  </w:style>
  <w:style w:type="paragraph" w:customStyle="1" w:styleId="xl104">
    <w:name w:val="xl104"/>
    <w:basedOn w:val="Normale"/>
    <w:rsid w:val="00160BB8"/>
    <w:pPr>
      <w:suppressAutoHyphens w:val="0"/>
      <w:spacing w:before="100" w:beforeAutospacing="1" w:after="100" w:afterAutospacing="1" w:line="240" w:lineRule="auto"/>
      <w:jc w:val="center"/>
      <w:textAlignment w:val="center"/>
    </w:pPr>
    <w:rPr>
      <w:rFonts w:ascii="Calibri" w:hAnsi="Calibri"/>
      <w:b/>
      <w:bCs/>
      <w:sz w:val="16"/>
      <w:szCs w:val="16"/>
      <w:u w:val="single"/>
      <w:lang w:eastAsia="it-IT"/>
    </w:rPr>
  </w:style>
  <w:style w:type="paragraph" w:customStyle="1" w:styleId="xl105">
    <w:name w:val="xl105"/>
    <w:basedOn w:val="Normale"/>
    <w:rsid w:val="00160BB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6"/>
      <w:szCs w:val="16"/>
      <w:lang w:eastAsia="it-IT"/>
    </w:rPr>
  </w:style>
  <w:style w:type="paragraph" w:customStyle="1" w:styleId="xl106">
    <w:name w:val="xl106"/>
    <w:basedOn w:val="Normale"/>
    <w:rsid w:val="00160BB8"/>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107">
    <w:name w:val="xl107"/>
    <w:basedOn w:val="Normale"/>
    <w:rsid w:val="00160BB8"/>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sz w:val="16"/>
      <w:szCs w:val="16"/>
      <w:lang w:eastAsia="it-IT"/>
    </w:rPr>
  </w:style>
  <w:style w:type="paragraph" w:customStyle="1" w:styleId="xl108">
    <w:name w:val="xl108"/>
    <w:basedOn w:val="Normale"/>
    <w:rsid w:val="00160BB8"/>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sz w:val="16"/>
      <w:szCs w:val="16"/>
      <w:lang w:eastAsia="it-IT"/>
    </w:rPr>
  </w:style>
  <w:style w:type="paragraph" w:customStyle="1" w:styleId="xl109">
    <w:name w:val="xl109"/>
    <w:basedOn w:val="Normale"/>
    <w:rsid w:val="00160BB8"/>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110">
    <w:name w:val="xl110"/>
    <w:basedOn w:val="Normale"/>
    <w:rsid w:val="00160BB8"/>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b/>
      <w:bCs/>
      <w:color w:val="FF0000"/>
      <w:sz w:val="16"/>
      <w:szCs w:val="16"/>
      <w:lang w:eastAsia="it-IT"/>
    </w:rPr>
  </w:style>
  <w:style w:type="paragraph" w:customStyle="1" w:styleId="xl111">
    <w:name w:val="xl111"/>
    <w:basedOn w:val="Normale"/>
    <w:rsid w:val="00160BB8"/>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112">
    <w:name w:val="xl112"/>
    <w:basedOn w:val="Normale"/>
    <w:rsid w:val="00160BB8"/>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6"/>
      <w:szCs w:val="16"/>
      <w:lang w:eastAsia="it-IT"/>
    </w:rPr>
  </w:style>
  <w:style w:type="paragraph" w:customStyle="1" w:styleId="xl113">
    <w:name w:val="xl113"/>
    <w:basedOn w:val="Normale"/>
    <w:rsid w:val="00160BB8"/>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b/>
      <w:bCs/>
      <w:sz w:val="16"/>
      <w:szCs w:val="16"/>
      <w:u w:val="single"/>
      <w:lang w:eastAsia="it-IT"/>
    </w:rPr>
  </w:style>
  <w:style w:type="paragraph" w:customStyle="1" w:styleId="xl114">
    <w:name w:val="xl114"/>
    <w:basedOn w:val="Normale"/>
    <w:rsid w:val="00160BB8"/>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115">
    <w:name w:val="xl115"/>
    <w:basedOn w:val="Normale"/>
    <w:rsid w:val="00160BB8"/>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sz w:val="16"/>
      <w:szCs w:val="16"/>
      <w:lang w:eastAsia="it-IT"/>
    </w:rPr>
  </w:style>
  <w:style w:type="paragraph" w:customStyle="1" w:styleId="xl116">
    <w:name w:val="xl116"/>
    <w:basedOn w:val="Normale"/>
    <w:rsid w:val="00160BB8"/>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sz w:val="16"/>
      <w:szCs w:val="16"/>
      <w:lang w:eastAsia="it-IT"/>
    </w:rPr>
  </w:style>
  <w:style w:type="paragraph" w:customStyle="1" w:styleId="xl117">
    <w:name w:val="xl117"/>
    <w:basedOn w:val="Normale"/>
    <w:rsid w:val="00160BB8"/>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sz w:val="16"/>
      <w:szCs w:val="16"/>
      <w:lang w:eastAsia="it-IT"/>
    </w:rPr>
  </w:style>
  <w:style w:type="paragraph" w:customStyle="1" w:styleId="xl118">
    <w:name w:val="xl118"/>
    <w:basedOn w:val="Normale"/>
    <w:rsid w:val="00160BB8"/>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119">
    <w:name w:val="xl119"/>
    <w:basedOn w:val="Normale"/>
    <w:rsid w:val="00160BB8"/>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b/>
      <w:bCs/>
      <w:color w:val="FF0000"/>
      <w:sz w:val="16"/>
      <w:szCs w:val="16"/>
      <w:lang w:eastAsia="it-IT"/>
    </w:rPr>
  </w:style>
  <w:style w:type="paragraph" w:customStyle="1" w:styleId="xl120">
    <w:name w:val="xl120"/>
    <w:basedOn w:val="Normale"/>
    <w:rsid w:val="00160BB8"/>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121">
    <w:name w:val="xl121"/>
    <w:basedOn w:val="Normale"/>
    <w:rsid w:val="00160BB8"/>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sz w:val="16"/>
      <w:szCs w:val="16"/>
      <w:lang w:eastAsia="it-IT"/>
    </w:rPr>
  </w:style>
  <w:style w:type="paragraph" w:customStyle="1" w:styleId="xl122">
    <w:name w:val="xl122"/>
    <w:basedOn w:val="Normale"/>
    <w:rsid w:val="00160BB8"/>
    <w:pPr>
      <w:pBdr>
        <w:left w:val="single" w:sz="4" w:space="0" w:color="auto"/>
        <w:bottom w:val="single" w:sz="4" w:space="0" w:color="auto"/>
      </w:pBdr>
      <w:shd w:val="clear" w:color="000000" w:fill="FFFFFF"/>
      <w:suppressAutoHyphens w:val="0"/>
      <w:spacing w:before="100" w:beforeAutospacing="1" w:after="100" w:afterAutospacing="1" w:line="240" w:lineRule="auto"/>
      <w:jc w:val="center"/>
      <w:textAlignment w:val="center"/>
    </w:pPr>
    <w:rPr>
      <w:rFonts w:ascii="Arial" w:hAnsi="Arial" w:cs="Arial"/>
      <w:sz w:val="16"/>
      <w:szCs w:val="16"/>
      <w:lang w:eastAsia="it-IT"/>
    </w:rPr>
  </w:style>
  <w:style w:type="paragraph" w:customStyle="1" w:styleId="xl123">
    <w:name w:val="xl123"/>
    <w:basedOn w:val="Normale"/>
    <w:rsid w:val="00160BB8"/>
    <w:pPr>
      <w:pBdr>
        <w:bottom w:val="single" w:sz="4" w:space="0" w:color="auto"/>
      </w:pBdr>
      <w:shd w:val="clear" w:color="000000" w:fill="FFFFFF"/>
      <w:suppressAutoHyphens w:val="0"/>
      <w:spacing w:before="100" w:beforeAutospacing="1" w:after="100" w:afterAutospacing="1" w:line="240" w:lineRule="auto"/>
      <w:jc w:val="center"/>
      <w:textAlignment w:val="center"/>
    </w:pPr>
    <w:rPr>
      <w:rFonts w:ascii="Arial" w:hAnsi="Arial" w:cs="Arial"/>
      <w:sz w:val="16"/>
      <w:szCs w:val="16"/>
      <w:lang w:eastAsia="it-IT"/>
    </w:rPr>
  </w:style>
  <w:style w:type="paragraph" w:customStyle="1" w:styleId="xl124">
    <w:name w:val="xl124"/>
    <w:basedOn w:val="Normale"/>
    <w:rsid w:val="00160BB8"/>
    <w:pPr>
      <w:pBdr>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hAnsi="Arial" w:cs="Arial"/>
      <w:sz w:val="16"/>
      <w:szCs w:val="16"/>
      <w:lang w:eastAsia="it-IT"/>
    </w:rPr>
  </w:style>
  <w:style w:type="paragraph" w:customStyle="1" w:styleId="xl125">
    <w:name w:val="xl125"/>
    <w:basedOn w:val="Normale"/>
    <w:rsid w:val="00160BB8"/>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126">
    <w:name w:val="xl126"/>
    <w:basedOn w:val="Normale"/>
    <w:rsid w:val="00160BB8"/>
    <w:pPr>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127">
    <w:name w:val="xl127"/>
    <w:basedOn w:val="Normale"/>
    <w:rsid w:val="00160BB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hAnsi="Arial" w:cs="Arial"/>
      <w:sz w:val="16"/>
      <w:szCs w:val="16"/>
      <w:lang w:eastAsia="it-IT"/>
    </w:rPr>
  </w:style>
  <w:style w:type="paragraph" w:customStyle="1" w:styleId="xl128">
    <w:name w:val="xl128"/>
    <w:basedOn w:val="Normale"/>
    <w:rsid w:val="00160BB8"/>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6"/>
      <w:szCs w:val="16"/>
      <w:lang w:eastAsia="it-IT"/>
    </w:rPr>
  </w:style>
  <w:style w:type="paragraph" w:customStyle="1" w:styleId="xl129">
    <w:name w:val="xl129"/>
    <w:basedOn w:val="Normale"/>
    <w:rsid w:val="00160BB8"/>
    <w:pPr>
      <w:pBdr>
        <w:top w:val="single" w:sz="4" w:space="0" w:color="auto"/>
        <w:left w:val="single" w:sz="4" w:space="0" w:color="auto"/>
      </w:pBdr>
      <w:suppressAutoHyphens w:val="0"/>
      <w:spacing w:before="100" w:beforeAutospacing="1" w:after="100" w:afterAutospacing="1" w:line="240" w:lineRule="auto"/>
      <w:jc w:val="center"/>
      <w:textAlignment w:val="center"/>
    </w:pPr>
    <w:rPr>
      <w:rFonts w:ascii="Calibri" w:hAnsi="Calibri"/>
      <w:sz w:val="16"/>
      <w:szCs w:val="16"/>
      <w:lang w:eastAsia="it-IT"/>
    </w:rPr>
  </w:style>
  <w:style w:type="paragraph" w:customStyle="1" w:styleId="xl130">
    <w:name w:val="xl130"/>
    <w:basedOn w:val="Normale"/>
    <w:rsid w:val="00160BB8"/>
    <w:pPr>
      <w:pBdr>
        <w:top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6"/>
      <w:szCs w:val="16"/>
      <w:lang w:eastAsia="it-IT"/>
    </w:rPr>
  </w:style>
  <w:style w:type="paragraph" w:customStyle="1" w:styleId="xl131">
    <w:name w:val="xl131"/>
    <w:basedOn w:val="Normale"/>
    <w:rsid w:val="00160BB8"/>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sz w:val="16"/>
      <w:szCs w:val="16"/>
      <w:lang w:eastAsia="it-IT"/>
    </w:rPr>
  </w:style>
  <w:style w:type="paragraph" w:customStyle="1" w:styleId="xl132">
    <w:name w:val="xl132"/>
    <w:basedOn w:val="Normale"/>
    <w:rsid w:val="00160BB8"/>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133">
    <w:name w:val="xl133"/>
    <w:basedOn w:val="Normale"/>
    <w:rsid w:val="00160BB8"/>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134">
    <w:name w:val="xl134"/>
    <w:basedOn w:val="Normale"/>
    <w:rsid w:val="00160BB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line="240" w:lineRule="auto"/>
      <w:jc w:val="center"/>
      <w:textAlignment w:val="center"/>
    </w:pPr>
    <w:rPr>
      <w:rFonts w:ascii="Arial" w:hAnsi="Arial" w:cs="Arial"/>
      <w:b/>
      <w:bCs/>
      <w:sz w:val="16"/>
      <w:szCs w:val="16"/>
      <w:lang w:eastAsia="it-IT"/>
    </w:rPr>
  </w:style>
  <w:style w:type="paragraph" w:customStyle="1" w:styleId="xl135">
    <w:name w:val="xl135"/>
    <w:basedOn w:val="Normale"/>
    <w:rsid w:val="00160BB8"/>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6"/>
      <w:szCs w:val="16"/>
      <w:lang w:eastAsia="it-IT"/>
    </w:rPr>
  </w:style>
  <w:style w:type="paragraph" w:customStyle="1" w:styleId="xl136">
    <w:name w:val="xl136"/>
    <w:basedOn w:val="Normale"/>
    <w:rsid w:val="00160BB8"/>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137">
    <w:name w:val="xl137"/>
    <w:basedOn w:val="Normale"/>
    <w:rsid w:val="00160BB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sz w:val="16"/>
      <w:szCs w:val="16"/>
      <w:lang w:eastAsia="it-IT"/>
    </w:rPr>
  </w:style>
  <w:style w:type="paragraph" w:customStyle="1" w:styleId="xl138">
    <w:name w:val="xl138"/>
    <w:basedOn w:val="Normale"/>
    <w:rsid w:val="00160BB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b/>
      <w:bCs/>
      <w:sz w:val="16"/>
      <w:szCs w:val="16"/>
      <w:lang w:eastAsia="it-IT"/>
    </w:rPr>
  </w:style>
  <w:style w:type="paragraph" w:customStyle="1" w:styleId="xl139">
    <w:name w:val="xl139"/>
    <w:basedOn w:val="Normale"/>
    <w:rsid w:val="00160BB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sz w:val="16"/>
      <w:szCs w:val="16"/>
      <w:lang w:eastAsia="it-IT"/>
    </w:rPr>
  </w:style>
  <w:style w:type="paragraph" w:customStyle="1" w:styleId="xl140">
    <w:name w:val="xl140"/>
    <w:basedOn w:val="Normale"/>
    <w:rsid w:val="00160BB8"/>
    <w:pPr>
      <w:suppressAutoHyphens w:val="0"/>
      <w:spacing w:before="100" w:beforeAutospacing="1" w:after="100" w:afterAutospacing="1" w:line="240" w:lineRule="auto"/>
      <w:jc w:val="center"/>
      <w:textAlignment w:val="center"/>
    </w:pPr>
    <w:rPr>
      <w:rFonts w:ascii="Calibri" w:hAnsi="Calibri"/>
      <w:sz w:val="32"/>
      <w:szCs w:val="32"/>
      <w:lang w:eastAsia="it-IT"/>
    </w:rPr>
  </w:style>
  <w:style w:type="paragraph" w:customStyle="1" w:styleId="xl141">
    <w:name w:val="xl141"/>
    <w:basedOn w:val="Normale"/>
    <w:rsid w:val="00160BB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b/>
      <w:bCs/>
      <w:sz w:val="22"/>
      <w:lang w:eastAsia="it-IT"/>
    </w:rPr>
  </w:style>
  <w:style w:type="paragraph" w:customStyle="1" w:styleId="xl142">
    <w:name w:val="xl142"/>
    <w:basedOn w:val="Normale"/>
    <w:rsid w:val="00160BB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sz w:val="18"/>
      <w:szCs w:val="18"/>
      <w:lang w:eastAsia="it-IT"/>
    </w:rPr>
  </w:style>
  <w:style w:type="paragraph" w:customStyle="1" w:styleId="xl143">
    <w:name w:val="xl143"/>
    <w:basedOn w:val="Normale"/>
    <w:rsid w:val="00160BB8"/>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sz w:val="22"/>
      <w:lang w:eastAsia="it-IT"/>
    </w:rPr>
  </w:style>
  <w:style w:type="paragraph" w:customStyle="1" w:styleId="xl144">
    <w:name w:val="xl144"/>
    <w:basedOn w:val="Normale"/>
    <w:rsid w:val="00160BB8"/>
    <w:pPr>
      <w:suppressAutoHyphens w:val="0"/>
      <w:spacing w:before="100" w:beforeAutospacing="1" w:after="100" w:afterAutospacing="1" w:line="240" w:lineRule="auto"/>
      <w:jc w:val="center"/>
      <w:textAlignment w:val="center"/>
    </w:pPr>
    <w:rPr>
      <w:rFonts w:ascii="Calibri" w:hAnsi="Calibri"/>
      <w:b/>
      <w:bCs/>
      <w:sz w:val="22"/>
      <w:lang w:eastAsia="it-IT"/>
    </w:rPr>
  </w:style>
  <w:style w:type="paragraph" w:customStyle="1" w:styleId="xl145">
    <w:name w:val="xl145"/>
    <w:basedOn w:val="Normale"/>
    <w:rsid w:val="00160BB8"/>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b/>
      <w:bCs/>
      <w:sz w:val="22"/>
      <w:u w:val="single"/>
      <w:lang w:eastAsia="it-IT"/>
    </w:rPr>
  </w:style>
  <w:style w:type="paragraph" w:customStyle="1" w:styleId="xl146">
    <w:name w:val="xl146"/>
    <w:basedOn w:val="Normale"/>
    <w:rsid w:val="00160BB8"/>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b/>
      <w:bCs/>
      <w:sz w:val="22"/>
      <w:lang w:eastAsia="it-IT"/>
    </w:rPr>
  </w:style>
  <w:style w:type="paragraph" w:customStyle="1" w:styleId="xl147">
    <w:name w:val="xl147"/>
    <w:basedOn w:val="Normale"/>
    <w:rsid w:val="00160BB8"/>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sz w:val="22"/>
      <w:lang w:eastAsia="it-IT"/>
    </w:rPr>
  </w:style>
  <w:style w:type="paragraph" w:customStyle="1" w:styleId="xl148">
    <w:name w:val="xl148"/>
    <w:basedOn w:val="Normale"/>
    <w:rsid w:val="00160BB8"/>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sz w:val="22"/>
      <w:lang w:eastAsia="it-IT"/>
    </w:rPr>
  </w:style>
  <w:style w:type="paragraph" w:customStyle="1" w:styleId="xl149">
    <w:name w:val="xl149"/>
    <w:basedOn w:val="Normale"/>
    <w:rsid w:val="00160BB8"/>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sz w:val="22"/>
      <w:lang w:eastAsia="it-IT"/>
    </w:rPr>
  </w:style>
  <w:style w:type="paragraph" w:customStyle="1" w:styleId="xl150">
    <w:name w:val="xl150"/>
    <w:basedOn w:val="Normale"/>
    <w:rsid w:val="00160BB8"/>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b/>
      <w:bCs/>
      <w:sz w:val="22"/>
      <w:lang w:eastAsia="it-IT"/>
    </w:rPr>
  </w:style>
  <w:style w:type="paragraph" w:customStyle="1" w:styleId="xl151">
    <w:name w:val="xl151"/>
    <w:basedOn w:val="Normale"/>
    <w:rsid w:val="00160BB8"/>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b/>
      <w:bCs/>
      <w:color w:val="FF0000"/>
      <w:sz w:val="22"/>
      <w:lang w:eastAsia="it-IT"/>
    </w:rPr>
  </w:style>
  <w:style w:type="paragraph" w:customStyle="1" w:styleId="xl152">
    <w:name w:val="xl152"/>
    <w:basedOn w:val="Normale"/>
    <w:rsid w:val="00160BB8"/>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b/>
      <w:bCs/>
      <w:sz w:val="22"/>
      <w:lang w:eastAsia="it-IT"/>
    </w:rPr>
  </w:style>
  <w:style w:type="paragraph" w:customStyle="1" w:styleId="xl153">
    <w:name w:val="xl153"/>
    <w:basedOn w:val="Normale"/>
    <w:rsid w:val="00160BB8"/>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sz w:val="22"/>
      <w:lang w:eastAsia="it-IT"/>
    </w:rPr>
  </w:style>
  <w:style w:type="paragraph" w:customStyle="1" w:styleId="xl154">
    <w:name w:val="xl154"/>
    <w:basedOn w:val="Normale"/>
    <w:rsid w:val="00160BB8"/>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b/>
      <w:bCs/>
      <w:sz w:val="22"/>
      <w:lang w:eastAsia="it-IT"/>
    </w:rPr>
  </w:style>
  <w:style w:type="paragraph" w:customStyle="1" w:styleId="xl155">
    <w:name w:val="xl155"/>
    <w:basedOn w:val="Normale"/>
    <w:rsid w:val="00160BB8"/>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sz w:val="18"/>
      <w:szCs w:val="18"/>
      <w:lang w:eastAsia="it-IT"/>
    </w:rPr>
  </w:style>
  <w:style w:type="paragraph" w:customStyle="1" w:styleId="xl156">
    <w:name w:val="xl156"/>
    <w:basedOn w:val="Normale"/>
    <w:rsid w:val="00160BB8"/>
    <w:pPr>
      <w:pBdr>
        <w:left w:val="single" w:sz="4" w:space="0" w:color="auto"/>
        <w:bottom w:val="single" w:sz="4" w:space="0" w:color="auto"/>
      </w:pBdr>
      <w:shd w:val="clear" w:color="000000" w:fill="FFFFFF"/>
      <w:suppressAutoHyphens w:val="0"/>
      <w:spacing w:before="100" w:beforeAutospacing="1" w:after="100" w:afterAutospacing="1" w:line="240" w:lineRule="auto"/>
      <w:jc w:val="center"/>
      <w:textAlignment w:val="center"/>
    </w:pPr>
    <w:rPr>
      <w:rFonts w:ascii="Arial" w:hAnsi="Arial" w:cs="Arial"/>
      <w:sz w:val="32"/>
      <w:szCs w:val="32"/>
      <w:lang w:eastAsia="it-IT"/>
    </w:rPr>
  </w:style>
  <w:style w:type="paragraph" w:customStyle="1" w:styleId="xl157">
    <w:name w:val="xl157"/>
    <w:basedOn w:val="Normale"/>
    <w:rsid w:val="00160BB8"/>
    <w:pPr>
      <w:pBdr>
        <w:bottom w:val="single" w:sz="4" w:space="0" w:color="auto"/>
      </w:pBdr>
      <w:shd w:val="clear" w:color="000000" w:fill="FFFFFF"/>
      <w:suppressAutoHyphens w:val="0"/>
      <w:spacing w:before="100" w:beforeAutospacing="1" w:after="100" w:afterAutospacing="1" w:line="240" w:lineRule="auto"/>
      <w:jc w:val="center"/>
      <w:textAlignment w:val="center"/>
    </w:pPr>
    <w:rPr>
      <w:rFonts w:ascii="Arial" w:hAnsi="Arial" w:cs="Arial"/>
      <w:sz w:val="32"/>
      <w:szCs w:val="32"/>
      <w:lang w:eastAsia="it-IT"/>
    </w:rPr>
  </w:style>
  <w:style w:type="paragraph" w:customStyle="1" w:styleId="xl158">
    <w:name w:val="xl158"/>
    <w:basedOn w:val="Normale"/>
    <w:rsid w:val="00160BB8"/>
    <w:pPr>
      <w:pBdr>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hAnsi="Arial" w:cs="Arial"/>
      <w:sz w:val="32"/>
      <w:szCs w:val="32"/>
      <w:lang w:eastAsia="it-IT"/>
    </w:rPr>
  </w:style>
  <w:style w:type="paragraph" w:customStyle="1" w:styleId="xl159">
    <w:name w:val="xl159"/>
    <w:basedOn w:val="Normale"/>
    <w:rsid w:val="00160BB8"/>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jc w:val="center"/>
      <w:textAlignment w:val="center"/>
    </w:pPr>
    <w:rPr>
      <w:rFonts w:ascii="Arial" w:hAnsi="Arial" w:cs="Arial"/>
      <w:sz w:val="32"/>
      <w:szCs w:val="32"/>
      <w:lang w:eastAsia="it-IT"/>
    </w:rPr>
  </w:style>
  <w:style w:type="paragraph" w:customStyle="1" w:styleId="xl160">
    <w:name w:val="xl160"/>
    <w:basedOn w:val="Normale"/>
    <w:rsid w:val="00160BB8"/>
    <w:pPr>
      <w:pBdr>
        <w:top w:val="single" w:sz="4" w:space="0" w:color="auto"/>
        <w:bottom w:val="single" w:sz="4" w:space="0" w:color="auto"/>
      </w:pBdr>
      <w:shd w:val="clear" w:color="000000" w:fill="FFFFFF"/>
      <w:suppressAutoHyphens w:val="0"/>
      <w:spacing w:before="100" w:beforeAutospacing="1" w:after="100" w:afterAutospacing="1" w:line="240" w:lineRule="auto"/>
      <w:jc w:val="center"/>
      <w:textAlignment w:val="center"/>
    </w:pPr>
    <w:rPr>
      <w:rFonts w:ascii="Arial" w:hAnsi="Arial" w:cs="Arial"/>
      <w:sz w:val="32"/>
      <w:szCs w:val="32"/>
      <w:lang w:eastAsia="it-IT"/>
    </w:rPr>
  </w:style>
  <w:style w:type="paragraph" w:customStyle="1" w:styleId="xl161">
    <w:name w:val="xl161"/>
    <w:basedOn w:val="Normale"/>
    <w:rsid w:val="00160BB8"/>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hAnsi="Arial" w:cs="Arial"/>
      <w:sz w:val="32"/>
      <w:szCs w:val="32"/>
      <w:lang w:eastAsia="it-IT"/>
    </w:rPr>
  </w:style>
  <w:style w:type="paragraph" w:customStyle="1" w:styleId="xl162">
    <w:name w:val="xl162"/>
    <w:basedOn w:val="Normale"/>
    <w:rsid w:val="00160BB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hAnsi="Arial" w:cs="Arial"/>
      <w:sz w:val="32"/>
      <w:szCs w:val="32"/>
      <w:lang w:eastAsia="it-IT"/>
    </w:rPr>
  </w:style>
  <w:style w:type="paragraph" w:customStyle="1" w:styleId="xl163">
    <w:name w:val="xl163"/>
    <w:basedOn w:val="Normale"/>
    <w:rsid w:val="00160BB8"/>
    <w:pPr>
      <w:pBdr>
        <w:top w:val="single" w:sz="4" w:space="0" w:color="auto"/>
        <w:left w:val="single" w:sz="4" w:space="0" w:color="auto"/>
        <w:bottom w:val="single" w:sz="4" w:space="0" w:color="auto"/>
      </w:pBdr>
      <w:shd w:val="clear" w:color="000000" w:fill="D9D9D9"/>
      <w:suppressAutoHyphens w:val="0"/>
      <w:spacing w:before="100" w:beforeAutospacing="1" w:after="100" w:afterAutospacing="1" w:line="240" w:lineRule="auto"/>
      <w:jc w:val="center"/>
      <w:textAlignment w:val="center"/>
    </w:pPr>
    <w:rPr>
      <w:rFonts w:ascii="Calibri" w:hAnsi="Calibri"/>
      <w:b/>
      <w:bCs/>
      <w:sz w:val="22"/>
      <w:lang w:eastAsia="it-IT"/>
    </w:rPr>
  </w:style>
  <w:style w:type="paragraph" w:customStyle="1" w:styleId="xl164">
    <w:name w:val="xl164"/>
    <w:basedOn w:val="Normale"/>
    <w:rsid w:val="00160BB8"/>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hAnsi="Times New Roman"/>
      <w:szCs w:val="24"/>
      <w:lang w:eastAsia="it-IT"/>
    </w:rPr>
  </w:style>
  <w:style w:type="paragraph" w:customStyle="1" w:styleId="xl165">
    <w:name w:val="xl165"/>
    <w:basedOn w:val="Normale"/>
    <w:rsid w:val="00160BB8"/>
    <w:pPr>
      <w:pBdr>
        <w:top w:val="single" w:sz="4" w:space="0" w:color="auto"/>
        <w:left w:val="single" w:sz="4" w:space="0" w:color="auto"/>
      </w:pBdr>
      <w:suppressAutoHyphens w:val="0"/>
      <w:spacing w:before="100" w:beforeAutospacing="1" w:after="100" w:afterAutospacing="1" w:line="240" w:lineRule="auto"/>
      <w:jc w:val="center"/>
      <w:textAlignment w:val="center"/>
    </w:pPr>
    <w:rPr>
      <w:rFonts w:ascii="Calibri" w:hAnsi="Calibri"/>
      <w:sz w:val="22"/>
      <w:lang w:eastAsia="it-IT"/>
    </w:rPr>
  </w:style>
  <w:style w:type="paragraph" w:customStyle="1" w:styleId="xl166">
    <w:name w:val="xl166"/>
    <w:basedOn w:val="Normale"/>
    <w:rsid w:val="00160BB8"/>
    <w:pPr>
      <w:pBdr>
        <w:top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hAnsi="Times New Roman"/>
      <w:szCs w:val="24"/>
      <w:lang w:eastAsia="it-IT"/>
    </w:rPr>
  </w:style>
  <w:style w:type="paragraph" w:customStyle="1" w:styleId="xl167">
    <w:name w:val="xl167"/>
    <w:basedOn w:val="Normale"/>
    <w:rsid w:val="00160BB8"/>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b/>
      <w:bCs/>
      <w:sz w:val="22"/>
      <w:lang w:eastAsia="it-IT"/>
    </w:rPr>
  </w:style>
  <w:style w:type="paragraph" w:customStyle="1" w:styleId="xl168">
    <w:name w:val="xl168"/>
    <w:basedOn w:val="Normale"/>
    <w:rsid w:val="00160BB8"/>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b/>
      <w:bCs/>
      <w:sz w:val="22"/>
      <w:lang w:eastAsia="it-IT"/>
    </w:rPr>
  </w:style>
  <w:style w:type="paragraph" w:customStyle="1" w:styleId="xl169">
    <w:name w:val="xl169"/>
    <w:basedOn w:val="Normale"/>
    <w:rsid w:val="00160BB8"/>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hAnsi="Times New Roman"/>
      <w:szCs w:val="24"/>
      <w:lang w:eastAsia="it-IT"/>
    </w:rPr>
  </w:style>
  <w:style w:type="paragraph" w:customStyle="1" w:styleId="xl170">
    <w:name w:val="xl170"/>
    <w:basedOn w:val="Normale"/>
    <w:rsid w:val="00160BB8"/>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Arial" w:hAnsi="Arial" w:cs="Arial"/>
      <w:sz w:val="40"/>
      <w:szCs w:val="40"/>
      <w:lang w:eastAsia="it-IT"/>
    </w:rPr>
  </w:style>
  <w:style w:type="paragraph" w:customStyle="1" w:styleId="xl171">
    <w:name w:val="xl171"/>
    <w:basedOn w:val="Normale"/>
    <w:rsid w:val="00160BB8"/>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w:hAnsi="Arial" w:cs="Arial"/>
      <w:sz w:val="40"/>
      <w:szCs w:val="40"/>
      <w:lang w:eastAsia="it-IT"/>
    </w:rPr>
  </w:style>
  <w:style w:type="paragraph" w:customStyle="1" w:styleId="xl172">
    <w:name w:val="xl172"/>
    <w:basedOn w:val="Normale"/>
    <w:rsid w:val="00160BB8"/>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40"/>
      <w:szCs w:val="40"/>
      <w:lang w:eastAsia="it-IT"/>
    </w:rPr>
  </w:style>
  <w:style w:type="paragraph" w:customStyle="1" w:styleId="xl173">
    <w:name w:val="xl173"/>
    <w:basedOn w:val="Normale"/>
    <w:rsid w:val="00160BB8"/>
    <w:pPr>
      <w:pBdr>
        <w:top w:val="single" w:sz="4" w:space="0" w:color="auto"/>
        <w:bottom w:val="single" w:sz="4" w:space="0" w:color="auto"/>
        <w:right w:val="single" w:sz="4" w:space="0" w:color="auto"/>
      </w:pBdr>
      <w:shd w:val="clear" w:color="000000" w:fill="D9D9D9"/>
      <w:suppressAutoHyphens w:val="0"/>
      <w:spacing w:before="100" w:beforeAutospacing="1" w:after="100" w:afterAutospacing="1" w:line="240" w:lineRule="auto"/>
      <w:jc w:val="center"/>
      <w:textAlignment w:val="center"/>
    </w:pPr>
    <w:rPr>
      <w:rFonts w:ascii="Calibri" w:hAnsi="Calibri"/>
      <w:b/>
      <w:bCs/>
      <w:sz w:val="22"/>
      <w:lang w:eastAsia="it-IT"/>
    </w:rPr>
  </w:style>
  <w:style w:type="paragraph" w:customStyle="1" w:styleId="xl174">
    <w:name w:val="xl174"/>
    <w:basedOn w:val="Normale"/>
    <w:rsid w:val="00160BB8"/>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Calibri" w:hAnsi="Calibri"/>
      <w:sz w:val="22"/>
      <w:lang w:eastAsia="it-IT"/>
    </w:rPr>
  </w:style>
  <w:style w:type="paragraph" w:customStyle="1" w:styleId="xl175">
    <w:name w:val="xl175"/>
    <w:basedOn w:val="Normale"/>
    <w:rsid w:val="00160BB8"/>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Calibri" w:hAnsi="Calibri"/>
      <w:b/>
      <w:bCs/>
      <w:sz w:val="22"/>
      <w:lang w:eastAsia="it-IT"/>
    </w:rPr>
  </w:style>
  <w:style w:type="character" w:customStyle="1" w:styleId="HeaderChar">
    <w:name w:val="Header Char"/>
    <w:uiPriority w:val="99"/>
    <w:rsid w:val="00160BB8"/>
    <w:rPr>
      <w:lang w:val="it-IT" w:eastAsia="en-US"/>
    </w:rPr>
  </w:style>
  <w:style w:type="character" w:customStyle="1" w:styleId="CarattereCarattere1">
    <w:name w:val="Carattere Carattere1"/>
    <w:uiPriority w:val="99"/>
    <w:rsid w:val="00160BB8"/>
    <w:rPr>
      <w:lang w:val="it-IT" w:eastAsia="en-US"/>
    </w:rPr>
  </w:style>
  <w:style w:type="character" w:customStyle="1" w:styleId="CarattereCarattere6">
    <w:name w:val="Carattere Carattere6"/>
    <w:uiPriority w:val="99"/>
    <w:rsid w:val="00160BB8"/>
    <w:rPr>
      <w:snapToGrid w:val="0"/>
      <w:lang w:val="it-IT" w:eastAsia="it-IT"/>
    </w:rPr>
  </w:style>
  <w:style w:type="character" w:customStyle="1" w:styleId="CarattereCarattere21">
    <w:name w:val="Carattere Carattere21"/>
    <w:uiPriority w:val="99"/>
    <w:rsid w:val="00160BB8"/>
    <w:rPr>
      <w:rFonts w:ascii="Times New Roman" w:hAnsi="Times New Roman"/>
      <w:b/>
      <w:i/>
      <w:color w:val="000000"/>
      <w:sz w:val="24"/>
    </w:rPr>
  </w:style>
  <w:style w:type="paragraph" w:customStyle="1" w:styleId="Testonormale1">
    <w:name w:val="Testo normale1"/>
    <w:basedOn w:val="Normale"/>
    <w:next w:val="Testonormale"/>
    <w:uiPriority w:val="99"/>
    <w:rsid w:val="00160BB8"/>
    <w:pPr>
      <w:widowControl w:val="0"/>
      <w:suppressAutoHyphens w:val="0"/>
      <w:overflowPunct w:val="0"/>
      <w:autoSpaceDE w:val="0"/>
      <w:autoSpaceDN w:val="0"/>
      <w:adjustRightInd w:val="0"/>
      <w:spacing w:line="240" w:lineRule="auto"/>
      <w:jc w:val="left"/>
      <w:textAlignment w:val="baseline"/>
    </w:pPr>
    <w:rPr>
      <w:rFonts w:ascii="Courier New" w:hAnsi="Courier New" w:cs="Courier New"/>
      <w:sz w:val="20"/>
      <w:szCs w:val="20"/>
      <w:lang w:eastAsia="it-IT"/>
    </w:rPr>
  </w:style>
  <w:style w:type="character" w:customStyle="1" w:styleId="CarattereCarattere11">
    <w:name w:val="Carattere Carattere11"/>
    <w:uiPriority w:val="99"/>
    <w:rsid w:val="00160BB8"/>
    <w:rPr>
      <w:b/>
      <w:i/>
      <w:color w:val="000000"/>
      <w:sz w:val="24"/>
      <w:lang w:val="it-IT" w:eastAsia="it-IT"/>
    </w:rPr>
  </w:style>
  <w:style w:type="character" w:customStyle="1" w:styleId="TestonormaleCarattere1">
    <w:name w:val="Testo normale Carattere1"/>
    <w:basedOn w:val="Carpredefinitoparagrafo"/>
    <w:uiPriority w:val="99"/>
    <w:semiHidden/>
    <w:rsid w:val="00160BB8"/>
    <w:rPr>
      <w:rFonts w:ascii="Courier New" w:hAnsi="Courier New" w:cs="Courier New"/>
      <w:lang w:eastAsia="en-US"/>
    </w:rPr>
  </w:style>
  <w:style w:type="table" w:customStyle="1" w:styleId="Grigliatabella3">
    <w:name w:val="Griglia tabella3"/>
    <w:basedOn w:val="Tabellanormale"/>
    <w:next w:val="Grigliatabella"/>
    <w:rsid w:val="00160BB8"/>
    <w:pPr>
      <w:suppressAutoHyphens w:val="0"/>
    </w:pPr>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
    <w:name w:val="Corpo del testo_"/>
    <w:link w:val="Corpodeltesto4"/>
    <w:rsid w:val="00160BB8"/>
    <w:rPr>
      <w:rFonts w:ascii="Verdana" w:eastAsia="Verdana" w:hAnsi="Verdana" w:cs="Verdana"/>
      <w:sz w:val="19"/>
      <w:szCs w:val="19"/>
      <w:shd w:val="clear" w:color="auto" w:fill="FFFFFF"/>
    </w:rPr>
  </w:style>
  <w:style w:type="paragraph" w:customStyle="1" w:styleId="Corpodeltesto4">
    <w:name w:val="Corpo del testo4"/>
    <w:basedOn w:val="Normale"/>
    <w:link w:val="Corpodeltesto"/>
    <w:rsid w:val="00160BB8"/>
    <w:pPr>
      <w:widowControl w:val="0"/>
      <w:shd w:val="clear" w:color="auto" w:fill="FFFFFF"/>
      <w:suppressAutoHyphens w:val="0"/>
      <w:spacing w:after="240" w:line="0" w:lineRule="atLeast"/>
      <w:ind w:hanging="400"/>
      <w:jc w:val="right"/>
    </w:pPr>
    <w:rPr>
      <w:rFonts w:ascii="Verdana" w:eastAsia="Verdana" w:hAnsi="Verdana" w:cs="Verdana"/>
      <w:sz w:val="19"/>
      <w:szCs w:val="19"/>
      <w:lang w:eastAsia="it-IT"/>
    </w:rPr>
  </w:style>
  <w:style w:type="character" w:customStyle="1" w:styleId="Internetlink">
    <w:name w:val="Internet link"/>
    <w:rsid w:val="00160BB8"/>
    <w:rPr>
      <w:color w:val="0000FF"/>
      <w:u w:val="single"/>
    </w:rPr>
  </w:style>
  <w:style w:type="paragraph" w:customStyle="1" w:styleId="Standard">
    <w:name w:val="Standard"/>
    <w:rsid w:val="00160BB8"/>
    <w:pPr>
      <w:autoSpaceDN w:val="0"/>
      <w:textAlignment w:val="baseline"/>
    </w:pPr>
    <w:rPr>
      <w:rFonts w:ascii="Times New Roman" w:eastAsia="Times New Roman" w:hAnsi="Times New Roman"/>
      <w:kern w:val="3"/>
      <w:lang w:eastAsia="zh-CN"/>
    </w:rPr>
  </w:style>
  <w:style w:type="character" w:customStyle="1" w:styleId="Carpredefinitoparagrafo1">
    <w:name w:val="Car. predefinito paragrafo1"/>
    <w:rsid w:val="00160BB8"/>
  </w:style>
  <w:style w:type="paragraph" w:customStyle="1" w:styleId="TableContents">
    <w:name w:val="Table Contents"/>
    <w:basedOn w:val="Standard"/>
    <w:rsid w:val="00160BB8"/>
    <w:pPr>
      <w:suppressLineNumbers/>
    </w:pPr>
  </w:style>
  <w:style w:type="paragraph" w:customStyle="1" w:styleId="Normale1">
    <w:name w:val="Normale1"/>
    <w:rsid w:val="00160BB8"/>
    <w:pPr>
      <w:widowControl w:val="0"/>
      <w:autoSpaceDN w:val="0"/>
      <w:textAlignment w:val="baseline"/>
    </w:pPr>
    <w:rPr>
      <w:rFonts w:ascii="Liberation Serif" w:eastAsia="SimSun, 宋体" w:hAnsi="Liberation Serif" w:cs="Arial"/>
      <w:kern w:val="3"/>
      <w:sz w:val="24"/>
      <w:szCs w:val="24"/>
      <w:lang w:eastAsia="zh-CN" w:bidi="hi-IN"/>
    </w:rPr>
  </w:style>
  <w:style w:type="paragraph" w:customStyle="1" w:styleId="Textbody">
    <w:name w:val="Text body"/>
    <w:basedOn w:val="Standard"/>
    <w:rsid w:val="00160BB8"/>
    <w:pPr>
      <w:jc w:val="both"/>
    </w:pPr>
    <w:rPr>
      <w:rFonts w:ascii="Arial" w:eastAsia="Arial" w:hAnsi="Arial" w:cs="Arial"/>
      <w:sz w:val="24"/>
    </w:rPr>
  </w:style>
  <w:style w:type="character" w:customStyle="1" w:styleId="WW8Num1z0">
    <w:name w:val="WW8Num1z0"/>
    <w:rsid w:val="00160BB8"/>
    <w:rPr>
      <w:rFonts w:ascii="Wingdings" w:hAnsi="Wingdings"/>
    </w:rPr>
  </w:style>
  <w:style w:type="character" w:customStyle="1" w:styleId="WW8Num2z0">
    <w:name w:val="WW8Num2z0"/>
    <w:rsid w:val="00160BB8"/>
    <w:rPr>
      <w:rFonts w:ascii="Wingdings" w:hAnsi="Wingdings"/>
    </w:rPr>
  </w:style>
  <w:style w:type="character" w:customStyle="1" w:styleId="WW8Num3z0">
    <w:name w:val="WW8Num3z0"/>
    <w:rsid w:val="00160BB8"/>
    <w:rPr>
      <w:rFonts w:ascii="Wingdings" w:hAnsi="Wingdings"/>
    </w:rPr>
  </w:style>
  <w:style w:type="character" w:customStyle="1" w:styleId="WW8Num4z0">
    <w:name w:val="WW8Num4z0"/>
    <w:rsid w:val="00160BB8"/>
    <w:rPr>
      <w:rFonts w:ascii="Wingdings" w:hAnsi="Wingdings"/>
    </w:rPr>
  </w:style>
  <w:style w:type="character" w:customStyle="1" w:styleId="WW8Num5z0">
    <w:name w:val="WW8Num5z0"/>
    <w:rsid w:val="00160BB8"/>
    <w:rPr>
      <w:b/>
      <w:u w:val="none"/>
    </w:rPr>
  </w:style>
  <w:style w:type="character" w:customStyle="1" w:styleId="WW8Num5z1">
    <w:name w:val="WW8Num5z1"/>
    <w:rsid w:val="00160BB8"/>
    <w:rPr>
      <w:rFonts w:ascii="Courier New" w:hAnsi="Courier New" w:cs="Courier New"/>
    </w:rPr>
  </w:style>
  <w:style w:type="character" w:customStyle="1" w:styleId="WW8Num5z2">
    <w:name w:val="WW8Num5z2"/>
    <w:rsid w:val="00160BB8"/>
    <w:rPr>
      <w:rFonts w:ascii="Symbol" w:hAnsi="Symbol"/>
    </w:rPr>
  </w:style>
  <w:style w:type="character" w:customStyle="1" w:styleId="WW8Num6z0">
    <w:name w:val="WW8Num6z0"/>
    <w:rsid w:val="00160BB8"/>
    <w:rPr>
      <w:rFonts w:ascii="Wingdings" w:hAnsi="Wingdings"/>
    </w:rPr>
  </w:style>
  <w:style w:type="character" w:customStyle="1" w:styleId="WW8Num8z0">
    <w:name w:val="WW8Num8z0"/>
    <w:rsid w:val="00160BB8"/>
    <w:rPr>
      <w:rFonts w:ascii="Wingdings" w:hAnsi="Wingdings"/>
    </w:rPr>
  </w:style>
  <w:style w:type="character" w:customStyle="1" w:styleId="WW8Num9z0">
    <w:name w:val="WW8Num9z0"/>
    <w:rsid w:val="00160BB8"/>
    <w:rPr>
      <w:rFonts w:ascii="Wingdings" w:hAnsi="Wingdings"/>
    </w:rPr>
  </w:style>
  <w:style w:type="character" w:customStyle="1" w:styleId="WW8Num11z0">
    <w:name w:val="WW8Num11z0"/>
    <w:rsid w:val="00160BB8"/>
    <w:rPr>
      <w:b w:val="0"/>
      <w:i w:val="0"/>
    </w:rPr>
  </w:style>
  <w:style w:type="character" w:customStyle="1" w:styleId="WW8Num12z0">
    <w:name w:val="WW8Num12z0"/>
    <w:rsid w:val="00160BB8"/>
    <w:rPr>
      <w:rFonts w:ascii="Wingdings" w:hAnsi="Wingdings"/>
    </w:rPr>
  </w:style>
  <w:style w:type="character" w:customStyle="1" w:styleId="Absatz-Standardschriftart">
    <w:name w:val="Absatz-Standardschriftart"/>
    <w:rsid w:val="00160BB8"/>
  </w:style>
  <w:style w:type="character" w:customStyle="1" w:styleId="WW-Absatz-Standardschriftart">
    <w:name w:val="WW-Absatz-Standardschriftart"/>
    <w:rsid w:val="00160BB8"/>
  </w:style>
  <w:style w:type="character" w:customStyle="1" w:styleId="WW-Absatz-Standardschriftart1">
    <w:name w:val="WW-Absatz-Standardschriftart1"/>
    <w:rsid w:val="00160BB8"/>
  </w:style>
  <w:style w:type="character" w:customStyle="1" w:styleId="WW-Absatz-Standardschriftart11">
    <w:name w:val="WW-Absatz-Standardschriftart11"/>
    <w:rsid w:val="00160BB8"/>
  </w:style>
  <w:style w:type="character" w:customStyle="1" w:styleId="WW-Absatz-Standardschriftart111">
    <w:name w:val="WW-Absatz-Standardschriftart111"/>
    <w:rsid w:val="00160BB8"/>
  </w:style>
  <w:style w:type="character" w:customStyle="1" w:styleId="WW8Num2z1">
    <w:name w:val="WW8Num2z1"/>
    <w:rsid w:val="00160BB8"/>
    <w:rPr>
      <w:rFonts w:ascii="Courier New" w:hAnsi="Courier New" w:cs="Courier New"/>
    </w:rPr>
  </w:style>
  <w:style w:type="character" w:customStyle="1" w:styleId="WW8Num2z3">
    <w:name w:val="WW8Num2z3"/>
    <w:rsid w:val="00160BB8"/>
    <w:rPr>
      <w:rFonts w:ascii="Symbol" w:hAnsi="Symbol"/>
    </w:rPr>
  </w:style>
  <w:style w:type="character" w:customStyle="1" w:styleId="WW8Num3z1">
    <w:name w:val="WW8Num3z1"/>
    <w:rsid w:val="00160BB8"/>
    <w:rPr>
      <w:rFonts w:ascii="Courier New" w:hAnsi="Courier New"/>
      <w:sz w:val="20"/>
    </w:rPr>
  </w:style>
  <w:style w:type="character" w:customStyle="1" w:styleId="WW8Num6z1">
    <w:name w:val="WW8Num6z1"/>
    <w:rsid w:val="00160BB8"/>
    <w:rPr>
      <w:rFonts w:ascii="Courier New" w:hAnsi="Courier New" w:cs="Courier New"/>
    </w:rPr>
  </w:style>
  <w:style w:type="character" w:customStyle="1" w:styleId="WW8Num6z3">
    <w:name w:val="WW8Num6z3"/>
    <w:rsid w:val="00160BB8"/>
    <w:rPr>
      <w:rFonts w:ascii="Symbol" w:hAnsi="Symbol"/>
    </w:rPr>
  </w:style>
  <w:style w:type="character" w:customStyle="1" w:styleId="WW8Num7z0">
    <w:name w:val="WW8Num7z0"/>
    <w:rsid w:val="00160BB8"/>
    <w:rPr>
      <w:rFonts w:ascii="Wingdings" w:hAnsi="Wingdings"/>
    </w:rPr>
  </w:style>
  <w:style w:type="character" w:customStyle="1" w:styleId="WW8Num7z1">
    <w:name w:val="WW8Num7z1"/>
    <w:rsid w:val="00160BB8"/>
    <w:rPr>
      <w:rFonts w:ascii="Courier New" w:hAnsi="Courier New"/>
    </w:rPr>
  </w:style>
  <w:style w:type="character" w:customStyle="1" w:styleId="WW8Num7z3">
    <w:name w:val="WW8Num7z3"/>
    <w:rsid w:val="00160BB8"/>
    <w:rPr>
      <w:rFonts w:ascii="Symbol" w:hAnsi="Symbol"/>
    </w:rPr>
  </w:style>
  <w:style w:type="character" w:customStyle="1" w:styleId="WW8Num10z0">
    <w:name w:val="WW8Num10z0"/>
    <w:rsid w:val="00160BB8"/>
    <w:rPr>
      <w:rFonts w:ascii="Wingdings" w:hAnsi="Wingdings"/>
    </w:rPr>
  </w:style>
  <w:style w:type="character" w:customStyle="1" w:styleId="WW8Num10z1">
    <w:name w:val="WW8Num10z1"/>
    <w:rsid w:val="00160BB8"/>
    <w:rPr>
      <w:rFonts w:ascii="Courier New" w:hAnsi="Courier New" w:cs="Courier New"/>
    </w:rPr>
  </w:style>
  <w:style w:type="character" w:customStyle="1" w:styleId="WW8Num10z3">
    <w:name w:val="WW8Num10z3"/>
    <w:rsid w:val="00160BB8"/>
    <w:rPr>
      <w:rFonts w:ascii="Symbol" w:hAnsi="Symbol"/>
    </w:rPr>
  </w:style>
  <w:style w:type="character" w:customStyle="1" w:styleId="WW8Num12z1">
    <w:name w:val="WW8Num12z1"/>
    <w:rsid w:val="00160BB8"/>
    <w:rPr>
      <w:rFonts w:ascii="Courier New" w:hAnsi="Courier New" w:cs="Courier New"/>
    </w:rPr>
  </w:style>
  <w:style w:type="character" w:customStyle="1" w:styleId="WW8Num12z3">
    <w:name w:val="WW8Num12z3"/>
    <w:rsid w:val="00160BB8"/>
    <w:rPr>
      <w:rFonts w:ascii="Symbol" w:hAnsi="Symbol"/>
    </w:rPr>
  </w:style>
  <w:style w:type="character" w:customStyle="1" w:styleId="WW8Num13z0">
    <w:name w:val="WW8Num13z0"/>
    <w:rsid w:val="00160BB8"/>
    <w:rPr>
      <w:rFonts w:ascii="Wingdings" w:hAnsi="Wingdings"/>
    </w:rPr>
  </w:style>
  <w:style w:type="character" w:customStyle="1" w:styleId="WW8Num13z1">
    <w:name w:val="WW8Num13z1"/>
    <w:rsid w:val="00160BB8"/>
    <w:rPr>
      <w:rFonts w:ascii="Courier New" w:hAnsi="Courier New" w:cs="Courier New"/>
    </w:rPr>
  </w:style>
  <w:style w:type="character" w:customStyle="1" w:styleId="WW8Num13z2">
    <w:name w:val="WW8Num13z2"/>
    <w:rsid w:val="00160BB8"/>
    <w:rPr>
      <w:rFonts w:ascii="Symbol" w:hAnsi="Symbol"/>
    </w:rPr>
  </w:style>
  <w:style w:type="character" w:customStyle="1" w:styleId="WW8Num14z0">
    <w:name w:val="WW8Num14z0"/>
    <w:rsid w:val="00160BB8"/>
    <w:rPr>
      <w:rFonts w:ascii="Wingdings" w:hAnsi="Wingdings"/>
    </w:rPr>
  </w:style>
  <w:style w:type="character" w:customStyle="1" w:styleId="WW8Num14z1">
    <w:name w:val="WW8Num14z1"/>
    <w:rsid w:val="00160BB8"/>
    <w:rPr>
      <w:rFonts w:ascii="Courier New" w:hAnsi="Courier New" w:cs="Courier New"/>
    </w:rPr>
  </w:style>
  <w:style w:type="character" w:customStyle="1" w:styleId="WW8Num14z3">
    <w:name w:val="WW8Num14z3"/>
    <w:rsid w:val="00160BB8"/>
    <w:rPr>
      <w:rFonts w:ascii="Symbol" w:hAnsi="Symbol"/>
    </w:rPr>
  </w:style>
  <w:style w:type="character" w:customStyle="1" w:styleId="WW8Num15z0">
    <w:name w:val="WW8Num15z0"/>
    <w:rsid w:val="00160BB8"/>
    <w:rPr>
      <w:rFonts w:ascii="Wingdings" w:hAnsi="Wingdings"/>
    </w:rPr>
  </w:style>
  <w:style w:type="character" w:customStyle="1" w:styleId="WW8Num15z1">
    <w:name w:val="WW8Num15z1"/>
    <w:rsid w:val="00160BB8"/>
    <w:rPr>
      <w:rFonts w:ascii="Courier New" w:hAnsi="Courier New" w:cs="Courier New"/>
    </w:rPr>
  </w:style>
  <w:style w:type="character" w:customStyle="1" w:styleId="WW8Num15z2">
    <w:name w:val="WW8Num15z2"/>
    <w:rsid w:val="00160BB8"/>
    <w:rPr>
      <w:rFonts w:ascii="Symbol" w:hAnsi="Symbol"/>
    </w:rPr>
  </w:style>
  <w:style w:type="character" w:customStyle="1" w:styleId="WW8Num16z0">
    <w:name w:val="WW8Num16z0"/>
    <w:rsid w:val="00160BB8"/>
    <w:rPr>
      <w:rFonts w:ascii="Wingdings" w:hAnsi="Wingdings"/>
    </w:rPr>
  </w:style>
  <w:style w:type="character" w:customStyle="1" w:styleId="WW8Num16z1">
    <w:name w:val="WW8Num16z1"/>
    <w:rsid w:val="00160BB8"/>
    <w:rPr>
      <w:rFonts w:ascii="Symbol" w:hAnsi="Symbol"/>
    </w:rPr>
  </w:style>
  <w:style w:type="character" w:customStyle="1" w:styleId="WW8Num16z4">
    <w:name w:val="WW8Num16z4"/>
    <w:rsid w:val="00160BB8"/>
    <w:rPr>
      <w:rFonts w:ascii="Courier New" w:hAnsi="Courier New" w:cs="Courier New"/>
    </w:rPr>
  </w:style>
  <w:style w:type="character" w:customStyle="1" w:styleId="WW8Num18z0">
    <w:name w:val="WW8Num18z0"/>
    <w:rsid w:val="00160BB8"/>
    <w:rPr>
      <w:rFonts w:ascii="Symbol" w:hAnsi="Symbol"/>
    </w:rPr>
  </w:style>
  <w:style w:type="character" w:customStyle="1" w:styleId="WW8Num18z1">
    <w:name w:val="WW8Num18z1"/>
    <w:rsid w:val="00160BB8"/>
    <w:rPr>
      <w:rFonts w:ascii="Courier New" w:hAnsi="Courier New" w:cs="Courier New"/>
    </w:rPr>
  </w:style>
  <w:style w:type="character" w:customStyle="1" w:styleId="WW8Num18z2">
    <w:name w:val="WW8Num18z2"/>
    <w:rsid w:val="00160BB8"/>
    <w:rPr>
      <w:rFonts w:ascii="Wingdings" w:hAnsi="Wingdings"/>
    </w:rPr>
  </w:style>
  <w:style w:type="character" w:customStyle="1" w:styleId="WW8Num21z0">
    <w:name w:val="WW8Num21z0"/>
    <w:rsid w:val="00160BB8"/>
    <w:rPr>
      <w:rFonts w:ascii="Wingdings" w:hAnsi="Wingdings"/>
    </w:rPr>
  </w:style>
  <w:style w:type="character" w:customStyle="1" w:styleId="WW8Num22z0">
    <w:name w:val="WW8Num22z0"/>
    <w:rsid w:val="00160BB8"/>
    <w:rPr>
      <w:rFonts w:ascii="Wingdings" w:hAnsi="Wingdings"/>
    </w:rPr>
  </w:style>
  <w:style w:type="character" w:customStyle="1" w:styleId="WW8Num22z1">
    <w:name w:val="WW8Num22z1"/>
    <w:rsid w:val="00160BB8"/>
    <w:rPr>
      <w:rFonts w:ascii="Courier New" w:hAnsi="Courier New" w:cs="Courier New"/>
    </w:rPr>
  </w:style>
  <w:style w:type="character" w:customStyle="1" w:styleId="WW8Num22z3">
    <w:name w:val="WW8Num22z3"/>
    <w:rsid w:val="00160BB8"/>
    <w:rPr>
      <w:rFonts w:ascii="Symbol" w:hAnsi="Symbol"/>
    </w:rPr>
  </w:style>
  <w:style w:type="character" w:customStyle="1" w:styleId="WW8Num23z0">
    <w:name w:val="WW8Num23z0"/>
    <w:rsid w:val="00160BB8"/>
    <w:rPr>
      <w:rFonts w:ascii="Wingdings" w:hAnsi="Wingdings"/>
    </w:rPr>
  </w:style>
  <w:style w:type="character" w:customStyle="1" w:styleId="WW8Num25z0">
    <w:name w:val="WW8Num25z0"/>
    <w:rsid w:val="00160BB8"/>
    <w:rPr>
      <w:rFonts w:ascii="Wingdings" w:hAnsi="Wingdings"/>
    </w:rPr>
  </w:style>
  <w:style w:type="character" w:customStyle="1" w:styleId="WW8Num25z1">
    <w:name w:val="WW8Num25z1"/>
    <w:rsid w:val="00160BB8"/>
    <w:rPr>
      <w:rFonts w:ascii="Courier New" w:hAnsi="Courier New"/>
    </w:rPr>
  </w:style>
  <w:style w:type="character" w:customStyle="1" w:styleId="WW8Num25z3">
    <w:name w:val="WW8Num25z3"/>
    <w:rsid w:val="00160BB8"/>
    <w:rPr>
      <w:rFonts w:ascii="Symbol" w:hAnsi="Symbol"/>
    </w:rPr>
  </w:style>
  <w:style w:type="character" w:customStyle="1" w:styleId="WW8Num26z0">
    <w:name w:val="WW8Num26z0"/>
    <w:rsid w:val="00160BB8"/>
    <w:rPr>
      <w:rFonts w:ascii="Wingdings" w:hAnsi="Wingdings"/>
    </w:rPr>
  </w:style>
  <w:style w:type="character" w:customStyle="1" w:styleId="WW8Num26z1">
    <w:name w:val="WW8Num26z1"/>
    <w:rsid w:val="00160BB8"/>
    <w:rPr>
      <w:rFonts w:ascii="Courier New" w:hAnsi="Courier New" w:cs="Courier New"/>
    </w:rPr>
  </w:style>
  <w:style w:type="character" w:customStyle="1" w:styleId="WW8Num26z3">
    <w:name w:val="WW8Num26z3"/>
    <w:rsid w:val="00160BB8"/>
    <w:rPr>
      <w:rFonts w:ascii="Symbol" w:hAnsi="Symbol"/>
    </w:rPr>
  </w:style>
  <w:style w:type="character" w:customStyle="1" w:styleId="WW8Num27z0">
    <w:name w:val="WW8Num27z0"/>
    <w:rsid w:val="00160BB8"/>
    <w:rPr>
      <w:rFonts w:ascii="Wingdings" w:hAnsi="Wingdings"/>
    </w:rPr>
  </w:style>
  <w:style w:type="character" w:customStyle="1" w:styleId="WW8Num27z1">
    <w:name w:val="WW8Num27z1"/>
    <w:rsid w:val="00160BB8"/>
    <w:rPr>
      <w:rFonts w:ascii="Courier New" w:hAnsi="Courier New" w:cs="Courier New"/>
    </w:rPr>
  </w:style>
  <w:style w:type="character" w:customStyle="1" w:styleId="WW8Num27z2">
    <w:name w:val="WW8Num27z2"/>
    <w:rsid w:val="00160BB8"/>
    <w:rPr>
      <w:rFonts w:ascii="Symbol" w:hAnsi="Symbol"/>
    </w:rPr>
  </w:style>
  <w:style w:type="character" w:customStyle="1" w:styleId="WW8Num30z1">
    <w:name w:val="WW8Num30z1"/>
    <w:rsid w:val="00160BB8"/>
    <w:rPr>
      <w:rFonts w:ascii="Tahoma" w:eastAsia="Times New Roman" w:hAnsi="Tahoma" w:cs="Tahoma"/>
    </w:rPr>
  </w:style>
  <w:style w:type="character" w:customStyle="1" w:styleId="WW8Num31z0">
    <w:name w:val="WW8Num31z0"/>
    <w:rsid w:val="00160BB8"/>
    <w:rPr>
      <w:rFonts w:ascii="Wingdings" w:hAnsi="Wingdings"/>
    </w:rPr>
  </w:style>
  <w:style w:type="character" w:customStyle="1" w:styleId="WW8Num32z0">
    <w:name w:val="WW8Num32z0"/>
    <w:rsid w:val="00160BB8"/>
    <w:rPr>
      <w:rFonts w:ascii="Wingdings" w:hAnsi="Wingdings"/>
    </w:rPr>
  </w:style>
  <w:style w:type="character" w:customStyle="1" w:styleId="WW8Num34z0">
    <w:name w:val="WW8Num34z0"/>
    <w:rsid w:val="00160BB8"/>
    <w:rPr>
      <w:rFonts w:ascii="Symbol" w:hAnsi="Symbol"/>
    </w:rPr>
  </w:style>
  <w:style w:type="character" w:customStyle="1" w:styleId="WW8Num34z1">
    <w:name w:val="WW8Num34z1"/>
    <w:rsid w:val="00160BB8"/>
    <w:rPr>
      <w:rFonts w:ascii="Courier New" w:hAnsi="Courier New"/>
    </w:rPr>
  </w:style>
  <w:style w:type="character" w:customStyle="1" w:styleId="WW8Num34z2">
    <w:name w:val="WW8Num34z2"/>
    <w:rsid w:val="00160BB8"/>
    <w:rPr>
      <w:rFonts w:ascii="Wingdings" w:hAnsi="Wingdings"/>
    </w:rPr>
  </w:style>
  <w:style w:type="character" w:customStyle="1" w:styleId="WW8NumSt26z0">
    <w:name w:val="WW8NumSt26z0"/>
    <w:rsid w:val="00160BB8"/>
    <w:rPr>
      <w:rFonts w:ascii="Symbol" w:hAnsi="Symbol"/>
    </w:rPr>
  </w:style>
  <w:style w:type="character" w:customStyle="1" w:styleId="WW8NumSt29z0">
    <w:name w:val="WW8NumSt29z0"/>
    <w:rsid w:val="00160BB8"/>
    <w:rPr>
      <w:rFonts w:ascii="Wingdings" w:hAnsi="Wingdings"/>
      <w:sz w:val="16"/>
    </w:rPr>
  </w:style>
  <w:style w:type="character" w:customStyle="1" w:styleId="Caratterepredefinitoparagrafo1">
    <w:name w:val="Carattere predefinito paragrafo1"/>
    <w:rsid w:val="00160BB8"/>
  </w:style>
  <w:style w:type="paragraph" w:customStyle="1" w:styleId="Intestazione1">
    <w:name w:val="Intestazione1"/>
    <w:basedOn w:val="Normale"/>
    <w:next w:val="Corpotesto"/>
    <w:rsid w:val="00160BB8"/>
    <w:pPr>
      <w:keepNext/>
      <w:spacing w:before="240" w:after="120" w:line="240" w:lineRule="auto"/>
      <w:jc w:val="left"/>
    </w:pPr>
    <w:rPr>
      <w:rFonts w:ascii="Arial" w:eastAsia="Arial Unicode MS" w:hAnsi="Arial" w:cs="Tahoma"/>
      <w:sz w:val="28"/>
      <w:szCs w:val="28"/>
      <w:lang w:eastAsia="ar-SA"/>
    </w:rPr>
  </w:style>
  <w:style w:type="paragraph" w:customStyle="1" w:styleId="Didascalia1">
    <w:name w:val="Didascalia1"/>
    <w:basedOn w:val="Normale"/>
    <w:rsid w:val="00160BB8"/>
    <w:pPr>
      <w:suppressLineNumbers/>
      <w:spacing w:before="120" w:after="120" w:line="240" w:lineRule="auto"/>
      <w:jc w:val="left"/>
    </w:pPr>
    <w:rPr>
      <w:rFonts w:ascii="Times New Roman" w:hAnsi="Times New Roman" w:cs="Tahoma"/>
      <w:i/>
      <w:iCs/>
      <w:szCs w:val="24"/>
      <w:lang w:eastAsia="ar-SA"/>
    </w:rPr>
  </w:style>
  <w:style w:type="paragraph" w:customStyle="1" w:styleId="Indice">
    <w:name w:val="Indice"/>
    <w:basedOn w:val="Normale"/>
    <w:rsid w:val="00160BB8"/>
    <w:pPr>
      <w:suppressLineNumbers/>
      <w:spacing w:line="240" w:lineRule="auto"/>
      <w:jc w:val="left"/>
    </w:pPr>
    <w:rPr>
      <w:rFonts w:ascii="Times New Roman" w:hAnsi="Times New Roman" w:cs="Tahoma"/>
      <w:sz w:val="20"/>
      <w:szCs w:val="20"/>
      <w:lang w:eastAsia="ar-SA"/>
    </w:rPr>
  </w:style>
  <w:style w:type="paragraph" w:customStyle="1" w:styleId="Testodelblocco1">
    <w:name w:val="Testo del blocco1"/>
    <w:basedOn w:val="Normale"/>
    <w:rsid w:val="00160BB8"/>
    <w:pPr>
      <w:spacing w:line="240" w:lineRule="auto"/>
      <w:ind w:left="180" w:right="278"/>
    </w:pPr>
    <w:rPr>
      <w:rFonts w:ascii="Times New Roman" w:hAnsi="Times New Roman"/>
      <w:b/>
      <w:szCs w:val="20"/>
      <w:lang w:eastAsia="ar-SA"/>
    </w:rPr>
  </w:style>
  <w:style w:type="paragraph" w:customStyle="1" w:styleId="Datifax12">
    <w:name w:val="Dati fax 12"/>
    <w:rsid w:val="00160BB8"/>
    <w:pPr>
      <w:spacing w:before="60" w:after="60"/>
    </w:pPr>
    <w:rPr>
      <w:rFonts w:ascii="Times New Roman" w:eastAsia="Times New Roman" w:hAnsi="Times New Roman"/>
      <w:sz w:val="24"/>
      <w:lang w:eastAsia="ar-SA"/>
    </w:rPr>
  </w:style>
  <w:style w:type="paragraph" w:customStyle="1" w:styleId="Corpodeltesto22">
    <w:name w:val="Corpo del testo 22"/>
    <w:basedOn w:val="Normale"/>
    <w:rsid w:val="00160BB8"/>
    <w:pPr>
      <w:widowControl w:val="0"/>
      <w:spacing w:line="240" w:lineRule="auto"/>
    </w:pPr>
    <w:rPr>
      <w:rFonts w:ascii="Times New Roman" w:hAnsi="Times New Roman"/>
      <w:szCs w:val="20"/>
      <w:lang w:eastAsia="ar-SA"/>
    </w:rPr>
  </w:style>
  <w:style w:type="paragraph" w:customStyle="1" w:styleId="Rientrocorpodeltesto31">
    <w:name w:val="Rientro corpo del testo 31"/>
    <w:basedOn w:val="Normale"/>
    <w:rsid w:val="00160BB8"/>
    <w:pPr>
      <w:spacing w:after="120" w:line="240" w:lineRule="auto"/>
      <w:ind w:left="283"/>
      <w:jc w:val="left"/>
    </w:pPr>
    <w:rPr>
      <w:rFonts w:ascii="Times New Roman" w:hAnsi="Times New Roman"/>
      <w:sz w:val="16"/>
      <w:szCs w:val="16"/>
      <w:lang w:eastAsia="ar-SA"/>
    </w:rPr>
  </w:style>
  <w:style w:type="paragraph" w:customStyle="1" w:styleId="Contenutotabella">
    <w:name w:val="Contenuto tabella"/>
    <w:basedOn w:val="Normale"/>
    <w:rsid w:val="00160BB8"/>
    <w:pPr>
      <w:suppressLineNumbers/>
      <w:spacing w:line="240" w:lineRule="auto"/>
      <w:jc w:val="left"/>
    </w:pPr>
    <w:rPr>
      <w:rFonts w:ascii="Times New Roman" w:hAnsi="Times New Roman"/>
      <w:sz w:val="20"/>
      <w:szCs w:val="20"/>
      <w:lang w:eastAsia="ar-SA"/>
    </w:rPr>
  </w:style>
  <w:style w:type="paragraph" w:customStyle="1" w:styleId="Intestazionetabella">
    <w:name w:val="Intestazione tabella"/>
    <w:basedOn w:val="Contenutotabella"/>
    <w:rsid w:val="00160BB8"/>
    <w:pPr>
      <w:jc w:val="center"/>
    </w:pPr>
    <w:rPr>
      <w:b/>
      <w:bCs/>
    </w:rPr>
  </w:style>
  <w:style w:type="paragraph" w:customStyle="1" w:styleId="Contenutocornice">
    <w:name w:val="Contenuto cornice"/>
    <w:basedOn w:val="Corpotesto"/>
    <w:rsid w:val="00160BB8"/>
    <w:pPr>
      <w:widowControl/>
      <w:tabs>
        <w:tab w:val="left" w:pos="-142"/>
      </w:tabs>
      <w:spacing w:line="240" w:lineRule="auto"/>
    </w:pPr>
    <w:rPr>
      <w:rFonts w:ascii="CG Times" w:hAnsi="CG Times"/>
      <w:sz w:val="30"/>
      <w:lang w:eastAsia="ar-SA"/>
    </w:rPr>
  </w:style>
  <w:style w:type="paragraph" w:customStyle="1" w:styleId="BodyText21">
    <w:name w:val="Body Text 21"/>
    <w:basedOn w:val="Normale"/>
    <w:rsid w:val="00160BB8"/>
    <w:pPr>
      <w:suppressAutoHyphens w:val="0"/>
      <w:autoSpaceDE w:val="0"/>
      <w:autoSpaceDN w:val="0"/>
      <w:spacing w:line="240" w:lineRule="auto"/>
    </w:pPr>
    <w:rPr>
      <w:rFonts w:ascii="Arial" w:hAnsi="Arial" w:cs="Arial"/>
      <w:sz w:val="22"/>
      <w:lang w:eastAsia="it-IT"/>
    </w:rPr>
  </w:style>
  <w:style w:type="paragraph" w:customStyle="1" w:styleId="sche22">
    <w:name w:val="sche2_2"/>
    <w:rsid w:val="00160BB8"/>
    <w:pPr>
      <w:widowControl w:val="0"/>
      <w:suppressAutoHyphens w:val="0"/>
      <w:jc w:val="right"/>
    </w:pPr>
    <w:rPr>
      <w:rFonts w:ascii="Times New Roman" w:eastAsia="Times New Roman" w:hAnsi="Times New Roman"/>
      <w:lang w:val="en-US"/>
    </w:rPr>
  </w:style>
  <w:style w:type="paragraph" w:customStyle="1" w:styleId="rtf1ListParagraph">
    <w:name w:val="rtf1 List Paragraph"/>
    <w:basedOn w:val="Normale"/>
    <w:uiPriority w:val="34"/>
    <w:qFormat/>
    <w:rsid w:val="00160BB8"/>
    <w:pPr>
      <w:suppressAutoHyphens w:val="0"/>
      <w:spacing w:after="200"/>
      <w:ind w:left="720"/>
      <w:contextualSpacing/>
      <w:jc w:val="left"/>
    </w:pPr>
    <w:rPr>
      <w:rFonts w:ascii="Calibri" w:hAnsi="Calibri"/>
      <w:sz w:val="22"/>
    </w:rPr>
  </w:style>
  <w:style w:type="paragraph" w:customStyle="1" w:styleId="rtf1footer">
    <w:name w:val="rtf1 footer"/>
    <w:basedOn w:val="Normale"/>
    <w:link w:val="Pif1e8dipaginaCarattere"/>
    <w:uiPriority w:val="99"/>
    <w:rsid w:val="00160BB8"/>
    <w:pPr>
      <w:tabs>
        <w:tab w:val="center" w:pos="4819"/>
        <w:tab w:val="right" w:pos="9638"/>
      </w:tabs>
      <w:suppressAutoHyphens w:val="0"/>
      <w:spacing w:line="240" w:lineRule="auto"/>
      <w:jc w:val="left"/>
    </w:pPr>
    <w:rPr>
      <w:rFonts w:ascii="Times New Roman" w:hAnsi="Times New Roman"/>
      <w:szCs w:val="24"/>
      <w:lang w:val="x-none" w:eastAsia="x-none"/>
    </w:rPr>
  </w:style>
  <w:style w:type="character" w:customStyle="1" w:styleId="Pif1e8dipaginaCarattere">
    <w:name w:val="Piíf1 e8 di pagina Carattere"/>
    <w:link w:val="rtf1footer"/>
    <w:uiPriority w:val="99"/>
    <w:locked/>
    <w:rsid w:val="00160BB8"/>
    <w:rPr>
      <w:rFonts w:ascii="Times New Roman" w:eastAsia="Times New Roman" w:hAnsi="Times New Roman"/>
      <w:sz w:val="24"/>
      <w:szCs w:val="24"/>
      <w:lang w:val="x-none" w:eastAsia="x-none"/>
    </w:rPr>
  </w:style>
  <w:style w:type="character" w:customStyle="1" w:styleId="rtf1Hyperlink">
    <w:name w:val="rtf1 Hyperlink"/>
    <w:semiHidden/>
    <w:rsid w:val="00160BB8"/>
    <w:rPr>
      <w:rFonts w:cs="Times New Roman"/>
      <w:color w:val="0000FF"/>
      <w:u w:val="single"/>
    </w:rPr>
  </w:style>
  <w:style w:type="table" w:customStyle="1" w:styleId="Grigliatabella12">
    <w:name w:val="Griglia tabella12"/>
    <w:basedOn w:val="Tabellanormale"/>
    <w:next w:val="Grigliatabella"/>
    <w:rsid w:val="00160BB8"/>
    <w:pPr>
      <w:suppressAutoHyphens w:val="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160BB8"/>
  </w:style>
  <w:style w:type="table" w:customStyle="1" w:styleId="Grigliatabella4">
    <w:name w:val="Griglia tabella4"/>
    <w:basedOn w:val="Tabellanormale"/>
    <w:next w:val="Grigliatabella"/>
    <w:uiPriority w:val="39"/>
    <w:rsid w:val="00160BB8"/>
    <w:pPr>
      <w:suppressAutoHyphens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160BB8"/>
    <w:pPr>
      <w:widowControl w:val="0"/>
      <w:suppressAutoHyphens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160BB8"/>
  </w:style>
  <w:style w:type="table" w:customStyle="1" w:styleId="Grigliatabella13">
    <w:name w:val="Griglia tabella13"/>
    <w:basedOn w:val="Tabellanormale"/>
    <w:next w:val="Grigliatabella"/>
    <w:uiPriority w:val="39"/>
    <w:rsid w:val="00160BB8"/>
    <w:pPr>
      <w:suppressAutoHyphens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160BB8"/>
  </w:style>
  <w:style w:type="table" w:customStyle="1" w:styleId="Grigliatabella111">
    <w:name w:val="Griglia tabella111"/>
    <w:basedOn w:val="Tabellanormale"/>
    <w:next w:val="Grigliatabella"/>
    <w:rsid w:val="00160BB8"/>
    <w:pPr>
      <w:suppressAutoHyphens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11">
    <w:name w:val="Griglia tabella1111"/>
    <w:basedOn w:val="Tabellanormale"/>
    <w:next w:val="Grigliatabella"/>
    <w:uiPriority w:val="59"/>
    <w:rsid w:val="00160BB8"/>
    <w:pPr>
      <w:suppressAutoHyphens w:val="0"/>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
    <w:name w:val="Nessun elenco21"/>
    <w:next w:val="Nessunelenco"/>
    <w:semiHidden/>
    <w:unhideWhenUsed/>
    <w:rsid w:val="00160BB8"/>
  </w:style>
  <w:style w:type="paragraph" w:customStyle="1" w:styleId="paragraph">
    <w:name w:val="paragraph"/>
    <w:basedOn w:val="Normale"/>
    <w:rsid w:val="00160BB8"/>
    <w:pPr>
      <w:suppressAutoHyphens w:val="0"/>
      <w:spacing w:before="100" w:beforeAutospacing="1" w:after="100" w:afterAutospacing="1" w:line="240" w:lineRule="auto"/>
      <w:jc w:val="left"/>
    </w:pPr>
    <w:rPr>
      <w:rFonts w:ascii="Times New Roman" w:hAnsi="Times New Roman"/>
      <w:szCs w:val="24"/>
      <w:lang w:eastAsia="it-IT"/>
    </w:rPr>
  </w:style>
  <w:style w:type="character" w:customStyle="1" w:styleId="normaltextrun">
    <w:name w:val="normaltextrun"/>
    <w:basedOn w:val="Carpredefinitoparagrafo"/>
    <w:rsid w:val="00160BB8"/>
  </w:style>
  <w:style w:type="character" w:customStyle="1" w:styleId="eop">
    <w:name w:val="eop"/>
    <w:basedOn w:val="Carpredefinitoparagrafo"/>
    <w:rsid w:val="00160BB8"/>
  </w:style>
  <w:style w:type="numbering" w:customStyle="1" w:styleId="Stile211">
    <w:name w:val="Stile211"/>
    <w:rsid w:val="00160BB8"/>
    <w:pPr>
      <w:numPr>
        <w:numId w:val="92"/>
      </w:numPr>
    </w:pPr>
  </w:style>
  <w:style w:type="character" w:customStyle="1" w:styleId="CorpotestoCarattere2">
    <w:name w:val="Corpo testo Carattere2"/>
    <w:basedOn w:val="Carpredefinitoparagrafo"/>
    <w:uiPriority w:val="99"/>
    <w:semiHidden/>
    <w:rsid w:val="00160BB8"/>
    <w:rPr>
      <w:rFonts w:ascii="Garamond" w:eastAsia="Times New Roman" w:hAnsi="Garamond" w:cs="Times New Roman"/>
      <w:sz w:val="24"/>
    </w:rPr>
  </w:style>
  <w:style w:type="character" w:customStyle="1" w:styleId="TestofumettoCarattere1">
    <w:name w:val="Testo fumetto Carattere1"/>
    <w:basedOn w:val="Carpredefinitoparagrafo"/>
    <w:uiPriority w:val="99"/>
    <w:semiHidden/>
    <w:rsid w:val="00160BB8"/>
    <w:rPr>
      <w:rFonts w:ascii="Segoe UI" w:eastAsia="Times New Roman" w:hAnsi="Segoe UI" w:cs="Segoe UI"/>
      <w:sz w:val="18"/>
      <w:szCs w:val="18"/>
    </w:rPr>
  </w:style>
  <w:style w:type="character" w:customStyle="1" w:styleId="IntestazioneCarattere1">
    <w:name w:val="Intestazione Carattere1"/>
    <w:basedOn w:val="Carpredefinitoparagrafo"/>
    <w:uiPriority w:val="99"/>
    <w:semiHidden/>
    <w:rsid w:val="00160BB8"/>
    <w:rPr>
      <w:rFonts w:ascii="Garamond" w:eastAsia="Times New Roman" w:hAnsi="Garamond" w:cs="Times New Roman"/>
      <w:sz w:val="24"/>
    </w:rPr>
  </w:style>
  <w:style w:type="character" w:customStyle="1" w:styleId="PidipaginaCarattere1">
    <w:name w:val="Piè di pagina Carattere1"/>
    <w:basedOn w:val="Carpredefinitoparagrafo"/>
    <w:uiPriority w:val="99"/>
    <w:semiHidden/>
    <w:rsid w:val="00160BB8"/>
    <w:rPr>
      <w:rFonts w:ascii="Garamond" w:eastAsia="Times New Roman" w:hAnsi="Garamond" w:cs="Times New Roman"/>
      <w:sz w:val="24"/>
    </w:rPr>
  </w:style>
  <w:style w:type="character" w:customStyle="1" w:styleId="TestonotaapidipaginaCarattere1">
    <w:name w:val="Testo nota a piè di pagina Carattere1"/>
    <w:basedOn w:val="Carpredefinitoparagrafo"/>
    <w:uiPriority w:val="99"/>
    <w:semiHidden/>
    <w:rsid w:val="00160BB8"/>
    <w:rPr>
      <w:rFonts w:ascii="Garamond" w:eastAsia="Times New Roman" w:hAnsi="Garamond" w:cs="Times New Roman"/>
      <w:sz w:val="20"/>
      <w:szCs w:val="20"/>
    </w:rPr>
  </w:style>
  <w:style w:type="character" w:customStyle="1" w:styleId="TestonotadichiusuraCarattere1">
    <w:name w:val="Testo nota di chiusura Carattere1"/>
    <w:basedOn w:val="Carpredefinitoparagrafo"/>
    <w:uiPriority w:val="99"/>
    <w:semiHidden/>
    <w:rsid w:val="00160BB8"/>
    <w:rPr>
      <w:rFonts w:ascii="Garamond" w:eastAsia="Times New Roman" w:hAnsi="Garamond" w:cs="Times New Roman"/>
      <w:sz w:val="20"/>
      <w:szCs w:val="20"/>
    </w:rPr>
  </w:style>
  <w:style w:type="character" w:customStyle="1" w:styleId="TestocommentoCarattere1">
    <w:name w:val="Testo commento Carattere1"/>
    <w:basedOn w:val="Carpredefinitoparagrafo"/>
    <w:uiPriority w:val="99"/>
    <w:semiHidden/>
    <w:rsid w:val="00160BB8"/>
    <w:rPr>
      <w:rFonts w:ascii="Garamond" w:eastAsia="Times New Roman" w:hAnsi="Garamond" w:cs="Times New Roman"/>
      <w:sz w:val="20"/>
      <w:szCs w:val="20"/>
    </w:rPr>
  </w:style>
  <w:style w:type="character" w:customStyle="1" w:styleId="SoggettocommentoCarattere1">
    <w:name w:val="Soggetto commento Carattere1"/>
    <w:basedOn w:val="TestocommentoCarattere1"/>
    <w:uiPriority w:val="99"/>
    <w:semiHidden/>
    <w:rsid w:val="00160BB8"/>
    <w:rPr>
      <w:rFonts w:ascii="Garamond" w:eastAsia="Times New Roman" w:hAnsi="Garamond" w:cs="Times New Roman"/>
      <w:b/>
      <w:bCs/>
      <w:sz w:val="20"/>
      <w:szCs w:val="20"/>
    </w:rPr>
  </w:style>
  <w:style w:type="character" w:customStyle="1" w:styleId="Rientrocorpodeltesto3Carattere1">
    <w:name w:val="Rientro corpo del testo 3 Carattere1"/>
    <w:basedOn w:val="Carpredefinitoparagrafo"/>
    <w:uiPriority w:val="99"/>
    <w:semiHidden/>
    <w:rsid w:val="00160BB8"/>
    <w:rPr>
      <w:rFonts w:ascii="Garamond" w:eastAsia="Times New Roman" w:hAnsi="Garamond" w:cs="Times New Roman"/>
      <w:sz w:val="16"/>
      <w:szCs w:val="16"/>
    </w:rPr>
  </w:style>
  <w:style w:type="character" w:customStyle="1" w:styleId="Corpodeltesto2Carattere1">
    <w:name w:val="Corpo del testo 2 Carattere1"/>
    <w:basedOn w:val="Carpredefinitoparagrafo"/>
    <w:rsid w:val="00160BB8"/>
    <w:rPr>
      <w:rFonts w:ascii="Garamond" w:eastAsia="Times New Roman" w:hAnsi="Garamond" w:cs="Times New Roman"/>
      <w:sz w:val="24"/>
    </w:rPr>
  </w:style>
  <w:style w:type="character" w:customStyle="1" w:styleId="MappadocumentoCarattere1">
    <w:name w:val="Mappa documento Carattere1"/>
    <w:basedOn w:val="Carpredefinitoparagrafo"/>
    <w:uiPriority w:val="99"/>
    <w:semiHidden/>
    <w:rsid w:val="00160BB8"/>
    <w:rPr>
      <w:rFonts w:ascii="Segoe UI" w:eastAsia="Times New Roman" w:hAnsi="Segoe UI" w:cs="Segoe UI"/>
      <w:sz w:val="16"/>
      <w:szCs w:val="16"/>
    </w:rPr>
  </w:style>
  <w:style w:type="character" w:customStyle="1" w:styleId="SottotitoloCarattere1">
    <w:name w:val="Sottotitolo Carattere1"/>
    <w:basedOn w:val="Carpredefinitoparagrafo"/>
    <w:uiPriority w:val="11"/>
    <w:rsid w:val="00160BB8"/>
    <w:rPr>
      <w:rFonts w:eastAsiaTheme="minorEastAsia"/>
      <w:color w:val="5A5A5A" w:themeColor="text1" w:themeTint="A5"/>
      <w:spacing w:val="15"/>
    </w:rPr>
  </w:style>
  <w:style w:type="character" w:customStyle="1" w:styleId="Rientrocorpodeltesto2Carattere1">
    <w:name w:val="Rientro corpo del testo 2 Carattere1"/>
    <w:basedOn w:val="Carpredefinitoparagrafo"/>
    <w:uiPriority w:val="99"/>
    <w:semiHidden/>
    <w:rsid w:val="00160BB8"/>
    <w:rPr>
      <w:rFonts w:ascii="Garamond" w:eastAsia="Times New Roman" w:hAnsi="Garamond" w:cs="Times New Roman"/>
      <w:sz w:val="24"/>
    </w:rPr>
  </w:style>
  <w:style w:type="character" w:customStyle="1" w:styleId="RientrocorpodeltestoCarattere1">
    <w:name w:val="Rientro corpo del testo Carattere1"/>
    <w:basedOn w:val="Carpredefinitoparagrafo"/>
    <w:uiPriority w:val="99"/>
    <w:semiHidden/>
    <w:rsid w:val="00160BB8"/>
    <w:rPr>
      <w:rFonts w:ascii="Garamond" w:eastAsia="Times New Roman" w:hAnsi="Garamond" w:cs="Times New Roman"/>
      <w:sz w:val="24"/>
    </w:rPr>
  </w:style>
  <w:style w:type="character" w:customStyle="1" w:styleId="Corpodeltesto3Carattere1">
    <w:name w:val="Corpo del testo 3 Carattere1"/>
    <w:basedOn w:val="Carpredefinitoparagrafo"/>
    <w:uiPriority w:val="99"/>
    <w:semiHidden/>
    <w:rsid w:val="00160BB8"/>
    <w:rPr>
      <w:rFonts w:ascii="Garamond" w:eastAsia="Times New Roman" w:hAnsi="Garamond" w:cs="Times New Roman"/>
      <w:sz w:val="16"/>
      <w:szCs w:val="16"/>
    </w:rPr>
  </w:style>
  <w:style w:type="character" w:customStyle="1" w:styleId="PreformattatoHTMLCarattere1">
    <w:name w:val="Preformattato HTML Carattere1"/>
    <w:basedOn w:val="Carpredefinitoparagrafo"/>
    <w:uiPriority w:val="99"/>
    <w:semiHidden/>
    <w:rsid w:val="00160BB8"/>
    <w:rPr>
      <w:rFonts w:ascii="Consolas" w:eastAsia="Times New Roman" w:hAnsi="Consolas" w:cs="Times New Roman"/>
      <w:sz w:val="20"/>
      <w:szCs w:val="20"/>
    </w:rPr>
  </w:style>
  <w:style w:type="character" w:customStyle="1" w:styleId="FirmaCarattere1">
    <w:name w:val="Firma Carattere1"/>
    <w:basedOn w:val="Carpredefinitoparagrafo"/>
    <w:uiPriority w:val="99"/>
    <w:semiHidden/>
    <w:rsid w:val="00160BB8"/>
    <w:rPr>
      <w:sz w:val="24"/>
      <w:szCs w:val="24"/>
    </w:rPr>
  </w:style>
  <w:style w:type="character" w:customStyle="1" w:styleId="Menzionenonrisolta9">
    <w:name w:val="Menzione non risolta9"/>
    <w:basedOn w:val="Carpredefinitoparagrafo"/>
    <w:uiPriority w:val="99"/>
    <w:semiHidden/>
    <w:unhideWhenUsed/>
    <w:rsid w:val="00160BB8"/>
    <w:rPr>
      <w:color w:val="605E5C"/>
      <w:shd w:val="clear" w:color="auto" w:fill="E1DFDD"/>
    </w:rPr>
  </w:style>
  <w:style w:type="character" w:customStyle="1" w:styleId="Menzionenonrisolta10">
    <w:name w:val="Menzione non risolta10"/>
    <w:basedOn w:val="Carpredefinitoparagrafo"/>
    <w:uiPriority w:val="99"/>
    <w:semiHidden/>
    <w:unhideWhenUsed/>
    <w:rsid w:val="000123A5"/>
    <w:rPr>
      <w:color w:val="605E5C"/>
      <w:shd w:val="clear" w:color="auto" w:fill="E1DFDD"/>
    </w:rPr>
  </w:style>
  <w:style w:type="table" w:customStyle="1" w:styleId="Grigliatabella5">
    <w:name w:val="Griglia tabella5"/>
    <w:basedOn w:val="Tabellanormale"/>
    <w:next w:val="Grigliatabella"/>
    <w:rsid w:val="00B810B5"/>
    <w:pPr>
      <w:suppressAutoHyphens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1">
    <w:name w:val="Menzione non risolta11"/>
    <w:basedOn w:val="Carpredefinitoparagrafo"/>
    <w:uiPriority w:val="99"/>
    <w:semiHidden/>
    <w:unhideWhenUsed/>
    <w:rsid w:val="003A3A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42176">
      <w:bodyDiv w:val="1"/>
      <w:marLeft w:val="0"/>
      <w:marRight w:val="0"/>
      <w:marTop w:val="0"/>
      <w:marBottom w:val="0"/>
      <w:divBdr>
        <w:top w:val="none" w:sz="0" w:space="0" w:color="auto"/>
        <w:left w:val="none" w:sz="0" w:space="0" w:color="auto"/>
        <w:bottom w:val="none" w:sz="0" w:space="0" w:color="auto"/>
        <w:right w:val="none" w:sz="0" w:space="0" w:color="auto"/>
      </w:divBdr>
    </w:div>
    <w:div w:id="213516340">
      <w:bodyDiv w:val="1"/>
      <w:marLeft w:val="0"/>
      <w:marRight w:val="0"/>
      <w:marTop w:val="0"/>
      <w:marBottom w:val="0"/>
      <w:divBdr>
        <w:top w:val="none" w:sz="0" w:space="0" w:color="auto"/>
        <w:left w:val="none" w:sz="0" w:space="0" w:color="auto"/>
        <w:bottom w:val="none" w:sz="0" w:space="0" w:color="auto"/>
        <w:right w:val="none" w:sz="0" w:space="0" w:color="auto"/>
      </w:divBdr>
    </w:div>
    <w:div w:id="410583724">
      <w:bodyDiv w:val="1"/>
      <w:marLeft w:val="0"/>
      <w:marRight w:val="0"/>
      <w:marTop w:val="0"/>
      <w:marBottom w:val="0"/>
      <w:divBdr>
        <w:top w:val="none" w:sz="0" w:space="0" w:color="auto"/>
        <w:left w:val="none" w:sz="0" w:space="0" w:color="auto"/>
        <w:bottom w:val="none" w:sz="0" w:space="0" w:color="auto"/>
        <w:right w:val="none" w:sz="0" w:space="0" w:color="auto"/>
      </w:divBdr>
    </w:div>
    <w:div w:id="613563822">
      <w:bodyDiv w:val="1"/>
      <w:marLeft w:val="0"/>
      <w:marRight w:val="0"/>
      <w:marTop w:val="0"/>
      <w:marBottom w:val="0"/>
      <w:divBdr>
        <w:top w:val="none" w:sz="0" w:space="0" w:color="auto"/>
        <w:left w:val="none" w:sz="0" w:space="0" w:color="auto"/>
        <w:bottom w:val="none" w:sz="0" w:space="0" w:color="auto"/>
        <w:right w:val="none" w:sz="0" w:space="0" w:color="auto"/>
      </w:divBdr>
    </w:div>
    <w:div w:id="714083777">
      <w:bodyDiv w:val="1"/>
      <w:marLeft w:val="0"/>
      <w:marRight w:val="0"/>
      <w:marTop w:val="0"/>
      <w:marBottom w:val="0"/>
      <w:divBdr>
        <w:top w:val="none" w:sz="0" w:space="0" w:color="auto"/>
        <w:left w:val="none" w:sz="0" w:space="0" w:color="auto"/>
        <w:bottom w:val="none" w:sz="0" w:space="0" w:color="auto"/>
        <w:right w:val="none" w:sz="0" w:space="0" w:color="auto"/>
      </w:divBdr>
    </w:div>
    <w:div w:id="1059551042">
      <w:bodyDiv w:val="1"/>
      <w:marLeft w:val="0"/>
      <w:marRight w:val="0"/>
      <w:marTop w:val="0"/>
      <w:marBottom w:val="0"/>
      <w:divBdr>
        <w:top w:val="none" w:sz="0" w:space="0" w:color="auto"/>
        <w:left w:val="none" w:sz="0" w:space="0" w:color="auto"/>
        <w:bottom w:val="none" w:sz="0" w:space="0" w:color="auto"/>
        <w:right w:val="none" w:sz="0" w:space="0" w:color="auto"/>
      </w:divBdr>
    </w:div>
    <w:div w:id="1505703952">
      <w:bodyDiv w:val="1"/>
      <w:marLeft w:val="0"/>
      <w:marRight w:val="0"/>
      <w:marTop w:val="0"/>
      <w:marBottom w:val="0"/>
      <w:divBdr>
        <w:top w:val="none" w:sz="0" w:space="0" w:color="auto"/>
        <w:left w:val="none" w:sz="0" w:space="0" w:color="auto"/>
        <w:bottom w:val="none" w:sz="0" w:space="0" w:color="auto"/>
        <w:right w:val="none" w:sz="0" w:space="0" w:color="auto"/>
      </w:divBdr>
    </w:div>
    <w:div w:id="1549494904">
      <w:bodyDiv w:val="1"/>
      <w:marLeft w:val="0"/>
      <w:marRight w:val="0"/>
      <w:marTop w:val="0"/>
      <w:marBottom w:val="0"/>
      <w:divBdr>
        <w:top w:val="none" w:sz="0" w:space="0" w:color="auto"/>
        <w:left w:val="none" w:sz="0" w:space="0" w:color="auto"/>
        <w:bottom w:val="none" w:sz="0" w:space="0" w:color="auto"/>
        <w:right w:val="none" w:sz="0" w:space="0" w:color="auto"/>
      </w:divBdr>
    </w:div>
    <w:div w:id="1553233385">
      <w:bodyDiv w:val="1"/>
      <w:marLeft w:val="0"/>
      <w:marRight w:val="0"/>
      <w:marTop w:val="0"/>
      <w:marBottom w:val="0"/>
      <w:divBdr>
        <w:top w:val="none" w:sz="0" w:space="0" w:color="auto"/>
        <w:left w:val="none" w:sz="0" w:space="0" w:color="auto"/>
        <w:bottom w:val="none" w:sz="0" w:space="0" w:color="auto"/>
        <w:right w:val="none" w:sz="0" w:space="0" w:color="auto"/>
      </w:divBdr>
    </w:div>
    <w:div w:id="1650163099">
      <w:bodyDiv w:val="1"/>
      <w:marLeft w:val="0"/>
      <w:marRight w:val="0"/>
      <w:marTop w:val="0"/>
      <w:marBottom w:val="0"/>
      <w:divBdr>
        <w:top w:val="none" w:sz="0" w:space="0" w:color="auto"/>
        <w:left w:val="none" w:sz="0" w:space="0" w:color="auto"/>
        <w:bottom w:val="none" w:sz="0" w:space="0" w:color="auto"/>
        <w:right w:val="none" w:sz="0" w:space="0" w:color="auto"/>
      </w:divBdr>
    </w:div>
    <w:div w:id="1662351332">
      <w:bodyDiv w:val="1"/>
      <w:marLeft w:val="0"/>
      <w:marRight w:val="0"/>
      <w:marTop w:val="0"/>
      <w:marBottom w:val="0"/>
      <w:divBdr>
        <w:top w:val="none" w:sz="0" w:space="0" w:color="auto"/>
        <w:left w:val="none" w:sz="0" w:space="0" w:color="auto"/>
        <w:bottom w:val="none" w:sz="0" w:space="0" w:color="auto"/>
        <w:right w:val="none" w:sz="0" w:space="0" w:color="auto"/>
      </w:divBdr>
    </w:div>
    <w:div w:id="1737508985">
      <w:bodyDiv w:val="1"/>
      <w:marLeft w:val="0"/>
      <w:marRight w:val="0"/>
      <w:marTop w:val="0"/>
      <w:marBottom w:val="0"/>
      <w:divBdr>
        <w:top w:val="none" w:sz="0" w:space="0" w:color="auto"/>
        <w:left w:val="none" w:sz="0" w:space="0" w:color="auto"/>
        <w:bottom w:val="none" w:sz="0" w:space="0" w:color="auto"/>
        <w:right w:val="none" w:sz="0" w:space="0" w:color="auto"/>
      </w:divBdr>
    </w:div>
    <w:div w:id="1884365901">
      <w:bodyDiv w:val="1"/>
      <w:marLeft w:val="0"/>
      <w:marRight w:val="0"/>
      <w:marTop w:val="0"/>
      <w:marBottom w:val="0"/>
      <w:divBdr>
        <w:top w:val="none" w:sz="0" w:space="0" w:color="auto"/>
        <w:left w:val="none" w:sz="0" w:space="0" w:color="auto"/>
        <w:bottom w:val="none" w:sz="0" w:space="0" w:color="auto"/>
        <w:right w:val="none" w:sz="0" w:space="0" w:color="auto"/>
      </w:divBdr>
    </w:div>
    <w:div w:id="2006199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egione.marche.usrsuam@emarche.it" TargetMode="External"/><Relationship Id="rId18" Type="http://schemas.openxmlformats.org/officeDocument/2006/relationships/hyperlink" Target="http://www.anticorruzione.it/" TargetMode="External"/><Relationship Id="rId26" Type="http://schemas.openxmlformats.org/officeDocument/2006/relationships/hyperlink" Target="https://gtmultieusrsuamllpp.regione.marche.it/" TargetMode="External"/><Relationship Id="rId3" Type="http://schemas.openxmlformats.org/officeDocument/2006/relationships/customXml" Target="../customXml/item3.xml"/><Relationship Id="rId21" Type="http://schemas.openxmlformats.org/officeDocument/2006/relationships/hyperlink" Target="http://www.bancaditalia.it/compiti/vigilanza/avvisi-pub/garanzie-finanziarie/" TargetMode="External"/><Relationship Id="rId7" Type="http://schemas.openxmlformats.org/officeDocument/2006/relationships/styles" Target="styles.xml"/><Relationship Id="rId12" Type="http://schemas.openxmlformats.org/officeDocument/2006/relationships/hyperlink" Target="mailto:comune.folignano@emarche.it" TargetMode="External"/><Relationship Id="rId17" Type="http://schemas.openxmlformats.org/officeDocument/2006/relationships/hyperlink" Target="https://gtmultie.regione.marche.it/PortaleAppalti" TargetMode="External"/><Relationship Id="rId25" Type="http://schemas.openxmlformats.org/officeDocument/2006/relationships/hyperlink" Target="https://gtmultie.regione.marche.it/PortaleAppalti"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assistenza.appalti@sinp.net" TargetMode="External"/><Relationship Id="rId20" Type="http://schemas.openxmlformats.org/officeDocument/2006/relationships/hyperlink" Target="http://www.bancaditalia.it/compiti/vigilanza/intermediari/index.html" TargetMode="External"/><Relationship Id="rId29" Type="http://schemas.openxmlformats.org/officeDocument/2006/relationships/hyperlink" Target="https://gtmultie.regione.marche.it/PortaleAppalti"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gtmultie.regione.marche.it/PortaleAppalti"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gtmultie.regione.marche.it/PortaleAppalti" TargetMode="External"/><Relationship Id="rId23" Type="http://schemas.openxmlformats.org/officeDocument/2006/relationships/hyperlink" Target="http://www.ivass.it/ivass/imprese_jsp/HomePage.jsp" TargetMode="External"/><Relationship Id="rId28" Type="http://schemas.openxmlformats.org/officeDocument/2006/relationships/hyperlink" Target="https://www.regione.marche.it/Entra-in-Regione/Profilo-del-committente" TargetMode="External"/><Relationship Id="rId10" Type="http://schemas.openxmlformats.org/officeDocument/2006/relationships/footnotes" Target="footnotes.xml"/><Relationship Id="rId19" Type="http://schemas.openxmlformats.org/officeDocument/2006/relationships/hyperlink" Target="https://www.bosettiegatti.eu/info/norme/statali/1993_0385.htm" TargetMode="External"/><Relationship Id="rId31" Type="http://schemas.openxmlformats.org/officeDocument/2006/relationships/header" Target="header1.xml"/><Relationship Id="rId52"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gtmultie.regione.marche.it/PortaleAppalti" TargetMode="External"/><Relationship Id="rId22" Type="http://schemas.openxmlformats.org/officeDocument/2006/relationships/hyperlink" Target="http://www.bancaditalia.it/compiti/vigilanza/avvisi-pub/soggetti-non-%20legittimati/Intermediari_non_abilitati.pdf" TargetMode="External"/><Relationship Id="rId27" Type="http://schemas.openxmlformats.org/officeDocument/2006/relationships/hyperlink" Target="https://gtmultie.regione.marche.it/PortaleAppalti"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AD8624E87A3D74A898E79FDA67D822F" ma:contentTypeVersion="9" ma:contentTypeDescription="Creare un nuovo documento." ma:contentTypeScope="" ma:versionID="ce8bfd2254622f59aad6683320ba9b91">
  <xsd:schema xmlns:xsd="http://www.w3.org/2001/XMLSchema" xmlns:xs="http://www.w3.org/2001/XMLSchema" xmlns:p="http://schemas.microsoft.com/office/2006/metadata/properties" xmlns:ns3="8d3963c1-e6e7-4766-afac-2d4b1264f9cc" xmlns:ns4="97a0b68d-71ca-4a49-a855-9e605fbdab2b" targetNamespace="http://schemas.microsoft.com/office/2006/metadata/properties" ma:root="true" ma:fieldsID="5454fbd33375bc9db468d879f336706f" ns3:_="" ns4:_="">
    <xsd:import namespace="8d3963c1-e6e7-4766-afac-2d4b1264f9cc"/>
    <xsd:import namespace="97a0b68d-71ca-4a49-a855-9e605fbdab2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3963c1-e6e7-4766-afac-2d4b1264f9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0b68d-71ca-4a49-a855-9e605fbdab2b"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B04893-34A7-41B1-8B23-86D023465F8A}">
  <ds:schemaRefs>
    <ds:schemaRef ds:uri="http://schemas.microsoft.com/sharepoint/v3/contenttype/forms"/>
  </ds:schemaRefs>
</ds:datastoreItem>
</file>

<file path=customXml/itemProps2.xml><?xml version="1.0" encoding="utf-8"?>
<ds:datastoreItem xmlns:ds="http://schemas.openxmlformats.org/officeDocument/2006/customXml" ds:itemID="{5176A44A-FC98-4E00-88B0-F1F04948C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3963c1-e6e7-4766-afac-2d4b1264f9cc"/>
    <ds:schemaRef ds:uri="97a0b68d-71ca-4a49-a855-9e605fbda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2AF4A5-07C6-49FF-A07E-4791CE063C55}">
  <ds:schemaRefs>
    <ds:schemaRef ds:uri="http://www.w3.org/XML/1998/namespace"/>
    <ds:schemaRef ds:uri="http://schemas.microsoft.com/office/infopath/2007/PartnerControls"/>
    <ds:schemaRef ds:uri="http://schemas.microsoft.com/office/2006/documentManagement/types"/>
    <ds:schemaRef ds:uri="http://purl.org/dc/elements/1.1/"/>
    <ds:schemaRef ds:uri="8d3963c1-e6e7-4766-afac-2d4b1264f9cc"/>
    <ds:schemaRef ds:uri="http://purl.org/dc/dcmitype/"/>
    <ds:schemaRef ds:uri="http://schemas.openxmlformats.org/package/2006/metadata/core-properties"/>
    <ds:schemaRef ds:uri="97a0b68d-71ca-4a49-a855-9e605fbdab2b"/>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46BE42A8-CEBA-4619-80FD-C579602EF256}">
  <ds:schemaRefs>
    <ds:schemaRef ds:uri="http://schemas.openxmlformats.org/officeDocument/2006/bibliography"/>
  </ds:schemaRefs>
</ds:datastoreItem>
</file>

<file path=customXml/itemProps5.xml><?xml version="1.0" encoding="utf-8"?>
<ds:datastoreItem xmlns:ds="http://schemas.openxmlformats.org/officeDocument/2006/customXml" ds:itemID="{00D56123-8073-4BE9-A155-74FFFA4A5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122</Pages>
  <Words>53114</Words>
  <Characters>302754</Characters>
  <Application>Microsoft Office Word</Application>
  <DocSecurity>0</DocSecurity>
  <Lines>2522</Lines>
  <Paragraphs>710</Paragraphs>
  <ScaleCrop>false</ScaleCrop>
  <HeadingPairs>
    <vt:vector size="2" baseType="variant">
      <vt:variant>
        <vt:lpstr>Titolo</vt:lpstr>
      </vt:variant>
      <vt:variant>
        <vt:i4>1</vt:i4>
      </vt:variant>
    </vt:vector>
  </HeadingPairs>
  <TitlesOfParts>
    <vt:vector size="1" baseType="lpstr">
      <vt:lpstr/>
    </vt:vector>
  </TitlesOfParts>
  <Company>AVCP</Company>
  <LinksUpToDate>false</LinksUpToDate>
  <CharactersWithSpaces>355158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Loris Pierbattista</dc:creator>
  <cp:lastModifiedBy>Lenovo</cp:lastModifiedBy>
  <cp:revision>4</cp:revision>
  <cp:lastPrinted>2022-09-04T05:42:00Z</cp:lastPrinted>
  <dcterms:created xsi:type="dcterms:W3CDTF">2022-12-05T09:11:00Z</dcterms:created>
  <dcterms:modified xsi:type="dcterms:W3CDTF">2022-12-06T09:53:00Z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AVCP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797ad33d-ed35-43c0-b526-22bc83c17deb_Enabled">
    <vt:lpwstr>true</vt:lpwstr>
  </property>
  <property fmtid="{D5CDD505-2E9C-101B-9397-08002B2CF9AE}" pid="10" name="MSIP_Label_797ad33d-ed35-43c0-b526-22bc83c17deb_SetDate">
    <vt:lpwstr>2022-03-12T07:04:18Z</vt:lpwstr>
  </property>
  <property fmtid="{D5CDD505-2E9C-101B-9397-08002B2CF9AE}" pid="11" name="MSIP_Label_797ad33d-ed35-43c0-b526-22bc83c17deb_Method">
    <vt:lpwstr>Standard</vt:lpwstr>
  </property>
  <property fmtid="{D5CDD505-2E9C-101B-9397-08002B2CF9AE}" pid="12" name="MSIP_Label_797ad33d-ed35-43c0-b526-22bc83c17deb_Name">
    <vt:lpwstr>797ad33d-ed35-43c0-b526-22bc83c17deb</vt:lpwstr>
  </property>
  <property fmtid="{D5CDD505-2E9C-101B-9397-08002B2CF9AE}" pid="13" name="MSIP_Label_797ad33d-ed35-43c0-b526-22bc83c17deb_SiteId">
    <vt:lpwstr>d539d4bf-5610-471a-afc2-1c76685cfefa</vt:lpwstr>
  </property>
  <property fmtid="{D5CDD505-2E9C-101B-9397-08002B2CF9AE}" pid="14" name="MSIP_Label_797ad33d-ed35-43c0-b526-22bc83c17deb_ActionId">
    <vt:lpwstr>480ec7dc-b23b-44f7-af5b-99b9878bec9b</vt:lpwstr>
  </property>
  <property fmtid="{D5CDD505-2E9C-101B-9397-08002B2CF9AE}" pid="15" name="MSIP_Label_797ad33d-ed35-43c0-b526-22bc83c17deb_ContentBits">
    <vt:lpwstr>1</vt:lpwstr>
  </property>
  <property fmtid="{D5CDD505-2E9C-101B-9397-08002B2CF9AE}" pid="16" name="ContentTypeId">
    <vt:lpwstr>0x010100CAD8624E87A3D74A898E79FDA67D822F</vt:lpwstr>
  </property>
</Properties>
</file>